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9F7146" w14:textId="77777777" w:rsidR="000F4635" w:rsidRPr="00126E61" w:rsidRDefault="000F4635" w:rsidP="000F4635">
      <w:pPr>
        <w:widowControl w:val="0"/>
        <w:autoSpaceDE w:val="0"/>
        <w:autoSpaceDN w:val="0"/>
        <w:spacing w:line="360" w:lineRule="auto"/>
        <w:ind w:firstLine="340"/>
        <w:jc w:val="center"/>
      </w:pPr>
      <w:r w:rsidRPr="00126E61">
        <w:t>САНКТ-ПЕТЕРБУРГСКИЙ ГОСУДАРСТВЕННЫЙ УНИВЕРСИТЕТ</w:t>
      </w:r>
    </w:p>
    <w:p w14:paraId="0BC97F65" w14:textId="77777777" w:rsidR="000F4635" w:rsidRPr="00126E61" w:rsidRDefault="000F4635" w:rsidP="000F4635">
      <w:pPr>
        <w:widowControl w:val="0"/>
        <w:autoSpaceDE w:val="0"/>
        <w:autoSpaceDN w:val="0"/>
        <w:spacing w:line="360" w:lineRule="auto"/>
        <w:ind w:firstLine="340"/>
        <w:jc w:val="center"/>
      </w:pPr>
    </w:p>
    <w:p w14:paraId="4C290DFF" w14:textId="77777777" w:rsidR="000F4635" w:rsidRPr="00126E61" w:rsidRDefault="000F4635" w:rsidP="000F4635">
      <w:pPr>
        <w:widowControl w:val="0"/>
        <w:autoSpaceDE w:val="0"/>
        <w:autoSpaceDN w:val="0"/>
        <w:spacing w:line="360" w:lineRule="auto"/>
        <w:ind w:firstLine="340"/>
        <w:jc w:val="center"/>
      </w:pPr>
    </w:p>
    <w:p w14:paraId="5E0AD457" w14:textId="77777777" w:rsidR="000F4635" w:rsidRPr="00126E61" w:rsidRDefault="000F4635" w:rsidP="000F4635">
      <w:pPr>
        <w:widowControl w:val="0"/>
        <w:autoSpaceDE w:val="0"/>
        <w:autoSpaceDN w:val="0"/>
        <w:spacing w:line="360" w:lineRule="auto"/>
        <w:ind w:firstLine="340"/>
        <w:jc w:val="center"/>
      </w:pPr>
    </w:p>
    <w:p w14:paraId="6080EC3D" w14:textId="77777777" w:rsidR="000F4635" w:rsidRPr="00126E61" w:rsidRDefault="000F4635" w:rsidP="000F4635">
      <w:pPr>
        <w:widowControl w:val="0"/>
        <w:autoSpaceDE w:val="0"/>
        <w:autoSpaceDN w:val="0"/>
        <w:spacing w:line="360" w:lineRule="auto"/>
        <w:ind w:firstLine="340"/>
        <w:jc w:val="center"/>
      </w:pPr>
    </w:p>
    <w:p w14:paraId="4CF3C9CF" w14:textId="3C8BD737" w:rsidR="000F4635" w:rsidRPr="005D1376" w:rsidRDefault="000F4635" w:rsidP="000F4635">
      <w:pPr>
        <w:widowControl w:val="0"/>
        <w:autoSpaceDE w:val="0"/>
        <w:autoSpaceDN w:val="0"/>
        <w:spacing w:line="360" w:lineRule="auto"/>
        <w:ind w:firstLine="340"/>
        <w:jc w:val="center"/>
        <w:rPr>
          <w:i/>
          <w:sz w:val="28"/>
          <w:szCs w:val="28"/>
        </w:rPr>
      </w:pPr>
      <w:r>
        <w:rPr>
          <w:i/>
          <w:sz w:val="28"/>
          <w:szCs w:val="28"/>
        </w:rPr>
        <w:t>МАХИЯНОВА Физалия Азатовна</w:t>
      </w:r>
    </w:p>
    <w:p w14:paraId="3F91E862" w14:textId="77777777" w:rsidR="000F4635" w:rsidRPr="00126E61" w:rsidRDefault="000F4635" w:rsidP="000F4635">
      <w:pPr>
        <w:widowControl w:val="0"/>
        <w:autoSpaceDE w:val="0"/>
        <w:autoSpaceDN w:val="0"/>
        <w:spacing w:line="360" w:lineRule="auto"/>
        <w:ind w:firstLine="340"/>
        <w:jc w:val="center"/>
      </w:pPr>
    </w:p>
    <w:p w14:paraId="5B8CDDCD" w14:textId="77777777" w:rsidR="000F4635" w:rsidRDefault="000F4635" w:rsidP="000F4635">
      <w:pPr>
        <w:widowControl w:val="0"/>
        <w:autoSpaceDE w:val="0"/>
        <w:autoSpaceDN w:val="0"/>
        <w:spacing w:before="120" w:after="120" w:line="360" w:lineRule="auto"/>
        <w:ind w:firstLine="340"/>
        <w:jc w:val="center"/>
        <w:rPr>
          <w:b/>
        </w:rPr>
      </w:pPr>
      <w:r w:rsidRPr="00933616">
        <w:rPr>
          <w:b/>
        </w:rPr>
        <w:t>ВЫПУСКНАЯ КВА</w:t>
      </w:r>
      <w:r>
        <w:rPr>
          <w:b/>
        </w:rPr>
        <w:t xml:space="preserve">ЛИФИКАЦИОННАЯ РАБОТА </w:t>
      </w:r>
    </w:p>
    <w:p w14:paraId="4625F862" w14:textId="63A6895F" w:rsidR="000F4635" w:rsidRPr="0039376A" w:rsidRDefault="000F4635" w:rsidP="000F4635">
      <w:pPr>
        <w:widowControl w:val="0"/>
        <w:autoSpaceDE w:val="0"/>
        <w:autoSpaceDN w:val="0"/>
        <w:spacing w:before="120" w:after="120" w:line="360" w:lineRule="auto"/>
        <w:ind w:firstLine="340"/>
        <w:jc w:val="center"/>
        <w:rPr>
          <w:b/>
        </w:rPr>
      </w:pPr>
      <w:r w:rsidRPr="000F4635">
        <w:rPr>
          <w:b/>
        </w:rPr>
        <w:t>Процесс урбанизации КНР в период 1978-2020 гг.: развитие агломерационной зоны Пекин - Тяньцзинь - Хэбэй</w:t>
      </w:r>
    </w:p>
    <w:p w14:paraId="39B6AB8E" w14:textId="77777777" w:rsidR="000F4635" w:rsidRPr="00126E61" w:rsidRDefault="000F4635" w:rsidP="000F4635">
      <w:pPr>
        <w:widowControl w:val="0"/>
        <w:autoSpaceDE w:val="0"/>
        <w:autoSpaceDN w:val="0"/>
        <w:spacing w:line="360" w:lineRule="auto"/>
        <w:ind w:firstLine="340"/>
        <w:jc w:val="center"/>
      </w:pPr>
    </w:p>
    <w:p w14:paraId="2FE04C44" w14:textId="77777777" w:rsidR="000F4635" w:rsidRDefault="000F4635" w:rsidP="000F4635">
      <w:pPr>
        <w:widowControl w:val="0"/>
        <w:autoSpaceDE w:val="0"/>
        <w:autoSpaceDN w:val="0"/>
        <w:spacing w:line="360" w:lineRule="auto"/>
        <w:ind w:firstLine="340"/>
        <w:jc w:val="center"/>
      </w:pPr>
    </w:p>
    <w:p w14:paraId="4ADA92D6" w14:textId="77777777" w:rsidR="000F4635" w:rsidRPr="005D1376" w:rsidRDefault="000F4635" w:rsidP="000F4635">
      <w:pPr>
        <w:widowControl w:val="0"/>
        <w:autoSpaceDE w:val="0"/>
        <w:autoSpaceDN w:val="0"/>
        <w:spacing w:line="360" w:lineRule="auto"/>
        <w:ind w:firstLine="340"/>
        <w:jc w:val="center"/>
        <w:rPr>
          <w:sz w:val="26"/>
          <w:szCs w:val="26"/>
        </w:rPr>
      </w:pPr>
      <w:r w:rsidRPr="005D1376">
        <w:rPr>
          <w:sz w:val="26"/>
          <w:szCs w:val="26"/>
        </w:rPr>
        <w:t>Уровень образования: магистратура</w:t>
      </w:r>
    </w:p>
    <w:p w14:paraId="3E3FF62E" w14:textId="77777777" w:rsidR="000F4635" w:rsidRPr="005D1376" w:rsidRDefault="000F4635" w:rsidP="000F4635">
      <w:pPr>
        <w:widowControl w:val="0"/>
        <w:autoSpaceDE w:val="0"/>
        <w:autoSpaceDN w:val="0"/>
        <w:spacing w:line="360" w:lineRule="auto"/>
        <w:ind w:firstLine="340"/>
        <w:jc w:val="center"/>
        <w:rPr>
          <w:sz w:val="26"/>
          <w:szCs w:val="26"/>
        </w:rPr>
      </w:pPr>
      <w:r w:rsidRPr="005D1376">
        <w:rPr>
          <w:sz w:val="26"/>
          <w:szCs w:val="26"/>
        </w:rPr>
        <w:t>Направление 58.04.01 «Востоковедение и африканистика»</w:t>
      </w:r>
    </w:p>
    <w:p w14:paraId="36D425C4" w14:textId="77777777" w:rsidR="000F4635" w:rsidRDefault="000F4635" w:rsidP="000F4635">
      <w:pPr>
        <w:widowControl w:val="0"/>
        <w:autoSpaceDE w:val="0"/>
        <w:autoSpaceDN w:val="0"/>
        <w:spacing w:line="360" w:lineRule="auto"/>
        <w:jc w:val="center"/>
        <w:rPr>
          <w:sz w:val="26"/>
          <w:szCs w:val="26"/>
        </w:rPr>
      </w:pPr>
      <w:r w:rsidRPr="005D1376">
        <w:rPr>
          <w:sz w:val="26"/>
          <w:szCs w:val="26"/>
        </w:rPr>
        <w:t xml:space="preserve">Основная образовательная программа </w:t>
      </w:r>
    </w:p>
    <w:p w14:paraId="03B9AEFE" w14:textId="76B6C503" w:rsidR="000F4635" w:rsidRPr="005D1376" w:rsidRDefault="000F4635" w:rsidP="000F4635">
      <w:pPr>
        <w:widowControl w:val="0"/>
        <w:autoSpaceDE w:val="0"/>
        <w:autoSpaceDN w:val="0"/>
        <w:spacing w:line="360" w:lineRule="auto"/>
        <w:jc w:val="center"/>
        <w:rPr>
          <w:sz w:val="26"/>
          <w:szCs w:val="26"/>
        </w:rPr>
      </w:pPr>
      <w:r w:rsidRPr="000F4635">
        <w:rPr>
          <w:sz w:val="26"/>
          <w:szCs w:val="26"/>
        </w:rPr>
        <w:t>ВМ.5738.201</w:t>
      </w:r>
      <w:r w:rsidR="000E07C8">
        <w:rPr>
          <w:sz w:val="26"/>
          <w:szCs w:val="26"/>
        </w:rPr>
        <w:t>9</w:t>
      </w:r>
      <w:r w:rsidRPr="000F4635">
        <w:rPr>
          <w:sz w:val="26"/>
          <w:szCs w:val="26"/>
        </w:rPr>
        <w:t xml:space="preserve"> «Современный Китай: экономика, политика, общество»</w:t>
      </w:r>
    </w:p>
    <w:p w14:paraId="7A63D332" w14:textId="77777777" w:rsidR="000F4635" w:rsidRPr="00126E61" w:rsidRDefault="000F4635" w:rsidP="000F4635">
      <w:pPr>
        <w:widowControl w:val="0"/>
        <w:autoSpaceDE w:val="0"/>
        <w:autoSpaceDN w:val="0"/>
        <w:ind w:firstLine="708"/>
      </w:pPr>
    </w:p>
    <w:p w14:paraId="31F5B517" w14:textId="77777777" w:rsidR="000F4635" w:rsidRPr="00126E61" w:rsidRDefault="000F4635" w:rsidP="000F4635">
      <w:pPr>
        <w:widowControl w:val="0"/>
        <w:autoSpaceDE w:val="0"/>
        <w:autoSpaceDN w:val="0"/>
        <w:ind w:firstLine="708"/>
      </w:pPr>
    </w:p>
    <w:p w14:paraId="7BD5F7C7" w14:textId="77777777" w:rsidR="00EA114C" w:rsidRDefault="000F4635" w:rsidP="000F4635">
      <w:pPr>
        <w:widowControl w:val="0"/>
        <w:autoSpaceDE w:val="0"/>
        <w:autoSpaceDN w:val="0"/>
        <w:ind w:firstLine="708"/>
        <w:jc w:val="center"/>
        <w:rPr>
          <w:bCs/>
          <w:sz w:val="26"/>
          <w:szCs w:val="26"/>
        </w:rPr>
      </w:pPr>
      <w:r>
        <w:rPr>
          <w:bCs/>
          <w:sz w:val="26"/>
          <w:szCs w:val="26"/>
        </w:rPr>
        <w:t xml:space="preserve">                                         </w:t>
      </w:r>
    </w:p>
    <w:p w14:paraId="4EE3C217" w14:textId="77777777" w:rsidR="00EA114C" w:rsidRDefault="00EA114C" w:rsidP="000F4635">
      <w:pPr>
        <w:widowControl w:val="0"/>
        <w:autoSpaceDE w:val="0"/>
        <w:autoSpaceDN w:val="0"/>
        <w:ind w:firstLine="708"/>
        <w:jc w:val="center"/>
        <w:rPr>
          <w:bCs/>
          <w:sz w:val="26"/>
          <w:szCs w:val="26"/>
        </w:rPr>
      </w:pPr>
    </w:p>
    <w:p w14:paraId="3A30FD63" w14:textId="5A8F84BA" w:rsidR="000F4635" w:rsidRDefault="000F4635" w:rsidP="000F4635">
      <w:pPr>
        <w:widowControl w:val="0"/>
        <w:autoSpaceDE w:val="0"/>
        <w:autoSpaceDN w:val="0"/>
        <w:ind w:firstLine="708"/>
        <w:jc w:val="center"/>
        <w:rPr>
          <w:bCs/>
          <w:sz w:val="26"/>
          <w:szCs w:val="26"/>
        </w:rPr>
      </w:pPr>
      <w:r>
        <w:rPr>
          <w:bCs/>
          <w:sz w:val="26"/>
          <w:szCs w:val="26"/>
        </w:rPr>
        <w:t xml:space="preserve">                                </w:t>
      </w:r>
    </w:p>
    <w:p w14:paraId="04758421" w14:textId="77777777" w:rsidR="000F4635" w:rsidRPr="00BE076E" w:rsidRDefault="000F4635" w:rsidP="00D21127">
      <w:pPr>
        <w:widowControl w:val="0"/>
        <w:autoSpaceDE w:val="0"/>
        <w:autoSpaceDN w:val="0"/>
        <w:ind w:firstLine="708"/>
        <w:jc w:val="right"/>
        <w:rPr>
          <w:sz w:val="26"/>
          <w:szCs w:val="26"/>
        </w:rPr>
      </w:pPr>
      <w:r>
        <w:rPr>
          <w:bCs/>
          <w:sz w:val="26"/>
          <w:szCs w:val="26"/>
        </w:rPr>
        <w:t xml:space="preserve">                                                                       </w:t>
      </w:r>
      <w:r w:rsidRPr="00BE076E">
        <w:rPr>
          <w:bCs/>
          <w:sz w:val="26"/>
          <w:szCs w:val="26"/>
        </w:rPr>
        <w:t>Научный руководитель</w:t>
      </w:r>
      <w:r w:rsidRPr="00BE076E">
        <w:rPr>
          <w:sz w:val="26"/>
          <w:szCs w:val="26"/>
        </w:rPr>
        <w:t xml:space="preserve">:  </w:t>
      </w:r>
    </w:p>
    <w:p w14:paraId="300BFF18" w14:textId="7ECFAA84" w:rsidR="000100A5" w:rsidRDefault="000F4635" w:rsidP="000100A5">
      <w:pPr>
        <w:widowControl w:val="0"/>
        <w:autoSpaceDE w:val="0"/>
        <w:autoSpaceDN w:val="0"/>
        <w:ind w:firstLine="708"/>
        <w:jc w:val="right"/>
        <w:rPr>
          <w:bCs/>
          <w:sz w:val="26"/>
          <w:szCs w:val="26"/>
        </w:rPr>
      </w:pPr>
      <w:r w:rsidRPr="00BE076E">
        <w:rPr>
          <w:sz w:val="26"/>
          <w:szCs w:val="26"/>
        </w:rPr>
        <w:t xml:space="preserve">                                                                                  </w:t>
      </w:r>
      <w:r w:rsidR="0071156A" w:rsidRPr="000100A5">
        <w:rPr>
          <w:bCs/>
          <w:sz w:val="26"/>
          <w:szCs w:val="26"/>
        </w:rPr>
        <w:t>к. и</w:t>
      </w:r>
      <w:r w:rsidR="0071156A">
        <w:rPr>
          <w:bCs/>
          <w:sz w:val="26"/>
          <w:szCs w:val="26"/>
        </w:rPr>
        <w:t>ст</w:t>
      </w:r>
      <w:r w:rsidR="0071156A" w:rsidRPr="000100A5">
        <w:rPr>
          <w:bCs/>
          <w:sz w:val="26"/>
          <w:szCs w:val="26"/>
        </w:rPr>
        <w:t>. н.</w:t>
      </w:r>
    </w:p>
    <w:p w14:paraId="575DAFA9" w14:textId="1E0AD33D" w:rsidR="000F4635" w:rsidRPr="000100A5" w:rsidRDefault="000100A5" w:rsidP="000100A5">
      <w:pPr>
        <w:widowControl w:val="0"/>
        <w:autoSpaceDE w:val="0"/>
        <w:autoSpaceDN w:val="0"/>
        <w:ind w:firstLine="708"/>
        <w:jc w:val="right"/>
        <w:rPr>
          <w:bCs/>
          <w:sz w:val="26"/>
          <w:szCs w:val="26"/>
        </w:rPr>
      </w:pPr>
      <w:r w:rsidRPr="000100A5">
        <w:rPr>
          <w:bCs/>
          <w:sz w:val="26"/>
          <w:szCs w:val="26"/>
        </w:rPr>
        <w:t xml:space="preserve"> </w:t>
      </w:r>
      <w:r w:rsidR="000F4635" w:rsidRPr="000100A5">
        <w:rPr>
          <w:bCs/>
          <w:sz w:val="26"/>
          <w:szCs w:val="26"/>
        </w:rPr>
        <w:t>Погудина Юлия Юрьевна</w:t>
      </w:r>
    </w:p>
    <w:p w14:paraId="4028BF09" w14:textId="1299C320" w:rsidR="000F4635" w:rsidRDefault="000F4635" w:rsidP="000F4635">
      <w:pPr>
        <w:widowControl w:val="0"/>
        <w:autoSpaceDE w:val="0"/>
        <w:autoSpaceDN w:val="0"/>
        <w:spacing w:line="360" w:lineRule="auto"/>
        <w:ind w:left="708"/>
        <w:rPr>
          <w:b/>
          <w:bCs/>
          <w:sz w:val="26"/>
          <w:szCs w:val="26"/>
        </w:rPr>
      </w:pPr>
    </w:p>
    <w:p w14:paraId="2FDF6324" w14:textId="77777777" w:rsidR="00EA114C" w:rsidRPr="00BE076E" w:rsidRDefault="00EA114C" w:rsidP="000F4635">
      <w:pPr>
        <w:widowControl w:val="0"/>
        <w:autoSpaceDE w:val="0"/>
        <w:autoSpaceDN w:val="0"/>
        <w:spacing w:line="360" w:lineRule="auto"/>
        <w:ind w:left="708"/>
        <w:rPr>
          <w:b/>
          <w:bCs/>
          <w:sz w:val="26"/>
          <w:szCs w:val="26"/>
        </w:rPr>
      </w:pPr>
    </w:p>
    <w:p w14:paraId="76359189" w14:textId="77777777" w:rsidR="000F4635" w:rsidRPr="00BE076E" w:rsidRDefault="000F4635" w:rsidP="000F4635">
      <w:pPr>
        <w:widowControl w:val="0"/>
        <w:autoSpaceDE w:val="0"/>
        <w:autoSpaceDN w:val="0"/>
        <w:ind w:firstLine="340"/>
        <w:rPr>
          <w:sz w:val="26"/>
          <w:szCs w:val="26"/>
        </w:rPr>
      </w:pPr>
      <w:r w:rsidRPr="00BE076E">
        <w:rPr>
          <w:sz w:val="26"/>
          <w:szCs w:val="26"/>
        </w:rPr>
        <w:t xml:space="preserve">                                                                                               </w:t>
      </w:r>
    </w:p>
    <w:p w14:paraId="24F2A27B" w14:textId="689422EA" w:rsidR="00CD267C" w:rsidRPr="00CD267C" w:rsidRDefault="000F4635" w:rsidP="00EA114C">
      <w:pPr>
        <w:widowControl w:val="0"/>
        <w:tabs>
          <w:tab w:val="left" w:pos="6096"/>
        </w:tabs>
        <w:autoSpaceDE w:val="0"/>
        <w:autoSpaceDN w:val="0"/>
        <w:ind w:firstLine="340"/>
        <w:jc w:val="right"/>
        <w:rPr>
          <w:bCs/>
          <w:sz w:val="26"/>
          <w:szCs w:val="26"/>
        </w:rPr>
      </w:pPr>
      <w:r w:rsidRPr="00BE076E">
        <w:rPr>
          <w:sz w:val="26"/>
          <w:szCs w:val="26"/>
        </w:rPr>
        <w:t xml:space="preserve">                                                              </w:t>
      </w:r>
      <w:r>
        <w:rPr>
          <w:sz w:val="26"/>
          <w:szCs w:val="26"/>
        </w:rPr>
        <w:t xml:space="preserve">                         </w:t>
      </w:r>
      <w:r w:rsidRPr="00BE076E">
        <w:rPr>
          <w:sz w:val="26"/>
          <w:szCs w:val="26"/>
        </w:rPr>
        <w:t xml:space="preserve"> </w:t>
      </w:r>
      <w:bookmarkStart w:id="0" w:name="_GoBack"/>
      <w:bookmarkEnd w:id="0"/>
      <w:r w:rsidR="00BC6403" w:rsidRPr="00BE076E">
        <w:rPr>
          <w:sz w:val="26"/>
          <w:szCs w:val="26"/>
        </w:rPr>
        <w:t>Рецензент</w:t>
      </w:r>
      <w:r w:rsidR="00BC6403">
        <w:rPr>
          <w:sz w:val="26"/>
          <w:szCs w:val="26"/>
        </w:rPr>
        <w:t>:</w:t>
      </w:r>
      <w:r w:rsidR="00BC6403" w:rsidRPr="00BE076E">
        <w:rPr>
          <w:sz w:val="26"/>
          <w:szCs w:val="26"/>
        </w:rPr>
        <w:t xml:space="preserve"> </w:t>
      </w:r>
      <w:r w:rsidR="00BC6403">
        <w:rPr>
          <w:sz w:val="26"/>
          <w:szCs w:val="26"/>
        </w:rPr>
        <w:t xml:space="preserve"> </w:t>
      </w:r>
      <w:r>
        <w:rPr>
          <w:sz w:val="26"/>
          <w:szCs w:val="26"/>
        </w:rPr>
        <w:t xml:space="preserve">                                                                                                            </w:t>
      </w:r>
      <w:r w:rsidR="00CD267C">
        <w:rPr>
          <w:sz w:val="26"/>
          <w:szCs w:val="26"/>
        </w:rPr>
        <w:t xml:space="preserve">   </w:t>
      </w:r>
      <w:r w:rsidR="000E07C8" w:rsidRPr="00CD267C">
        <w:rPr>
          <w:sz w:val="26"/>
          <w:szCs w:val="26"/>
        </w:rPr>
        <w:t xml:space="preserve"> </w:t>
      </w:r>
      <w:r w:rsidR="000E07C8">
        <w:rPr>
          <w:sz w:val="26"/>
          <w:szCs w:val="26"/>
        </w:rPr>
        <w:t>к.ист.н.</w:t>
      </w:r>
    </w:p>
    <w:p w14:paraId="0F52C302" w14:textId="0B5009E0" w:rsidR="000F4635" w:rsidRPr="00BE076E" w:rsidRDefault="000F4635" w:rsidP="00D21127">
      <w:pPr>
        <w:widowControl w:val="0"/>
        <w:autoSpaceDE w:val="0"/>
        <w:autoSpaceDN w:val="0"/>
        <w:ind w:hanging="1645"/>
        <w:jc w:val="right"/>
        <w:rPr>
          <w:sz w:val="26"/>
          <w:szCs w:val="26"/>
        </w:rPr>
      </w:pPr>
      <w:r>
        <w:rPr>
          <w:sz w:val="26"/>
          <w:szCs w:val="26"/>
        </w:rPr>
        <w:t>Веселова Людмила Сергеевна</w:t>
      </w:r>
    </w:p>
    <w:p w14:paraId="750FEA15" w14:textId="77777777" w:rsidR="000F4635" w:rsidRPr="00BE076E" w:rsidRDefault="000F4635" w:rsidP="000F4635">
      <w:pPr>
        <w:widowControl w:val="0"/>
        <w:autoSpaceDE w:val="0"/>
        <w:autoSpaceDN w:val="0"/>
        <w:spacing w:line="360" w:lineRule="auto"/>
        <w:ind w:firstLine="340"/>
        <w:jc w:val="center"/>
        <w:rPr>
          <w:sz w:val="26"/>
          <w:szCs w:val="26"/>
        </w:rPr>
      </w:pPr>
    </w:p>
    <w:p w14:paraId="7E9416F8" w14:textId="27EB1E9E" w:rsidR="000F4635" w:rsidRDefault="000F4635" w:rsidP="000F4635">
      <w:pPr>
        <w:widowControl w:val="0"/>
        <w:autoSpaceDE w:val="0"/>
        <w:autoSpaceDN w:val="0"/>
        <w:spacing w:line="360" w:lineRule="auto"/>
        <w:ind w:firstLine="340"/>
        <w:jc w:val="center"/>
      </w:pPr>
    </w:p>
    <w:p w14:paraId="02025244" w14:textId="2E1ABD64" w:rsidR="00EA114C" w:rsidRDefault="00EA114C" w:rsidP="000F4635">
      <w:pPr>
        <w:widowControl w:val="0"/>
        <w:autoSpaceDE w:val="0"/>
        <w:autoSpaceDN w:val="0"/>
        <w:spacing w:line="360" w:lineRule="auto"/>
        <w:ind w:firstLine="340"/>
        <w:jc w:val="center"/>
      </w:pPr>
    </w:p>
    <w:p w14:paraId="6DA6A3F4" w14:textId="77777777" w:rsidR="00EA114C" w:rsidRPr="00126E61" w:rsidRDefault="00EA114C" w:rsidP="000F4635">
      <w:pPr>
        <w:widowControl w:val="0"/>
        <w:autoSpaceDE w:val="0"/>
        <w:autoSpaceDN w:val="0"/>
        <w:spacing w:line="360" w:lineRule="auto"/>
        <w:ind w:firstLine="340"/>
        <w:jc w:val="center"/>
      </w:pPr>
    </w:p>
    <w:p w14:paraId="553CA0CA" w14:textId="77777777" w:rsidR="000F4635" w:rsidRDefault="000F4635" w:rsidP="000F4635">
      <w:pPr>
        <w:widowControl w:val="0"/>
        <w:autoSpaceDE w:val="0"/>
        <w:autoSpaceDN w:val="0"/>
        <w:spacing w:line="360" w:lineRule="auto"/>
      </w:pPr>
    </w:p>
    <w:p w14:paraId="11F146DE" w14:textId="77777777" w:rsidR="000F4635" w:rsidRPr="00126E61" w:rsidRDefault="000F4635" w:rsidP="000F4635">
      <w:pPr>
        <w:widowControl w:val="0"/>
        <w:autoSpaceDE w:val="0"/>
        <w:autoSpaceDN w:val="0"/>
        <w:spacing w:line="360" w:lineRule="auto"/>
        <w:ind w:firstLine="340"/>
        <w:jc w:val="center"/>
      </w:pPr>
      <w:r w:rsidRPr="00126E61">
        <w:t>Санкт-Петербург</w:t>
      </w:r>
    </w:p>
    <w:p w14:paraId="293C8E46" w14:textId="2CECC898" w:rsidR="00F60AAA" w:rsidRPr="00EA114C" w:rsidRDefault="00D21127" w:rsidP="00EA114C">
      <w:pPr>
        <w:widowControl w:val="0"/>
        <w:autoSpaceDE w:val="0"/>
        <w:autoSpaceDN w:val="0"/>
        <w:spacing w:line="360" w:lineRule="auto"/>
        <w:ind w:firstLine="340"/>
        <w:jc w:val="center"/>
      </w:pPr>
      <w:r>
        <w:t>2021</w:t>
      </w:r>
    </w:p>
    <w:sdt>
      <w:sdtPr>
        <w:rPr>
          <w:rFonts w:ascii="Times New Roman" w:eastAsia="SimSun" w:hAnsi="Times New Roman" w:cs="Times New Roman"/>
          <w:color w:val="auto"/>
          <w:sz w:val="28"/>
          <w:szCs w:val="28"/>
        </w:rPr>
        <w:id w:val="-1185285668"/>
        <w:docPartObj>
          <w:docPartGallery w:val="Table of Contents"/>
          <w:docPartUnique/>
        </w:docPartObj>
      </w:sdtPr>
      <w:sdtEndPr>
        <w:rPr>
          <w:b/>
          <w:bCs/>
          <w:sz w:val="24"/>
          <w:szCs w:val="24"/>
        </w:rPr>
      </w:sdtEndPr>
      <w:sdtContent>
        <w:p w14:paraId="6548EA3B" w14:textId="06E050DD" w:rsidR="007C087C" w:rsidRPr="006931E1" w:rsidRDefault="007C087C" w:rsidP="00750E4B">
          <w:pPr>
            <w:pStyle w:val="af7"/>
            <w:spacing w:line="276" w:lineRule="auto"/>
            <w:jc w:val="center"/>
            <w:rPr>
              <w:rFonts w:ascii="Times New Roman" w:hAnsi="Times New Roman" w:cs="Times New Roman"/>
              <w:b/>
              <w:bCs/>
              <w:color w:val="auto"/>
              <w:sz w:val="28"/>
              <w:szCs w:val="28"/>
            </w:rPr>
          </w:pPr>
          <w:r w:rsidRPr="006931E1">
            <w:rPr>
              <w:rFonts w:ascii="Times New Roman" w:hAnsi="Times New Roman" w:cs="Times New Roman"/>
              <w:b/>
              <w:bCs/>
              <w:color w:val="auto"/>
              <w:sz w:val="28"/>
              <w:szCs w:val="28"/>
            </w:rPr>
            <w:t>Содержание</w:t>
          </w:r>
        </w:p>
        <w:p w14:paraId="6D7EC46E" w14:textId="0C3EF064" w:rsidR="00506922" w:rsidRPr="00672692" w:rsidRDefault="007C087C" w:rsidP="00506922">
          <w:pPr>
            <w:pStyle w:val="14"/>
            <w:spacing w:line="360" w:lineRule="auto"/>
            <w:rPr>
              <w:rFonts w:asciiTheme="minorHAnsi" w:eastAsiaTheme="minorEastAsia" w:hAnsiTheme="minorHAnsi" w:cstheme="minorBidi"/>
              <w:noProof/>
              <w:sz w:val="28"/>
              <w:szCs w:val="28"/>
            </w:rPr>
          </w:pPr>
          <w:r w:rsidRPr="00506922">
            <w:fldChar w:fldCharType="begin"/>
          </w:r>
          <w:r w:rsidRPr="00506922">
            <w:instrText xml:space="preserve"> TOC \o "1-3" \h \z \u </w:instrText>
          </w:r>
          <w:r w:rsidRPr="00506922">
            <w:fldChar w:fldCharType="separate"/>
          </w:r>
          <w:hyperlink w:anchor="_Toc72689407" w:history="1">
            <w:r w:rsidR="00506922" w:rsidRPr="00672692">
              <w:rPr>
                <w:rStyle w:val="a4"/>
                <w:noProof/>
                <w:sz w:val="28"/>
                <w:szCs w:val="28"/>
              </w:rPr>
              <w:t>Введение</w:t>
            </w:r>
            <w:r w:rsidR="00506922" w:rsidRPr="00672692">
              <w:rPr>
                <w:noProof/>
                <w:webHidden/>
                <w:sz w:val="28"/>
                <w:szCs w:val="28"/>
              </w:rPr>
              <w:tab/>
            </w:r>
            <w:r w:rsidR="00506922" w:rsidRPr="00672692">
              <w:rPr>
                <w:noProof/>
                <w:webHidden/>
                <w:sz w:val="28"/>
                <w:szCs w:val="28"/>
              </w:rPr>
              <w:fldChar w:fldCharType="begin"/>
            </w:r>
            <w:r w:rsidR="00506922" w:rsidRPr="00672692">
              <w:rPr>
                <w:noProof/>
                <w:webHidden/>
                <w:sz w:val="28"/>
                <w:szCs w:val="28"/>
              </w:rPr>
              <w:instrText xml:space="preserve"> PAGEREF _Toc72689407 \h </w:instrText>
            </w:r>
            <w:r w:rsidR="00506922" w:rsidRPr="00672692">
              <w:rPr>
                <w:noProof/>
                <w:webHidden/>
                <w:sz w:val="28"/>
                <w:szCs w:val="28"/>
              </w:rPr>
            </w:r>
            <w:r w:rsidR="00506922" w:rsidRPr="00672692">
              <w:rPr>
                <w:noProof/>
                <w:webHidden/>
                <w:sz w:val="28"/>
                <w:szCs w:val="28"/>
              </w:rPr>
              <w:fldChar w:fldCharType="separate"/>
            </w:r>
            <w:r w:rsidR="00672692" w:rsidRPr="00672692">
              <w:rPr>
                <w:noProof/>
                <w:webHidden/>
                <w:sz w:val="28"/>
                <w:szCs w:val="28"/>
              </w:rPr>
              <w:t>3</w:t>
            </w:r>
            <w:r w:rsidR="00506922" w:rsidRPr="00672692">
              <w:rPr>
                <w:noProof/>
                <w:webHidden/>
                <w:sz w:val="28"/>
                <w:szCs w:val="28"/>
              </w:rPr>
              <w:fldChar w:fldCharType="end"/>
            </w:r>
          </w:hyperlink>
        </w:p>
        <w:p w14:paraId="33429DCF" w14:textId="33F43D56" w:rsidR="00506922" w:rsidRPr="00672692" w:rsidRDefault="00804E44" w:rsidP="00506922">
          <w:pPr>
            <w:pStyle w:val="14"/>
            <w:spacing w:line="360" w:lineRule="auto"/>
            <w:rPr>
              <w:rFonts w:asciiTheme="minorHAnsi" w:eastAsiaTheme="minorEastAsia" w:hAnsiTheme="minorHAnsi" w:cstheme="minorBidi"/>
              <w:noProof/>
              <w:sz w:val="28"/>
              <w:szCs w:val="28"/>
            </w:rPr>
          </w:pPr>
          <w:hyperlink w:anchor="_Toc72689408" w:history="1">
            <w:r w:rsidR="00506922" w:rsidRPr="00672692">
              <w:rPr>
                <w:rStyle w:val="a4"/>
                <w:noProof/>
                <w:sz w:val="28"/>
                <w:szCs w:val="28"/>
              </w:rPr>
              <w:t>Глава 1. Теоретические и методические основы изучения урбанизации КНР.</w:t>
            </w:r>
            <w:r w:rsidR="00506922" w:rsidRPr="00672692">
              <w:rPr>
                <w:noProof/>
                <w:webHidden/>
                <w:sz w:val="28"/>
                <w:szCs w:val="28"/>
              </w:rPr>
              <w:tab/>
            </w:r>
            <w:r w:rsidR="00506922" w:rsidRPr="00672692">
              <w:rPr>
                <w:noProof/>
                <w:webHidden/>
                <w:sz w:val="28"/>
                <w:szCs w:val="28"/>
              </w:rPr>
              <w:fldChar w:fldCharType="begin"/>
            </w:r>
            <w:r w:rsidR="00506922" w:rsidRPr="00672692">
              <w:rPr>
                <w:noProof/>
                <w:webHidden/>
                <w:sz w:val="28"/>
                <w:szCs w:val="28"/>
              </w:rPr>
              <w:instrText xml:space="preserve"> PAGEREF _Toc72689408 \h </w:instrText>
            </w:r>
            <w:r w:rsidR="00506922" w:rsidRPr="00672692">
              <w:rPr>
                <w:noProof/>
                <w:webHidden/>
                <w:sz w:val="28"/>
                <w:szCs w:val="28"/>
              </w:rPr>
            </w:r>
            <w:r w:rsidR="00506922" w:rsidRPr="00672692">
              <w:rPr>
                <w:noProof/>
                <w:webHidden/>
                <w:sz w:val="28"/>
                <w:szCs w:val="28"/>
              </w:rPr>
              <w:fldChar w:fldCharType="separate"/>
            </w:r>
            <w:r w:rsidR="00672692" w:rsidRPr="00672692">
              <w:rPr>
                <w:noProof/>
                <w:webHidden/>
                <w:sz w:val="28"/>
                <w:szCs w:val="28"/>
              </w:rPr>
              <w:t>6</w:t>
            </w:r>
            <w:r w:rsidR="00506922" w:rsidRPr="00672692">
              <w:rPr>
                <w:noProof/>
                <w:webHidden/>
                <w:sz w:val="28"/>
                <w:szCs w:val="28"/>
              </w:rPr>
              <w:fldChar w:fldCharType="end"/>
            </w:r>
          </w:hyperlink>
        </w:p>
        <w:p w14:paraId="1DACCCC4" w14:textId="6524BB36" w:rsidR="00506922" w:rsidRPr="00672692" w:rsidRDefault="00804E44" w:rsidP="0071156A">
          <w:pPr>
            <w:pStyle w:val="20"/>
            <w:rPr>
              <w:rFonts w:asciiTheme="minorHAnsi" w:eastAsiaTheme="minorEastAsia" w:hAnsiTheme="minorHAnsi" w:cstheme="minorBidi"/>
              <w:noProof/>
            </w:rPr>
          </w:pPr>
          <w:hyperlink w:anchor="_Toc72689409" w:history="1">
            <w:r w:rsidR="00506922" w:rsidRPr="00672692">
              <w:rPr>
                <w:rStyle w:val="a4"/>
                <w:noProof/>
              </w:rPr>
              <w:t>1.1. Понятие «урбанизация».  Теоретические и методические основы изучения урбанизации.</w:t>
            </w:r>
            <w:r w:rsidR="00506922" w:rsidRPr="00672692">
              <w:rPr>
                <w:noProof/>
                <w:webHidden/>
              </w:rPr>
              <w:tab/>
            </w:r>
            <w:r w:rsidR="00506922" w:rsidRPr="00672692">
              <w:rPr>
                <w:noProof/>
                <w:webHidden/>
              </w:rPr>
              <w:fldChar w:fldCharType="begin"/>
            </w:r>
            <w:r w:rsidR="00506922" w:rsidRPr="00672692">
              <w:rPr>
                <w:noProof/>
                <w:webHidden/>
              </w:rPr>
              <w:instrText xml:space="preserve"> PAGEREF _Toc72689409 \h </w:instrText>
            </w:r>
            <w:r w:rsidR="00506922" w:rsidRPr="00672692">
              <w:rPr>
                <w:noProof/>
                <w:webHidden/>
              </w:rPr>
            </w:r>
            <w:r w:rsidR="00506922" w:rsidRPr="00672692">
              <w:rPr>
                <w:noProof/>
                <w:webHidden/>
              </w:rPr>
              <w:fldChar w:fldCharType="separate"/>
            </w:r>
            <w:r w:rsidR="00672692" w:rsidRPr="00672692">
              <w:rPr>
                <w:noProof/>
                <w:webHidden/>
              </w:rPr>
              <w:t>7</w:t>
            </w:r>
            <w:r w:rsidR="00506922" w:rsidRPr="00672692">
              <w:rPr>
                <w:noProof/>
                <w:webHidden/>
              </w:rPr>
              <w:fldChar w:fldCharType="end"/>
            </w:r>
          </w:hyperlink>
        </w:p>
        <w:p w14:paraId="09384862" w14:textId="1DE691D4" w:rsidR="00506922" w:rsidRPr="00672692" w:rsidRDefault="00804E44" w:rsidP="0071156A">
          <w:pPr>
            <w:pStyle w:val="20"/>
            <w:rPr>
              <w:rFonts w:asciiTheme="minorHAnsi" w:eastAsiaTheme="minorEastAsia" w:hAnsiTheme="minorHAnsi" w:cstheme="minorBidi"/>
              <w:noProof/>
            </w:rPr>
          </w:pPr>
          <w:hyperlink w:anchor="_Toc72689410" w:history="1">
            <w:r w:rsidR="00506922" w:rsidRPr="00672692">
              <w:rPr>
                <w:rStyle w:val="a4"/>
                <w:noProof/>
              </w:rPr>
              <w:t>1.2. Теории и концепции развития урбанизации в КНР</w:t>
            </w:r>
            <w:r w:rsidR="00506922" w:rsidRPr="00672692">
              <w:rPr>
                <w:noProof/>
                <w:webHidden/>
              </w:rPr>
              <w:tab/>
            </w:r>
            <w:r w:rsidR="00506922" w:rsidRPr="00672692">
              <w:rPr>
                <w:noProof/>
                <w:webHidden/>
              </w:rPr>
              <w:fldChar w:fldCharType="begin"/>
            </w:r>
            <w:r w:rsidR="00506922" w:rsidRPr="00672692">
              <w:rPr>
                <w:noProof/>
                <w:webHidden/>
              </w:rPr>
              <w:instrText xml:space="preserve"> PAGEREF _Toc72689410 \h </w:instrText>
            </w:r>
            <w:r w:rsidR="00506922" w:rsidRPr="00672692">
              <w:rPr>
                <w:noProof/>
                <w:webHidden/>
              </w:rPr>
            </w:r>
            <w:r w:rsidR="00506922" w:rsidRPr="00672692">
              <w:rPr>
                <w:noProof/>
                <w:webHidden/>
              </w:rPr>
              <w:fldChar w:fldCharType="separate"/>
            </w:r>
            <w:r w:rsidR="00672692" w:rsidRPr="00672692">
              <w:rPr>
                <w:noProof/>
                <w:webHidden/>
              </w:rPr>
              <w:t>14</w:t>
            </w:r>
            <w:r w:rsidR="00506922" w:rsidRPr="00672692">
              <w:rPr>
                <w:noProof/>
                <w:webHidden/>
              </w:rPr>
              <w:fldChar w:fldCharType="end"/>
            </w:r>
          </w:hyperlink>
        </w:p>
        <w:p w14:paraId="4F3D8E86" w14:textId="78E3C525" w:rsidR="00506922" w:rsidRPr="00672692" w:rsidRDefault="00804E44" w:rsidP="0071156A">
          <w:pPr>
            <w:pStyle w:val="30"/>
            <w:rPr>
              <w:rFonts w:asciiTheme="minorHAnsi" w:eastAsiaTheme="minorEastAsia" w:hAnsiTheme="minorHAnsi" w:cstheme="minorBidi"/>
              <w:noProof/>
            </w:rPr>
          </w:pPr>
          <w:hyperlink w:anchor="_Toc72689411" w:history="1">
            <w:r w:rsidR="00506922" w:rsidRPr="00672692">
              <w:rPr>
                <w:rStyle w:val="a4"/>
                <w:noProof/>
                <w:sz w:val="28"/>
                <w:szCs w:val="28"/>
                <w:lang w:eastAsia="zh-TW"/>
              </w:rPr>
              <w:t>1.2.1. Особенности китайской урбанизации и миграции населения в города.</w:t>
            </w:r>
            <w:r w:rsidR="00506922" w:rsidRPr="00672692">
              <w:rPr>
                <w:noProof/>
                <w:webHidden/>
              </w:rPr>
              <w:tab/>
            </w:r>
            <w:r w:rsidR="00506922" w:rsidRPr="00672692">
              <w:rPr>
                <w:noProof/>
                <w:webHidden/>
              </w:rPr>
              <w:fldChar w:fldCharType="begin"/>
            </w:r>
            <w:r w:rsidR="00506922" w:rsidRPr="00672692">
              <w:rPr>
                <w:noProof/>
                <w:webHidden/>
              </w:rPr>
              <w:instrText xml:space="preserve"> PAGEREF _Toc72689411 \h </w:instrText>
            </w:r>
            <w:r w:rsidR="00506922" w:rsidRPr="00672692">
              <w:rPr>
                <w:noProof/>
                <w:webHidden/>
              </w:rPr>
            </w:r>
            <w:r w:rsidR="00506922" w:rsidRPr="00672692">
              <w:rPr>
                <w:noProof/>
                <w:webHidden/>
              </w:rPr>
              <w:fldChar w:fldCharType="separate"/>
            </w:r>
            <w:r w:rsidR="00672692" w:rsidRPr="00672692">
              <w:rPr>
                <w:noProof/>
                <w:webHidden/>
              </w:rPr>
              <w:t>14</w:t>
            </w:r>
            <w:r w:rsidR="00506922" w:rsidRPr="00672692">
              <w:rPr>
                <w:noProof/>
                <w:webHidden/>
              </w:rPr>
              <w:fldChar w:fldCharType="end"/>
            </w:r>
          </w:hyperlink>
        </w:p>
        <w:p w14:paraId="079189FE" w14:textId="3FBF3835" w:rsidR="00506922" w:rsidRPr="00672692" w:rsidRDefault="00804E44" w:rsidP="0071156A">
          <w:pPr>
            <w:pStyle w:val="30"/>
            <w:rPr>
              <w:rFonts w:asciiTheme="minorHAnsi" w:eastAsiaTheme="minorEastAsia" w:hAnsiTheme="minorHAnsi" w:cstheme="minorBidi"/>
              <w:noProof/>
            </w:rPr>
          </w:pPr>
          <w:hyperlink w:anchor="_Toc72689412" w:history="1">
            <w:r w:rsidR="00506922" w:rsidRPr="00672692">
              <w:rPr>
                <w:rStyle w:val="a4"/>
                <w:noProof/>
                <w:sz w:val="28"/>
                <w:szCs w:val="28"/>
              </w:rPr>
              <w:t>1.2.2. Теории и концепции развития урбанизации в Китае</w:t>
            </w:r>
            <w:r w:rsidR="00506922" w:rsidRPr="00672692">
              <w:rPr>
                <w:noProof/>
                <w:webHidden/>
              </w:rPr>
              <w:tab/>
            </w:r>
            <w:r w:rsidR="00506922" w:rsidRPr="00672692">
              <w:rPr>
                <w:noProof/>
                <w:webHidden/>
              </w:rPr>
              <w:fldChar w:fldCharType="begin"/>
            </w:r>
            <w:r w:rsidR="00506922" w:rsidRPr="00672692">
              <w:rPr>
                <w:noProof/>
                <w:webHidden/>
              </w:rPr>
              <w:instrText xml:space="preserve"> PAGEREF _Toc72689412 \h </w:instrText>
            </w:r>
            <w:r w:rsidR="00506922" w:rsidRPr="00672692">
              <w:rPr>
                <w:noProof/>
                <w:webHidden/>
              </w:rPr>
            </w:r>
            <w:r w:rsidR="00506922" w:rsidRPr="00672692">
              <w:rPr>
                <w:noProof/>
                <w:webHidden/>
              </w:rPr>
              <w:fldChar w:fldCharType="separate"/>
            </w:r>
            <w:r w:rsidR="00672692" w:rsidRPr="00672692">
              <w:rPr>
                <w:noProof/>
                <w:webHidden/>
              </w:rPr>
              <w:t>19</w:t>
            </w:r>
            <w:r w:rsidR="00506922" w:rsidRPr="00672692">
              <w:rPr>
                <w:noProof/>
                <w:webHidden/>
              </w:rPr>
              <w:fldChar w:fldCharType="end"/>
            </w:r>
          </w:hyperlink>
        </w:p>
        <w:p w14:paraId="75678A8B" w14:textId="06EDDBE8" w:rsidR="00506922" w:rsidRPr="00672692" w:rsidRDefault="00804E44" w:rsidP="0071156A">
          <w:pPr>
            <w:pStyle w:val="20"/>
            <w:rPr>
              <w:rFonts w:asciiTheme="minorHAnsi" w:eastAsiaTheme="minorEastAsia" w:hAnsiTheme="minorHAnsi" w:cstheme="minorBidi"/>
              <w:noProof/>
            </w:rPr>
          </w:pPr>
          <w:hyperlink w:anchor="_Toc72689413" w:history="1">
            <w:r w:rsidR="00506922" w:rsidRPr="00672692">
              <w:rPr>
                <w:rStyle w:val="a4"/>
                <w:noProof/>
                <w:shd w:val="clear" w:color="auto" w:fill="FFFFFF"/>
              </w:rPr>
              <w:t>Глава 2. Основные характеристики процесса урбанизации в Китае на современном этапе</w:t>
            </w:r>
            <w:r w:rsidR="00506922" w:rsidRPr="00672692">
              <w:rPr>
                <w:noProof/>
                <w:webHidden/>
              </w:rPr>
              <w:tab/>
            </w:r>
            <w:r w:rsidR="00506922" w:rsidRPr="00672692">
              <w:rPr>
                <w:noProof/>
                <w:webHidden/>
              </w:rPr>
              <w:fldChar w:fldCharType="begin"/>
            </w:r>
            <w:r w:rsidR="00506922" w:rsidRPr="00672692">
              <w:rPr>
                <w:noProof/>
                <w:webHidden/>
              </w:rPr>
              <w:instrText xml:space="preserve"> PAGEREF _Toc72689413 \h </w:instrText>
            </w:r>
            <w:r w:rsidR="00506922" w:rsidRPr="00672692">
              <w:rPr>
                <w:noProof/>
                <w:webHidden/>
              </w:rPr>
            </w:r>
            <w:r w:rsidR="00506922" w:rsidRPr="00672692">
              <w:rPr>
                <w:noProof/>
                <w:webHidden/>
              </w:rPr>
              <w:fldChar w:fldCharType="separate"/>
            </w:r>
            <w:r w:rsidR="00672692" w:rsidRPr="00672692">
              <w:rPr>
                <w:noProof/>
                <w:webHidden/>
              </w:rPr>
              <w:t>23</w:t>
            </w:r>
            <w:r w:rsidR="00506922" w:rsidRPr="00672692">
              <w:rPr>
                <w:noProof/>
                <w:webHidden/>
              </w:rPr>
              <w:fldChar w:fldCharType="end"/>
            </w:r>
          </w:hyperlink>
        </w:p>
        <w:p w14:paraId="203AFC52" w14:textId="77907180" w:rsidR="00506922" w:rsidRPr="00672692" w:rsidRDefault="00804E44" w:rsidP="0071156A">
          <w:pPr>
            <w:pStyle w:val="30"/>
            <w:rPr>
              <w:rFonts w:asciiTheme="minorHAnsi" w:eastAsiaTheme="minorEastAsia" w:hAnsiTheme="minorHAnsi" w:cstheme="minorBidi"/>
              <w:noProof/>
            </w:rPr>
          </w:pPr>
          <w:hyperlink w:anchor="_Toc72689414" w:history="1">
            <w:r w:rsidR="00506922" w:rsidRPr="00672692">
              <w:rPr>
                <w:rStyle w:val="a4"/>
                <w:noProof/>
                <w:sz w:val="28"/>
                <w:szCs w:val="28"/>
                <w:shd w:val="clear" w:color="auto" w:fill="FFFFFF"/>
              </w:rPr>
              <w:t>2.1. Периодизация урбанизации Китая с 1978-2020 гг.</w:t>
            </w:r>
            <w:r w:rsidR="00506922" w:rsidRPr="00672692">
              <w:rPr>
                <w:noProof/>
                <w:webHidden/>
              </w:rPr>
              <w:tab/>
            </w:r>
            <w:r w:rsidR="00506922" w:rsidRPr="00672692">
              <w:rPr>
                <w:noProof/>
                <w:webHidden/>
              </w:rPr>
              <w:fldChar w:fldCharType="begin"/>
            </w:r>
            <w:r w:rsidR="00506922" w:rsidRPr="00672692">
              <w:rPr>
                <w:noProof/>
                <w:webHidden/>
              </w:rPr>
              <w:instrText xml:space="preserve"> PAGEREF _Toc72689414 \h </w:instrText>
            </w:r>
            <w:r w:rsidR="00506922" w:rsidRPr="00672692">
              <w:rPr>
                <w:noProof/>
                <w:webHidden/>
              </w:rPr>
            </w:r>
            <w:r w:rsidR="00506922" w:rsidRPr="00672692">
              <w:rPr>
                <w:noProof/>
                <w:webHidden/>
              </w:rPr>
              <w:fldChar w:fldCharType="separate"/>
            </w:r>
            <w:r w:rsidR="00672692" w:rsidRPr="00672692">
              <w:rPr>
                <w:noProof/>
                <w:webHidden/>
              </w:rPr>
              <w:t>23</w:t>
            </w:r>
            <w:r w:rsidR="00506922" w:rsidRPr="00672692">
              <w:rPr>
                <w:noProof/>
                <w:webHidden/>
              </w:rPr>
              <w:fldChar w:fldCharType="end"/>
            </w:r>
          </w:hyperlink>
        </w:p>
        <w:p w14:paraId="11EE9927" w14:textId="0C5D5E5A" w:rsidR="00506922" w:rsidRPr="00672692" w:rsidRDefault="00804E44" w:rsidP="0071156A">
          <w:pPr>
            <w:pStyle w:val="20"/>
            <w:rPr>
              <w:rFonts w:asciiTheme="minorHAnsi" w:eastAsiaTheme="minorEastAsia" w:hAnsiTheme="minorHAnsi" w:cstheme="minorBidi"/>
              <w:noProof/>
            </w:rPr>
          </w:pPr>
          <w:hyperlink w:anchor="_Toc72689415" w:history="1">
            <w:r w:rsidR="00506922" w:rsidRPr="00672692">
              <w:rPr>
                <w:rStyle w:val="a4"/>
                <w:noProof/>
              </w:rPr>
              <w:t>2.2. Законодательные основы урбанизации Китая на современном этапе</w:t>
            </w:r>
            <w:r w:rsidR="00506922" w:rsidRPr="00672692">
              <w:rPr>
                <w:noProof/>
                <w:webHidden/>
              </w:rPr>
              <w:tab/>
            </w:r>
            <w:r w:rsidR="00506922" w:rsidRPr="00672692">
              <w:rPr>
                <w:noProof/>
                <w:webHidden/>
              </w:rPr>
              <w:fldChar w:fldCharType="begin"/>
            </w:r>
            <w:r w:rsidR="00506922" w:rsidRPr="00672692">
              <w:rPr>
                <w:noProof/>
                <w:webHidden/>
              </w:rPr>
              <w:instrText xml:space="preserve"> PAGEREF _Toc72689415 \h </w:instrText>
            </w:r>
            <w:r w:rsidR="00506922" w:rsidRPr="00672692">
              <w:rPr>
                <w:noProof/>
                <w:webHidden/>
              </w:rPr>
            </w:r>
            <w:r w:rsidR="00506922" w:rsidRPr="00672692">
              <w:rPr>
                <w:noProof/>
                <w:webHidden/>
              </w:rPr>
              <w:fldChar w:fldCharType="separate"/>
            </w:r>
            <w:r w:rsidR="00672692" w:rsidRPr="00672692">
              <w:rPr>
                <w:noProof/>
                <w:webHidden/>
              </w:rPr>
              <w:t>33</w:t>
            </w:r>
            <w:r w:rsidR="00506922" w:rsidRPr="00672692">
              <w:rPr>
                <w:noProof/>
                <w:webHidden/>
              </w:rPr>
              <w:fldChar w:fldCharType="end"/>
            </w:r>
          </w:hyperlink>
        </w:p>
        <w:p w14:paraId="09762BF6" w14:textId="1DDB971B" w:rsidR="00506922" w:rsidRPr="00672692" w:rsidRDefault="00804E44" w:rsidP="0071156A">
          <w:pPr>
            <w:pStyle w:val="30"/>
            <w:rPr>
              <w:rFonts w:asciiTheme="minorHAnsi" w:eastAsiaTheme="minorEastAsia" w:hAnsiTheme="minorHAnsi" w:cstheme="minorBidi"/>
              <w:noProof/>
            </w:rPr>
          </w:pPr>
          <w:hyperlink w:anchor="_Toc72689416" w:history="1">
            <w:r w:rsidR="00506922" w:rsidRPr="00672692">
              <w:rPr>
                <w:rStyle w:val="a4"/>
                <w:noProof/>
                <w:sz w:val="28"/>
                <w:szCs w:val="28"/>
              </w:rPr>
              <w:t>2.2.1 «Национальный план новой урбанизации 2014-2020 гг.»</w:t>
            </w:r>
            <w:r w:rsidR="00506922" w:rsidRPr="00672692">
              <w:rPr>
                <w:noProof/>
                <w:webHidden/>
              </w:rPr>
              <w:tab/>
            </w:r>
            <w:r w:rsidR="00506922" w:rsidRPr="00672692">
              <w:rPr>
                <w:noProof/>
                <w:webHidden/>
              </w:rPr>
              <w:fldChar w:fldCharType="begin"/>
            </w:r>
            <w:r w:rsidR="00506922" w:rsidRPr="00672692">
              <w:rPr>
                <w:noProof/>
                <w:webHidden/>
              </w:rPr>
              <w:instrText xml:space="preserve"> PAGEREF _Toc72689416 \h </w:instrText>
            </w:r>
            <w:r w:rsidR="00506922" w:rsidRPr="00672692">
              <w:rPr>
                <w:noProof/>
                <w:webHidden/>
              </w:rPr>
            </w:r>
            <w:r w:rsidR="00506922" w:rsidRPr="00672692">
              <w:rPr>
                <w:noProof/>
                <w:webHidden/>
              </w:rPr>
              <w:fldChar w:fldCharType="separate"/>
            </w:r>
            <w:r w:rsidR="00672692" w:rsidRPr="00672692">
              <w:rPr>
                <w:noProof/>
                <w:webHidden/>
              </w:rPr>
              <w:t>34</w:t>
            </w:r>
            <w:r w:rsidR="00506922" w:rsidRPr="00672692">
              <w:rPr>
                <w:noProof/>
                <w:webHidden/>
              </w:rPr>
              <w:fldChar w:fldCharType="end"/>
            </w:r>
          </w:hyperlink>
        </w:p>
        <w:p w14:paraId="15813817" w14:textId="26D02428" w:rsidR="00506922" w:rsidRPr="00672692" w:rsidRDefault="00804E44" w:rsidP="0071156A">
          <w:pPr>
            <w:pStyle w:val="30"/>
            <w:rPr>
              <w:rFonts w:asciiTheme="minorHAnsi" w:eastAsiaTheme="minorEastAsia" w:hAnsiTheme="minorHAnsi" w:cstheme="minorBidi"/>
              <w:noProof/>
            </w:rPr>
          </w:pPr>
          <w:hyperlink w:anchor="_Toc72689417" w:history="1">
            <w:r w:rsidR="00506922" w:rsidRPr="00672692">
              <w:rPr>
                <w:rStyle w:val="a4"/>
                <w:noProof/>
                <w:sz w:val="28"/>
                <w:szCs w:val="28"/>
              </w:rPr>
              <w:t>2.2.2 «Предложения Госсовета КНР о дальнейшей реформе системы прописки» (2014 г.)</w:t>
            </w:r>
            <w:r w:rsidR="00506922" w:rsidRPr="00672692">
              <w:rPr>
                <w:noProof/>
                <w:webHidden/>
              </w:rPr>
              <w:tab/>
            </w:r>
            <w:r w:rsidR="00506922" w:rsidRPr="00672692">
              <w:rPr>
                <w:noProof/>
                <w:webHidden/>
              </w:rPr>
              <w:fldChar w:fldCharType="begin"/>
            </w:r>
            <w:r w:rsidR="00506922" w:rsidRPr="00672692">
              <w:rPr>
                <w:noProof/>
                <w:webHidden/>
              </w:rPr>
              <w:instrText xml:space="preserve"> PAGEREF _Toc72689417 \h </w:instrText>
            </w:r>
            <w:r w:rsidR="00506922" w:rsidRPr="00672692">
              <w:rPr>
                <w:noProof/>
                <w:webHidden/>
              </w:rPr>
            </w:r>
            <w:r w:rsidR="00506922" w:rsidRPr="00672692">
              <w:rPr>
                <w:noProof/>
                <w:webHidden/>
              </w:rPr>
              <w:fldChar w:fldCharType="separate"/>
            </w:r>
            <w:r w:rsidR="00672692" w:rsidRPr="00672692">
              <w:rPr>
                <w:noProof/>
                <w:webHidden/>
              </w:rPr>
              <w:t>38</w:t>
            </w:r>
            <w:r w:rsidR="00506922" w:rsidRPr="00672692">
              <w:rPr>
                <w:noProof/>
                <w:webHidden/>
              </w:rPr>
              <w:fldChar w:fldCharType="end"/>
            </w:r>
          </w:hyperlink>
        </w:p>
        <w:p w14:paraId="195174EB" w14:textId="3B1B202B" w:rsidR="00506922" w:rsidRPr="00672692" w:rsidRDefault="00804E44" w:rsidP="0071156A">
          <w:pPr>
            <w:pStyle w:val="30"/>
            <w:rPr>
              <w:rFonts w:asciiTheme="minorHAnsi" w:eastAsiaTheme="minorEastAsia" w:hAnsiTheme="minorHAnsi" w:cstheme="minorBidi"/>
              <w:noProof/>
            </w:rPr>
          </w:pPr>
          <w:hyperlink w:anchor="_Toc72689418" w:history="1">
            <w:r w:rsidR="00506922" w:rsidRPr="00672692">
              <w:rPr>
                <w:rStyle w:val="a4"/>
                <w:noProof/>
                <w:sz w:val="28"/>
                <w:szCs w:val="28"/>
                <w:lang w:eastAsia="zh-TW"/>
              </w:rPr>
              <w:t>2.2.3 Тринадцатый пятилетний план социально-экономического развития на 2016-2020 гг.</w:t>
            </w:r>
            <w:r w:rsidR="00506922" w:rsidRPr="00672692">
              <w:rPr>
                <w:noProof/>
                <w:webHidden/>
              </w:rPr>
              <w:tab/>
            </w:r>
            <w:r w:rsidR="00506922" w:rsidRPr="00672692">
              <w:rPr>
                <w:noProof/>
                <w:webHidden/>
              </w:rPr>
              <w:fldChar w:fldCharType="begin"/>
            </w:r>
            <w:r w:rsidR="00506922" w:rsidRPr="00672692">
              <w:rPr>
                <w:noProof/>
                <w:webHidden/>
              </w:rPr>
              <w:instrText xml:space="preserve"> PAGEREF _Toc72689418 \h </w:instrText>
            </w:r>
            <w:r w:rsidR="00506922" w:rsidRPr="00672692">
              <w:rPr>
                <w:noProof/>
                <w:webHidden/>
              </w:rPr>
            </w:r>
            <w:r w:rsidR="00506922" w:rsidRPr="00672692">
              <w:rPr>
                <w:noProof/>
                <w:webHidden/>
              </w:rPr>
              <w:fldChar w:fldCharType="separate"/>
            </w:r>
            <w:r w:rsidR="00672692" w:rsidRPr="00672692">
              <w:rPr>
                <w:noProof/>
                <w:webHidden/>
              </w:rPr>
              <w:t>40</w:t>
            </w:r>
            <w:r w:rsidR="00506922" w:rsidRPr="00672692">
              <w:rPr>
                <w:noProof/>
                <w:webHidden/>
              </w:rPr>
              <w:fldChar w:fldCharType="end"/>
            </w:r>
          </w:hyperlink>
        </w:p>
        <w:p w14:paraId="64FF1570" w14:textId="1E9ECEFD" w:rsidR="00506922" w:rsidRPr="00672692" w:rsidRDefault="00804E44" w:rsidP="00506922">
          <w:pPr>
            <w:pStyle w:val="14"/>
            <w:spacing w:line="360" w:lineRule="auto"/>
            <w:rPr>
              <w:rFonts w:asciiTheme="minorHAnsi" w:eastAsiaTheme="minorEastAsia" w:hAnsiTheme="minorHAnsi" w:cstheme="minorBidi"/>
              <w:noProof/>
              <w:sz w:val="28"/>
              <w:szCs w:val="28"/>
            </w:rPr>
          </w:pPr>
          <w:hyperlink w:anchor="_Toc72689419" w:history="1">
            <w:r w:rsidR="00506922" w:rsidRPr="00672692">
              <w:rPr>
                <w:rStyle w:val="a4"/>
                <w:noProof/>
                <w:sz w:val="28"/>
                <w:szCs w:val="28"/>
              </w:rPr>
              <w:t>Глава 3.  Формирование региона Пекин-Тяньцзинь- пров. Хэбэй</w:t>
            </w:r>
            <w:r w:rsidR="00506922" w:rsidRPr="00672692">
              <w:rPr>
                <w:noProof/>
                <w:webHidden/>
                <w:sz w:val="28"/>
                <w:szCs w:val="28"/>
              </w:rPr>
              <w:tab/>
            </w:r>
            <w:r w:rsidR="00506922" w:rsidRPr="00672692">
              <w:rPr>
                <w:noProof/>
                <w:webHidden/>
                <w:sz w:val="28"/>
                <w:szCs w:val="28"/>
              </w:rPr>
              <w:fldChar w:fldCharType="begin"/>
            </w:r>
            <w:r w:rsidR="00506922" w:rsidRPr="00672692">
              <w:rPr>
                <w:noProof/>
                <w:webHidden/>
                <w:sz w:val="28"/>
                <w:szCs w:val="28"/>
              </w:rPr>
              <w:instrText xml:space="preserve"> PAGEREF _Toc72689419 \h </w:instrText>
            </w:r>
            <w:r w:rsidR="00506922" w:rsidRPr="00672692">
              <w:rPr>
                <w:noProof/>
                <w:webHidden/>
                <w:sz w:val="28"/>
                <w:szCs w:val="28"/>
              </w:rPr>
            </w:r>
            <w:r w:rsidR="00506922" w:rsidRPr="00672692">
              <w:rPr>
                <w:noProof/>
                <w:webHidden/>
                <w:sz w:val="28"/>
                <w:szCs w:val="28"/>
              </w:rPr>
              <w:fldChar w:fldCharType="separate"/>
            </w:r>
            <w:r w:rsidR="00672692" w:rsidRPr="00672692">
              <w:rPr>
                <w:noProof/>
                <w:webHidden/>
                <w:sz w:val="28"/>
                <w:szCs w:val="28"/>
              </w:rPr>
              <w:t>46</w:t>
            </w:r>
            <w:r w:rsidR="00506922" w:rsidRPr="00672692">
              <w:rPr>
                <w:noProof/>
                <w:webHidden/>
                <w:sz w:val="28"/>
                <w:szCs w:val="28"/>
              </w:rPr>
              <w:fldChar w:fldCharType="end"/>
            </w:r>
          </w:hyperlink>
        </w:p>
        <w:p w14:paraId="28E66120" w14:textId="7BF11EDB" w:rsidR="00506922" w:rsidRPr="00672692" w:rsidRDefault="00804E44" w:rsidP="0071156A">
          <w:pPr>
            <w:pStyle w:val="20"/>
            <w:rPr>
              <w:rFonts w:asciiTheme="minorHAnsi" w:eastAsiaTheme="minorEastAsia" w:hAnsiTheme="minorHAnsi" w:cstheme="minorBidi"/>
              <w:noProof/>
            </w:rPr>
          </w:pPr>
          <w:hyperlink w:anchor="_Toc72689420" w:history="1">
            <w:r w:rsidR="00506922" w:rsidRPr="00672692">
              <w:rPr>
                <w:rStyle w:val="a4"/>
                <w:noProof/>
              </w:rPr>
              <w:t>3.1. Меры государства по объединению региона Пекин- Тяньзцинь-Хэбэй</w:t>
            </w:r>
            <w:r w:rsidR="00506922" w:rsidRPr="00672692">
              <w:rPr>
                <w:noProof/>
                <w:webHidden/>
              </w:rPr>
              <w:tab/>
            </w:r>
            <w:r w:rsidR="00506922" w:rsidRPr="00672692">
              <w:rPr>
                <w:noProof/>
                <w:webHidden/>
              </w:rPr>
              <w:fldChar w:fldCharType="begin"/>
            </w:r>
            <w:r w:rsidR="00506922" w:rsidRPr="00672692">
              <w:rPr>
                <w:noProof/>
                <w:webHidden/>
              </w:rPr>
              <w:instrText xml:space="preserve"> PAGEREF _Toc72689420 \h </w:instrText>
            </w:r>
            <w:r w:rsidR="00506922" w:rsidRPr="00672692">
              <w:rPr>
                <w:noProof/>
                <w:webHidden/>
              </w:rPr>
            </w:r>
            <w:r w:rsidR="00506922" w:rsidRPr="00672692">
              <w:rPr>
                <w:noProof/>
                <w:webHidden/>
              </w:rPr>
              <w:fldChar w:fldCharType="separate"/>
            </w:r>
            <w:r w:rsidR="00672692" w:rsidRPr="00672692">
              <w:rPr>
                <w:noProof/>
                <w:webHidden/>
              </w:rPr>
              <w:t>51</w:t>
            </w:r>
            <w:r w:rsidR="00506922" w:rsidRPr="00672692">
              <w:rPr>
                <w:noProof/>
                <w:webHidden/>
              </w:rPr>
              <w:fldChar w:fldCharType="end"/>
            </w:r>
          </w:hyperlink>
        </w:p>
        <w:p w14:paraId="2928D0A2" w14:textId="7C9F0D58" w:rsidR="00506922" w:rsidRPr="00672692" w:rsidRDefault="00804E44" w:rsidP="0071156A">
          <w:pPr>
            <w:pStyle w:val="20"/>
            <w:rPr>
              <w:rFonts w:asciiTheme="minorHAnsi" w:eastAsiaTheme="minorEastAsia" w:hAnsiTheme="minorHAnsi" w:cstheme="minorBidi"/>
              <w:noProof/>
            </w:rPr>
          </w:pPr>
          <w:hyperlink w:anchor="_Toc72689421" w:history="1">
            <w:r w:rsidR="00506922" w:rsidRPr="00672692">
              <w:rPr>
                <w:rStyle w:val="a4"/>
                <w:noProof/>
              </w:rPr>
              <w:t>3.2 Цели и задачи «Программы совместного развития региона Пекин- Тяньцзинь-Хэбэй»</w:t>
            </w:r>
            <w:r w:rsidR="00506922" w:rsidRPr="00672692">
              <w:rPr>
                <w:noProof/>
                <w:webHidden/>
              </w:rPr>
              <w:tab/>
            </w:r>
            <w:r w:rsidR="00506922" w:rsidRPr="00672692">
              <w:rPr>
                <w:noProof/>
                <w:webHidden/>
              </w:rPr>
              <w:fldChar w:fldCharType="begin"/>
            </w:r>
            <w:r w:rsidR="00506922" w:rsidRPr="00672692">
              <w:rPr>
                <w:noProof/>
                <w:webHidden/>
              </w:rPr>
              <w:instrText xml:space="preserve"> PAGEREF _Toc72689421 \h </w:instrText>
            </w:r>
            <w:r w:rsidR="00506922" w:rsidRPr="00672692">
              <w:rPr>
                <w:noProof/>
                <w:webHidden/>
              </w:rPr>
            </w:r>
            <w:r w:rsidR="00506922" w:rsidRPr="00672692">
              <w:rPr>
                <w:noProof/>
                <w:webHidden/>
              </w:rPr>
              <w:fldChar w:fldCharType="separate"/>
            </w:r>
            <w:r w:rsidR="00672692" w:rsidRPr="00672692">
              <w:rPr>
                <w:noProof/>
                <w:webHidden/>
              </w:rPr>
              <w:t>57</w:t>
            </w:r>
            <w:r w:rsidR="00506922" w:rsidRPr="00672692">
              <w:rPr>
                <w:noProof/>
                <w:webHidden/>
              </w:rPr>
              <w:fldChar w:fldCharType="end"/>
            </w:r>
          </w:hyperlink>
        </w:p>
        <w:p w14:paraId="1DD89FAF" w14:textId="4CFDA814" w:rsidR="00506922" w:rsidRPr="00672692" w:rsidRDefault="00804E44" w:rsidP="0071156A">
          <w:pPr>
            <w:pStyle w:val="20"/>
            <w:rPr>
              <w:rFonts w:asciiTheme="minorHAnsi" w:eastAsiaTheme="minorEastAsia" w:hAnsiTheme="minorHAnsi" w:cstheme="minorBidi"/>
              <w:noProof/>
            </w:rPr>
          </w:pPr>
          <w:hyperlink w:anchor="_Toc72689422" w:history="1">
            <w:r w:rsidR="00506922" w:rsidRPr="00672692">
              <w:rPr>
                <w:rStyle w:val="a4"/>
                <w:noProof/>
                <w:lang w:eastAsia="zh-TW"/>
              </w:rPr>
              <w:t>3.3.</w:t>
            </w:r>
            <w:r w:rsidR="00672692" w:rsidRPr="00672692">
              <w:rPr>
                <w:rFonts w:asciiTheme="minorHAnsi" w:eastAsiaTheme="minorEastAsia" w:hAnsiTheme="minorHAnsi" w:cstheme="minorBidi"/>
                <w:noProof/>
              </w:rPr>
              <w:t> </w:t>
            </w:r>
            <w:r w:rsidR="00506922" w:rsidRPr="00672692">
              <w:rPr>
                <w:rStyle w:val="a4"/>
                <w:noProof/>
                <w:lang w:eastAsia="zh-TW"/>
              </w:rPr>
              <w:t>Новый</w:t>
            </w:r>
            <w:r w:rsidR="00672692" w:rsidRPr="00672692">
              <w:rPr>
                <w:rStyle w:val="a4"/>
                <w:noProof/>
                <w:lang w:eastAsia="zh-TW"/>
              </w:rPr>
              <w:t> </w:t>
            </w:r>
            <w:r w:rsidR="00506922" w:rsidRPr="00672692">
              <w:rPr>
                <w:rStyle w:val="a4"/>
                <w:noProof/>
                <w:lang w:eastAsia="zh-TW"/>
              </w:rPr>
              <w:t>стратегический</w:t>
            </w:r>
            <w:r w:rsidR="00672692" w:rsidRPr="00672692">
              <w:rPr>
                <w:rStyle w:val="a4"/>
                <w:noProof/>
                <w:lang w:eastAsia="zh-TW"/>
              </w:rPr>
              <w:t> </w:t>
            </w:r>
            <w:r w:rsidR="00506922" w:rsidRPr="00672692">
              <w:rPr>
                <w:rStyle w:val="a4"/>
                <w:noProof/>
                <w:lang w:eastAsia="zh-TW"/>
              </w:rPr>
              <w:t>район</w:t>
            </w:r>
            <w:r w:rsidR="00672692" w:rsidRPr="00672692">
              <w:rPr>
                <w:rStyle w:val="a4"/>
                <w:noProof/>
                <w:lang w:eastAsia="zh-TW"/>
              </w:rPr>
              <w:t> </w:t>
            </w:r>
            <w:r w:rsidR="00506922" w:rsidRPr="00672692">
              <w:rPr>
                <w:rStyle w:val="a4"/>
                <w:noProof/>
                <w:lang w:eastAsia="zh-TW"/>
              </w:rPr>
              <w:sym w:font="Symbol" w:char="F0BE"/>
            </w:r>
            <w:r w:rsidR="00672692" w:rsidRPr="00672692">
              <w:rPr>
                <w:rStyle w:val="a4"/>
                <w:noProof/>
                <w:lang w:eastAsia="zh-TW"/>
              </w:rPr>
              <w:t> </w:t>
            </w:r>
            <w:r w:rsidR="00506922" w:rsidRPr="00672692">
              <w:rPr>
                <w:rStyle w:val="a4"/>
                <w:noProof/>
                <w:lang w:eastAsia="zh-TW"/>
              </w:rPr>
              <w:t>Сюнъань</w:t>
            </w:r>
            <w:r w:rsidR="00506922" w:rsidRPr="00672692">
              <w:rPr>
                <w:noProof/>
                <w:webHidden/>
              </w:rPr>
              <w:tab/>
            </w:r>
            <w:r w:rsidR="00506922" w:rsidRPr="00672692">
              <w:rPr>
                <w:noProof/>
                <w:webHidden/>
              </w:rPr>
              <w:fldChar w:fldCharType="begin"/>
            </w:r>
            <w:r w:rsidR="00506922" w:rsidRPr="00672692">
              <w:rPr>
                <w:noProof/>
                <w:webHidden/>
              </w:rPr>
              <w:instrText xml:space="preserve"> PAGEREF _Toc72689422 \h </w:instrText>
            </w:r>
            <w:r w:rsidR="00506922" w:rsidRPr="00672692">
              <w:rPr>
                <w:noProof/>
                <w:webHidden/>
              </w:rPr>
            </w:r>
            <w:r w:rsidR="00506922" w:rsidRPr="00672692">
              <w:rPr>
                <w:noProof/>
                <w:webHidden/>
              </w:rPr>
              <w:fldChar w:fldCharType="separate"/>
            </w:r>
            <w:r w:rsidR="00672692" w:rsidRPr="00672692">
              <w:rPr>
                <w:noProof/>
                <w:webHidden/>
              </w:rPr>
              <w:t>60</w:t>
            </w:r>
            <w:r w:rsidR="00506922" w:rsidRPr="00672692">
              <w:rPr>
                <w:noProof/>
                <w:webHidden/>
              </w:rPr>
              <w:fldChar w:fldCharType="end"/>
            </w:r>
          </w:hyperlink>
        </w:p>
        <w:p w14:paraId="40090FAB" w14:textId="33C3860F" w:rsidR="00506922" w:rsidRPr="00672692" w:rsidRDefault="00804E44" w:rsidP="0071156A">
          <w:pPr>
            <w:pStyle w:val="20"/>
            <w:rPr>
              <w:rFonts w:asciiTheme="minorHAnsi" w:eastAsiaTheme="minorEastAsia" w:hAnsiTheme="minorHAnsi" w:cstheme="minorBidi"/>
              <w:noProof/>
            </w:rPr>
          </w:pPr>
          <w:hyperlink w:anchor="_Toc72689423" w:history="1">
            <w:r w:rsidR="00506922" w:rsidRPr="00672692">
              <w:rPr>
                <w:rStyle w:val="a4"/>
                <w:noProof/>
              </w:rPr>
              <w:t>3.4.</w:t>
            </w:r>
            <w:r w:rsidR="00672692" w:rsidRPr="00672692">
              <w:rPr>
                <w:rFonts w:asciiTheme="minorHAnsi" w:eastAsiaTheme="minorEastAsia" w:hAnsiTheme="minorHAnsi" w:cstheme="minorBidi"/>
                <w:noProof/>
              </w:rPr>
              <w:t> </w:t>
            </w:r>
            <w:r w:rsidR="00506922" w:rsidRPr="00672692">
              <w:rPr>
                <w:rStyle w:val="a4"/>
                <w:noProof/>
              </w:rPr>
              <w:t>Результаты</w:t>
            </w:r>
            <w:r w:rsidR="00672692" w:rsidRPr="00672692">
              <w:rPr>
                <w:rStyle w:val="a4"/>
                <w:noProof/>
              </w:rPr>
              <w:t> </w:t>
            </w:r>
            <w:r w:rsidR="00506922" w:rsidRPr="00672692">
              <w:rPr>
                <w:rStyle w:val="a4"/>
                <w:noProof/>
              </w:rPr>
              <w:t>среднесрочных</w:t>
            </w:r>
            <w:r w:rsidR="00672692" w:rsidRPr="00672692">
              <w:rPr>
                <w:rStyle w:val="a4"/>
                <w:noProof/>
              </w:rPr>
              <w:t> </w:t>
            </w:r>
            <w:r w:rsidR="00506922" w:rsidRPr="00672692">
              <w:rPr>
                <w:rStyle w:val="a4"/>
                <w:noProof/>
              </w:rPr>
              <w:t>планов</w:t>
            </w:r>
            <w:r w:rsidR="00672692" w:rsidRPr="00672692">
              <w:rPr>
                <w:rStyle w:val="a4"/>
                <w:noProof/>
              </w:rPr>
              <w:t> </w:t>
            </w:r>
            <w:r w:rsidR="00506922" w:rsidRPr="00672692">
              <w:rPr>
                <w:rStyle w:val="a4"/>
                <w:noProof/>
              </w:rPr>
              <w:t>к</w:t>
            </w:r>
            <w:r w:rsidR="00672692" w:rsidRPr="00672692">
              <w:rPr>
                <w:rStyle w:val="a4"/>
                <w:noProof/>
              </w:rPr>
              <w:t> </w:t>
            </w:r>
            <w:r w:rsidR="00506922" w:rsidRPr="00672692">
              <w:rPr>
                <w:rStyle w:val="a4"/>
                <w:noProof/>
              </w:rPr>
              <w:t>2020</w:t>
            </w:r>
            <w:r w:rsidR="00672692" w:rsidRPr="00672692">
              <w:rPr>
                <w:rStyle w:val="a4"/>
                <w:noProof/>
              </w:rPr>
              <w:t> </w:t>
            </w:r>
            <w:r w:rsidR="00506922" w:rsidRPr="00672692">
              <w:rPr>
                <w:rStyle w:val="a4"/>
                <w:noProof/>
              </w:rPr>
              <w:t>г.,</w:t>
            </w:r>
            <w:r w:rsidR="00672692" w:rsidRPr="00672692">
              <w:rPr>
                <w:rStyle w:val="a4"/>
                <w:noProof/>
              </w:rPr>
              <w:t> </w:t>
            </w:r>
            <w:r w:rsidR="00506922" w:rsidRPr="00672692">
              <w:rPr>
                <w:rStyle w:val="a4"/>
                <w:noProof/>
              </w:rPr>
              <w:t>принятых</w:t>
            </w:r>
            <w:r w:rsidR="00672692" w:rsidRPr="00672692">
              <w:rPr>
                <w:rStyle w:val="a4"/>
                <w:noProof/>
              </w:rPr>
              <w:t> </w:t>
            </w:r>
            <w:r w:rsidR="00506922" w:rsidRPr="00672692">
              <w:rPr>
                <w:rStyle w:val="a4"/>
                <w:noProof/>
              </w:rPr>
              <w:t>в</w:t>
            </w:r>
            <w:r w:rsidR="00672692" w:rsidRPr="00672692">
              <w:rPr>
                <w:rStyle w:val="a4"/>
                <w:noProof/>
              </w:rPr>
              <w:t> </w:t>
            </w:r>
            <w:r w:rsidR="00506922" w:rsidRPr="00672692">
              <w:rPr>
                <w:rStyle w:val="a4"/>
                <w:noProof/>
              </w:rPr>
              <w:t>2015</w:t>
            </w:r>
            <w:r w:rsidR="00672692" w:rsidRPr="00672692">
              <w:rPr>
                <w:rStyle w:val="a4"/>
                <w:noProof/>
              </w:rPr>
              <w:t> </w:t>
            </w:r>
            <w:r w:rsidR="00506922" w:rsidRPr="00672692">
              <w:rPr>
                <w:rStyle w:val="a4"/>
                <w:noProof/>
              </w:rPr>
              <w:t>г.</w:t>
            </w:r>
            <w:r w:rsidR="00506922" w:rsidRPr="00672692">
              <w:rPr>
                <w:noProof/>
                <w:webHidden/>
              </w:rPr>
              <w:tab/>
            </w:r>
            <w:r w:rsidR="00506922" w:rsidRPr="00672692">
              <w:rPr>
                <w:noProof/>
                <w:webHidden/>
              </w:rPr>
              <w:fldChar w:fldCharType="begin"/>
            </w:r>
            <w:r w:rsidR="00506922" w:rsidRPr="00672692">
              <w:rPr>
                <w:noProof/>
                <w:webHidden/>
              </w:rPr>
              <w:instrText xml:space="preserve"> PAGEREF _Toc72689423 \h </w:instrText>
            </w:r>
            <w:r w:rsidR="00506922" w:rsidRPr="00672692">
              <w:rPr>
                <w:noProof/>
                <w:webHidden/>
              </w:rPr>
            </w:r>
            <w:r w:rsidR="00506922" w:rsidRPr="00672692">
              <w:rPr>
                <w:noProof/>
                <w:webHidden/>
              </w:rPr>
              <w:fldChar w:fldCharType="separate"/>
            </w:r>
            <w:r w:rsidR="00672692" w:rsidRPr="00672692">
              <w:rPr>
                <w:noProof/>
                <w:webHidden/>
              </w:rPr>
              <w:t>63</w:t>
            </w:r>
            <w:r w:rsidR="00506922" w:rsidRPr="00672692">
              <w:rPr>
                <w:noProof/>
                <w:webHidden/>
              </w:rPr>
              <w:fldChar w:fldCharType="end"/>
            </w:r>
          </w:hyperlink>
        </w:p>
        <w:p w14:paraId="36AAD908" w14:textId="2D6D8026" w:rsidR="00506922" w:rsidRPr="00672692" w:rsidRDefault="00804E44" w:rsidP="00506922">
          <w:pPr>
            <w:pStyle w:val="14"/>
            <w:spacing w:line="360" w:lineRule="auto"/>
            <w:rPr>
              <w:rFonts w:asciiTheme="minorHAnsi" w:eastAsiaTheme="minorEastAsia" w:hAnsiTheme="minorHAnsi" w:cstheme="minorBidi"/>
              <w:noProof/>
              <w:sz w:val="28"/>
              <w:szCs w:val="28"/>
            </w:rPr>
          </w:pPr>
          <w:hyperlink w:anchor="_Toc72689425" w:history="1">
            <w:r w:rsidR="00506922" w:rsidRPr="00672692">
              <w:rPr>
                <w:rStyle w:val="a4"/>
                <w:noProof/>
                <w:sz w:val="28"/>
                <w:szCs w:val="28"/>
              </w:rPr>
              <w:t>Заключение</w:t>
            </w:r>
            <w:r w:rsidR="00506922" w:rsidRPr="00672692">
              <w:rPr>
                <w:noProof/>
                <w:webHidden/>
                <w:sz w:val="28"/>
                <w:szCs w:val="28"/>
              </w:rPr>
              <w:tab/>
            </w:r>
            <w:r w:rsidR="00506922" w:rsidRPr="00672692">
              <w:rPr>
                <w:noProof/>
                <w:webHidden/>
                <w:sz w:val="28"/>
                <w:szCs w:val="28"/>
              </w:rPr>
              <w:fldChar w:fldCharType="begin"/>
            </w:r>
            <w:r w:rsidR="00506922" w:rsidRPr="00672692">
              <w:rPr>
                <w:noProof/>
                <w:webHidden/>
                <w:sz w:val="28"/>
                <w:szCs w:val="28"/>
              </w:rPr>
              <w:instrText xml:space="preserve"> PAGEREF _Toc72689425 \h </w:instrText>
            </w:r>
            <w:r w:rsidR="00506922" w:rsidRPr="00672692">
              <w:rPr>
                <w:noProof/>
                <w:webHidden/>
                <w:sz w:val="28"/>
                <w:szCs w:val="28"/>
              </w:rPr>
            </w:r>
            <w:r w:rsidR="00506922" w:rsidRPr="00672692">
              <w:rPr>
                <w:noProof/>
                <w:webHidden/>
                <w:sz w:val="28"/>
                <w:szCs w:val="28"/>
              </w:rPr>
              <w:fldChar w:fldCharType="separate"/>
            </w:r>
            <w:r w:rsidR="00672692" w:rsidRPr="00672692">
              <w:rPr>
                <w:noProof/>
                <w:webHidden/>
                <w:sz w:val="28"/>
                <w:szCs w:val="28"/>
              </w:rPr>
              <w:t>67</w:t>
            </w:r>
            <w:r w:rsidR="00506922" w:rsidRPr="00672692">
              <w:rPr>
                <w:noProof/>
                <w:webHidden/>
                <w:sz w:val="28"/>
                <w:szCs w:val="28"/>
              </w:rPr>
              <w:fldChar w:fldCharType="end"/>
            </w:r>
          </w:hyperlink>
        </w:p>
        <w:p w14:paraId="5354CD70" w14:textId="331D54B4" w:rsidR="00506922" w:rsidRPr="00672692" w:rsidRDefault="00804E44" w:rsidP="00506922">
          <w:pPr>
            <w:pStyle w:val="14"/>
            <w:spacing w:line="360" w:lineRule="auto"/>
            <w:rPr>
              <w:rFonts w:asciiTheme="minorHAnsi" w:eastAsiaTheme="minorEastAsia" w:hAnsiTheme="minorHAnsi" w:cstheme="minorBidi"/>
              <w:noProof/>
              <w:sz w:val="28"/>
              <w:szCs w:val="28"/>
            </w:rPr>
          </w:pPr>
          <w:hyperlink w:anchor="_Toc72689426" w:history="1">
            <w:r w:rsidR="00506922" w:rsidRPr="00672692">
              <w:rPr>
                <w:rStyle w:val="a4"/>
                <w:noProof/>
                <w:sz w:val="28"/>
                <w:szCs w:val="28"/>
              </w:rPr>
              <w:t>Список использованных материалов</w:t>
            </w:r>
            <w:r w:rsidR="00506922" w:rsidRPr="00672692">
              <w:rPr>
                <w:noProof/>
                <w:webHidden/>
                <w:sz w:val="28"/>
                <w:szCs w:val="28"/>
              </w:rPr>
              <w:tab/>
            </w:r>
            <w:r w:rsidR="00506922" w:rsidRPr="00672692">
              <w:rPr>
                <w:noProof/>
                <w:webHidden/>
                <w:sz w:val="28"/>
                <w:szCs w:val="28"/>
              </w:rPr>
              <w:fldChar w:fldCharType="begin"/>
            </w:r>
            <w:r w:rsidR="00506922" w:rsidRPr="00672692">
              <w:rPr>
                <w:noProof/>
                <w:webHidden/>
                <w:sz w:val="28"/>
                <w:szCs w:val="28"/>
              </w:rPr>
              <w:instrText xml:space="preserve"> PAGEREF _Toc72689426 \h </w:instrText>
            </w:r>
            <w:r w:rsidR="00506922" w:rsidRPr="00672692">
              <w:rPr>
                <w:noProof/>
                <w:webHidden/>
                <w:sz w:val="28"/>
                <w:szCs w:val="28"/>
              </w:rPr>
            </w:r>
            <w:r w:rsidR="00506922" w:rsidRPr="00672692">
              <w:rPr>
                <w:noProof/>
                <w:webHidden/>
                <w:sz w:val="28"/>
                <w:szCs w:val="28"/>
              </w:rPr>
              <w:fldChar w:fldCharType="separate"/>
            </w:r>
            <w:r w:rsidR="00672692" w:rsidRPr="00672692">
              <w:rPr>
                <w:noProof/>
                <w:webHidden/>
                <w:sz w:val="28"/>
                <w:szCs w:val="28"/>
              </w:rPr>
              <w:t>71</w:t>
            </w:r>
            <w:r w:rsidR="00506922" w:rsidRPr="00672692">
              <w:rPr>
                <w:noProof/>
                <w:webHidden/>
                <w:sz w:val="28"/>
                <w:szCs w:val="28"/>
              </w:rPr>
              <w:fldChar w:fldCharType="end"/>
            </w:r>
          </w:hyperlink>
        </w:p>
        <w:p w14:paraId="775A311A" w14:textId="5346EE02" w:rsidR="00506922" w:rsidRPr="00506922" w:rsidRDefault="00804E44" w:rsidP="00506922">
          <w:pPr>
            <w:pStyle w:val="14"/>
            <w:spacing w:line="360" w:lineRule="auto"/>
            <w:rPr>
              <w:rFonts w:asciiTheme="minorHAnsi" w:eastAsiaTheme="minorEastAsia" w:hAnsiTheme="minorHAnsi" w:cstheme="minorBidi"/>
              <w:noProof/>
            </w:rPr>
          </w:pPr>
          <w:hyperlink w:anchor="_Toc72689427" w:history="1">
            <w:r w:rsidR="00506922" w:rsidRPr="00672692">
              <w:rPr>
                <w:rStyle w:val="a4"/>
                <w:noProof/>
                <w:sz w:val="28"/>
                <w:szCs w:val="28"/>
              </w:rPr>
              <w:t>Приложения</w:t>
            </w:r>
            <w:r w:rsidR="00506922" w:rsidRPr="00672692">
              <w:rPr>
                <w:noProof/>
                <w:webHidden/>
                <w:sz w:val="28"/>
                <w:szCs w:val="28"/>
              </w:rPr>
              <w:tab/>
            </w:r>
            <w:r w:rsidR="00506922" w:rsidRPr="00672692">
              <w:rPr>
                <w:noProof/>
                <w:webHidden/>
                <w:sz w:val="28"/>
                <w:szCs w:val="28"/>
              </w:rPr>
              <w:fldChar w:fldCharType="begin"/>
            </w:r>
            <w:r w:rsidR="00506922" w:rsidRPr="00672692">
              <w:rPr>
                <w:noProof/>
                <w:webHidden/>
                <w:sz w:val="28"/>
                <w:szCs w:val="28"/>
              </w:rPr>
              <w:instrText xml:space="preserve"> PAGEREF _Toc72689427 \h </w:instrText>
            </w:r>
            <w:r w:rsidR="00506922" w:rsidRPr="00672692">
              <w:rPr>
                <w:noProof/>
                <w:webHidden/>
                <w:sz w:val="28"/>
                <w:szCs w:val="28"/>
              </w:rPr>
            </w:r>
            <w:r w:rsidR="00506922" w:rsidRPr="00672692">
              <w:rPr>
                <w:noProof/>
                <w:webHidden/>
                <w:sz w:val="28"/>
                <w:szCs w:val="28"/>
              </w:rPr>
              <w:fldChar w:fldCharType="separate"/>
            </w:r>
            <w:r w:rsidR="00672692" w:rsidRPr="00672692">
              <w:rPr>
                <w:noProof/>
                <w:webHidden/>
                <w:sz w:val="28"/>
                <w:szCs w:val="28"/>
              </w:rPr>
              <w:t>82</w:t>
            </w:r>
            <w:r w:rsidR="00506922" w:rsidRPr="00672692">
              <w:rPr>
                <w:noProof/>
                <w:webHidden/>
                <w:sz w:val="28"/>
                <w:szCs w:val="28"/>
              </w:rPr>
              <w:fldChar w:fldCharType="end"/>
            </w:r>
          </w:hyperlink>
        </w:p>
        <w:p w14:paraId="6A60C8FA" w14:textId="10D70AFC" w:rsidR="00F139C4" w:rsidRPr="00EC71A3" w:rsidRDefault="007C087C" w:rsidP="00EC71A3">
          <w:pPr>
            <w:spacing w:line="360" w:lineRule="auto"/>
          </w:pPr>
          <w:r w:rsidRPr="00506922">
            <w:rPr>
              <w:b/>
              <w:bCs/>
            </w:rPr>
            <w:fldChar w:fldCharType="end"/>
          </w:r>
        </w:p>
      </w:sdtContent>
    </w:sdt>
    <w:p w14:paraId="470F6F56" w14:textId="4AF66A82" w:rsidR="00E940ED" w:rsidRPr="007C087C" w:rsidRDefault="00F60AAA" w:rsidP="007C087C">
      <w:pPr>
        <w:pStyle w:val="1"/>
        <w:spacing w:line="360" w:lineRule="auto"/>
        <w:jc w:val="center"/>
        <w:rPr>
          <w:sz w:val="28"/>
          <w:szCs w:val="28"/>
        </w:rPr>
      </w:pPr>
      <w:bookmarkStart w:id="1" w:name="_Toc72689407"/>
      <w:r w:rsidRPr="007C087C">
        <w:rPr>
          <w:sz w:val="28"/>
          <w:szCs w:val="28"/>
        </w:rPr>
        <w:lastRenderedPageBreak/>
        <w:t>Введение</w:t>
      </w:r>
      <w:bookmarkEnd w:id="1"/>
    </w:p>
    <w:p w14:paraId="6A337CC9" w14:textId="2445CD31" w:rsidR="00A57CC6" w:rsidRPr="00CF2550" w:rsidRDefault="00334D60" w:rsidP="0093156D">
      <w:pPr>
        <w:spacing w:line="360" w:lineRule="auto"/>
        <w:ind w:firstLine="709"/>
        <w:jc w:val="both"/>
        <w:rPr>
          <w:sz w:val="28"/>
          <w:szCs w:val="28"/>
        </w:rPr>
      </w:pPr>
      <w:r w:rsidRPr="00CF2550">
        <w:rPr>
          <w:sz w:val="28"/>
          <w:szCs w:val="28"/>
        </w:rPr>
        <w:t>На сегодняшний день урбанизация является одной из важнейших мировых тенденци</w:t>
      </w:r>
      <w:r w:rsidR="00057D26" w:rsidRPr="00CF2550">
        <w:rPr>
          <w:sz w:val="28"/>
          <w:szCs w:val="28"/>
        </w:rPr>
        <w:t>й</w:t>
      </w:r>
      <w:r w:rsidRPr="00CF2550">
        <w:rPr>
          <w:sz w:val="28"/>
          <w:szCs w:val="28"/>
        </w:rPr>
        <w:t>. Согласно ООН</w:t>
      </w:r>
      <w:r w:rsidR="009850BE" w:rsidRPr="00CF2550">
        <w:rPr>
          <w:rStyle w:val="a6"/>
          <w:sz w:val="28"/>
          <w:szCs w:val="28"/>
        </w:rPr>
        <w:footnoteReference w:id="1"/>
      </w:r>
      <w:r w:rsidRPr="00CF2550">
        <w:rPr>
          <w:sz w:val="28"/>
          <w:szCs w:val="28"/>
        </w:rPr>
        <w:t xml:space="preserve">, </w:t>
      </w:r>
      <w:r w:rsidR="00057D26" w:rsidRPr="00CF2550">
        <w:rPr>
          <w:sz w:val="28"/>
          <w:szCs w:val="28"/>
        </w:rPr>
        <w:t xml:space="preserve">к 2020 г. </w:t>
      </w:r>
      <w:r w:rsidRPr="00CF2550">
        <w:rPr>
          <w:sz w:val="28"/>
          <w:szCs w:val="28"/>
        </w:rPr>
        <w:t xml:space="preserve">около </w:t>
      </w:r>
      <w:r w:rsidR="00BC0315" w:rsidRPr="00CF2550">
        <w:rPr>
          <w:sz w:val="28"/>
          <w:szCs w:val="28"/>
        </w:rPr>
        <w:t xml:space="preserve">56% населения Земли проживают в городах, к 2030 г. </w:t>
      </w:r>
      <w:r w:rsidR="00CF2550" w:rsidRPr="00CF2550">
        <w:rPr>
          <w:sz w:val="28"/>
          <w:szCs w:val="28"/>
        </w:rPr>
        <w:t xml:space="preserve">показатель </w:t>
      </w:r>
      <w:r w:rsidR="00BC0315" w:rsidRPr="00CF2550">
        <w:rPr>
          <w:sz w:val="28"/>
          <w:szCs w:val="28"/>
        </w:rPr>
        <w:t>превысит отметку 60</w:t>
      </w:r>
      <w:r w:rsidR="0090706C" w:rsidRPr="00CF2550">
        <w:rPr>
          <w:sz w:val="28"/>
          <w:szCs w:val="28"/>
        </w:rPr>
        <w:t>%. Наибольший рост и развити</w:t>
      </w:r>
      <w:r w:rsidR="00FB4035" w:rsidRPr="00CF2550">
        <w:rPr>
          <w:sz w:val="28"/>
          <w:szCs w:val="28"/>
        </w:rPr>
        <w:t>е</w:t>
      </w:r>
      <w:r w:rsidR="0090706C" w:rsidRPr="00CF2550">
        <w:rPr>
          <w:sz w:val="28"/>
          <w:szCs w:val="28"/>
        </w:rPr>
        <w:t xml:space="preserve"> город</w:t>
      </w:r>
      <w:r w:rsidR="00976713" w:rsidRPr="00CF2550">
        <w:rPr>
          <w:sz w:val="28"/>
          <w:szCs w:val="28"/>
        </w:rPr>
        <w:t>ских пространств</w:t>
      </w:r>
      <w:r w:rsidR="0090706C" w:rsidRPr="00CF2550">
        <w:rPr>
          <w:sz w:val="28"/>
          <w:szCs w:val="28"/>
        </w:rPr>
        <w:t xml:space="preserve"> буд</w:t>
      </w:r>
      <w:r w:rsidR="00976713" w:rsidRPr="00CF2550">
        <w:rPr>
          <w:sz w:val="28"/>
          <w:szCs w:val="28"/>
        </w:rPr>
        <w:t>е</w:t>
      </w:r>
      <w:r w:rsidR="0090706C" w:rsidRPr="00CF2550">
        <w:rPr>
          <w:sz w:val="28"/>
          <w:szCs w:val="28"/>
        </w:rPr>
        <w:t xml:space="preserve">т происходить в странах Азии и Африки. </w:t>
      </w:r>
      <w:r w:rsidR="00A57CC6" w:rsidRPr="00CF2550">
        <w:rPr>
          <w:sz w:val="28"/>
          <w:szCs w:val="28"/>
        </w:rPr>
        <w:t xml:space="preserve">Урбанизация в Китае следует по своему уникальному пути развития, </w:t>
      </w:r>
      <w:r w:rsidR="0093156D" w:rsidRPr="00CF2550">
        <w:rPr>
          <w:sz w:val="28"/>
          <w:szCs w:val="28"/>
        </w:rPr>
        <w:t>преобразившая</w:t>
      </w:r>
      <w:r w:rsidR="00A57CC6" w:rsidRPr="00CF2550">
        <w:rPr>
          <w:sz w:val="28"/>
          <w:szCs w:val="28"/>
        </w:rPr>
        <w:t xml:space="preserve"> за </w:t>
      </w:r>
      <w:r w:rsidR="0093156D" w:rsidRPr="00CF2550">
        <w:rPr>
          <w:sz w:val="28"/>
          <w:szCs w:val="28"/>
        </w:rPr>
        <w:t>к</w:t>
      </w:r>
      <w:r w:rsidR="00C96A7A" w:rsidRPr="00CF2550">
        <w:rPr>
          <w:sz w:val="28"/>
          <w:szCs w:val="28"/>
        </w:rPr>
        <w:t>о</w:t>
      </w:r>
      <w:r w:rsidR="0093156D" w:rsidRPr="00CF2550">
        <w:rPr>
          <w:sz w:val="28"/>
          <w:szCs w:val="28"/>
        </w:rPr>
        <w:t>роткий</w:t>
      </w:r>
      <w:r w:rsidR="00A57CC6" w:rsidRPr="00CF2550">
        <w:rPr>
          <w:sz w:val="28"/>
          <w:szCs w:val="28"/>
        </w:rPr>
        <w:t xml:space="preserve"> срок</w:t>
      </w:r>
      <w:r w:rsidR="0093156D" w:rsidRPr="00CF2550">
        <w:rPr>
          <w:sz w:val="28"/>
          <w:szCs w:val="28"/>
        </w:rPr>
        <w:t xml:space="preserve"> миллионы людей в городских жителей. Если в</w:t>
      </w:r>
      <w:r w:rsidR="00A57CC6" w:rsidRPr="00CF2550">
        <w:rPr>
          <w:sz w:val="28"/>
          <w:szCs w:val="28"/>
        </w:rPr>
        <w:t xml:space="preserve"> 1949 г. уровень урбанизации составл</w:t>
      </w:r>
      <w:r w:rsidR="0093156D" w:rsidRPr="00CF2550">
        <w:rPr>
          <w:sz w:val="28"/>
          <w:szCs w:val="28"/>
        </w:rPr>
        <w:t>ял</w:t>
      </w:r>
      <w:r w:rsidR="00A57CC6" w:rsidRPr="00CF2550">
        <w:rPr>
          <w:sz w:val="28"/>
          <w:szCs w:val="28"/>
        </w:rPr>
        <w:t xml:space="preserve">а 10,6%, в 1980 </w:t>
      </w:r>
      <w:r w:rsidR="0093156D" w:rsidRPr="00CF2550">
        <w:rPr>
          <w:sz w:val="28"/>
          <w:szCs w:val="28"/>
        </w:rPr>
        <w:t xml:space="preserve">- 19.39%, то к </w:t>
      </w:r>
      <w:r w:rsidR="00A57CC6" w:rsidRPr="00CF2550">
        <w:rPr>
          <w:sz w:val="28"/>
          <w:szCs w:val="28"/>
        </w:rPr>
        <w:t>2020 г</w:t>
      </w:r>
      <w:r w:rsidR="0093156D" w:rsidRPr="00CF2550">
        <w:rPr>
          <w:sz w:val="28"/>
          <w:szCs w:val="28"/>
        </w:rPr>
        <w:t>. достигла</w:t>
      </w:r>
      <w:r w:rsidR="00A57CC6" w:rsidRPr="00CF2550">
        <w:rPr>
          <w:sz w:val="28"/>
          <w:szCs w:val="28"/>
        </w:rPr>
        <w:t xml:space="preserve"> 60.6% и продолжает расти. </w:t>
      </w:r>
    </w:p>
    <w:p w14:paraId="16B5CA24" w14:textId="015045BC" w:rsidR="002A6676" w:rsidRPr="007C087C" w:rsidRDefault="00E63757" w:rsidP="007C087C">
      <w:pPr>
        <w:spacing w:line="360" w:lineRule="auto"/>
        <w:ind w:firstLine="709"/>
        <w:jc w:val="both"/>
        <w:rPr>
          <w:sz w:val="28"/>
          <w:szCs w:val="28"/>
        </w:rPr>
      </w:pPr>
      <w:r w:rsidRPr="007C087C">
        <w:rPr>
          <w:b/>
          <w:bCs/>
          <w:sz w:val="28"/>
          <w:szCs w:val="28"/>
        </w:rPr>
        <w:t>Актуальность</w:t>
      </w:r>
      <w:r w:rsidRPr="007C087C">
        <w:rPr>
          <w:sz w:val="28"/>
          <w:szCs w:val="28"/>
        </w:rPr>
        <w:t xml:space="preserve">. </w:t>
      </w:r>
      <w:r w:rsidR="00843DB7" w:rsidRPr="007C087C">
        <w:rPr>
          <w:sz w:val="28"/>
          <w:szCs w:val="28"/>
        </w:rPr>
        <w:t>П</w:t>
      </w:r>
      <w:r w:rsidR="002A6676" w:rsidRPr="007C087C">
        <w:rPr>
          <w:sz w:val="28"/>
          <w:szCs w:val="28"/>
        </w:rPr>
        <w:t>роцесс урбанизаци</w:t>
      </w:r>
      <w:r w:rsidR="007A0B6C" w:rsidRPr="007C087C">
        <w:rPr>
          <w:sz w:val="28"/>
          <w:szCs w:val="28"/>
        </w:rPr>
        <w:t>и</w:t>
      </w:r>
      <w:r w:rsidR="00A45F86" w:rsidRPr="007C087C">
        <w:rPr>
          <w:sz w:val="28"/>
          <w:szCs w:val="28"/>
        </w:rPr>
        <w:t xml:space="preserve"> в Китае</w:t>
      </w:r>
      <w:r w:rsidR="007A0B6C" w:rsidRPr="007C087C">
        <w:rPr>
          <w:sz w:val="28"/>
          <w:szCs w:val="28"/>
        </w:rPr>
        <w:t>,</w:t>
      </w:r>
      <w:r w:rsidR="002A6676" w:rsidRPr="007C087C">
        <w:rPr>
          <w:sz w:val="28"/>
          <w:szCs w:val="28"/>
        </w:rPr>
        <w:t xml:space="preserve"> котор</w:t>
      </w:r>
      <w:r w:rsidR="00A45F86" w:rsidRPr="007C087C">
        <w:rPr>
          <w:sz w:val="28"/>
          <w:szCs w:val="28"/>
        </w:rPr>
        <w:t>ая</w:t>
      </w:r>
      <w:r w:rsidR="002A6676" w:rsidRPr="007C087C">
        <w:rPr>
          <w:sz w:val="28"/>
          <w:szCs w:val="28"/>
        </w:rPr>
        <w:t xml:space="preserve"> сильно отличается от урбанизации других стран</w:t>
      </w:r>
      <w:r w:rsidR="007A0B6C" w:rsidRPr="007C087C">
        <w:rPr>
          <w:sz w:val="28"/>
          <w:szCs w:val="28"/>
        </w:rPr>
        <w:t xml:space="preserve"> своими усиленными темпами роста, избыточной концентрацией населения в крупных агломерационных зонах, политикой правительства по контролю развити</w:t>
      </w:r>
      <w:r w:rsidR="00CF2550">
        <w:rPr>
          <w:sz w:val="28"/>
          <w:szCs w:val="28"/>
        </w:rPr>
        <w:t>я</w:t>
      </w:r>
      <w:r w:rsidR="007A0B6C" w:rsidRPr="007C087C">
        <w:rPr>
          <w:sz w:val="28"/>
          <w:szCs w:val="28"/>
        </w:rPr>
        <w:t xml:space="preserve"> городов</w:t>
      </w:r>
      <w:r w:rsidR="006F3E30">
        <w:rPr>
          <w:sz w:val="28"/>
          <w:szCs w:val="28"/>
        </w:rPr>
        <w:t xml:space="preserve"> </w:t>
      </w:r>
      <w:r w:rsidR="001F43C3" w:rsidRPr="007C087C">
        <w:rPr>
          <w:sz w:val="28"/>
          <w:szCs w:val="28"/>
        </w:rPr>
        <w:t>вызвал</w:t>
      </w:r>
      <w:r w:rsidR="00976713">
        <w:rPr>
          <w:sz w:val="28"/>
          <w:szCs w:val="28"/>
        </w:rPr>
        <w:t>и</w:t>
      </w:r>
      <w:r w:rsidR="001F43C3" w:rsidRPr="007C087C">
        <w:rPr>
          <w:sz w:val="28"/>
          <w:szCs w:val="28"/>
        </w:rPr>
        <w:t xml:space="preserve"> большой интерес </w:t>
      </w:r>
      <w:r w:rsidR="003474DA" w:rsidRPr="007C087C">
        <w:rPr>
          <w:sz w:val="28"/>
          <w:szCs w:val="28"/>
        </w:rPr>
        <w:t>в китайских, зарубежных и российских исследовательских кругах.</w:t>
      </w:r>
    </w:p>
    <w:p w14:paraId="644B43CB" w14:textId="44F6FE1F" w:rsidR="003474DA" w:rsidRPr="007C087C" w:rsidRDefault="003474DA" w:rsidP="007C087C">
      <w:pPr>
        <w:spacing w:line="360" w:lineRule="auto"/>
        <w:ind w:firstLine="709"/>
        <w:jc w:val="both"/>
        <w:rPr>
          <w:sz w:val="28"/>
          <w:szCs w:val="28"/>
        </w:rPr>
      </w:pPr>
      <w:r w:rsidRPr="007C087C">
        <w:rPr>
          <w:sz w:val="28"/>
          <w:szCs w:val="28"/>
        </w:rPr>
        <w:t>Быстрые темпы роста городского населени</w:t>
      </w:r>
      <w:r w:rsidR="00843DB7" w:rsidRPr="007C087C">
        <w:rPr>
          <w:sz w:val="28"/>
          <w:szCs w:val="28"/>
        </w:rPr>
        <w:t>я</w:t>
      </w:r>
      <w:r w:rsidRPr="007C087C">
        <w:rPr>
          <w:sz w:val="28"/>
          <w:szCs w:val="28"/>
        </w:rPr>
        <w:t xml:space="preserve"> стали причиной появления </w:t>
      </w:r>
      <w:r w:rsidR="00A45F86" w:rsidRPr="007C087C">
        <w:rPr>
          <w:sz w:val="28"/>
          <w:szCs w:val="28"/>
        </w:rPr>
        <w:t xml:space="preserve">таких </w:t>
      </w:r>
      <w:r w:rsidRPr="007C087C">
        <w:rPr>
          <w:sz w:val="28"/>
          <w:szCs w:val="28"/>
        </w:rPr>
        <w:t>с</w:t>
      </w:r>
      <w:r w:rsidR="00A45F86" w:rsidRPr="007C087C">
        <w:rPr>
          <w:sz w:val="28"/>
          <w:szCs w:val="28"/>
        </w:rPr>
        <w:t>о</w:t>
      </w:r>
      <w:r w:rsidRPr="007C087C">
        <w:rPr>
          <w:sz w:val="28"/>
          <w:szCs w:val="28"/>
        </w:rPr>
        <w:t>циальных и экономических проблем,</w:t>
      </w:r>
      <w:r w:rsidR="00A45F86" w:rsidRPr="007C087C">
        <w:rPr>
          <w:sz w:val="28"/>
          <w:szCs w:val="28"/>
        </w:rPr>
        <w:t xml:space="preserve"> </w:t>
      </w:r>
      <w:r w:rsidRPr="007C087C">
        <w:rPr>
          <w:sz w:val="28"/>
          <w:szCs w:val="28"/>
        </w:rPr>
        <w:t>как перенаселение крупных городов, неравномерное распределени</w:t>
      </w:r>
      <w:r w:rsidR="00A45F86" w:rsidRPr="007C087C">
        <w:rPr>
          <w:sz w:val="28"/>
          <w:szCs w:val="28"/>
        </w:rPr>
        <w:t>е</w:t>
      </w:r>
      <w:r w:rsidRPr="007C087C">
        <w:rPr>
          <w:sz w:val="28"/>
          <w:szCs w:val="28"/>
        </w:rPr>
        <w:t xml:space="preserve"> населения по всей территории, </w:t>
      </w:r>
      <w:r w:rsidR="00A45F86" w:rsidRPr="007C087C">
        <w:rPr>
          <w:sz w:val="28"/>
          <w:szCs w:val="28"/>
        </w:rPr>
        <w:t>вопросы</w:t>
      </w:r>
      <w:r w:rsidRPr="007C087C">
        <w:rPr>
          <w:sz w:val="28"/>
          <w:szCs w:val="28"/>
        </w:rPr>
        <w:t xml:space="preserve"> прописки негородского населения, </w:t>
      </w:r>
      <w:r w:rsidR="00857DEF" w:rsidRPr="007C087C">
        <w:rPr>
          <w:sz w:val="28"/>
          <w:szCs w:val="28"/>
        </w:rPr>
        <w:t>жилья, социально -культурной сферы и т.д. Правительством было принято решение о комплексном решении данных проблем на осно</w:t>
      </w:r>
      <w:r w:rsidR="00A45F86" w:rsidRPr="007C087C">
        <w:rPr>
          <w:sz w:val="28"/>
          <w:szCs w:val="28"/>
        </w:rPr>
        <w:t>ве</w:t>
      </w:r>
      <w:r w:rsidR="00857DEF" w:rsidRPr="007C087C">
        <w:rPr>
          <w:sz w:val="28"/>
          <w:szCs w:val="28"/>
        </w:rPr>
        <w:t xml:space="preserve"> стратегического планирования.</w:t>
      </w:r>
    </w:p>
    <w:p w14:paraId="64724548" w14:textId="15244085" w:rsidR="00446FF9" w:rsidRPr="007C087C" w:rsidRDefault="00857DEF" w:rsidP="007C087C">
      <w:pPr>
        <w:spacing w:line="360" w:lineRule="auto"/>
        <w:ind w:firstLine="709"/>
        <w:jc w:val="both"/>
        <w:rPr>
          <w:sz w:val="28"/>
          <w:szCs w:val="28"/>
        </w:rPr>
      </w:pPr>
      <w:r w:rsidRPr="007C087C">
        <w:rPr>
          <w:sz w:val="28"/>
          <w:szCs w:val="28"/>
        </w:rPr>
        <w:t>Еще одна острая проблема -</w:t>
      </w:r>
      <w:r w:rsidR="00E63757" w:rsidRPr="007C087C">
        <w:rPr>
          <w:sz w:val="28"/>
          <w:szCs w:val="28"/>
        </w:rPr>
        <w:t xml:space="preserve"> управлени</w:t>
      </w:r>
      <w:r w:rsidR="00B60E16">
        <w:rPr>
          <w:sz w:val="28"/>
          <w:szCs w:val="28"/>
        </w:rPr>
        <w:t>е</w:t>
      </w:r>
      <w:r w:rsidR="00E63757" w:rsidRPr="007C087C">
        <w:rPr>
          <w:sz w:val="28"/>
          <w:szCs w:val="28"/>
        </w:rPr>
        <w:t xml:space="preserve"> миграционными процессами в Пекине</w:t>
      </w:r>
      <w:r w:rsidR="00A45F86" w:rsidRPr="007C087C">
        <w:rPr>
          <w:sz w:val="28"/>
          <w:szCs w:val="28"/>
        </w:rPr>
        <w:t>, которая</w:t>
      </w:r>
      <w:r w:rsidR="00E63757" w:rsidRPr="007C087C">
        <w:rPr>
          <w:sz w:val="28"/>
          <w:szCs w:val="28"/>
        </w:rPr>
        <w:t xml:space="preserve"> является одним из главных вопросов правительства КНР. Из-за несбалансированного распределения ресурсов между селами и большими городами увеличился поток сельских и малых городских жителей в крупные города. Пекин столкнулся с такой проблемой как «болезнь больших городов», под которым подразумевается «целый комплекс явлений: экологическое загрязнение, перенаселение, пробки, нехватка государственных услуг, </w:t>
      </w:r>
      <w:r w:rsidR="00E63757" w:rsidRPr="007C087C">
        <w:rPr>
          <w:sz w:val="28"/>
          <w:szCs w:val="28"/>
        </w:rPr>
        <w:lastRenderedPageBreak/>
        <w:t>включая образование и медицинское обслуживание». Решение данных вопросов является важным не только для Китая, но и для иных государств, которые столкнулись с проблемами миграции граждан. В связи с этим, тема данного исследования является актуальной</w:t>
      </w:r>
      <w:r w:rsidR="00E37841" w:rsidRPr="007C087C">
        <w:rPr>
          <w:sz w:val="28"/>
          <w:szCs w:val="28"/>
        </w:rPr>
        <w:t>.</w:t>
      </w:r>
    </w:p>
    <w:p w14:paraId="4BDF5751" w14:textId="77777777" w:rsidR="00E37841" w:rsidRPr="007C087C" w:rsidRDefault="00E37841" w:rsidP="007C087C">
      <w:pPr>
        <w:spacing w:line="360" w:lineRule="auto"/>
        <w:ind w:firstLine="709"/>
        <w:jc w:val="both"/>
        <w:rPr>
          <w:sz w:val="28"/>
          <w:szCs w:val="28"/>
        </w:rPr>
      </w:pPr>
      <w:r w:rsidRPr="007C087C">
        <w:rPr>
          <w:b/>
          <w:bCs/>
          <w:sz w:val="28"/>
          <w:szCs w:val="28"/>
        </w:rPr>
        <w:t>Объектом</w:t>
      </w:r>
      <w:r w:rsidRPr="007C087C">
        <w:rPr>
          <w:color w:val="FF0000"/>
          <w:sz w:val="28"/>
          <w:szCs w:val="28"/>
        </w:rPr>
        <w:t xml:space="preserve"> </w:t>
      </w:r>
      <w:r w:rsidRPr="007C087C">
        <w:rPr>
          <w:sz w:val="28"/>
          <w:szCs w:val="28"/>
        </w:rPr>
        <w:t xml:space="preserve">исследования является процесс урбанизации в Китае в период с 1978-2020 гг. </w:t>
      </w:r>
    </w:p>
    <w:p w14:paraId="5225A334" w14:textId="6E95C52B" w:rsidR="00E37841" w:rsidRPr="007C087C" w:rsidRDefault="00E37841" w:rsidP="007C087C">
      <w:pPr>
        <w:spacing w:line="360" w:lineRule="auto"/>
        <w:ind w:firstLine="709"/>
        <w:jc w:val="both"/>
        <w:rPr>
          <w:sz w:val="28"/>
          <w:szCs w:val="28"/>
        </w:rPr>
      </w:pPr>
      <w:r w:rsidRPr="007C087C">
        <w:rPr>
          <w:b/>
          <w:bCs/>
          <w:sz w:val="28"/>
          <w:szCs w:val="28"/>
        </w:rPr>
        <w:t>Предметом</w:t>
      </w:r>
      <w:r w:rsidRPr="007C087C">
        <w:rPr>
          <w:sz w:val="28"/>
          <w:szCs w:val="28"/>
        </w:rPr>
        <w:t xml:space="preserve"> исследования являются динамика, структура, трансформация урбанизации Китая с 1978-2020 г. и агломерационная зона «Пекин- Тяньзцинь- Хэбэй».</w:t>
      </w:r>
    </w:p>
    <w:p w14:paraId="08F2E77F" w14:textId="63F41E5C" w:rsidR="00E37841" w:rsidRPr="007C087C" w:rsidRDefault="00E37841" w:rsidP="007C087C">
      <w:pPr>
        <w:spacing w:line="360" w:lineRule="auto"/>
        <w:ind w:firstLine="709"/>
        <w:jc w:val="both"/>
        <w:rPr>
          <w:sz w:val="28"/>
          <w:szCs w:val="28"/>
        </w:rPr>
      </w:pPr>
      <w:r w:rsidRPr="007C087C">
        <w:rPr>
          <w:b/>
          <w:bCs/>
          <w:sz w:val="28"/>
          <w:szCs w:val="28"/>
        </w:rPr>
        <w:t>Цель работы:</w:t>
      </w:r>
      <w:r w:rsidRPr="007C087C">
        <w:rPr>
          <w:sz w:val="28"/>
          <w:szCs w:val="28"/>
        </w:rPr>
        <w:t xml:space="preserve"> изучение теоретических и практических аспектов урбанизации Китая в период с 1978-2020 гг., прове</w:t>
      </w:r>
      <w:r w:rsidR="00A45F86" w:rsidRPr="007C087C">
        <w:rPr>
          <w:sz w:val="28"/>
          <w:szCs w:val="28"/>
        </w:rPr>
        <w:t>дение</w:t>
      </w:r>
      <w:r w:rsidRPr="007C087C">
        <w:rPr>
          <w:sz w:val="28"/>
          <w:szCs w:val="28"/>
        </w:rPr>
        <w:t xml:space="preserve"> комплексн</w:t>
      </w:r>
      <w:r w:rsidR="00A45F86" w:rsidRPr="007C087C">
        <w:rPr>
          <w:sz w:val="28"/>
          <w:szCs w:val="28"/>
        </w:rPr>
        <w:t>ого</w:t>
      </w:r>
      <w:r w:rsidRPr="007C087C">
        <w:rPr>
          <w:sz w:val="28"/>
          <w:szCs w:val="28"/>
        </w:rPr>
        <w:t xml:space="preserve"> анализ</w:t>
      </w:r>
      <w:r w:rsidR="00A45F86" w:rsidRPr="007C087C">
        <w:rPr>
          <w:sz w:val="28"/>
          <w:szCs w:val="28"/>
        </w:rPr>
        <w:t>а</w:t>
      </w:r>
      <w:r w:rsidRPr="007C087C">
        <w:rPr>
          <w:sz w:val="28"/>
          <w:szCs w:val="28"/>
        </w:rPr>
        <w:t xml:space="preserve"> проблем урбанизации на современном этапе и изуч</w:t>
      </w:r>
      <w:r w:rsidR="00A45F86" w:rsidRPr="007C087C">
        <w:rPr>
          <w:sz w:val="28"/>
          <w:szCs w:val="28"/>
        </w:rPr>
        <w:t>ение</w:t>
      </w:r>
      <w:r w:rsidRPr="007C087C">
        <w:rPr>
          <w:sz w:val="28"/>
          <w:szCs w:val="28"/>
        </w:rPr>
        <w:t xml:space="preserve"> опыт</w:t>
      </w:r>
      <w:r w:rsidR="00A45F86" w:rsidRPr="007C087C">
        <w:rPr>
          <w:sz w:val="28"/>
          <w:szCs w:val="28"/>
        </w:rPr>
        <w:t xml:space="preserve">а </w:t>
      </w:r>
      <w:r w:rsidRPr="007C087C">
        <w:rPr>
          <w:sz w:val="28"/>
          <w:szCs w:val="28"/>
        </w:rPr>
        <w:t>формирования агломерации Пекин- Тяньцзинь- Хэбэй.</w:t>
      </w:r>
    </w:p>
    <w:p w14:paraId="69A7B24D" w14:textId="48E5FA84" w:rsidR="00E37841" w:rsidRPr="007C087C" w:rsidRDefault="00A45F86" w:rsidP="007C087C">
      <w:pPr>
        <w:spacing w:line="360" w:lineRule="auto"/>
        <w:ind w:firstLine="709"/>
        <w:jc w:val="both"/>
        <w:rPr>
          <w:rFonts w:eastAsia="PMingLiU"/>
          <w:color w:val="FF0000"/>
          <w:sz w:val="28"/>
          <w:szCs w:val="28"/>
          <w:lang w:eastAsia="zh-TW"/>
        </w:rPr>
      </w:pPr>
      <w:bookmarkStart w:id="2" w:name="_Hlk72142027"/>
      <w:r w:rsidRPr="007C087C">
        <w:rPr>
          <w:rFonts w:eastAsia="PMingLiU"/>
          <w:sz w:val="28"/>
          <w:szCs w:val="28"/>
          <w:lang w:eastAsia="zh-TW"/>
        </w:rPr>
        <w:t xml:space="preserve">Для реализации данных целей были поставлены </w:t>
      </w:r>
      <w:r w:rsidR="00E37841" w:rsidRPr="007C087C">
        <w:rPr>
          <w:rFonts w:eastAsia="PMingLiU"/>
          <w:sz w:val="28"/>
          <w:szCs w:val="28"/>
          <w:lang w:eastAsia="zh-TW"/>
        </w:rPr>
        <w:t>следующие</w:t>
      </w:r>
      <w:r w:rsidR="00E37841" w:rsidRPr="007C087C">
        <w:rPr>
          <w:rFonts w:eastAsia="PMingLiU"/>
          <w:color w:val="FF0000"/>
          <w:sz w:val="28"/>
          <w:szCs w:val="28"/>
          <w:lang w:eastAsia="zh-TW"/>
        </w:rPr>
        <w:t xml:space="preserve"> </w:t>
      </w:r>
      <w:r w:rsidR="00E37841" w:rsidRPr="007C087C">
        <w:rPr>
          <w:rFonts w:eastAsia="PMingLiU"/>
          <w:b/>
          <w:bCs/>
          <w:sz w:val="28"/>
          <w:szCs w:val="28"/>
          <w:lang w:eastAsia="zh-TW"/>
        </w:rPr>
        <w:t>задачи:</w:t>
      </w:r>
    </w:p>
    <w:p w14:paraId="61701288" w14:textId="38E5679F" w:rsidR="00E37841" w:rsidRDefault="00E37841" w:rsidP="00B60E16">
      <w:pPr>
        <w:pStyle w:val="ad"/>
        <w:numPr>
          <w:ilvl w:val="0"/>
          <w:numId w:val="1"/>
        </w:numPr>
        <w:spacing w:line="360" w:lineRule="auto"/>
        <w:ind w:left="0" w:firstLine="851"/>
        <w:jc w:val="both"/>
        <w:rPr>
          <w:rFonts w:eastAsia="PMingLiU"/>
          <w:sz w:val="28"/>
          <w:szCs w:val="28"/>
          <w:lang w:eastAsia="zh-TW"/>
        </w:rPr>
      </w:pPr>
      <w:r w:rsidRPr="007C087C">
        <w:rPr>
          <w:rFonts w:eastAsia="PMingLiU"/>
          <w:sz w:val="28"/>
          <w:szCs w:val="28"/>
          <w:lang w:eastAsia="zh-TW"/>
        </w:rPr>
        <w:t>Дать определение понятию «урбанизация»</w:t>
      </w:r>
      <w:r w:rsidR="00A4491C">
        <w:rPr>
          <w:rFonts w:eastAsia="PMingLiU"/>
          <w:sz w:val="28"/>
          <w:szCs w:val="28"/>
          <w:lang w:eastAsia="zh-TW"/>
        </w:rPr>
        <w:t>;</w:t>
      </w:r>
    </w:p>
    <w:p w14:paraId="28ECC671" w14:textId="53C51E5F" w:rsidR="00233EF9" w:rsidRPr="00625B9F" w:rsidRDefault="00233EF9" w:rsidP="00B60E16">
      <w:pPr>
        <w:pStyle w:val="ad"/>
        <w:numPr>
          <w:ilvl w:val="0"/>
          <w:numId w:val="1"/>
        </w:numPr>
        <w:spacing w:line="360" w:lineRule="auto"/>
        <w:ind w:left="0" w:firstLine="851"/>
        <w:jc w:val="both"/>
        <w:rPr>
          <w:rFonts w:eastAsia="PMingLiU"/>
          <w:sz w:val="28"/>
          <w:szCs w:val="28"/>
          <w:lang w:eastAsia="zh-TW"/>
        </w:rPr>
      </w:pPr>
      <w:bookmarkStart w:id="3" w:name="_Hlk72187216"/>
      <w:r w:rsidRPr="00625B9F">
        <w:rPr>
          <w:rFonts w:eastAsia="PMingLiU"/>
          <w:sz w:val="28"/>
          <w:szCs w:val="28"/>
          <w:lang w:eastAsia="zh-TW"/>
        </w:rPr>
        <w:t>Выделить особенности урбанизации и теории, объясняющие внутреннюю миграцию в Китае</w:t>
      </w:r>
      <w:r w:rsidR="00A4491C" w:rsidRPr="00625B9F">
        <w:rPr>
          <w:rFonts w:eastAsia="PMingLiU"/>
          <w:sz w:val="28"/>
          <w:szCs w:val="28"/>
          <w:lang w:eastAsia="zh-TW"/>
        </w:rPr>
        <w:t>;</w:t>
      </w:r>
    </w:p>
    <w:bookmarkEnd w:id="3"/>
    <w:p w14:paraId="11E58397" w14:textId="2CF5EBB5" w:rsidR="00A4491C" w:rsidRPr="007C087C" w:rsidRDefault="00A4491C" w:rsidP="00B60E16">
      <w:pPr>
        <w:pStyle w:val="ad"/>
        <w:numPr>
          <w:ilvl w:val="0"/>
          <w:numId w:val="1"/>
        </w:numPr>
        <w:spacing w:line="360" w:lineRule="auto"/>
        <w:ind w:left="0" w:firstLine="851"/>
        <w:jc w:val="both"/>
        <w:rPr>
          <w:rFonts w:eastAsia="PMingLiU"/>
          <w:sz w:val="28"/>
          <w:szCs w:val="28"/>
          <w:lang w:eastAsia="zh-TW"/>
        </w:rPr>
      </w:pPr>
      <w:r w:rsidRPr="007C087C">
        <w:rPr>
          <w:rFonts w:eastAsia="PMingLiU"/>
          <w:sz w:val="28"/>
          <w:szCs w:val="28"/>
          <w:lang w:eastAsia="zh-TW"/>
        </w:rPr>
        <w:t>Определить особенности урбанизации с китайской спецификой</w:t>
      </w:r>
      <w:r>
        <w:rPr>
          <w:rFonts w:eastAsia="PMingLiU"/>
          <w:sz w:val="28"/>
          <w:szCs w:val="28"/>
          <w:lang w:eastAsia="zh-TW"/>
        </w:rPr>
        <w:t>;</w:t>
      </w:r>
    </w:p>
    <w:p w14:paraId="2383CE17" w14:textId="4C2AF3A9" w:rsidR="00E37841" w:rsidRPr="007C087C" w:rsidRDefault="00E37841" w:rsidP="00B60E16">
      <w:pPr>
        <w:pStyle w:val="ad"/>
        <w:numPr>
          <w:ilvl w:val="0"/>
          <w:numId w:val="1"/>
        </w:numPr>
        <w:spacing w:line="360" w:lineRule="auto"/>
        <w:ind w:left="0" w:firstLine="851"/>
        <w:jc w:val="both"/>
        <w:rPr>
          <w:rFonts w:eastAsia="PMingLiU"/>
          <w:sz w:val="28"/>
          <w:szCs w:val="28"/>
          <w:lang w:eastAsia="zh-TW"/>
        </w:rPr>
      </w:pPr>
      <w:r w:rsidRPr="007C087C">
        <w:rPr>
          <w:rFonts w:eastAsia="PMingLiU"/>
          <w:sz w:val="28"/>
          <w:szCs w:val="28"/>
          <w:lang w:eastAsia="zh-TW"/>
        </w:rPr>
        <w:t>Изучить этапы урбанизации в Китае за период с 1978-2020 гг.</w:t>
      </w:r>
      <w:r w:rsidR="00A4491C">
        <w:rPr>
          <w:rFonts w:eastAsia="PMingLiU"/>
          <w:sz w:val="28"/>
          <w:szCs w:val="28"/>
          <w:lang w:eastAsia="zh-TW"/>
        </w:rPr>
        <w:t>;</w:t>
      </w:r>
    </w:p>
    <w:p w14:paraId="4CC565CD" w14:textId="64B4A54C" w:rsidR="00E37841" w:rsidRPr="00625B9F" w:rsidRDefault="00E37841" w:rsidP="00B60E16">
      <w:pPr>
        <w:pStyle w:val="ad"/>
        <w:numPr>
          <w:ilvl w:val="0"/>
          <w:numId w:val="1"/>
        </w:numPr>
        <w:spacing w:line="360" w:lineRule="auto"/>
        <w:ind w:left="0" w:firstLine="851"/>
        <w:jc w:val="both"/>
        <w:rPr>
          <w:rFonts w:eastAsia="PMingLiU"/>
          <w:sz w:val="28"/>
          <w:szCs w:val="28"/>
          <w:lang w:eastAsia="zh-TW"/>
        </w:rPr>
      </w:pPr>
      <w:r w:rsidRPr="00625B9F">
        <w:rPr>
          <w:rFonts w:eastAsia="PMingLiU"/>
          <w:sz w:val="28"/>
          <w:szCs w:val="28"/>
          <w:lang w:eastAsia="zh-TW"/>
        </w:rPr>
        <w:t xml:space="preserve">Проанализировать </w:t>
      </w:r>
      <w:r w:rsidR="00625B9F">
        <w:rPr>
          <w:rFonts w:eastAsia="PMingLiU"/>
          <w:sz w:val="28"/>
          <w:szCs w:val="28"/>
          <w:lang w:eastAsia="zh-TW"/>
        </w:rPr>
        <w:t xml:space="preserve">основные </w:t>
      </w:r>
      <w:r w:rsidRPr="00625B9F">
        <w:rPr>
          <w:rFonts w:eastAsia="PMingLiU"/>
          <w:sz w:val="28"/>
          <w:szCs w:val="28"/>
          <w:lang w:eastAsia="zh-TW"/>
        </w:rPr>
        <w:t>государственн</w:t>
      </w:r>
      <w:r w:rsidR="00A4491C" w:rsidRPr="00625B9F">
        <w:rPr>
          <w:rFonts w:eastAsia="PMingLiU"/>
          <w:sz w:val="28"/>
          <w:szCs w:val="28"/>
          <w:lang w:eastAsia="zh-TW"/>
        </w:rPr>
        <w:t>ые</w:t>
      </w:r>
      <w:r w:rsidRPr="00625B9F">
        <w:rPr>
          <w:rFonts w:eastAsia="PMingLiU"/>
          <w:sz w:val="28"/>
          <w:szCs w:val="28"/>
          <w:lang w:eastAsia="zh-TW"/>
        </w:rPr>
        <w:t xml:space="preserve"> програм</w:t>
      </w:r>
      <w:r w:rsidR="00A4491C" w:rsidRPr="00625B9F">
        <w:rPr>
          <w:rFonts w:eastAsia="PMingLiU"/>
          <w:sz w:val="28"/>
          <w:szCs w:val="28"/>
          <w:lang w:eastAsia="zh-TW"/>
        </w:rPr>
        <w:t>мы</w:t>
      </w:r>
      <w:r w:rsidRPr="00625B9F">
        <w:rPr>
          <w:rFonts w:eastAsia="PMingLiU"/>
          <w:sz w:val="28"/>
          <w:szCs w:val="28"/>
          <w:lang w:eastAsia="zh-TW"/>
        </w:rPr>
        <w:t xml:space="preserve"> по развитию урбанизации в период с 2014 </w:t>
      </w:r>
      <w:r w:rsidR="00A4491C" w:rsidRPr="00625B9F">
        <w:rPr>
          <w:rFonts w:eastAsia="PMingLiU"/>
          <w:sz w:val="28"/>
          <w:szCs w:val="28"/>
          <w:lang w:eastAsia="zh-TW"/>
        </w:rPr>
        <w:t xml:space="preserve">- </w:t>
      </w:r>
      <w:r w:rsidRPr="00625B9F">
        <w:rPr>
          <w:rFonts w:eastAsia="PMingLiU"/>
          <w:sz w:val="28"/>
          <w:szCs w:val="28"/>
          <w:lang w:eastAsia="zh-TW"/>
        </w:rPr>
        <w:t>2020 гг.</w:t>
      </w:r>
      <w:r w:rsidR="00A4491C" w:rsidRPr="00625B9F">
        <w:rPr>
          <w:rFonts w:eastAsia="PMingLiU"/>
          <w:sz w:val="28"/>
          <w:szCs w:val="28"/>
          <w:lang w:eastAsia="zh-TW"/>
        </w:rPr>
        <w:t>;</w:t>
      </w:r>
    </w:p>
    <w:p w14:paraId="3A4F8F22" w14:textId="0BC2BFD3" w:rsidR="00096111" w:rsidRDefault="00096111" w:rsidP="00B60E16">
      <w:pPr>
        <w:pStyle w:val="ad"/>
        <w:numPr>
          <w:ilvl w:val="0"/>
          <w:numId w:val="1"/>
        </w:numPr>
        <w:spacing w:line="360" w:lineRule="auto"/>
        <w:ind w:left="0" w:firstLine="851"/>
        <w:jc w:val="both"/>
        <w:rPr>
          <w:rFonts w:eastAsia="PMingLiU"/>
          <w:sz w:val="28"/>
          <w:szCs w:val="28"/>
          <w:lang w:eastAsia="zh-TW"/>
        </w:rPr>
      </w:pPr>
      <w:r>
        <w:rPr>
          <w:rFonts w:eastAsia="PMingLiU"/>
          <w:sz w:val="28"/>
          <w:szCs w:val="28"/>
          <w:lang w:eastAsia="zh-TW"/>
        </w:rPr>
        <w:t>П</w:t>
      </w:r>
      <w:r w:rsidRPr="007C087C">
        <w:rPr>
          <w:rFonts w:eastAsia="PMingLiU"/>
          <w:sz w:val="28"/>
          <w:szCs w:val="28"/>
          <w:lang w:eastAsia="zh-TW"/>
        </w:rPr>
        <w:t>ровести детальный анализ формирования агломерационной зоны Пекин-Тяньцзинь – Хэбэй</w:t>
      </w:r>
      <w:r w:rsidR="00A4491C">
        <w:rPr>
          <w:rFonts w:eastAsia="PMingLiU"/>
          <w:sz w:val="28"/>
          <w:szCs w:val="28"/>
          <w:lang w:eastAsia="zh-TW"/>
        </w:rPr>
        <w:t>;</w:t>
      </w:r>
    </w:p>
    <w:p w14:paraId="1C9BD362" w14:textId="7AF626C9" w:rsidR="00096111" w:rsidRPr="007C087C" w:rsidRDefault="00096111" w:rsidP="00B60E16">
      <w:pPr>
        <w:pStyle w:val="ad"/>
        <w:numPr>
          <w:ilvl w:val="0"/>
          <w:numId w:val="1"/>
        </w:numPr>
        <w:spacing w:line="360" w:lineRule="auto"/>
        <w:ind w:left="0" w:firstLine="851"/>
        <w:jc w:val="both"/>
        <w:rPr>
          <w:rFonts w:eastAsia="PMingLiU"/>
          <w:sz w:val="28"/>
          <w:szCs w:val="28"/>
          <w:lang w:eastAsia="zh-TW"/>
        </w:rPr>
      </w:pPr>
      <w:r>
        <w:rPr>
          <w:rFonts w:eastAsia="PMingLiU"/>
          <w:sz w:val="28"/>
          <w:szCs w:val="28"/>
          <w:lang w:eastAsia="zh-TW"/>
        </w:rPr>
        <w:t>Охарактеризовать</w:t>
      </w:r>
      <w:r w:rsidR="006C3F15">
        <w:rPr>
          <w:rFonts w:eastAsia="PMingLiU"/>
          <w:sz w:val="28"/>
          <w:szCs w:val="28"/>
          <w:lang w:eastAsia="zh-TW"/>
        </w:rPr>
        <w:t xml:space="preserve"> </w:t>
      </w:r>
      <w:r w:rsidR="002C55A6">
        <w:rPr>
          <w:rFonts w:eastAsia="PMingLiU"/>
          <w:sz w:val="28"/>
          <w:szCs w:val="28"/>
          <w:lang w:eastAsia="zh-TW"/>
        </w:rPr>
        <w:t>результаты среднесрочных планов на 2020 г., принятых 2014 г.</w:t>
      </w:r>
    </w:p>
    <w:bookmarkEnd w:id="2"/>
    <w:p w14:paraId="24EE17D6" w14:textId="133F7948" w:rsidR="00DE1F12" w:rsidRPr="00625B9F" w:rsidRDefault="00DE1F12" w:rsidP="00B60E16">
      <w:pPr>
        <w:pStyle w:val="ad"/>
        <w:spacing w:line="360" w:lineRule="auto"/>
        <w:ind w:left="0" w:firstLine="851"/>
        <w:jc w:val="both"/>
        <w:rPr>
          <w:rFonts w:eastAsia="PMingLiU"/>
          <w:sz w:val="28"/>
          <w:szCs w:val="28"/>
          <w:lang w:eastAsia="zh-TW"/>
        </w:rPr>
      </w:pPr>
      <w:r w:rsidRPr="00625B9F">
        <w:rPr>
          <w:rFonts w:eastAsia="PMingLiU"/>
          <w:sz w:val="28"/>
          <w:szCs w:val="28"/>
          <w:lang w:eastAsia="zh-TW"/>
        </w:rPr>
        <w:t xml:space="preserve">Научная </w:t>
      </w:r>
      <w:r w:rsidRPr="00625B9F">
        <w:rPr>
          <w:rFonts w:eastAsia="PMingLiU"/>
          <w:b/>
          <w:bCs/>
          <w:sz w:val="28"/>
          <w:szCs w:val="28"/>
          <w:lang w:eastAsia="zh-TW"/>
        </w:rPr>
        <w:t>новизна</w:t>
      </w:r>
      <w:r w:rsidRPr="00625B9F">
        <w:rPr>
          <w:rFonts w:eastAsia="PMingLiU"/>
          <w:sz w:val="28"/>
          <w:szCs w:val="28"/>
          <w:lang w:eastAsia="zh-TW"/>
        </w:rPr>
        <w:t xml:space="preserve"> исследовательской работы состоит в том, что впервые подробно проанализирован</w:t>
      </w:r>
      <w:r w:rsidR="008B5B54" w:rsidRPr="00625B9F">
        <w:rPr>
          <w:rFonts w:eastAsia="PMingLiU"/>
          <w:sz w:val="28"/>
          <w:szCs w:val="28"/>
          <w:lang w:eastAsia="zh-TW"/>
        </w:rPr>
        <w:t xml:space="preserve"> период урбанизации с 2014 – 2020 гг.</w:t>
      </w:r>
      <w:r w:rsidRPr="00625B9F">
        <w:rPr>
          <w:rFonts w:eastAsia="PMingLiU"/>
          <w:sz w:val="28"/>
          <w:szCs w:val="28"/>
          <w:lang w:eastAsia="zh-TW"/>
        </w:rPr>
        <w:t>,</w:t>
      </w:r>
      <w:r w:rsidR="00096111" w:rsidRPr="00625B9F">
        <w:rPr>
          <w:rFonts w:eastAsia="PMingLiU"/>
          <w:sz w:val="28"/>
          <w:szCs w:val="28"/>
          <w:lang w:eastAsia="zh-TW"/>
        </w:rPr>
        <w:t xml:space="preserve"> предоставлены актуальные результаты по выполнению среднесрочных планов развития урбанизации на 2020 г., принятых в </w:t>
      </w:r>
      <w:r w:rsidR="008B5B54" w:rsidRPr="00625B9F">
        <w:rPr>
          <w:rFonts w:eastAsia="PMingLiU"/>
          <w:sz w:val="28"/>
          <w:szCs w:val="28"/>
          <w:lang w:eastAsia="zh-TW"/>
        </w:rPr>
        <w:t>2014</w:t>
      </w:r>
      <w:r w:rsidR="00096111" w:rsidRPr="00625B9F">
        <w:rPr>
          <w:rFonts w:eastAsia="PMingLiU"/>
          <w:sz w:val="28"/>
          <w:szCs w:val="28"/>
          <w:lang w:eastAsia="zh-TW"/>
        </w:rPr>
        <w:t xml:space="preserve"> г</w:t>
      </w:r>
      <w:r w:rsidR="008B5B54" w:rsidRPr="00625B9F">
        <w:rPr>
          <w:rFonts w:eastAsia="PMingLiU"/>
          <w:sz w:val="28"/>
          <w:szCs w:val="28"/>
          <w:lang w:eastAsia="zh-TW"/>
        </w:rPr>
        <w:t xml:space="preserve">, также в работе изучена агломерационная зона Пекин -Тяньцзинь-Хэбэй, выявлены закономерности и </w:t>
      </w:r>
      <w:r w:rsidR="008B5B54" w:rsidRPr="00625B9F">
        <w:rPr>
          <w:rFonts w:eastAsia="PMingLiU"/>
          <w:sz w:val="28"/>
          <w:szCs w:val="28"/>
          <w:lang w:eastAsia="zh-TW"/>
        </w:rPr>
        <w:lastRenderedPageBreak/>
        <w:t xml:space="preserve">тенденции развития региона. </w:t>
      </w:r>
    </w:p>
    <w:p w14:paraId="2615CADD" w14:textId="2E14F49C" w:rsidR="00E37841" w:rsidRPr="007C087C" w:rsidRDefault="00E37841" w:rsidP="007C087C">
      <w:pPr>
        <w:spacing w:line="360" w:lineRule="auto"/>
        <w:ind w:firstLine="709"/>
        <w:jc w:val="both"/>
        <w:rPr>
          <w:color w:val="FF0000"/>
          <w:sz w:val="28"/>
          <w:szCs w:val="28"/>
        </w:rPr>
      </w:pPr>
      <w:r w:rsidRPr="007C087C">
        <w:rPr>
          <w:b/>
          <w:bCs/>
          <w:sz w:val="28"/>
          <w:szCs w:val="28"/>
        </w:rPr>
        <w:t xml:space="preserve">Методологическая </w:t>
      </w:r>
      <w:r w:rsidRPr="007C087C">
        <w:rPr>
          <w:sz w:val="28"/>
          <w:szCs w:val="28"/>
        </w:rPr>
        <w:t xml:space="preserve">основа исследования заключается в использовании различных методов и подходов. На основе лежат общенаучные и логические методы. Метод исторического исследования применяется для периодизации и описания того или иного периода. </w:t>
      </w:r>
      <w:r w:rsidR="008854FD">
        <w:rPr>
          <w:sz w:val="28"/>
          <w:szCs w:val="28"/>
        </w:rPr>
        <w:t xml:space="preserve">Сравнительный метод </w:t>
      </w:r>
      <w:r w:rsidR="00B60E16">
        <w:rPr>
          <w:sz w:val="28"/>
          <w:szCs w:val="28"/>
        </w:rPr>
        <w:t>-</w:t>
      </w:r>
      <w:r w:rsidR="008854FD">
        <w:rPr>
          <w:sz w:val="28"/>
          <w:szCs w:val="28"/>
        </w:rPr>
        <w:t xml:space="preserve"> для </w:t>
      </w:r>
      <w:r w:rsidRPr="007C087C">
        <w:rPr>
          <w:sz w:val="28"/>
          <w:szCs w:val="28"/>
        </w:rPr>
        <w:t xml:space="preserve">сопоставления </w:t>
      </w:r>
      <w:r w:rsidR="008854FD">
        <w:rPr>
          <w:sz w:val="28"/>
          <w:szCs w:val="28"/>
        </w:rPr>
        <w:t xml:space="preserve">исторических </w:t>
      </w:r>
      <w:r w:rsidRPr="007C087C">
        <w:rPr>
          <w:sz w:val="28"/>
          <w:szCs w:val="28"/>
        </w:rPr>
        <w:t>этапов, явлений,</w:t>
      </w:r>
      <w:r w:rsidR="008854FD">
        <w:rPr>
          <w:sz w:val="28"/>
          <w:szCs w:val="28"/>
        </w:rPr>
        <w:t xml:space="preserve"> принятых документов,</w:t>
      </w:r>
      <w:r w:rsidRPr="007C087C">
        <w:rPr>
          <w:sz w:val="28"/>
          <w:szCs w:val="28"/>
        </w:rPr>
        <w:t xml:space="preserve"> касающихся урбанизации, выявления особенностей и различий. Статистический метод необходим для сбора, обработки информации различных показателей и интерпретации полученных результатов. С целью изучения социального облика города используется метод эмпирического исследования (наблюдение и сравнение).</w:t>
      </w:r>
    </w:p>
    <w:p w14:paraId="2AAA2C0D" w14:textId="4BFE63CB" w:rsidR="00446FF9" w:rsidRPr="007C087C" w:rsidRDefault="00F513CF" w:rsidP="007C087C">
      <w:pPr>
        <w:spacing w:line="360" w:lineRule="auto"/>
        <w:ind w:firstLine="709"/>
        <w:jc w:val="both"/>
        <w:rPr>
          <w:sz w:val="28"/>
          <w:szCs w:val="28"/>
        </w:rPr>
      </w:pPr>
      <w:r w:rsidRPr="007C087C">
        <w:rPr>
          <w:b/>
          <w:bCs/>
          <w:sz w:val="28"/>
          <w:szCs w:val="28"/>
        </w:rPr>
        <w:t>Степень разработанности</w:t>
      </w:r>
      <w:r w:rsidR="00920DB2" w:rsidRPr="007C087C">
        <w:rPr>
          <w:b/>
          <w:bCs/>
          <w:sz w:val="28"/>
          <w:szCs w:val="28"/>
        </w:rPr>
        <w:t>.</w:t>
      </w:r>
      <w:r w:rsidR="00920DB2" w:rsidRPr="007C087C">
        <w:rPr>
          <w:sz w:val="28"/>
          <w:szCs w:val="28"/>
        </w:rPr>
        <w:t xml:space="preserve"> В научной литературе развитие городов исследуются в комплексе с другими науками</w:t>
      </w:r>
      <w:r w:rsidR="005D3359" w:rsidRPr="007C087C">
        <w:rPr>
          <w:sz w:val="28"/>
          <w:szCs w:val="28"/>
        </w:rPr>
        <w:t xml:space="preserve"> (экономикой, социологией, экологией, градостроительством, историей, географией и т.д.). </w:t>
      </w:r>
    </w:p>
    <w:p w14:paraId="64EFEDCB" w14:textId="61DD922F" w:rsidR="00330A95" w:rsidRPr="007C087C" w:rsidRDefault="00625B9F" w:rsidP="007C087C">
      <w:pPr>
        <w:spacing w:line="360" w:lineRule="auto"/>
        <w:ind w:firstLine="709"/>
        <w:jc w:val="both"/>
        <w:rPr>
          <w:sz w:val="28"/>
          <w:szCs w:val="28"/>
        </w:rPr>
      </w:pPr>
      <w:r>
        <w:rPr>
          <w:sz w:val="28"/>
          <w:szCs w:val="28"/>
        </w:rPr>
        <w:t>В ходе написания работы</w:t>
      </w:r>
      <w:r w:rsidR="003938F4" w:rsidRPr="007C087C">
        <w:rPr>
          <w:sz w:val="28"/>
          <w:szCs w:val="28"/>
        </w:rPr>
        <w:t xml:space="preserve"> бы</w:t>
      </w:r>
      <w:r w:rsidR="00330A95" w:rsidRPr="007C087C">
        <w:rPr>
          <w:sz w:val="28"/>
          <w:szCs w:val="28"/>
        </w:rPr>
        <w:t>л</w:t>
      </w:r>
      <w:r>
        <w:rPr>
          <w:sz w:val="28"/>
          <w:szCs w:val="28"/>
        </w:rPr>
        <w:t xml:space="preserve">и </w:t>
      </w:r>
      <w:r w:rsidR="00330A95" w:rsidRPr="007C087C">
        <w:rPr>
          <w:sz w:val="28"/>
          <w:szCs w:val="28"/>
        </w:rPr>
        <w:t>изучен</w:t>
      </w:r>
      <w:r>
        <w:rPr>
          <w:sz w:val="28"/>
          <w:szCs w:val="28"/>
        </w:rPr>
        <w:t>ы</w:t>
      </w:r>
      <w:r w:rsidR="00C93B56" w:rsidRPr="007C087C">
        <w:rPr>
          <w:sz w:val="28"/>
          <w:szCs w:val="28"/>
        </w:rPr>
        <w:t xml:space="preserve"> </w:t>
      </w:r>
      <w:r w:rsidR="00330A95" w:rsidRPr="007C087C">
        <w:rPr>
          <w:sz w:val="28"/>
          <w:szCs w:val="28"/>
        </w:rPr>
        <w:t xml:space="preserve">труды </w:t>
      </w:r>
      <w:r w:rsidR="00B841A6" w:rsidRPr="007C087C">
        <w:rPr>
          <w:sz w:val="28"/>
          <w:szCs w:val="28"/>
        </w:rPr>
        <w:t xml:space="preserve">китайских авторов Гу Чаолиня, У Лия, Ван </w:t>
      </w:r>
      <w:r w:rsidR="00A10481" w:rsidRPr="007C087C">
        <w:rPr>
          <w:sz w:val="28"/>
          <w:szCs w:val="28"/>
        </w:rPr>
        <w:t>Хунъяна</w:t>
      </w:r>
      <w:r w:rsidR="009553AA" w:rsidRPr="007C087C">
        <w:rPr>
          <w:sz w:val="28"/>
          <w:szCs w:val="28"/>
        </w:rPr>
        <w:t>, Гао Вэньцзе</w:t>
      </w:r>
      <w:r w:rsidR="00AA77C2">
        <w:rPr>
          <w:sz w:val="28"/>
          <w:szCs w:val="28"/>
        </w:rPr>
        <w:t xml:space="preserve">, </w:t>
      </w:r>
      <w:r w:rsidR="009553AA" w:rsidRPr="007C087C">
        <w:rPr>
          <w:sz w:val="28"/>
          <w:szCs w:val="28"/>
        </w:rPr>
        <w:t>Чжан Хуа</w:t>
      </w:r>
      <w:r w:rsidR="00330A95" w:rsidRPr="007C087C">
        <w:rPr>
          <w:sz w:val="28"/>
          <w:szCs w:val="28"/>
        </w:rPr>
        <w:t xml:space="preserve">, Сюй Чаоцзюня, Хэ Гуанъиня, Цзян Цюня, </w:t>
      </w:r>
      <w:r w:rsidR="00330A95" w:rsidRPr="007C087C">
        <w:rPr>
          <w:rFonts w:eastAsia="Times New Roman"/>
          <w:sz w:val="28"/>
          <w:szCs w:val="28"/>
        </w:rPr>
        <w:t xml:space="preserve">Жэньчжи Хоу, </w:t>
      </w:r>
      <w:r w:rsidR="00330A95" w:rsidRPr="007C087C">
        <w:rPr>
          <w:sz w:val="28"/>
          <w:szCs w:val="28"/>
          <w:highlight w:val="white"/>
        </w:rPr>
        <w:t>Фэй Сяотуна, Дун Цзяньхун, Ню Вэньюаня, Лю Шэнхэ, Чэн Тянь, Ван Минфэна, Нин Юэминя и др. Также были исследованы труды зарубежных авторов –</w:t>
      </w:r>
      <w:r w:rsidR="00330A95" w:rsidRPr="007C087C">
        <w:rPr>
          <w:rFonts w:eastAsia="PMingLiU"/>
          <w:sz w:val="28"/>
          <w:szCs w:val="28"/>
          <w:lang w:eastAsia="zh-TW"/>
        </w:rPr>
        <w:t xml:space="preserve"> английского ученого Робина Томсона,</w:t>
      </w:r>
      <w:r w:rsidR="00330A95" w:rsidRPr="007C087C">
        <w:rPr>
          <w:sz w:val="28"/>
          <w:szCs w:val="28"/>
          <w:highlight w:val="white"/>
        </w:rPr>
        <w:t xml:space="preserve"> </w:t>
      </w:r>
      <w:r w:rsidR="00330A95" w:rsidRPr="007C087C">
        <w:rPr>
          <w:rFonts w:eastAsia="PMingLiU"/>
          <w:sz w:val="28"/>
          <w:szCs w:val="28"/>
          <w:lang w:eastAsia="zh-TW"/>
        </w:rPr>
        <w:t xml:space="preserve">Тома Миллера, русских урбанистов </w:t>
      </w:r>
      <w:r w:rsidR="00330A95" w:rsidRPr="007C087C">
        <w:rPr>
          <w:sz w:val="28"/>
          <w:szCs w:val="28"/>
        </w:rPr>
        <w:t>С.Р. Рязенцева, Баженовой Е.С., Юдиной</w:t>
      </w:r>
      <w:r w:rsidR="00A4491C">
        <w:rPr>
          <w:sz w:val="28"/>
          <w:szCs w:val="28"/>
        </w:rPr>
        <w:t xml:space="preserve"> Т.Н.</w:t>
      </w:r>
      <w:r w:rsidR="00330A95" w:rsidRPr="007C087C">
        <w:rPr>
          <w:sz w:val="28"/>
          <w:szCs w:val="28"/>
        </w:rPr>
        <w:t>, Погудин</w:t>
      </w:r>
      <w:r w:rsidR="003767A3" w:rsidRPr="007C087C">
        <w:rPr>
          <w:sz w:val="28"/>
          <w:szCs w:val="28"/>
        </w:rPr>
        <w:t>ой</w:t>
      </w:r>
      <w:r w:rsidR="00330A95" w:rsidRPr="007C087C">
        <w:rPr>
          <w:sz w:val="28"/>
          <w:szCs w:val="28"/>
        </w:rPr>
        <w:t xml:space="preserve"> Ю.Ю., Бусыгин</w:t>
      </w:r>
      <w:r w:rsidR="003767A3" w:rsidRPr="007C087C">
        <w:rPr>
          <w:sz w:val="28"/>
          <w:szCs w:val="28"/>
        </w:rPr>
        <w:t>ой</w:t>
      </w:r>
      <w:r w:rsidR="00330A95" w:rsidRPr="007C087C">
        <w:rPr>
          <w:sz w:val="28"/>
          <w:szCs w:val="28"/>
        </w:rPr>
        <w:t xml:space="preserve"> А.Ф</w:t>
      </w:r>
      <w:r w:rsidR="003767A3" w:rsidRPr="007C087C">
        <w:rPr>
          <w:sz w:val="28"/>
          <w:szCs w:val="28"/>
        </w:rPr>
        <w:t xml:space="preserve">, </w:t>
      </w:r>
      <w:r w:rsidR="00330A95" w:rsidRPr="007C087C">
        <w:rPr>
          <w:rFonts w:eastAsia="PMingLiU"/>
          <w:sz w:val="28"/>
          <w:szCs w:val="28"/>
          <w:lang w:eastAsia="zh-TW"/>
        </w:rPr>
        <w:t>Портяков</w:t>
      </w:r>
      <w:r w:rsidR="003767A3" w:rsidRPr="007C087C">
        <w:rPr>
          <w:rFonts w:eastAsia="PMingLiU"/>
          <w:sz w:val="28"/>
          <w:szCs w:val="28"/>
          <w:lang w:eastAsia="zh-TW"/>
        </w:rPr>
        <w:t>а</w:t>
      </w:r>
      <w:r w:rsidR="00330A95" w:rsidRPr="007C087C">
        <w:rPr>
          <w:rFonts w:eastAsia="PMingLiU"/>
          <w:sz w:val="28"/>
          <w:szCs w:val="28"/>
          <w:lang w:eastAsia="zh-TW"/>
        </w:rPr>
        <w:t xml:space="preserve"> В.Я., Мозиас П.М.</w:t>
      </w:r>
      <w:r w:rsidR="003767A3" w:rsidRPr="007C087C">
        <w:rPr>
          <w:rFonts w:eastAsia="PMingLiU"/>
          <w:sz w:val="28"/>
          <w:szCs w:val="28"/>
          <w:lang w:eastAsia="zh-TW"/>
        </w:rPr>
        <w:t xml:space="preserve">, </w:t>
      </w:r>
      <w:r w:rsidR="00330A95" w:rsidRPr="007C087C">
        <w:rPr>
          <w:sz w:val="28"/>
          <w:szCs w:val="28"/>
        </w:rPr>
        <w:t xml:space="preserve">Бони Л.Д. </w:t>
      </w:r>
      <w:r w:rsidR="003767A3" w:rsidRPr="007C087C">
        <w:rPr>
          <w:rFonts w:eastAsia="PMingLiU"/>
          <w:sz w:val="28"/>
          <w:szCs w:val="28"/>
          <w:lang w:eastAsia="zh-TW"/>
        </w:rPr>
        <w:t xml:space="preserve">, </w:t>
      </w:r>
      <w:r w:rsidR="00330A95" w:rsidRPr="007C087C">
        <w:rPr>
          <w:rFonts w:eastAsia="PMingLiU"/>
          <w:sz w:val="28"/>
          <w:szCs w:val="28"/>
          <w:lang w:eastAsia="zh-TW"/>
        </w:rPr>
        <w:t>Самбуров</w:t>
      </w:r>
      <w:r w:rsidR="003767A3" w:rsidRPr="007C087C">
        <w:rPr>
          <w:rFonts w:eastAsia="PMingLiU"/>
          <w:sz w:val="28"/>
          <w:szCs w:val="28"/>
          <w:lang w:eastAsia="zh-TW"/>
        </w:rPr>
        <w:t>ой</w:t>
      </w:r>
      <w:r w:rsidR="00330A95" w:rsidRPr="007C087C">
        <w:rPr>
          <w:rFonts w:eastAsia="PMingLiU"/>
          <w:sz w:val="28"/>
          <w:szCs w:val="28"/>
          <w:lang w:eastAsia="zh-TW"/>
        </w:rPr>
        <w:t xml:space="preserve"> Е.Н., Кандрашов</w:t>
      </w:r>
      <w:r w:rsidR="003767A3" w:rsidRPr="007C087C">
        <w:rPr>
          <w:rFonts w:eastAsia="PMingLiU"/>
          <w:sz w:val="28"/>
          <w:szCs w:val="28"/>
          <w:lang w:eastAsia="zh-TW"/>
        </w:rPr>
        <w:t>ой</w:t>
      </w:r>
      <w:r w:rsidR="00330A95" w:rsidRPr="007C087C">
        <w:rPr>
          <w:rFonts w:eastAsia="PMingLiU"/>
          <w:sz w:val="28"/>
          <w:szCs w:val="28"/>
          <w:lang w:eastAsia="zh-TW"/>
        </w:rPr>
        <w:t xml:space="preserve"> Л.Н., </w:t>
      </w:r>
      <w:r w:rsidR="00330A95" w:rsidRPr="007C087C">
        <w:rPr>
          <w:sz w:val="28"/>
          <w:szCs w:val="28"/>
        </w:rPr>
        <w:t>Ерохин</w:t>
      </w:r>
      <w:r w:rsidR="003767A3" w:rsidRPr="007C087C">
        <w:rPr>
          <w:sz w:val="28"/>
          <w:szCs w:val="28"/>
        </w:rPr>
        <w:t>ой</w:t>
      </w:r>
      <w:r w:rsidR="003767A3" w:rsidRPr="007C087C">
        <w:rPr>
          <w:rFonts w:eastAsia="PMingLiU"/>
          <w:sz w:val="28"/>
          <w:szCs w:val="28"/>
          <w:lang w:eastAsia="zh-TW"/>
        </w:rPr>
        <w:t xml:space="preserve">, </w:t>
      </w:r>
      <w:r w:rsidR="00330A95" w:rsidRPr="007C087C">
        <w:rPr>
          <w:sz w:val="28"/>
          <w:szCs w:val="28"/>
        </w:rPr>
        <w:t xml:space="preserve">Карпунина В.И., Марковой Д. С., Тумановой Е. О. </w:t>
      </w:r>
      <w:r w:rsidR="003767A3" w:rsidRPr="007C087C">
        <w:rPr>
          <w:sz w:val="28"/>
          <w:szCs w:val="28"/>
        </w:rPr>
        <w:t>,</w:t>
      </w:r>
      <w:r w:rsidR="00330A95" w:rsidRPr="007C087C">
        <w:rPr>
          <w:sz w:val="28"/>
          <w:szCs w:val="28"/>
        </w:rPr>
        <w:t>Чубаров</w:t>
      </w:r>
      <w:r w:rsidR="003767A3" w:rsidRPr="007C087C">
        <w:rPr>
          <w:sz w:val="28"/>
          <w:szCs w:val="28"/>
        </w:rPr>
        <w:t>а</w:t>
      </w:r>
      <w:r w:rsidR="00330A95" w:rsidRPr="007C087C">
        <w:rPr>
          <w:sz w:val="28"/>
          <w:szCs w:val="28"/>
        </w:rPr>
        <w:t xml:space="preserve"> И.Г.</w:t>
      </w:r>
      <w:r w:rsidR="003767A3" w:rsidRPr="007C087C">
        <w:rPr>
          <w:sz w:val="28"/>
          <w:szCs w:val="28"/>
        </w:rPr>
        <w:t xml:space="preserve"> и др.</w:t>
      </w:r>
    </w:p>
    <w:p w14:paraId="0254569F" w14:textId="77777777" w:rsidR="00A645BE" w:rsidRPr="007C087C" w:rsidRDefault="00A645BE" w:rsidP="00E5495D">
      <w:pPr>
        <w:spacing w:line="360" w:lineRule="auto"/>
        <w:ind w:firstLine="709"/>
        <w:jc w:val="both"/>
        <w:rPr>
          <w:sz w:val="28"/>
          <w:szCs w:val="28"/>
        </w:rPr>
      </w:pPr>
      <w:r w:rsidRPr="007C087C">
        <w:rPr>
          <w:sz w:val="28"/>
          <w:szCs w:val="28"/>
        </w:rPr>
        <w:t xml:space="preserve">Для проведения исследования были использованы следующие </w:t>
      </w:r>
      <w:r w:rsidRPr="007C087C">
        <w:rPr>
          <w:b/>
          <w:bCs/>
          <w:sz w:val="28"/>
          <w:szCs w:val="28"/>
        </w:rPr>
        <w:t>источники:</w:t>
      </w:r>
      <w:r w:rsidRPr="007C087C">
        <w:rPr>
          <w:sz w:val="28"/>
          <w:szCs w:val="28"/>
        </w:rPr>
        <w:t xml:space="preserve"> </w:t>
      </w:r>
    </w:p>
    <w:p w14:paraId="4A34F695" w14:textId="3FFF9BC3" w:rsidR="00A645BE" w:rsidRPr="00890FFD" w:rsidRDefault="00803F0A" w:rsidP="0071156A">
      <w:pPr>
        <w:pStyle w:val="20"/>
        <w:rPr>
          <w:rStyle w:val="normaltextrun"/>
          <w:color w:val="000000"/>
          <w:shd w:val="clear" w:color="auto" w:fill="FFFFFF"/>
        </w:rPr>
      </w:pPr>
      <w:r w:rsidRPr="00890FFD">
        <w:t>Официальные документы</w:t>
      </w:r>
      <w:r w:rsidR="00A645BE" w:rsidRPr="00890FFD">
        <w:t>:</w:t>
      </w:r>
      <w:r w:rsidR="005D7555" w:rsidRPr="00890FFD">
        <w:t xml:space="preserve"> </w:t>
      </w:r>
      <w:r w:rsidR="005D7555" w:rsidRPr="00890FFD">
        <w:rPr>
          <w:rStyle w:val="normaltextrun"/>
          <w:color w:val="000000"/>
          <w:shd w:val="clear" w:color="auto" w:fill="FFFFFF"/>
        </w:rPr>
        <w:t>«Программа совместного развития региона Пекин</w:t>
      </w:r>
      <w:r w:rsidR="001B6331">
        <w:rPr>
          <w:rStyle w:val="normaltextrun"/>
          <w:color w:val="000000"/>
          <w:shd w:val="clear" w:color="auto" w:fill="FFFFFF"/>
        </w:rPr>
        <w:t xml:space="preserve"> </w:t>
      </w:r>
      <w:r w:rsidR="005D7555" w:rsidRPr="00890FFD">
        <w:rPr>
          <w:rStyle w:val="normaltextrun"/>
          <w:color w:val="000000"/>
          <w:shd w:val="clear" w:color="auto" w:fill="FFFFFF"/>
        </w:rPr>
        <w:t>- </w:t>
      </w:r>
      <w:r w:rsidR="005D7555" w:rsidRPr="00890FFD">
        <w:rPr>
          <w:rStyle w:val="spellingerror"/>
          <w:color w:val="000000"/>
          <w:shd w:val="clear" w:color="auto" w:fill="FFFFFF"/>
        </w:rPr>
        <w:t>Тяньзцинь</w:t>
      </w:r>
      <w:r w:rsidR="005D7555" w:rsidRPr="00890FFD">
        <w:rPr>
          <w:rStyle w:val="normaltextrun"/>
          <w:color w:val="000000"/>
          <w:shd w:val="clear" w:color="auto" w:fill="FFFFFF"/>
        </w:rPr>
        <w:t> - Хэбэй»</w:t>
      </w:r>
      <w:r w:rsidR="00625B9F">
        <w:rPr>
          <w:rStyle w:val="normaltextrun"/>
          <w:color w:val="000000"/>
          <w:shd w:val="clear" w:color="auto" w:fill="FFFFFF"/>
        </w:rPr>
        <w:t xml:space="preserve"> (2015 г.)</w:t>
      </w:r>
      <w:r w:rsidR="005D7555" w:rsidRPr="00890FFD">
        <w:rPr>
          <w:rStyle w:val="eop"/>
          <w:color w:val="000000"/>
          <w:shd w:val="clear" w:color="auto" w:fill="FFFFFF"/>
        </w:rPr>
        <w:t>, «Национальный план развития урбанизации 2014-2020 гг</w:t>
      </w:r>
      <w:r w:rsidR="005D7555" w:rsidRPr="00890FFD">
        <w:rPr>
          <w:rStyle w:val="normaltextrun"/>
        </w:rPr>
        <w:t>.»</w:t>
      </w:r>
      <w:r w:rsidR="00625B9F">
        <w:rPr>
          <w:rStyle w:val="normaltextrun"/>
        </w:rPr>
        <w:t xml:space="preserve"> (2014 г.)</w:t>
      </w:r>
      <w:r w:rsidR="009D5F32" w:rsidRPr="00890FFD">
        <w:rPr>
          <w:rStyle w:val="normaltextrun"/>
        </w:rPr>
        <w:t xml:space="preserve">, </w:t>
      </w:r>
      <w:r w:rsidR="007E1922" w:rsidRPr="00825F71">
        <w:rPr>
          <w:rStyle w:val="normaltextrun"/>
          <w:color w:val="000000"/>
          <w:shd w:val="clear" w:color="auto" w:fill="FFFFFF"/>
        </w:rPr>
        <w:t>«Предложения Госсовета КНР о дальнейшей реформе системы прописки» (2014</w:t>
      </w:r>
      <w:r w:rsidR="007E1922" w:rsidRPr="00890FFD">
        <w:rPr>
          <w:rStyle w:val="normaltextrun"/>
          <w:color w:val="000000"/>
          <w:shd w:val="clear" w:color="auto" w:fill="FFFFFF"/>
        </w:rPr>
        <w:t xml:space="preserve"> г.), </w:t>
      </w:r>
      <w:r w:rsidR="00DB6A17">
        <w:rPr>
          <w:rStyle w:val="normaltextrun"/>
          <w:color w:val="000000"/>
          <w:shd w:val="clear" w:color="auto" w:fill="FFFFFF"/>
        </w:rPr>
        <w:t>«</w:t>
      </w:r>
      <w:r w:rsidR="00DB6A17" w:rsidRPr="009C734B">
        <w:rPr>
          <w:rStyle w:val="normaltextrun"/>
        </w:rPr>
        <w:t>Уведомление Госсовета КНР об изменениях критерии классификации городов</w:t>
      </w:r>
      <w:r w:rsidR="00DB6A17">
        <w:rPr>
          <w:rStyle w:val="normaltextrun"/>
        </w:rPr>
        <w:t>»</w:t>
      </w:r>
      <w:r w:rsidR="00926F1E">
        <w:rPr>
          <w:rStyle w:val="normaltextrun"/>
          <w:color w:val="000000"/>
          <w:shd w:val="clear" w:color="auto" w:fill="FFFFFF"/>
        </w:rPr>
        <w:t xml:space="preserve"> </w:t>
      </w:r>
      <w:r w:rsidR="007E1922" w:rsidRPr="00890FFD">
        <w:rPr>
          <w:rStyle w:val="normaltextrun"/>
          <w:color w:val="000000"/>
          <w:shd w:val="clear" w:color="auto" w:fill="FFFFFF"/>
        </w:rPr>
        <w:t>(201</w:t>
      </w:r>
      <w:r w:rsidR="00DB6A17">
        <w:rPr>
          <w:rStyle w:val="normaltextrun"/>
          <w:color w:val="000000"/>
          <w:shd w:val="clear" w:color="auto" w:fill="FFFFFF"/>
        </w:rPr>
        <w:t>4</w:t>
      </w:r>
      <w:r w:rsidR="00825F71">
        <w:rPr>
          <w:rStyle w:val="normaltextrun"/>
          <w:color w:val="000000"/>
          <w:shd w:val="clear" w:color="auto" w:fill="FFFFFF"/>
        </w:rPr>
        <w:t xml:space="preserve"> </w:t>
      </w:r>
      <w:r w:rsidR="007E1922" w:rsidRPr="00890FFD">
        <w:rPr>
          <w:rStyle w:val="normaltextrun"/>
          <w:color w:val="000000"/>
          <w:shd w:val="clear" w:color="auto" w:fill="FFFFFF"/>
        </w:rPr>
        <w:t>г.</w:t>
      </w:r>
      <w:r w:rsidR="00027642" w:rsidRPr="00890FFD">
        <w:rPr>
          <w:rStyle w:val="normaltextrun"/>
          <w:color w:val="000000"/>
          <w:shd w:val="clear" w:color="auto" w:fill="FFFFFF"/>
        </w:rPr>
        <w:t>)</w:t>
      </w:r>
      <w:r w:rsidR="00E92CAB" w:rsidRPr="00890FFD">
        <w:rPr>
          <w:rStyle w:val="normaltextrun"/>
          <w:color w:val="000000"/>
          <w:shd w:val="clear" w:color="auto" w:fill="FFFFFF"/>
        </w:rPr>
        <w:t xml:space="preserve">, </w:t>
      </w:r>
      <w:r w:rsidR="007E1922" w:rsidRPr="00890FFD">
        <w:rPr>
          <w:rStyle w:val="normaltextrun"/>
          <w:color w:val="000000"/>
          <w:shd w:val="clear" w:color="auto" w:fill="FFFFFF"/>
        </w:rPr>
        <w:t>13</w:t>
      </w:r>
      <w:r w:rsidR="00E92CAB" w:rsidRPr="00890FFD">
        <w:rPr>
          <w:rStyle w:val="normaltextrun"/>
          <w:color w:val="000000"/>
          <w:shd w:val="clear" w:color="auto" w:fill="FFFFFF"/>
        </w:rPr>
        <w:t>-й</w:t>
      </w:r>
      <w:r w:rsidR="007E1922" w:rsidRPr="00890FFD">
        <w:rPr>
          <w:rStyle w:val="normaltextrun"/>
          <w:color w:val="000000"/>
          <w:shd w:val="clear" w:color="auto" w:fill="FFFFFF"/>
        </w:rPr>
        <w:t xml:space="preserve"> </w:t>
      </w:r>
      <w:r w:rsidR="00D66AEE" w:rsidRPr="00890FFD">
        <w:rPr>
          <w:rStyle w:val="normaltextrun"/>
        </w:rPr>
        <w:t>пятилетни</w:t>
      </w:r>
      <w:r w:rsidR="00E92CAB" w:rsidRPr="00890FFD">
        <w:rPr>
          <w:rStyle w:val="normaltextrun"/>
        </w:rPr>
        <w:t>й</w:t>
      </w:r>
      <w:r w:rsidR="00D66AEE" w:rsidRPr="00890FFD">
        <w:rPr>
          <w:rStyle w:val="normaltextrun"/>
        </w:rPr>
        <w:t xml:space="preserve"> план</w:t>
      </w:r>
      <w:r w:rsidR="00825F71">
        <w:rPr>
          <w:rStyle w:val="normaltextrun"/>
        </w:rPr>
        <w:t xml:space="preserve"> и др.</w:t>
      </w:r>
      <w:r w:rsidR="00D77F0E" w:rsidRPr="00890FFD">
        <w:rPr>
          <w:rStyle w:val="normaltextrun"/>
        </w:rPr>
        <w:t>,</w:t>
      </w:r>
      <w:r w:rsidR="00D66AEE" w:rsidRPr="00890FFD">
        <w:rPr>
          <w:rStyle w:val="normaltextrun"/>
        </w:rPr>
        <w:t xml:space="preserve"> </w:t>
      </w:r>
      <w:r w:rsidR="009D5F32" w:rsidRPr="00890FFD">
        <w:rPr>
          <w:rStyle w:val="normaltextrun"/>
        </w:rPr>
        <w:lastRenderedPageBreak/>
        <w:t>опубликованные на</w:t>
      </w:r>
      <w:r w:rsidR="005D7555" w:rsidRPr="00890FFD">
        <w:rPr>
          <w:rStyle w:val="normaltextrun"/>
          <w:color w:val="000000"/>
          <w:shd w:val="clear" w:color="auto" w:fill="FFFFFF"/>
        </w:rPr>
        <w:t xml:space="preserve"> официально</w:t>
      </w:r>
      <w:r w:rsidR="009D5F32" w:rsidRPr="00890FFD">
        <w:rPr>
          <w:rStyle w:val="normaltextrun"/>
          <w:color w:val="000000"/>
          <w:shd w:val="clear" w:color="auto" w:fill="FFFFFF"/>
        </w:rPr>
        <w:t>м</w:t>
      </w:r>
      <w:r w:rsidR="005D7555" w:rsidRPr="00890FFD">
        <w:rPr>
          <w:rStyle w:val="normaltextrun"/>
          <w:color w:val="000000"/>
          <w:shd w:val="clear" w:color="auto" w:fill="FFFFFF"/>
        </w:rPr>
        <w:t xml:space="preserve"> сайт</w:t>
      </w:r>
      <w:r w:rsidR="009D5F32" w:rsidRPr="00890FFD">
        <w:rPr>
          <w:rStyle w:val="normaltextrun"/>
          <w:color w:val="000000"/>
          <w:shd w:val="clear" w:color="auto" w:fill="FFFFFF"/>
        </w:rPr>
        <w:t>е</w:t>
      </w:r>
      <w:r w:rsidR="005D7555" w:rsidRPr="00890FFD">
        <w:rPr>
          <w:rStyle w:val="normaltextrun"/>
          <w:color w:val="000000"/>
          <w:shd w:val="clear" w:color="auto" w:fill="FFFFFF"/>
        </w:rPr>
        <w:t xml:space="preserve"> Комитета по развитию и реформам КНР.</w:t>
      </w:r>
    </w:p>
    <w:p w14:paraId="0E13D148" w14:textId="77777777" w:rsidR="00DD0A6D" w:rsidRPr="007C087C" w:rsidRDefault="00A645BE" w:rsidP="00F139C4">
      <w:pPr>
        <w:pStyle w:val="ad"/>
        <w:numPr>
          <w:ilvl w:val="0"/>
          <w:numId w:val="2"/>
        </w:numPr>
        <w:spacing w:line="360" w:lineRule="auto"/>
        <w:ind w:left="0" w:firstLine="851"/>
        <w:jc w:val="both"/>
        <w:rPr>
          <w:rStyle w:val="normaltextrun"/>
          <w:color w:val="FF0000"/>
          <w:sz w:val="28"/>
          <w:szCs w:val="28"/>
        </w:rPr>
      </w:pPr>
      <w:r w:rsidRPr="007C087C">
        <w:rPr>
          <w:rStyle w:val="normaltextrun"/>
          <w:color w:val="000000"/>
          <w:sz w:val="28"/>
          <w:szCs w:val="28"/>
        </w:rPr>
        <w:t>Статистические</w:t>
      </w:r>
      <w:r w:rsidR="00DD0A6D" w:rsidRPr="007C087C">
        <w:rPr>
          <w:rStyle w:val="normaltextrun"/>
          <w:color w:val="000000"/>
          <w:sz w:val="28"/>
          <w:szCs w:val="28"/>
        </w:rPr>
        <w:t xml:space="preserve"> </w:t>
      </w:r>
      <w:r w:rsidRPr="007C087C">
        <w:rPr>
          <w:rStyle w:val="normaltextrun"/>
          <w:color w:val="000000"/>
          <w:sz w:val="28"/>
          <w:szCs w:val="28"/>
        </w:rPr>
        <w:t>данные</w:t>
      </w:r>
      <w:r w:rsidR="00DD0A6D" w:rsidRPr="007C087C">
        <w:rPr>
          <w:rStyle w:val="normaltextrun"/>
          <w:color w:val="000000"/>
          <w:sz w:val="28"/>
          <w:szCs w:val="28"/>
        </w:rPr>
        <w:t>,</w:t>
      </w:r>
      <w:r w:rsidRPr="007C087C">
        <w:rPr>
          <w:rStyle w:val="normaltextrun"/>
          <w:color w:val="000000"/>
          <w:sz w:val="28"/>
          <w:szCs w:val="28"/>
        </w:rPr>
        <w:t xml:space="preserve"> размещенные на сайте </w:t>
      </w:r>
      <w:r w:rsidRPr="007C087C">
        <w:rPr>
          <w:rStyle w:val="normaltextrun"/>
          <w:color w:val="000000"/>
          <w:sz w:val="28"/>
          <w:szCs w:val="28"/>
          <w:shd w:val="clear" w:color="auto" w:fill="FFFFFF"/>
        </w:rPr>
        <w:t>Государственного Комитета статистики КНР, официальном сайте Всемирного банка и на базе статистических данных statista.com.</w:t>
      </w:r>
      <w:r w:rsidRPr="007C087C">
        <w:rPr>
          <w:rStyle w:val="normaltextrun"/>
          <w:color w:val="000000"/>
          <w:sz w:val="28"/>
          <w:szCs w:val="28"/>
        </w:rPr>
        <w:t xml:space="preserve"> </w:t>
      </w:r>
    </w:p>
    <w:p w14:paraId="0D23BFEE" w14:textId="0515F42D" w:rsidR="00670B4D" w:rsidRPr="007C087C" w:rsidRDefault="00670B4D" w:rsidP="00263A3D">
      <w:pPr>
        <w:pStyle w:val="ad"/>
        <w:numPr>
          <w:ilvl w:val="0"/>
          <w:numId w:val="2"/>
        </w:numPr>
        <w:spacing w:line="360" w:lineRule="auto"/>
        <w:ind w:left="0" w:firstLine="851"/>
        <w:jc w:val="both"/>
        <w:rPr>
          <w:sz w:val="28"/>
          <w:szCs w:val="28"/>
        </w:rPr>
      </w:pPr>
      <w:r w:rsidRPr="007C087C">
        <w:rPr>
          <w:rStyle w:val="normaltextrun"/>
          <w:color w:val="000000"/>
          <w:sz w:val="28"/>
          <w:szCs w:val="28"/>
          <w:shd w:val="clear" w:color="auto" w:fill="FFFFFF"/>
        </w:rPr>
        <w:t xml:space="preserve">Публикации в СМИ - </w:t>
      </w:r>
      <w:r w:rsidR="00625B9F" w:rsidRPr="00625B9F">
        <w:rPr>
          <w:sz w:val="28"/>
          <w:szCs w:val="28"/>
        </w:rPr>
        <w:t xml:space="preserve">официальное информационное агентство правительства КНР «Синьхуа», </w:t>
      </w:r>
      <w:r w:rsidR="009D5F32" w:rsidRPr="00625B9F">
        <w:rPr>
          <w:sz w:val="28"/>
          <w:szCs w:val="28"/>
        </w:rPr>
        <w:t xml:space="preserve">официальное печатное </w:t>
      </w:r>
      <w:r w:rsidR="00D77F0E" w:rsidRPr="00625B9F">
        <w:rPr>
          <w:sz w:val="28"/>
          <w:szCs w:val="28"/>
        </w:rPr>
        <w:t>издание</w:t>
      </w:r>
      <w:r w:rsidR="009D5F32" w:rsidRPr="00625B9F">
        <w:rPr>
          <w:sz w:val="28"/>
          <w:szCs w:val="28"/>
        </w:rPr>
        <w:t xml:space="preserve"> «Жэньминь Жибао»</w:t>
      </w:r>
      <w:r w:rsidR="00D82E14" w:rsidRPr="00625B9F">
        <w:rPr>
          <w:sz w:val="28"/>
          <w:szCs w:val="28"/>
        </w:rPr>
        <w:t>,</w:t>
      </w:r>
      <w:r w:rsidR="008A07EE" w:rsidRPr="00625B9F">
        <w:rPr>
          <w:sz w:val="28"/>
          <w:szCs w:val="28"/>
        </w:rPr>
        <w:t xml:space="preserve"> </w:t>
      </w:r>
      <w:r w:rsidR="00D82E14" w:rsidRPr="00625B9F">
        <w:rPr>
          <w:rFonts w:eastAsia="PMingLiU"/>
          <w:sz w:val="28"/>
          <w:szCs w:val="28"/>
          <w:lang w:eastAsia="zh-TW"/>
        </w:rPr>
        <w:t>ежедневная китайская общественно-политическая газета «Чайна дейли»</w:t>
      </w:r>
      <w:r w:rsidR="00D82E14" w:rsidRPr="00625B9F">
        <w:rPr>
          <w:sz w:val="28"/>
          <w:szCs w:val="28"/>
        </w:rPr>
        <w:t>,</w:t>
      </w:r>
      <w:r w:rsidR="008A07EE" w:rsidRPr="00625B9F">
        <w:rPr>
          <w:sz w:val="28"/>
          <w:szCs w:val="28"/>
        </w:rPr>
        <w:t xml:space="preserve"> ежедневная российская аналитическая газета</w:t>
      </w:r>
      <w:r w:rsidR="00D82E14" w:rsidRPr="00625B9F">
        <w:rPr>
          <w:sz w:val="28"/>
          <w:szCs w:val="28"/>
        </w:rPr>
        <w:t xml:space="preserve"> </w:t>
      </w:r>
      <w:r w:rsidR="008A07EE" w:rsidRPr="00625B9F">
        <w:rPr>
          <w:sz w:val="28"/>
          <w:szCs w:val="28"/>
        </w:rPr>
        <w:t>«</w:t>
      </w:r>
      <w:r w:rsidR="00D82E14" w:rsidRPr="00625B9F">
        <w:rPr>
          <w:sz w:val="28"/>
          <w:szCs w:val="28"/>
        </w:rPr>
        <w:t>РБК</w:t>
      </w:r>
      <w:r w:rsidR="008A07EE" w:rsidRPr="00625B9F">
        <w:rPr>
          <w:sz w:val="28"/>
          <w:szCs w:val="28"/>
        </w:rPr>
        <w:t>»</w:t>
      </w:r>
      <w:r w:rsidR="00D82E14" w:rsidRPr="00625B9F">
        <w:rPr>
          <w:sz w:val="28"/>
          <w:szCs w:val="28"/>
        </w:rPr>
        <w:t xml:space="preserve">, </w:t>
      </w:r>
      <w:r w:rsidR="008A07EE" w:rsidRPr="00625B9F">
        <w:rPr>
          <w:sz w:val="28"/>
          <w:szCs w:val="28"/>
        </w:rPr>
        <w:t>«</w:t>
      </w:r>
      <w:r w:rsidR="00D82E14" w:rsidRPr="00625B9F">
        <w:rPr>
          <w:sz w:val="28"/>
          <w:szCs w:val="28"/>
        </w:rPr>
        <w:t>Российская газета</w:t>
      </w:r>
      <w:r w:rsidR="008A07EE" w:rsidRPr="00625B9F">
        <w:rPr>
          <w:sz w:val="28"/>
          <w:szCs w:val="28"/>
        </w:rPr>
        <w:t>»</w:t>
      </w:r>
      <w:r w:rsidR="00D82E14" w:rsidRPr="00625B9F">
        <w:rPr>
          <w:sz w:val="28"/>
          <w:szCs w:val="28"/>
        </w:rPr>
        <w:t xml:space="preserve">, журнал </w:t>
      </w:r>
      <w:r w:rsidR="008A07EE" w:rsidRPr="00625B9F">
        <w:rPr>
          <w:sz w:val="28"/>
          <w:szCs w:val="28"/>
        </w:rPr>
        <w:t>«</w:t>
      </w:r>
      <w:r w:rsidR="00D82E14" w:rsidRPr="00625B9F">
        <w:rPr>
          <w:sz w:val="28"/>
          <w:szCs w:val="28"/>
          <w:lang w:val="en-US"/>
        </w:rPr>
        <w:t>Forbes</w:t>
      </w:r>
      <w:r w:rsidR="008A07EE" w:rsidRPr="00625B9F">
        <w:rPr>
          <w:sz w:val="28"/>
          <w:szCs w:val="28"/>
        </w:rPr>
        <w:t>».</w:t>
      </w:r>
    </w:p>
    <w:p w14:paraId="7EF73CBA" w14:textId="0CF739C6" w:rsidR="00803F0A" w:rsidRPr="007C087C" w:rsidRDefault="00670B4D" w:rsidP="00263A3D">
      <w:pPr>
        <w:pStyle w:val="ad"/>
        <w:numPr>
          <w:ilvl w:val="0"/>
          <w:numId w:val="2"/>
        </w:numPr>
        <w:spacing w:line="360" w:lineRule="auto"/>
        <w:ind w:left="0" w:firstLine="851"/>
        <w:jc w:val="both"/>
        <w:rPr>
          <w:sz w:val="28"/>
          <w:szCs w:val="28"/>
        </w:rPr>
      </w:pPr>
      <w:r w:rsidRPr="007C087C">
        <w:rPr>
          <w:sz w:val="28"/>
          <w:szCs w:val="28"/>
        </w:rPr>
        <w:t>О</w:t>
      </w:r>
      <w:r w:rsidR="00546223" w:rsidRPr="007C087C">
        <w:rPr>
          <w:sz w:val="28"/>
          <w:szCs w:val="28"/>
        </w:rPr>
        <w:t>тчеты исследовательских и научных центров, в ча</w:t>
      </w:r>
      <w:r w:rsidRPr="007C087C">
        <w:rPr>
          <w:sz w:val="28"/>
          <w:szCs w:val="28"/>
        </w:rPr>
        <w:t>с</w:t>
      </w:r>
      <w:r w:rsidR="00546223" w:rsidRPr="007C087C">
        <w:rPr>
          <w:sz w:val="28"/>
          <w:szCs w:val="28"/>
        </w:rPr>
        <w:t>тности, Китайского института новой урбанизации Университета Цинхуа</w:t>
      </w:r>
      <w:r w:rsidR="00DD0A6D" w:rsidRPr="007C087C">
        <w:rPr>
          <w:sz w:val="28"/>
          <w:szCs w:val="28"/>
        </w:rPr>
        <w:t>,</w:t>
      </w:r>
      <w:r w:rsidRPr="007C087C">
        <w:rPr>
          <w:sz w:val="28"/>
          <w:szCs w:val="28"/>
        </w:rPr>
        <w:t xml:space="preserve"> Всемирного банка</w:t>
      </w:r>
      <w:r w:rsidR="00DD0A6D" w:rsidRPr="007C087C">
        <w:rPr>
          <w:sz w:val="28"/>
          <w:szCs w:val="28"/>
        </w:rPr>
        <w:t xml:space="preserve"> и О</w:t>
      </w:r>
      <w:r w:rsidR="00F8240D" w:rsidRPr="007C087C">
        <w:rPr>
          <w:sz w:val="28"/>
          <w:szCs w:val="28"/>
        </w:rPr>
        <w:t>рганизации Объединенных Наций</w:t>
      </w:r>
      <w:r w:rsidR="00DD0A6D" w:rsidRPr="007C087C">
        <w:rPr>
          <w:sz w:val="28"/>
          <w:szCs w:val="28"/>
        </w:rPr>
        <w:t>.</w:t>
      </w:r>
    </w:p>
    <w:p w14:paraId="630011CD" w14:textId="1FFDD1DE" w:rsidR="00954BD7" w:rsidRPr="007C087C" w:rsidRDefault="00670B4D" w:rsidP="00263A3D">
      <w:pPr>
        <w:pStyle w:val="ad"/>
        <w:numPr>
          <w:ilvl w:val="0"/>
          <w:numId w:val="2"/>
        </w:numPr>
        <w:spacing w:line="360" w:lineRule="auto"/>
        <w:ind w:left="0" w:firstLine="851"/>
        <w:jc w:val="both"/>
        <w:rPr>
          <w:color w:val="FF0000"/>
          <w:sz w:val="28"/>
          <w:szCs w:val="28"/>
        </w:rPr>
      </w:pPr>
      <w:r w:rsidRPr="007C087C">
        <w:rPr>
          <w:sz w:val="28"/>
          <w:szCs w:val="28"/>
        </w:rPr>
        <w:t xml:space="preserve">Публикации </w:t>
      </w:r>
      <w:r w:rsidR="009D5F32" w:rsidRPr="007C087C">
        <w:rPr>
          <w:sz w:val="28"/>
          <w:szCs w:val="28"/>
        </w:rPr>
        <w:t>китайских, зарубежных, российских авторов</w:t>
      </w:r>
      <w:r w:rsidR="00D66AEE" w:rsidRPr="007C087C">
        <w:rPr>
          <w:sz w:val="28"/>
          <w:szCs w:val="28"/>
        </w:rPr>
        <w:t>.</w:t>
      </w:r>
    </w:p>
    <w:p w14:paraId="13F9B131" w14:textId="184DB743" w:rsidR="0061551D" w:rsidRPr="007C087C" w:rsidRDefault="00836B83" w:rsidP="00E5495D">
      <w:pPr>
        <w:spacing w:line="360" w:lineRule="auto"/>
        <w:ind w:firstLine="851"/>
        <w:jc w:val="both"/>
        <w:rPr>
          <w:color w:val="FF0000"/>
          <w:sz w:val="28"/>
          <w:szCs w:val="28"/>
        </w:rPr>
      </w:pPr>
      <w:r w:rsidRPr="007C087C">
        <w:rPr>
          <w:b/>
          <w:bCs/>
          <w:sz w:val="28"/>
          <w:szCs w:val="28"/>
        </w:rPr>
        <w:t>Хронологические рамки</w:t>
      </w:r>
      <w:r w:rsidRPr="007C087C">
        <w:rPr>
          <w:sz w:val="28"/>
          <w:szCs w:val="28"/>
        </w:rPr>
        <w:t xml:space="preserve"> охватыва</w:t>
      </w:r>
      <w:r w:rsidR="003E0292">
        <w:rPr>
          <w:sz w:val="28"/>
          <w:szCs w:val="28"/>
        </w:rPr>
        <w:t>ю</w:t>
      </w:r>
      <w:r w:rsidRPr="007C087C">
        <w:rPr>
          <w:sz w:val="28"/>
          <w:szCs w:val="28"/>
        </w:rPr>
        <w:t xml:space="preserve">т период с 1978 </w:t>
      </w:r>
      <w:r w:rsidR="00890FFD">
        <w:rPr>
          <w:sz w:val="28"/>
          <w:szCs w:val="28"/>
        </w:rPr>
        <w:t>-</w:t>
      </w:r>
      <w:r w:rsidRPr="007C087C">
        <w:rPr>
          <w:sz w:val="28"/>
          <w:szCs w:val="28"/>
        </w:rPr>
        <w:t xml:space="preserve"> 2020 </w:t>
      </w:r>
      <w:r w:rsidR="00890FFD">
        <w:rPr>
          <w:sz w:val="28"/>
          <w:szCs w:val="28"/>
        </w:rPr>
        <w:t>г</w:t>
      </w:r>
      <w:r w:rsidRPr="007C087C">
        <w:rPr>
          <w:sz w:val="28"/>
          <w:szCs w:val="28"/>
        </w:rPr>
        <w:t xml:space="preserve">г. </w:t>
      </w:r>
    </w:p>
    <w:p w14:paraId="56EF6D2A" w14:textId="0371CF30" w:rsidR="00446FF9" w:rsidRDefault="00106CAC" w:rsidP="003E0292">
      <w:pPr>
        <w:spacing w:line="360" w:lineRule="auto"/>
        <w:ind w:firstLine="851"/>
        <w:jc w:val="both"/>
        <w:rPr>
          <w:sz w:val="28"/>
          <w:szCs w:val="28"/>
        </w:rPr>
      </w:pPr>
      <w:r w:rsidRPr="007C087C">
        <w:rPr>
          <w:b/>
          <w:bCs/>
          <w:sz w:val="28"/>
          <w:szCs w:val="28"/>
        </w:rPr>
        <w:t>Структура</w:t>
      </w:r>
      <w:r w:rsidR="008854FD">
        <w:rPr>
          <w:b/>
          <w:bCs/>
          <w:sz w:val="28"/>
          <w:szCs w:val="28"/>
        </w:rPr>
        <w:t xml:space="preserve"> </w:t>
      </w:r>
      <w:r w:rsidRPr="007C087C">
        <w:rPr>
          <w:b/>
          <w:bCs/>
          <w:sz w:val="28"/>
          <w:szCs w:val="28"/>
        </w:rPr>
        <w:t>работы.</w:t>
      </w:r>
      <w:r w:rsidRPr="007C087C">
        <w:rPr>
          <w:sz w:val="28"/>
          <w:szCs w:val="28"/>
        </w:rPr>
        <w:t xml:space="preserve"> </w:t>
      </w:r>
      <w:r w:rsidR="003E0292">
        <w:rPr>
          <w:sz w:val="28"/>
          <w:szCs w:val="28"/>
        </w:rPr>
        <w:t>Выпускная квалификационная работа</w:t>
      </w:r>
      <w:r w:rsidRPr="007C087C">
        <w:rPr>
          <w:sz w:val="28"/>
          <w:szCs w:val="28"/>
        </w:rPr>
        <w:t xml:space="preserve"> состоит из введения, трех глав, заключения, списка использованной литературы и приложения.</w:t>
      </w:r>
    </w:p>
    <w:p w14:paraId="402609AD" w14:textId="1FFB047A" w:rsidR="007A7753" w:rsidRPr="00AC5D6A" w:rsidRDefault="007A7753" w:rsidP="00AC5D6A">
      <w:pPr>
        <w:spacing w:line="360" w:lineRule="auto"/>
        <w:ind w:firstLine="851"/>
        <w:jc w:val="both"/>
        <w:rPr>
          <w:sz w:val="28"/>
          <w:szCs w:val="28"/>
        </w:rPr>
      </w:pPr>
      <w:r w:rsidRPr="00AC5D6A">
        <w:rPr>
          <w:b/>
          <w:sz w:val="28"/>
          <w:szCs w:val="28"/>
        </w:rPr>
        <w:t>Положения</w:t>
      </w:r>
      <w:r w:rsidRPr="00AC5D6A">
        <w:rPr>
          <w:sz w:val="28"/>
          <w:szCs w:val="28"/>
        </w:rPr>
        <w:t>, выносимые на защиту</w:t>
      </w:r>
      <w:r w:rsidR="009D3746" w:rsidRPr="00AC5D6A">
        <w:rPr>
          <w:sz w:val="28"/>
          <w:szCs w:val="28"/>
        </w:rPr>
        <w:t>:</w:t>
      </w:r>
    </w:p>
    <w:p w14:paraId="7BE782E6" w14:textId="28807EFC" w:rsidR="009D3746" w:rsidRPr="00AC5D6A" w:rsidRDefault="009D3746" w:rsidP="00AC5D6A">
      <w:pPr>
        <w:pStyle w:val="ad"/>
        <w:numPr>
          <w:ilvl w:val="0"/>
          <w:numId w:val="29"/>
        </w:numPr>
        <w:spacing w:line="360" w:lineRule="auto"/>
        <w:ind w:left="0" w:firstLine="851"/>
        <w:jc w:val="both"/>
        <w:rPr>
          <w:sz w:val="28"/>
          <w:szCs w:val="28"/>
        </w:rPr>
      </w:pPr>
      <w:r w:rsidRPr="00AC5D6A">
        <w:rPr>
          <w:sz w:val="28"/>
          <w:szCs w:val="28"/>
        </w:rPr>
        <w:t>Развитие качественной и «здоровой» урбанизации на сегодняшний день является приоритетным направлением политики Китая;</w:t>
      </w:r>
    </w:p>
    <w:p w14:paraId="64944E54" w14:textId="116587CC" w:rsidR="009D3746" w:rsidRPr="00AC5D6A" w:rsidRDefault="00AC5D6A" w:rsidP="00AC5D6A">
      <w:pPr>
        <w:pStyle w:val="ad"/>
        <w:numPr>
          <w:ilvl w:val="0"/>
          <w:numId w:val="29"/>
        </w:numPr>
        <w:shd w:val="clear" w:color="auto" w:fill="FFFFFF"/>
        <w:spacing w:line="360" w:lineRule="auto"/>
        <w:ind w:left="0" w:firstLine="851"/>
        <w:contextualSpacing/>
        <w:jc w:val="both"/>
        <w:rPr>
          <w:sz w:val="28"/>
          <w:szCs w:val="28"/>
        </w:rPr>
      </w:pPr>
      <w:r w:rsidRPr="00AC5D6A">
        <w:rPr>
          <w:sz w:val="28"/>
          <w:szCs w:val="28"/>
        </w:rPr>
        <w:t xml:space="preserve">Формирование агломерационной зоны Пекин-Тяньцзинь-Хэбэй может претендовать на модель оптимальной агломерационной зоны, которая станет новой движущей силой китайской экономики. </w:t>
      </w:r>
    </w:p>
    <w:p w14:paraId="79E346CD" w14:textId="77777777" w:rsidR="00F139C4" w:rsidRDefault="00F139C4" w:rsidP="003E0292">
      <w:pPr>
        <w:pStyle w:val="1"/>
        <w:spacing w:line="360" w:lineRule="auto"/>
        <w:jc w:val="center"/>
        <w:rPr>
          <w:sz w:val="28"/>
          <w:szCs w:val="28"/>
        </w:rPr>
      </w:pPr>
      <w:bookmarkStart w:id="4" w:name="_x4dn7k42u96"/>
      <w:bookmarkStart w:id="5" w:name="_Toc70501850"/>
      <w:bookmarkEnd w:id="4"/>
    </w:p>
    <w:p w14:paraId="2F0E3175" w14:textId="77777777" w:rsidR="00F139C4" w:rsidRDefault="00F139C4" w:rsidP="003E0292">
      <w:pPr>
        <w:pStyle w:val="1"/>
        <w:spacing w:line="360" w:lineRule="auto"/>
        <w:jc w:val="center"/>
        <w:rPr>
          <w:sz w:val="28"/>
          <w:szCs w:val="28"/>
        </w:rPr>
      </w:pPr>
    </w:p>
    <w:p w14:paraId="2B5E3125" w14:textId="77777777" w:rsidR="00EC71A3" w:rsidRDefault="00EC71A3" w:rsidP="002A661D">
      <w:pPr>
        <w:pStyle w:val="1"/>
        <w:spacing w:line="360" w:lineRule="auto"/>
        <w:rPr>
          <w:sz w:val="28"/>
          <w:szCs w:val="28"/>
        </w:rPr>
      </w:pPr>
    </w:p>
    <w:p w14:paraId="675722E8" w14:textId="4E8C157E" w:rsidR="00F4605F" w:rsidRPr="007C087C" w:rsidRDefault="00F4605F" w:rsidP="003E0292">
      <w:pPr>
        <w:pStyle w:val="1"/>
        <w:spacing w:line="360" w:lineRule="auto"/>
        <w:jc w:val="center"/>
        <w:rPr>
          <w:sz w:val="28"/>
          <w:szCs w:val="28"/>
        </w:rPr>
      </w:pPr>
      <w:bookmarkStart w:id="6" w:name="_Toc72689408"/>
      <w:r w:rsidRPr="007C087C">
        <w:rPr>
          <w:sz w:val="28"/>
          <w:szCs w:val="28"/>
        </w:rPr>
        <w:lastRenderedPageBreak/>
        <w:t>Глава 1. Теоретические и методические основы изучения урбанизации КНР.</w:t>
      </w:r>
      <w:bookmarkEnd w:id="5"/>
      <w:bookmarkEnd w:id="6"/>
    </w:p>
    <w:p w14:paraId="14E2FA99" w14:textId="65FE0C52" w:rsidR="00F4605F" w:rsidRPr="007C087C" w:rsidRDefault="00F4605F" w:rsidP="00890FFD">
      <w:pPr>
        <w:pStyle w:val="2"/>
        <w:spacing w:line="360" w:lineRule="auto"/>
        <w:ind w:firstLine="709"/>
        <w:rPr>
          <w:sz w:val="28"/>
          <w:szCs w:val="28"/>
        </w:rPr>
      </w:pPr>
      <w:bookmarkStart w:id="7" w:name="_Toc72689409"/>
      <w:r w:rsidRPr="007C087C">
        <w:rPr>
          <w:sz w:val="28"/>
          <w:szCs w:val="28"/>
        </w:rPr>
        <w:t>1.1. Понятие «урбанизация».  Теоретические и методические основы изучения урбанизации.</w:t>
      </w:r>
      <w:bookmarkEnd w:id="7"/>
    </w:p>
    <w:p w14:paraId="62B46AAA" w14:textId="358308FC" w:rsidR="00F4605F" w:rsidRPr="007C087C" w:rsidRDefault="00F4605F" w:rsidP="007C087C">
      <w:pPr>
        <w:spacing w:line="360" w:lineRule="auto"/>
        <w:ind w:firstLine="708"/>
        <w:jc w:val="both"/>
        <w:rPr>
          <w:rFonts w:eastAsia="Times"/>
          <w:sz w:val="28"/>
          <w:szCs w:val="28"/>
        </w:rPr>
      </w:pPr>
      <w:r w:rsidRPr="007C087C">
        <w:rPr>
          <w:rFonts w:eastAsia="Times"/>
          <w:sz w:val="28"/>
          <w:szCs w:val="28"/>
        </w:rPr>
        <w:t>В XXI в</w:t>
      </w:r>
      <w:r w:rsidR="00C90FB7">
        <w:rPr>
          <w:rFonts w:eastAsia="Times"/>
          <w:sz w:val="28"/>
          <w:szCs w:val="28"/>
        </w:rPr>
        <w:t>.</w:t>
      </w:r>
      <w:r w:rsidRPr="007C087C">
        <w:rPr>
          <w:rFonts w:eastAsia="Times"/>
          <w:sz w:val="28"/>
          <w:szCs w:val="28"/>
        </w:rPr>
        <w:t xml:space="preserve"> понятие «урбанизация» получило самое широкое распространение и общественно-политическое значение. Однако вплоть до 60- х г</w:t>
      </w:r>
      <w:r w:rsidR="00C90FB7">
        <w:rPr>
          <w:rFonts w:eastAsia="Times"/>
          <w:sz w:val="28"/>
          <w:szCs w:val="28"/>
        </w:rPr>
        <w:t>г</w:t>
      </w:r>
      <w:r w:rsidRPr="007C087C">
        <w:rPr>
          <w:rFonts w:eastAsia="Times"/>
          <w:sz w:val="28"/>
          <w:szCs w:val="28"/>
        </w:rPr>
        <w:t>. двадцатого столетия оно имело лишь узко профессиональное и сугубо научное звучание.</w:t>
      </w:r>
    </w:p>
    <w:p w14:paraId="3E6CE69B" w14:textId="558D029E" w:rsidR="00F4605F" w:rsidRDefault="00F4605F" w:rsidP="007C087C">
      <w:pPr>
        <w:spacing w:line="360" w:lineRule="auto"/>
        <w:ind w:firstLine="708"/>
        <w:jc w:val="both"/>
        <w:rPr>
          <w:rFonts w:eastAsia="Times"/>
          <w:sz w:val="28"/>
          <w:szCs w:val="28"/>
        </w:rPr>
      </w:pPr>
      <w:r w:rsidRPr="007C087C">
        <w:rPr>
          <w:rFonts w:eastAsia="Times"/>
          <w:sz w:val="28"/>
          <w:szCs w:val="28"/>
        </w:rPr>
        <w:t>Урбанизация (от лат. urbanus — городской, urbs — город) в широком смысле означает «исторический процесс повышения роли городов, городского образа жизни и городской культуры в развитии общества, связанный с пространственной концепцией деятельности в сравнительно не многочисленных центрах и ареалах преимущественного социально-экономического развития»</w:t>
      </w:r>
      <w:r w:rsidRPr="007C087C">
        <w:rPr>
          <w:rStyle w:val="a6"/>
          <w:rFonts w:eastAsia="Times"/>
          <w:sz w:val="28"/>
          <w:szCs w:val="28"/>
        </w:rPr>
        <w:footnoteReference w:id="2"/>
      </w:r>
      <w:r w:rsidRPr="007C087C">
        <w:rPr>
          <w:rFonts w:eastAsia="Times"/>
          <w:sz w:val="28"/>
          <w:szCs w:val="28"/>
        </w:rPr>
        <w:t xml:space="preserve">. В более узком значении понятие охарактеризовано в трактовке ООН </w:t>
      </w:r>
      <w:r w:rsidR="007A7753" w:rsidRPr="007C087C">
        <w:rPr>
          <w:rFonts w:eastAsia="Times"/>
          <w:sz w:val="28"/>
          <w:szCs w:val="28"/>
        </w:rPr>
        <w:t>—</w:t>
      </w:r>
      <w:r w:rsidRPr="007C087C">
        <w:rPr>
          <w:rFonts w:eastAsia="Times"/>
          <w:sz w:val="28"/>
          <w:szCs w:val="28"/>
        </w:rPr>
        <w:t xml:space="preserve"> «рост городов вследствие перемещения населения из сельских районов в поисках возможностей улучшения условий жизни и в поисках работы»</w:t>
      </w:r>
      <w:r w:rsidRPr="007C087C">
        <w:rPr>
          <w:rFonts w:eastAsia="Times"/>
          <w:sz w:val="28"/>
          <w:szCs w:val="28"/>
          <w:vertAlign w:val="superscript"/>
        </w:rPr>
        <w:footnoteReference w:id="3"/>
      </w:r>
      <w:r w:rsidRPr="007C087C">
        <w:rPr>
          <w:rFonts w:eastAsia="Times"/>
          <w:sz w:val="28"/>
          <w:szCs w:val="28"/>
        </w:rPr>
        <w:t xml:space="preserve">. </w:t>
      </w:r>
    </w:p>
    <w:p w14:paraId="3AF30D9E" w14:textId="0FFF999C" w:rsidR="00F4605F" w:rsidRPr="007C087C" w:rsidRDefault="003E0292" w:rsidP="00AD0C76">
      <w:pPr>
        <w:spacing w:line="360" w:lineRule="auto"/>
        <w:ind w:firstLine="708"/>
        <w:jc w:val="both"/>
        <w:rPr>
          <w:rFonts w:eastAsia="Times"/>
          <w:sz w:val="28"/>
          <w:szCs w:val="28"/>
        </w:rPr>
      </w:pPr>
      <w:r w:rsidRPr="00AD0C76">
        <w:rPr>
          <w:rFonts w:eastAsia="Times"/>
          <w:sz w:val="28"/>
          <w:szCs w:val="28"/>
        </w:rPr>
        <w:t>В процессе урбанизации города начинают «поглощать» близлежащие территории, выходить за официальные границы</w:t>
      </w:r>
      <w:r w:rsidR="00F2644B" w:rsidRPr="00AD0C76">
        <w:rPr>
          <w:rFonts w:eastAsia="Times"/>
          <w:sz w:val="28"/>
          <w:szCs w:val="28"/>
        </w:rPr>
        <w:t xml:space="preserve">, увеличивается городская территория, позже образовываются агломерации, </w:t>
      </w:r>
      <w:r w:rsidR="00AD0C76" w:rsidRPr="00AD0C76">
        <w:rPr>
          <w:rFonts w:eastAsia="Times"/>
          <w:sz w:val="28"/>
          <w:szCs w:val="28"/>
        </w:rPr>
        <w:t xml:space="preserve">скоординированные </w:t>
      </w:r>
      <w:r w:rsidR="00F2644B" w:rsidRPr="00AD0C76">
        <w:rPr>
          <w:rFonts w:eastAsia="Times"/>
          <w:sz w:val="28"/>
          <w:szCs w:val="28"/>
        </w:rPr>
        <w:t>урбанизированны</w:t>
      </w:r>
      <w:r w:rsidR="00AD0C76" w:rsidRPr="00AD0C76">
        <w:rPr>
          <w:rFonts w:eastAsia="Times"/>
          <w:sz w:val="28"/>
          <w:szCs w:val="28"/>
        </w:rPr>
        <w:t>е</w:t>
      </w:r>
      <w:r w:rsidR="00F2644B" w:rsidRPr="00AD0C76">
        <w:rPr>
          <w:rFonts w:eastAsia="Times"/>
          <w:sz w:val="28"/>
          <w:szCs w:val="28"/>
        </w:rPr>
        <w:t xml:space="preserve"> районы, мегалополисы.  С</w:t>
      </w:r>
      <w:r w:rsidR="00AD0C76" w:rsidRPr="00AD0C76">
        <w:rPr>
          <w:rFonts w:eastAsia="Times"/>
          <w:sz w:val="28"/>
          <w:szCs w:val="28"/>
        </w:rPr>
        <w:t xml:space="preserve"> изменением роли городов, меняется</w:t>
      </w:r>
      <w:r w:rsidR="00F4605F" w:rsidRPr="00AD0C76">
        <w:rPr>
          <w:rFonts w:eastAsia="Times"/>
          <w:sz w:val="28"/>
          <w:szCs w:val="28"/>
        </w:rPr>
        <w:t xml:space="preserve"> образ</w:t>
      </w:r>
      <w:r w:rsidR="00AD0C76" w:rsidRPr="00AD0C76">
        <w:rPr>
          <w:rFonts w:eastAsia="Times"/>
          <w:sz w:val="28"/>
          <w:szCs w:val="28"/>
        </w:rPr>
        <w:t xml:space="preserve"> жизни</w:t>
      </w:r>
      <w:r w:rsidR="00F4605F" w:rsidRPr="00AD0C76">
        <w:rPr>
          <w:rFonts w:eastAsia="Times"/>
          <w:sz w:val="28"/>
          <w:szCs w:val="28"/>
        </w:rPr>
        <w:t xml:space="preserve"> человека </w:t>
      </w:r>
      <w:r w:rsidR="007A7753" w:rsidRPr="007C087C">
        <w:rPr>
          <w:rFonts w:eastAsia="Times"/>
          <w:sz w:val="28"/>
          <w:szCs w:val="28"/>
        </w:rPr>
        <w:t>—</w:t>
      </w:r>
      <w:r w:rsidR="00F4605F" w:rsidRPr="007C087C">
        <w:rPr>
          <w:rFonts w:eastAsia="Times"/>
          <w:sz w:val="28"/>
          <w:szCs w:val="28"/>
        </w:rPr>
        <w:t xml:space="preserve"> </w:t>
      </w:r>
      <w:r w:rsidR="00AD0C76">
        <w:rPr>
          <w:rFonts w:eastAsia="Times"/>
          <w:sz w:val="28"/>
          <w:szCs w:val="28"/>
        </w:rPr>
        <w:t>«</w:t>
      </w:r>
      <w:r w:rsidR="00F4605F" w:rsidRPr="007C087C">
        <w:rPr>
          <w:rFonts w:eastAsia="Times"/>
          <w:sz w:val="28"/>
          <w:szCs w:val="28"/>
        </w:rPr>
        <w:t>рост разнообразия потребностей, повышение требований к качеству, уровню и образу жизни, изменение системы ценностей, норм поведения, культуры, интеллекта и т.д</w:t>
      </w:r>
      <w:r w:rsidR="00AD0C76">
        <w:rPr>
          <w:rFonts w:eastAsia="Times"/>
          <w:sz w:val="28"/>
          <w:szCs w:val="28"/>
        </w:rPr>
        <w:t>.»</w:t>
      </w:r>
      <w:r w:rsidR="00F4605F" w:rsidRPr="007C087C">
        <w:rPr>
          <w:rFonts w:eastAsia="Times"/>
          <w:sz w:val="28"/>
          <w:szCs w:val="28"/>
        </w:rPr>
        <w:t>.</w:t>
      </w:r>
      <w:r w:rsidR="00F4605F" w:rsidRPr="007C087C">
        <w:rPr>
          <w:rFonts w:eastAsia="Times"/>
          <w:sz w:val="28"/>
          <w:szCs w:val="28"/>
          <w:vertAlign w:val="superscript"/>
        </w:rPr>
        <w:footnoteReference w:id="4"/>
      </w:r>
    </w:p>
    <w:p w14:paraId="195E385F" w14:textId="77777777" w:rsidR="00F4605F" w:rsidRPr="007C087C" w:rsidRDefault="00F4605F" w:rsidP="007C087C">
      <w:pPr>
        <w:spacing w:line="360" w:lineRule="auto"/>
        <w:ind w:firstLine="708"/>
        <w:jc w:val="both"/>
        <w:rPr>
          <w:rFonts w:eastAsia="Times"/>
          <w:sz w:val="28"/>
          <w:szCs w:val="28"/>
        </w:rPr>
      </w:pPr>
      <w:r w:rsidRPr="007C087C">
        <w:rPr>
          <w:rFonts w:eastAsia="Times"/>
          <w:sz w:val="28"/>
          <w:szCs w:val="28"/>
        </w:rPr>
        <w:lastRenderedPageBreak/>
        <w:t>Известный советский урбанист Ю.Л. Пивоваров</w:t>
      </w:r>
      <w:r w:rsidRPr="007C087C">
        <w:rPr>
          <w:rStyle w:val="a6"/>
          <w:rFonts w:eastAsia="Times"/>
          <w:sz w:val="28"/>
          <w:szCs w:val="28"/>
        </w:rPr>
        <w:footnoteReference w:id="5"/>
      </w:r>
      <w:r w:rsidRPr="007C087C">
        <w:rPr>
          <w:rFonts w:eastAsia="Times"/>
          <w:sz w:val="28"/>
          <w:szCs w:val="28"/>
        </w:rPr>
        <w:t xml:space="preserve"> выделил особенности урбанизированных территорий:</w:t>
      </w:r>
    </w:p>
    <w:p w14:paraId="5584F744" w14:textId="603D4288" w:rsidR="007A7753" w:rsidRDefault="00F4605F" w:rsidP="003A103A">
      <w:pPr>
        <w:pStyle w:val="ad"/>
        <w:numPr>
          <w:ilvl w:val="0"/>
          <w:numId w:val="26"/>
        </w:numPr>
        <w:spacing w:line="360" w:lineRule="auto"/>
        <w:ind w:left="426"/>
        <w:jc w:val="both"/>
        <w:rPr>
          <w:rFonts w:eastAsia="Times"/>
          <w:sz w:val="28"/>
          <w:szCs w:val="28"/>
        </w:rPr>
      </w:pPr>
      <w:r w:rsidRPr="007A7753">
        <w:rPr>
          <w:rFonts w:eastAsia="Times"/>
          <w:sz w:val="28"/>
          <w:szCs w:val="28"/>
        </w:rPr>
        <w:t>разнообразие, разделение, концентрация видов деятельности;</w:t>
      </w:r>
    </w:p>
    <w:p w14:paraId="748EE560" w14:textId="32B61182" w:rsidR="007A7753" w:rsidRDefault="003A103A" w:rsidP="003A103A">
      <w:pPr>
        <w:pStyle w:val="ad"/>
        <w:numPr>
          <w:ilvl w:val="0"/>
          <w:numId w:val="26"/>
        </w:numPr>
        <w:spacing w:line="360" w:lineRule="auto"/>
        <w:ind w:left="426"/>
        <w:jc w:val="both"/>
        <w:rPr>
          <w:rFonts w:eastAsia="Times"/>
          <w:sz w:val="28"/>
          <w:szCs w:val="28"/>
        </w:rPr>
      </w:pPr>
      <w:r>
        <w:rPr>
          <w:rFonts w:eastAsia="PMingLiU"/>
          <w:sz w:val="28"/>
          <w:szCs w:val="28"/>
          <w:lang w:eastAsia="zh-TW"/>
        </w:rPr>
        <w:t>изменение образа жизни</w:t>
      </w:r>
      <w:r w:rsidR="00F4605F" w:rsidRPr="007A7753">
        <w:rPr>
          <w:rFonts w:eastAsia="Times"/>
          <w:sz w:val="28"/>
          <w:szCs w:val="28"/>
        </w:rPr>
        <w:t>, культуры, системы ценностных ориентаций;</w:t>
      </w:r>
    </w:p>
    <w:p w14:paraId="0EA9F57D" w14:textId="77777777" w:rsidR="003A103A" w:rsidRPr="008E58DF" w:rsidRDefault="00F4605F" w:rsidP="003A103A">
      <w:pPr>
        <w:pStyle w:val="ad"/>
        <w:numPr>
          <w:ilvl w:val="0"/>
          <w:numId w:val="26"/>
        </w:numPr>
        <w:spacing w:line="360" w:lineRule="auto"/>
        <w:ind w:left="426"/>
        <w:jc w:val="both"/>
        <w:rPr>
          <w:rFonts w:eastAsia="Times"/>
          <w:sz w:val="28"/>
          <w:szCs w:val="28"/>
        </w:rPr>
      </w:pPr>
      <w:r w:rsidRPr="008E58DF">
        <w:rPr>
          <w:rFonts w:eastAsia="Times"/>
          <w:sz w:val="28"/>
          <w:szCs w:val="28"/>
        </w:rPr>
        <w:t>увеличение высокоурбанизированнных территорий с помощью появления новых центров урбанизации</w:t>
      </w:r>
      <w:r w:rsidR="003A103A" w:rsidRPr="008E58DF">
        <w:rPr>
          <w:rFonts w:eastAsia="Times"/>
          <w:sz w:val="28"/>
          <w:szCs w:val="28"/>
        </w:rPr>
        <w:t>;</w:t>
      </w:r>
    </w:p>
    <w:p w14:paraId="054EC874" w14:textId="4281F53D" w:rsidR="00F4605F" w:rsidRPr="003A103A" w:rsidRDefault="00F4605F" w:rsidP="003A103A">
      <w:pPr>
        <w:pStyle w:val="ad"/>
        <w:numPr>
          <w:ilvl w:val="0"/>
          <w:numId w:val="26"/>
        </w:numPr>
        <w:spacing w:line="360" w:lineRule="auto"/>
        <w:ind w:left="426"/>
        <w:jc w:val="both"/>
        <w:rPr>
          <w:rFonts w:eastAsia="Times"/>
          <w:sz w:val="28"/>
          <w:szCs w:val="28"/>
        </w:rPr>
      </w:pPr>
      <w:r w:rsidRPr="003A103A">
        <w:rPr>
          <w:rFonts w:eastAsia="Times"/>
          <w:sz w:val="28"/>
          <w:szCs w:val="28"/>
        </w:rPr>
        <w:t xml:space="preserve">увеличение и усиление третичного сектора на долю городской экономики. </w:t>
      </w:r>
    </w:p>
    <w:p w14:paraId="3A6CCDBA" w14:textId="18914D53" w:rsidR="00F4605F" w:rsidRPr="007C087C" w:rsidRDefault="00F4605F" w:rsidP="007C087C">
      <w:pPr>
        <w:spacing w:line="360" w:lineRule="auto"/>
        <w:ind w:firstLine="708"/>
        <w:jc w:val="both"/>
        <w:rPr>
          <w:rFonts w:eastAsia="Times New Roman"/>
          <w:color w:val="C00000"/>
          <w:sz w:val="28"/>
          <w:szCs w:val="28"/>
        </w:rPr>
      </w:pPr>
      <w:r w:rsidRPr="007C087C">
        <w:rPr>
          <w:rFonts w:eastAsia="Times New Roman"/>
          <w:sz w:val="28"/>
          <w:szCs w:val="28"/>
        </w:rPr>
        <w:t>В настоящее время урбанизация затрагивает все страны мира и является необратимым процессом. Начиная со второй половины XX в</w:t>
      </w:r>
      <w:r w:rsidR="00C90FB7">
        <w:rPr>
          <w:rFonts w:eastAsia="Times New Roman"/>
          <w:sz w:val="28"/>
          <w:szCs w:val="28"/>
        </w:rPr>
        <w:t>.</w:t>
      </w:r>
      <w:r w:rsidRPr="007C087C">
        <w:rPr>
          <w:rFonts w:eastAsia="Times New Roman"/>
          <w:sz w:val="28"/>
          <w:szCs w:val="28"/>
        </w:rPr>
        <w:t xml:space="preserve">, особенно после Второй мировой войны, концентрация населения в городах </w:t>
      </w:r>
      <w:r w:rsidR="003A103A">
        <w:rPr>
          <w:rFonts w:eastAsia="Times New Roman"/>
          <w:sz w:val="28"/>
          <w:szCs w:val="28"/>
        </w:rPr>
        <w:t>усилился</w:t>
      </w:r>
      <w:r w:rsidRPr="007C087C">
        <w:rPr>
          <w:rFonts w:eastAsia="Times New Roman"/>
          <w:sz w:val="28"/>
          <w:szCs w:val="28"/>
        </w:rPr>
        <w:t>.</w:t>
      </w:r>
      <w:r w:rsidRPr="007C087C">
        <w:rPr>
          <w:rFonts w:eastAsia="Times New Roman"/>
          <w:color w:val="C00000"/>
          <w:sz w:val="28"/>
          <w:szCs w:val="28"/>
        </w:rPr>
        <w:t xml:space="preserve"> </w:t>
      </w:r>
      <w:r w:rsidRPr="007C087C">
        <w:rPr>
          <w:rFonts w:eastAsia="Times New Roman"/>
          <w:color w:val="000000" w:themeColor="text1"/>
          <w:sz w:val="28"/>
          <w:szCs w:val="28"/>
        </w:rPr>
        <w:t>С 50</w:t>
      </w:r>
      <w:r w:rsidRPr="007C087C">
        <w:rPr>
          <w:rFonts w:eastAsia="Times New Roman"/>
          <w:sz w:val="28"/>
          <w:szCs w:val="28"/>
        </w:rPr>
        <w:t xml:space="preserve">-х гг. начинается не только количественный, но и качественный рост городов (агломерации, новая форма расселения и т.д.). </w:t>
      </w:r>
    </w:p>
    <w:p w14:paraId="7B1D2C43" w14:textId="1FB5D742" w:rsidR="00F4605F" w:rsidRDefault="00F4605F" w:rsidP="007C087C">
      <w:pPr>
        <w:spacing w:line="360" w:lineRule="auto"/>
        <w:ind w:firstLine="708"/>
        <w:jc w:val="both"/>
        <w:rPr>
          <w:rFonts w:eastAsia="Times New Roman"/>
          <w:sz w:val="28"/>
          <w:szCs w:val="28"/>
        </w:rPr>
      </w:pPr>
      <w:r w:rsidRPr="007C087C">
        <w:rPr>
          <w:rFonts w:eastAsia="Times New Roman"/>
          <w:sz w:val="28"/>
          <w:szCs w:val="28"/>
        </w:rPr>
        <w:t xml:space="preserve">По данным научно-социологических исследований, в начале XIX века в </w:t>
      </w:r>
      <w:r w:rsidRPr="005A0C80">
        <w:rPr>
          <w:rFonts w:eastAsia="Times New Roman"/>
          <w:sz w:val="28"/>
          <w:szCs w:val="28"/>
        </w:rPr>
        <w:t xml:space="preserve">городах проживали всего лишь 29,3 млн человек, это 3% населения Земли, в начале 1900 г. - 224,4 млн </w:t>
      </w:r>
      <w:r w:rsidR="00003B7C" w:rsidRPr="005A0C80">
        <w:rPr>
          <w:rFonts w:eastAsia="Times"/>
          <w:sz w:val="28"/>
          <w:szCs w:val="28"/>
        </w:rPr>
        <w:t>(</w:t>
      </w:r>
      <w:r w:rsidRPr="005A0C80">
        <w:rPr>
          <w:rFonts w:eastAsia="Times New Roman"/>
          <w:sz w:val="28"/>
          <w:szCs w:val="28"/>
        </w:rPr>
        <w:t>13,6%</w:t>
      </w:r>
      <w:r w:rsidR="00003B7C" w:rsidRPr="005A0C80">
        <w:rPr>
          <w:rFonts w:eastAsia="Times New Roman"/>
          <w:sz w:val="28"/>
          <w:szCs w:val="28"/>
        </w:rPr>
        <w:t>)</w:t>
      </w:r>
      <w:r w:rsidRPr="005A0C80">
        <w:rPr>
          <w:rFonts w:eastAsia="Times New Roman"/>
          <w:sz w:val="28"/>
          <w:szCs w:val="28"/>
        </w:rPr>
        <w:t xml:space="preserve">, к 1950 г. - 729 млн </w:t>
      </w:r>
      <w:r w:rsidR="00003B7C" w:rsidRPr="005A0C80">
        <w:rPr>
          <w:rFonts w:eastAsia="Times New Roman"/>
          <w:sz w:val="28"/>
          <w:szCs w:val="28"/>
        </w:rPr>
        <w:t>(</w:t>
      </w:r>
      <w:r w:rsidRPr="005A0C80">
        <w:rPr>
          <w:rFonts w:eastAsia="Times New Roman"/>
          <w:sz w:val="28"/>
          <w:szCs w:val="28"/>
        </w:rPr>
        <w:t>28,8%</w:t>
      </w:r>
      <w:r w:rsidR="00003B7C" w:rsidRPr="005A0C80">
        <w:rPr>
          <w:rFonts w:eastAsia="Times New Roman"/>
          <w:sz w:val="28"/>
          <w:szCs w:val="28"/>
        </w:rPr>
        <w:t>)</w:t>
      </w:r>
      <w:r w:rsidRPr="005A0C80">
        <w:rPr>
          <w:rFonts w:eastAsia="Times New Roman"/>
          <w:sz w:val="28"/>
          <w:szCs w:val="28"/>
        </w:rPr>
        <w:t>, а к 1980</w:t>
      </w:r>
      <w:r w:rsidR="00C90FB7" w:rsidRPr="005A0C80">
        <w:rPr>
          <w:rFonts w:eastAsia="Times New Roman"/>
          <w:sz w:val="28"/>
          <w:szCs w:val="28"/>
        </w:rPr>
        <w:t xml:space="preserve"> г.</w:t>
      </w:r>
      <w:r w:rsidRPr="005A0C80">
        <w:rPr>
          <w:rFonts w:eastAsia="Times New Roman"/>
          <w:sz w:val="28"/>
          <w:szCs w:val="28"/>
        </w:rPr>
        <w:t xml:space="preserve"> более 1820 млн </w:t>
      </w:r>
      <w:r w:rsidRPr="005A0C80">
        <w:rPr>
          <w:rFonts w:eastAsia="Times"/>
          <w:sz w:val="28"/>
          <w:szCs w:val="28"/>
        </w:rPr>
        <w:t xml:space="preserve"> </w:t>
      </w:r>
      <w:r w:rsidR="00003B7C" w:rsidRPr="005A0C80">
        <w:rPr>
          <w:rFonts w:eastAsia="Times"/>
          <w:sz w:val="28"/>
          <w:szCs w:val="28"/>
        </w:rPr>
        <w:t>(</w:t>
      </w:r>
      <w:r w:rsidRPr="005A0C80">
        <w:rPr>
          <w:rFonts w:eastAsia="Times New Roman"/>
          <w:sz w:val="28"/>
          <w:szCs w:val="28"/>
        </w:rPr>
        <w:t>41,1%</w:t>
      </w:r>
      <w:r w:rsidR="00003B7C" w:rsidRPr="005A0C80">
        <w:rPr>
          <w:rFonts w:eastAsia="Times New Roman"/>
          <w:sz w:val="28"/>
          <w:szCs w:val="28"/>
        </w:rPr>
        <w:t>)</w:t>
      </w:r>
      <w:r w:rsidRPr="005A0C80">
        <w:rPr>
          <w:rFonts w:eastAsia="Times New Roman"/>
          <w:sz w:val="28"/>
          <w:szCs w:val="28"/>
        </w:rPr>
        <w:t>. По состоянию на 2020 г. доля городского населения в Европе составляет 75%, в Азии - 51%, в Африке - 43%, в Северной Америке - 82%, Латинской Америке - 72%, в Австралии и Океании - 68%</w:t>
      </w:r>
      <w:r w:rsidR="00A53E85">
        <w:rPr>
          <w:rStyle w:val="a6"/>
          <w:rFonts w:eastAsia="Times New Roman"/>
          <w:sz w:val="28"/>
          <w:szCs w:val="28"/>
        </w:rPr>
        <w:footnoteReference w:id="6"/>
      </w:r>
      <w:r w:rsidRPr="005A0C80">
        <w:rPr>
          <w:rFonts w:eastAsia="Times New Roman"/>
          <w:sz w:val="28"/>
          <w:szCs w:val="28"/>
        </w:rPr>
        <w:t>.</w:t>
      </w:r>
      <w:r w:rsidRPr="007C087C">
        <w:rPr>
          <w:rFonts w:eastAsia="Times New Roman"/>
          <w:sz w:val="28"/>
          <w:szCs w:val="28"/>
        </w:rPr>
        <w:t xml:space="preserve"> </w:t>
      </w:r>
    </w:p>
    <w:p w14:paraId="64C1BB47" w14:textId="77777777" w:rsidR="00F4605F" w:rsidRPr="007C087C" w:rsidRDefault="00F4605F" w:rsidP="00A53E85">
      <w:pPr>
        <w:spacing w:line="360" w:lineRule="auto"/>
        <w:ind w:firstLine="708"/>
        <w:jc w:val="both"/>
        <w:rPr>
          <w:rFonts w:eastAsia="Times New Roman"/>
          <w:sz w:val="28"/>
          <w:szCs w:val="28"/>
        </w:rPr>
      </w:pPr>
      <w:r w:rsidRPr="007C087C">
        <w:rPr>
          <w:rFonts w:eastAsia="Times New Roman"/>
          <w:sz w:val="28"/>
          <w:szCs w:val="28"/>
        </w:rPr>
        <w:t>Урбанизация затрагивает не только городскую территорию, но и сельскую. Постепенно с развитием, увеличением городов появляется потребность расширения территорий. Начинается присоединение близлежащих периферийных районов к городским территориям и образовываются агломерационные зоны. В результате, происходит быстрое развитие пригородных городов. Данный процесс является субурбанизацией.</w:t>
      </w:r>
    </w:p>
    <w:p w14:paraId="773A8F05" w14:textId="77777777" w:rsidR="00F4605F" w:rsidRPr="007C087C" w:rsidRDefault="00F4605F" w:rsidP="007C087C">
      <w:pPr>
        <w:spacing w:line="360" w:lineRule="auto"/>
        <w:ind w:firstLine="708"/>
        <w:jc w:val="both"/>
        <w:rPr>
          <w:sz w:val="28"/>
          <w:szCs w:val="28"/>
        </w:rPr>
      </w:pPr>
      <w:r w:rsidRPr="007C087C">
        <w:rPr>
          <w:rFonts w:eastAsia="Times New Roman"/>
          <w:sz w:val="28"/>
          <w:szCs w:val="28"/>
        </w:rPr>
        <w:t xml:space="preserve">После достижения пика урбанизации, коэффициент переселения в города уменьшается и начинается постепенный отток населения в сельские </w:t>
      </w:r>
      <w:r w:rsidRPr="007C087C">
        <w:rPr>
          <w:rFonts w:eastAsia="Times New Roman"/>
          <w:sz w:val="28"/>
          <w:szCs w:val="28"/>
        </w:rPr>
        <w:lastRenderedPageBreak/>
        <w:t>местности. Сельские поселения, тем временем, претерпевают качественные изменения: рост несельскохозяйственной деятельности населения, изменение уровня и образа жизни и т.д. Данное явление называется рурбанизацией (сельская урбанизация).</w:t>
      </w:r>
    </w:p>
    <w:p w14:paraId="1C8DB92A" w14:textId="45199F5A" w:rsidR="00F4605F" w:rsidRPr="007C087C" w:rsidRDefault="00F4605F" w:rsidP="007C087C">
      <w:pPr>
        <w:spacing w:line="360" w:lineRule="auto"/>
        <w:ind w:firstLine="708"/>
        <w:jc w:val="both"/>
        <w:rPr>
          <w:rFonts w:eastAsia="Times New Roman"/>
          <w:sz w:val="28"/>
          <w:szCs w:val="28"/>
        </w:rPr>
      </w:pPr>
      <w:r w:rsidRPr="007C087C">
        <w:rPr>
          <w:rFonts w:eastAsia="Times"/>
          <w:sz w:val="28"/>
          <w:szCs w:val="28"/>
        </w:rPr>
        <w:t>Основным показателем урбанизации является увеличение численности населения городов, которая возникает в тесном взаимодействии</w:t>
      </w:r>
      <w:r w:rsidRPr="007C087C">
        <w:rPr>
          <w:rFonts w:eastAsia="Times New Roman"/>
          <w:sz w:val="28"/>
          <w:szCs w:val="28"/>
        </w:rPr>
        <w:t xml:space="preserve"> социальной̆ и культурной жизни общества. И, таким образом, </w:t>
      </w:r>
      <w:r w:rsidRPr="007C087C">
        <w:rPr>
          <w:rFonts w:eastAsia="Times"/>
          <w:sz w:val="28"/>
          <w:szCs w:val="28"/>
        </w:rPr>
        <w:t xml:space="preserve">город превращается в культурный, финансовый, промышленный, социальный центр </w:t>
      </w:r>
      <w:r w:rsidRPr="007C087C">
        <w:rPr>
          <w:rFonts w:eastAsia="Times New Roman"/>
          <w:sz w:val="28"/>
          <w:szCs w:val="28"/>
        </w:rPr>
        <w:t xml:space="preserve">постепенно «поглощая» близлежащие небольшие населенные пункты. </w:t>
      </w:r>
    </w:p>
    <w:p w14:paraId="04054DF6" w14:textId="09B96370" w:rsidR="00F4605F" w:rsidRPr="007C087C" w:rsidRDefault="00F4605F" w:rsidP="007C087C">
      <w:pPr>
        <w:spacing w:line="360" w:lineRule="auto"/>
        <w:ind w:firstLine="708"/>
        <w:jc w:val="both"/>
        <w:rPr>
          <w:rFonts w:eastAsia="Times New Roman"/>
          <w:sz w:val="28"/>
          <w:szCs w:val="28"/>
        </w:rPr>
      </w:pPr>
      <w:r w:rsidRPr="007C087C">
        <w:rPr>
          <w:rFonts w:eastAsia="Times New Roman"/>
          <w:sz w:val="28"/>
          <w:szCs w:val="28"/>
        </w:rPr>
        <w:t xml:space="preserve">Ученые урбанисты применяют циклический </w:t>
      </w:r>
      <w:r w:rsidR="00C90FB7">
        <w:rPr>
          <w:rFonts w:eastAsia="Times New Roman"/>
          <w:sz w:val="28"/>
          <w:szCs w:val="28"/>
        </w:rPr>
        <w:t>(</w:t>
      </w:r>
      <w:r w:rsidRPr="007C087C">
        <w:rPr>
          <w:rFonts w:eastAsia="Times New Roman"/>
          <w:sz w:val="28"/>
          <w:szCs w:val="28"/>
        </w:rPr>
        <w:t>стадиальный</w:t>
      </w:r>
      <w:r w:rsidR="00C90FB7">
        <w:rPr>
          <w:rFonts w:eastAsia="Times New Roman"/>
          <w:sz w:val="28"/>
          <w:szCs w:val="28"/>
        </w:rPr>
        <w:t>)</w:t>
      </w:r>
      <w:r w:rsidRPr="007C087C">
        <w:rPr>
          <w:rFonts w:eastAsia="Times New Roman"/>
          <w:sz w:val="28"/>
          <w:szCs w:val="28"/>
        </w:rPr>
        <w:t xml:space="preserve"> и пространственно-временной подход изучения городов. </w:t>
      </w:r>
    </w:p>
    <w:p w14:paraId="5A8C97B4" w14:textId="77777777" w:rsidR="00F4605F" w:rsidRPr="007C087C" w:rsidRDefault="00F4605F" w:rsidP="007C087C">
      <w:pPr>
        <w:spacing w:line="360" w:lineRule="auto"/>
        <w:ind w:firstLine="708"/>
        <w:jc w:val="both"/>
        <w:rPr>
          <w:rFonts w:eastAsia="Times New Roman"/>
          <w:sz w:val="28"/>
          <w:szCs w:val="28"/>
        </w:rPr>
      </w:pPr>
      <w:r w:rsidRPr="007C087C">
        <w:rPr>
          <w:rFonts w:eastAsia="Times New Roman"/>
          <w:sz w:val="28"/>
          <w:szCs w:val="28"/>
        </w:rPr>
        <w:t xml:space="preserve">Стадиальный подход характеризуется экономическими циклами, которые через определённое время возвращаются в начальную точку. </w:t>
      </w:r>
      <w:bookmarkStart w:id="12" w:name="_Hlk71102384"/>
      <w:r w:rsidRPr="007C087C">
        <w:rPr>
          <w:rFonts w:eastAsia="Times New Roman"/>
          <w:sz w:val="28"/>
          <w:szCs w:val="28"/>
        </w:rPr>
        <w:t xml:space="preserve">М. И. Туган – Барановский, Н.Д. Кондратьева, Дж. Джибс </w:t>
      </w:r>
      <w:bookmarkEnd w:id="12"/>
      <w:r w:rsidRPr="007C087C">
        <w:rPr>
          <w:rFonts w:eastAsia="Times New Roman"/>
          <w:sz w:val="28"/>
          <w:szCs w:val="28"/>
        </w:rPr>
        <w:t>придерживались данного подхода. Например, Дж. Джибс, выделил пять стадий развития процесса урбанизации</w:t>
      </w:r>
      <w:r w:rsidRPr="007C087C">
        <w:rPr>
          <w:rStyle w:val="a6"/>
          <w:rFonts w:eastAsia="Times New Roman"/>
          <w:sz w:val="28"/>
          <w:szCs w:val="28"/>
        </w:rPr>
        <w:footnoteReference w:id="7"/>
      </w:r>
      <w:r w:rsidRPr="007C087C">
        <w:rPr>
          <w:rFonts w:eastAsia="Times New Roman"/>
          <w:sz w:val="28"/>
          <w:szCs w:val="28"/>
        </w:rPr>
        <w:t>.</w:t>
      </w:r>
    </w:p>
    <w:p w14:paraId="5EA4BD37" w14:textId="03BC19DD" w:rsidR="00F4605F" w:rsidRPr="007C087C" w:rsidRDefault="00F4605F" w:rsidP="007C087C">
      <w:pPr>
        <w:spacing w:line="360" w:lineRule="auto"/>
        <w:ind w:firstLine="708"/>
        <w:jc w:val="both"/>
        <w:rPr>
          <w:rFonts w:eastAsia="Times New Roman"/>
          <w:sz w:val="28"/>
          <w:szCs w:val="28"/>
        </w:rPr>
      </w:pPr>
      <w:r w:rsidRPr="007C087C">
        <w:rPr>
          <w:rFonts w:eastAsia="Times New Roman"/>
          <w:sz w:val="28"/>
          <w:szCs w:val="28"/>
        </w:rPr>
        <w:t>Для первой стадии характерны доиндустриальный уклад жизни, традиционный тип воспроизводства и преимущественно сельское хозяйство. Преоблада</w:t>
      </w:r>
      <w:r w:rsidR="008372AE">
        <w:rPr>
          <w:rFonts w:eastAsia="Times New Roman"/>
          <w:sz w:val="28"/>
          <w:szCs w:val="28"/>
        </w:rPr>
        <w:t>ние</w:t>
      </w:r>
      <w:r w:rsidRPr="007C087C">
        <w:rPr>
          <w:rFonts w:eastAsia="Times New Roman"/>
          <w:sz w:val="28"/>
          <w:szCs w:val="28"/>
        </w:rPr>
        <w:t xml:space="preserve"> сельско</w:t>
      </w:r>
      <w:r w:rsidR="008372AE">
        <w:rPr>
          <w:rFonts w:eastAsia="Times New Roman"/>
          <w:sz w:val="28"/>
          <w:szCs w:val="28"/>
        </w:rPr>
        <w:t>го</w:t>
      </w:r>
      <w:r w:rsidRPr="007C087C">
        <w:rPr>
          <w:rFonts w:eastAsia="Times New Roman"/>
          <w:sz w:val="28"/>
          <w:szCs w:val="28"/>
        </w:rPr>
        <w:t xml:space="preserve"> населени</w:t>
      </w:r>
      <w:r w:rsidR="008372AE">
        <w:rPr>
          <w:rFonts w:eastAsia="Times New Roman"/>
          <w:sz w:val="28"/>
          <w:szCs w:val="28"/>
        </w:rPr>
        <w:t xml:space="preserve">я и небольшую </w:t>
      </w:r>
      <w:r w:rsidRPr="007C087C">
        <w:rPr>
          <w:rFonts w:eastAsia="Times New Roman"/>
          <w:sz w:val="28"/>
          <w:szCs w:val="28"/>
        </w:rPr>
        <w:t>дол</w:t>
      </w:r>
      <w:r w:rsidR="008372AE">
        <w:rPr>
          <w:rFonts w:eastAsia="Times New Roman"/>
          <w:sz w:val="28"/>
          <w:szCs w:val="28"/>
        </w:rPr>
        <w:t>ю</w:t>
      </w:r>
      <w:r w:rsidRPr="007C087C">
        <w:rPr>
          <w:rFonts w:eastAsia="Times New Roman"/>
          <w:sz w:val="28"/>
          <w:szCs w:val="28"/>
        </w:rPr>
        <w:t xml:space="preserve"> городских жителей.</w:t>
      </w:r>
    </w:p>
    <w:p w14:paraId="70FBC53D" w14:textId="3A492AAE" w:rsidR="00F4605F" w:rsidRPr="007C087C" w:rsidRDefault="00F4605F" w:rsidP="007C087C">
      <w:pPr>
        <w:spacing w:line="360" w:lineRule="auto"/>
        <w:ind w:firstLine="708"/>
        <w:jc w:val="both"/>
        <w:rPr>
          <w:rFonts w:eastAsia="Times New Roman"/>
          <w:sz w:val="28"/>
          <w:szCs w:val="28"/>
        </w:rPr>
      </w:pPr>
      <w:r w:rsidRPr="007C087C">
        <w:rPr>
          <w:rFonts w:eastAsia="Times New Roman"/>
          <w:sz w:val="28"/>
          <w:szCs w:val="28"/>
        </w:rPr>
        <w:t xml:space="preserve">Вторая стадия </w:t>
      </w:r>
      <w:r w:rsidR="00A53E85">
        <w:rPr>
          <w:rFonts w:eastAsia="Times New Roman"/>
          <w:sz w:val="28"/>
          <w:szCs w:val="28"/>
        </w:rPr>
        <w:t>связана</w:t>
      </w:r>
      <w:r w:rsidRPr="007C087C">
        <w:rPr>
          <w:rFonts w:eastAsia="Times New Roman"/>
          <w:sz w:val="28"/>
          <w:szCs w:val="28"/>
        </w:rPr>
        <w:t xml:space="preserve"> с началом индустриализации. Наступает массовое переселение в города, но доля городского населения все еще остается невысокой за счет естественного прироста сельских жителей.</w:t>
      </w:r>
    </w:p>
    <w:p w14:paraId="05CAA256" w14:textId="77777777" w:rsidR="00F4605F" w:rsidRPr="007C087C" w:rsidRDefault="00F4605F" w:rsidP="007C087C">
      <w:pPr>
        <w:spacing w:line="360" w:lineRule="auto"/>
        <w:ind w:firstLine="708"/>
        <w:jc w:val="both"/>
        <w:rPr>
          <w:rFonts w:eastAsia="Times New Roman"/>
          <w:sz w:val="28"/>
          <w:szCs w:val="28"/>
        </w:rPr>
      </w:pPr>
      <w:r w:rsidRPr="007C087C">
        <w:rPr>
          <w:rFonts w:eastAsia="Times New Roman"/>
          <w:sz w:val="28"/>
          <w:szCs w:val="28"/>
        </w:rPr>
        <w:t>На третьей стадии постепенно снижается доля сельского населения из-за миграционного оттока и естественной убыли. Доля городского населения начинает преобладать над сельским.</w:t>
      </w:r>
    </w:p>
    <w:p w14:paraId="49C26361" w14:textId="0EB194ED" w:rsidR="00F4605F" w:rsidRPr="007C087C" w:rsidRDefault="00F4605F" w:rsidP="007C087C">
      <w:pPr>
        <w:spacing w:line="360" w:lineRule="auto"/>
        <w:ind w:firstLine="708"/>
        <w:jc w:val="both"/>
        <w:rPr>
          <w:rFonts w:eastAsia="Times New Roman"/>
          <w:sz w:val="28"/>
          <w:szCs w:val="28"/>
        </w:rPr>
      </w:pPr>
      <w:r w:rsidRPr="007C087C">
        <w:rPr>
          <w:rFonts w:eastAsia="Times New Roman"/>
          <w:sz w:val="28"/>
          <w:szCs w:val="28"/>
        </w:rPr>
        <w:t>Для четвертой стадии свойственн</w:t>
      </w:r>
      <w:r w:rsidR="002B1419" w:rsidRPr="007C087C">
        <w:rPr>
          <w:rFonts w:eastAsia="Times New Roman"/>
          <w:sz w:val="28"/>
          <w:szCs w:val="28"/>
        </w:rPr>
        <w:t>а</w:t>
      </w:r>
      <w:r w:rsidRPr="007C087C">
        <w:rPr>
          <w:rFonts w:eastAsia="Times New Roman"/>
          <w:sz w:val="28"/>
          <w:szCs w:val="28"/>
        </w:rPr>
        <w:t xml:space="preserve"> полное преобладание городского населения над сельским, в то же время </w:t>
      </w:r>
      <w:r w:rsidR="00D9642D">
        <w:rPr>
          <w:rFonts w:eastAsia="Times New Roman"/>
          <w:sz w:val="28"/>
          <w:szCs w:val="28"/>
        </w:rPr>
        <w:t>происходит</w:t>
      </w:r>
      <w:r w:rsidRPr="007C087C">
        <w:rPr>
          <w:rFonts w:eastAsia="Times New Roman"/>
          <w:sz w:val="28"/>
          <w:szCs w:val="28"/>
        </w:rPr>
        <w:t xml:space="preserve"> уменьшение сельского населения.</w:t>
      </w:r>
    </w:p>
    <w:p w14:paraId="416B6B89" w14:textId="78CF2DB8" w:rsidR="00F4605F" w:rsidRPr="007C087C" w:rsidRDefault="00F4605F" w:rsidP="007C087C">
      <w:pPr>
        <w:spacing w:line="360" w:lineRule="auto"/>
        <w:ind w:firstLine="708"/>
        <w:jc w:val="both"/>
        <w:rPr>
          <w:rFonts w:eastAsia="Times New Roman"/>
          <w:sz w:val="28"/>
          <w:szCs w:val="28"/>
        </w:rPr>
      </w:pPr>
      <w:r w:rsidRPr="007C087C">
        <w:rPr>
          <w:rFonts w:eastAsia="Times New Roman"/>
          <w:sz w:val="28"/>
          <w:szCs w:val="28"/>
        </w:rPr>
        <w:lastRenderedPageBreak/>
        <w:t>Пятая стадия присущ</w:t>
      </w:r>
      <w:r w:rsidR="002B1419" w:rsidRPr="007C087C">
        <w:rPr>
          <w:rFonts w:eastAsia="Times New Roman"/>
          <w:sz w:val="28"/>
          <w:szCs w:val="28"/>
        </w:rPr>
        <w:t>а</w:t>
      </w:r>
      <w:r w:rsidRPr="007C087C">
        <w:rPr>
          <w:rFonts w:eastAsia="Times New Roman"/>
          <w:sz w:val="28"/>
          <w:szCs w:val="28"/>
        </w:rPr>
        <w:t xml:space="preserve"> развитым постиндустриальным странам, когда между сельскими и городскими жителями нет социальных различий. Меняется культурная, поведенческая, психологическая сфера. Также на первый план, помимо социально-экономических факторов, выходит экологический фактор в сознании человека. Постепенно наблюдается снижение городского населения, сельская местность начинает привлекать больше внимания. Тем самым, система расселения снова приходит в состояние равновесия.</w:t>
      </w:r>
    </w:p>
    <w:p w14:paraId="510944CE" w14:textId="77777777" w:rsidR="00F4605F" w:rsidRPr="007C087C" w:rsidRDefault="00F4605F" w:rsidP="007C087C">
      <w:pPr>
        <w:spacing w:line="360" w:lineRule="auto"/>
        <w:ind w:firstLine="708"/>
        <w:jc w:val="both"/>
        <w:rPr>
          <w:rFonts w:eastAsia="Times New Roman"/>
          <w:sz w:val="28"/>
          <w:szCs w:val="28"/>
        </w:rPr>
      </w:pPr>
      <w:r w:rsidRPr="007C087C">
        <w:rPr>
          <w:rFonts w:eastAsia="Times New Roman"/>
          <w:sz w:val="28"/>
          <w:szCs w:val="28"/>
        </w:rPr>
        <w:t xml:space="preserve">Пространственно-временной подход охватывает определенную территорию и строго заданные временные рамки. </w:t>
      </w:r>
    </w:p>
    <w:p w14:paraId="6BA16B19" w14:textId="0FE60547" w:rsidR="00F4605F" w:rsidRPr="007C087C" w:rsidRDefault="00F4605F" w:rsidP="007C087C">
      <w:pPr>
        <w:spacing w:line="360" w:lineRule="auto"/>
        <w:ind w:firstLine="708"/>
        <w:jc w:val="both"/>
        <w:rPr>
          <w:rFonts w:eastAsia="Times New Roman"/>
          <w:sz w:val="28"/>
          <w:szCs w:val="28"/>
        </w:rPr>
      </w:pPr>
      <w:r w:rsidRPr="007C087C">
        <w:rPr>
          <w:rFonts w:eastAsia="Times New Roman"/>
          <w:sz w:val="28"/>
          <w:szCs w:val="28"/>
        </w:rPr>
        <w:t xml:space="preserve">В первый период происходит урбанизация определенных территорий, некоторые ученые прозвали «точечной урбанизацией». Данный процесс происходил в некоторых странах Западной Европы, Северной Америки в </w:t>
      </w:r>
      <w:r w:rsidRPr="007C087C">
        <w:rPr>
          <w:rFonts w:eastAsia="Times New Roman"/>
          <w:sz w:val="28"/>
          <w:szCs w:val="28"/>
          <w:lang w:val="en-US"/>
        </w:rPr>
        <w:t>XIX</w:t>
      </w:r>
      <w:r w:rsidRPr="007C087C">
        <w:rPr>
          <w:rFonts w:eastAsia="PMingLiU"/>
          <w:sz w:val="28"/>
          <w:szCs w:val="28"/>
          <w:lang w:eastAsia="zh-TW"/>
        </w:rPr>
        <w:t xml:space="preserve"> вв. Особенности данного </w:t>
      </w:r>
      <w:r w:rsidRPr="007C087C">
        <w:rPr>
          <w:rFonts w:eastAsia="Times New Roman"/>
          <w:sz w:val="28"/>
          <w:szCs w:val="28"/>
        </w:rPr>
        <w:t>периода</w:t>
      </w:r>
      <w:r w:rsidR="00D9642D">
        <w:rPr>
          <w:rFonts w:eastAsia="Times New Roman"/>
          <w:sz w:val="28"/>
          <w:szCs w:val="28"/>
        </w:rPr>
        <w:t xml:space="preserve"> -</w:t>
      </w:r>
      <w:r w:rsidRPr="007C087C">
        <w:rPr>
          <w:rFonts w:eastAsia="Times New Roman"/>
          <w:sz w:val="28"/>
          <w:szCs w:val="28"/>
        </w:rPr>
        <w:t xml:space="preserve"> небольшое преобладание городского населения над сельским.</w:t>
      </w:r>
    </w:p>
    <w:p w14:paraId="2A969D3D" w14:textId="2A43DD03" w:rsidR="00F4605F" w:rsidRPr="007C087C" w:rsidRDefault="00F4605F" w:rsidP="007C087C">
      <w:pPr>
        <w:spacing w:line="360" w:lineRule="auto"/>
        <w:ind w:firstLine="708"/>
        <w:jc w:val="both"/>
        <w:rPr>
          <w:rFonts w:eastAsiaTheme="minorEastAsia"/>
          <w:sz w:val="28"/>
          <w:szCs w:val="28"/>
        </w:rPr>
      </w:pPr>
      <w:r w:rsidRPr="007C087C">
        <w:rPr>
          <w:rFonts w:eastAsia="Times New Roman"/>
          <w:sz w:val="28"/>
          <w:szCs w:val="28"/>
        </w:rPr>
        <w:t xml:space="preserve">Второй период охватывает временные рамки с конца </w:t>
      </w:r>
      <w:r w:rsidRPr="007C087C">
        <w:rPr>
          <w:rFonts w:eastAsia="Times New Roman"/>
          <w:sz w:val="28"/>
          <w:szCs w:val="28"/>
          <w:lang w:val="en-US"/>
        </w:rPr>
        <w:t>XIX</w:t>
      </w:r>
      <w:r w:rsidRPr="007C087C">
        <w:rPr>
          <w:rFonts w:eastAsia="Times New Roman"/>
          <w:sz w:val="28"/>
          <w:szCs w:val="28"/>
        </w:rPr>
        <w:t xml:space="preserve"> в. и до первой половины </w:t>
      </w:r>
      <w:r w:rsidRPr="007C087C">
        <w:rPr>
          <w:rFonts w:eastAsiaTheme="minorEastAsia"/>
          <w:sz w:val="28"/>
          <w:szCs w:val="28"/>
          <w:lang w:val="en-US"/>
        </w:rPr>
        <w:t>XX</w:t>
      </w:r>
      <w:r w:rsidRPr="007C087C">
        <w:rPr>
          <w:rFonts w:eastAsiaTheme="minorEastAsia"/>
          <w:sz w:val="28"/>
          <w:szCs w:val="28"/>
        </w:rPr>
        <w:t xml:space="preserve"> в. В этот период увеличивается количество городских территорий, городское население прочно преобладает над сельским. На данном этапе высокие темпы индустриализации</w:t>
      </w:r>
      <w:r w:rsidR="002B1419" w:rsidRPr="007C087C">
        <w:rPr>
          <w:rFonts w:eastAsiaTheme="minorEastAsia"/>
          <w:sz w:val="28"/>
          <w:szCs w:val="28"/>
        </w:rPr>
        <w:t>,</w:t>
      </w:r>
      <w:r w:rsidRPr="007C087C">
        <w:rPr>
          <w:rFonts w:eastAsiaTheme="minorEastAsia"/>
          <w:sz w:val="28"/>
          <w:szCs w:val="28"/>
        </w:rPr>
        <w:t xml:space="preserve"> преобладание городского образа жизни, который распространяется не только в городскую, но и на сельскую местность. Появляются городские агломерации, происходит постепенное расселение людей и увеличение территорий самих городов за счет захвата близлежащих территорий. Сами же агломерационные зоны составляют сложную многокомпонентную систему с культурными, социальными, производственными, транспортными, трудовыми и т.д. связями.</w:t>
      </w:r>
    </w:p>
    <w:p w14:paraId="6F1AEA13" w14:textId="5D4439D9" w:rsidR="00F4605F" w:rsidRPr="007C087C" w:rsidRDefault="00F4605F" w:rsidP="007C087C">
      <w:pPr>
        <w:spacing w:line="360" w:lineRule="auto"/>
        <w:ind w:firstLine="708"/>
        <w:jc w:val="both"/>
        <w:rPr>
          <w:rFonts w:eastAsia="Times New Roman"/>
          <w:sz w:val="28"/>
          <w:szCs w:val="28"/>
        </w:rPr>
      </w:pPr>
      <w:r w:rsidRPr="007C087C">
        <w:rPr>
          <w:rFonts w:eastAsiaTheme="minorEastAsia"/>
          <w:sz w:val="28"/>
          <w:szCs w:val="28"/>
        </w:rPr>
        <w:t>Третий период</w:t>
      </w:r>
      <w:r w:rsidR="00924B61">
        <w:rPr>
          <w:rFonts w:eastAsiaTheme="minorEastAsia"/>
          <w:sz w:val="28"/>
          <w:szCs w:val="28"/>
        </w:rPr>
        <w:t xml:space="preserve"> </w:t>
      </w:r>
      <w:r w:rsidR="00117F18">
        <w:rPr>
          <w:rFonts w:eastAsiaTheme="minorEastAsia"/>
          <w:sz w:val="28"/>
          <w:szCs w:val="28"/>
        </w:rPr>
        <w:sym w:font="Symbol" w:char="F0BE"/>
      </w:r>
      <w:r w:rsidR="00117F18" w:rsidRPr="00117F18">
        <w:rPr>
          <w:rFonts w:eastAsiaTheme="minorEastAsia"/>
          <w:sz w:val="28"/>
          <w:szCs w:val="28"/>
        </w:rPr>
        <w:t xml:space="preserve"> </w:t>
      </w:r>
      <w:r w:rsidRPr="007C087C">
        <w:rPr>
          <w:rFonts w:eastAsiaTheme="minorEastAsia"/>
          <w:sz w:val="28"/>
          <w:szCs w:val="28"/>
        </w:rPr>
        <w:t xml:space="preserve"> глобальная урбанизация, которая началась в конце </w:t>
      </w:r>
      <w:r w:rsidRPr="007C087C">
        <w:rPr>
          <w:rFonts w:eastAsiaTheme="minorEastAsia"/>
          <w:sz w:val="28"/>
          <w:szCs w:val="28"/>
          <w:lang w:val="en-US"/>
        </w:rPr>
        <w:t>XX</w:t>
      </w:r>
      <w:r w:rsidRPr="007C087C">
        <w:rPr>
          <w:rFonts w:eastAsia="PMingLiU"/>
          <w:sz w:val="28"/>
          <w:szCs w:val="28"/>
          <w:lang w:eastAsia="zh-TW"/>
        </w:rPr>
        <w:t xml:space="preserve"> в. и связана с научно-технической революцией и образованием ТНК. Основной движущей силой урбанизации на современном этапе являются научно-технический и социальный прогресс. Городская и сельская культура имеют идентичный характер. Усиливаются противоречия между </w:t>
      </w:r>
      <w:r w:rsidRPr="007C087C">
        <w:rPr>
          <w:rFonts w:eastAsia="PMingLiU"/>
          <w:sz w:val="28"/>
          <w:szCs w:val="28"/>
          <w:lang w:eastAsia="zh-TW"/>
        </w:rPr>
        <w:lastRenderedPageBreak/>
        <w:t xml:space="preserve">искусственной и естественной средой, </w:t>
      </w:r>
      <w:r w:rsidRPr="007C087C">
        <w:rPr>
          <w:rFonts w:eastAsia="Times New Roman"/>
          <w:sz w:val="28"/>
          <w:szCs w:val="28"/>
        </w:rPr>
        <w:t>территориальным разделением труда</w:t>
      </w:r>
      <w:r w:rsidRPr="007C087C">
        <w:rPr>
          <w:rFonts w:eastAsia="PMingLiU"/>
          <w:sz w:val="28"/>
          <w:szCs w:val="28"/>
          <w:lang w:eastAsia="zh-TW"/>
        </w:rPr>
        <w:t xml:space="preserve">. </w:t>
      </w:r>
      <w:r w:rsidRPr="007C087C">
        <w:rPr>
          <w:rFonts w:eastAsia="Times New Roman"/>
          <w:sz w:val="28"/>
          <w:szCs w:val="28"/>
        </w:rPr>
        <w:t>Формируются культурные, политические, экономические функции городов.</w:t>
      </w:r>
    </w:p>
    <w:p w14:paraId="7692CE97" w14:textId="1A4102DB" w:rsidR="00F4605F" w:rsidRPr="007C087C" w:rsidRDefault="00F4605F" w:rsidP="007C087C">
      <w:pPr>
        <w:spacing w:line="360" w:lineRule="auto"/>
        <w:ind w:firstLine="851"/>
        <w:jc w:val="both"/>
        <w:rPr>
          <w:sz w:val="28"/>
          <w:szCs w:val="28"/>
        </w:rPr>
      </w:pPr>
      <w:r w:rsidRPr="007C087C">
        <w:rPr>
          <w:sz w:val="28"/>
          <w:szCs w:val="28"/>
        </w:rPr>
        <w:t>Еще одна методология изучения городов принадлежит отечественному ученому Глазычеву В. Л. В своей книге «Урбанистика»</w:t>
      </w:r>
      <w:r w:rsidR="00D9642D">
        <w:rPr>
          <w:rStyle w:val="a6"/>
          <w:sz w:val="28"/>
          <w:szCs w:val="28"/>
        </w:rPr>
        <w:footnoteReference w:id="8"/>
      </w:r>
      <w:r w:rsidRPr="007C087C">
        <w:rPr>
          <w:sz w:val="28"/>
          <w:szCs w:val="28"/>
        </w:rPr>
        <w:t xml:space="preserve"> он выделил следующие этапы исследования городов:</w:t>
      </w:r>
    </w:p>
    <w:p w14:paraId="790C6213" w14:textId="6CF00D8B" w:rsidR="00F4605F" w:rsidRPr="007C087C" w:rsidRDefault="00F4605F" w:rsidP="007C087C">
      <w:pPr>
        <w:spacing w:line="360" w:lineRule="auto"/>
        <w:ind w:firstLine="851"/>
        <w:jc w:val="both"/>
        <w:rPr>
          <w:sz w:val="28"/>
          <w:szCs w:val="28"/>
        </w:rPr>
      </w:pPr>
      <w:r w:rsidRPr="007C087C">
        <w:rPr>
          <w:sz w:val="28"/>
          <w:szCs w:val="28"/>
        </w:rPr>
        <w:t xml:space="preserve">Первый этап </w:t>
      </w:r>
      <w:r w:rsidR="009D1279">
        <w:rPr>
          <w:sz w:val="28"/>
          <w:szCs w:val="28"/>
        </w:rPr>
        <w:sym w:font="Symbol" w:char="F0BE"/>
      </w:r>
      <w:r w:rsidRPr="007C087C">
        <w:rPr>
          <w:sz w:val="28"/>
          <w:szCs w:val="28"/>
        </w:rPr>
        <w:t xml:space="preserve"> выделение особенностей географического положения города и текущего состояния развития </w:t>
      </w:r>
      <w:r w:rsidR="001C7C02">
        <w:rPr>
          <w:sz w:val="28"/>
          <w:szCs w:val="28"/>
        </w:rPr>
        <w:t xml:space="preserve">(природно-экологические, культурные, социально-экономические </w:t>
      </w:r>
      <w:r w:rsidR="000A6132">
        <w:rPr>
          <w:sz w:val="28"/>
          <w:szCs w:val="28"/>
        </w:rPr>
        <w:t>условия</w:t>
      </w:r>
      <w:r w:rsidR="001C7C02">
        <w:rPr>
          <w:sz w:val="28"/>
          <w:szCs w:val="28"/>
        </w:rPr>
        <w:t>)</w:t>
      </w:r>
      <w:r w:rsidR="000A6132">
        <w:rPr>
          <w:sz w:val="28"/>
          <w:szCs w:val="28"/>
        </w:rPr>
        <w:t xml:space="preserve">. </w:t>
      </w:r>
    </w:p>
    <w:p w14:paraId="6B1B7068" w14:textId="0439FF4E" w:rsidR="00F4605F" w:rsidRPr="007C087C" w:rsidRDefault="00F4605F" w:rsidP="007C087C">
      <w:pPr>
        <w:spacing w:line="360" w:lineRule="auto"/>
        <w:ind w:firstLine="851"/>
        <w:jc w:val="both"/>
        <w:rPr>
          <w:sz w:val="28"/>
          <w:szCs w:val="28"/>
        </w:rPr>
      </w:pPr>
      <w:r w:rsidRPr="007C087C">
        <w:rPr>
          <w:sz w:val="28"/>
          <w:szCs w:val="28"/>
        </w:rPr>
        <w:t>Второй этап</w:t>
      </w:r>
      <w:r w:rsidR="009D1279" w:rsidRPr="009D1279">
        <w:rPr>
          <w:sz w:val="28"/>
          <w:szCs w:val="28"/>
        </w:rPr>
        <w:t xml:space="preserve"> </w:t>
      </w:r>
      <w:r w:rsidR="009D1279">
        <w:rPr>
          <w:sz w:val="28"/>
          <w:szCs w:val="28"/>
        </w:rPr>
        <w:sym w:font="Symbol" w:char="F0BE"/>
      </w:r>
      <w:r w:rsidR="009D1279" w:rsidRPr="009D1279">
        <w:rPr>
          <w:sz w:val="28"/>
          <w:szCs w:val="28"/>
        </w:rPr>
        <w:t xml:space="preserve"> </w:t>
      </w:r>
      <w:r w:rsidRPr="007C087C">
        <w:rPr>
          <w:sz w:val="28"/>
          <w:szCs w:val="28"/>
        </w:rPr>
        <w:t>изучение истории города, благодаря которому выявляются эволюционные закономерности развития.</w:t>
      </w:r>
    </w:p>
    <w:p w14:paraId="16B42937" w14:textId="7321E6C7" w:rsidR="00F4605F" w:rsidRPr="007C087C" w:rsidRDefault="00F4605F" w:rsidP="007C087C">
      <w:pPr>
        <w:spacing w:line="360" w:lineRule="auto"/>
        <w:ind w:firstLine="851"/>
        <w:jc w:val="both"/>
        <w:rPr>
          <w:sz w:val="28"/>
          <w:szCs w:val="28"/>
        </w:rPr>
      </w:pPr>
      <w:r w:rsidRPr="007C087C">
        <w:rPr>
          <w:sz w:val="28"/>
          <w:szCs w:val="28"/>
        </w:rPr>
        <w:t xml:space="preserve">Третий этап </w:t>
      </w:r>
      <w:r w:rsidR="009D1279">
        <w:rPr>
          <w:sz w:val="28"/>
          <w:szCs w:val="28"/>
        </w:rPr>
        <w:sym w:font="Symbol" w:char="F0BE"/>
      </w:r>
      <w:r w:rsidRPr="007C087C">
        <w:rPr>
          <w:sz w:val="28"/>
          <w:szCs w:val="28"/>
        </w:rPr>
        <w:t xml:space="preserve"> комплексный анализ результатов и различных доминирующих факторов </w:t>
      </w:r>
      <w:r w:rsidR="000A6132">
        <w:rPr>
          <w:sz w:val="28"/>
          <w:szCs w:val="28"/>
        </w:rPr>
        <w:t>вли</w:t>
      </w:r>
      <w:r w:rsidRPr="007C087C">
        <w:rPr>
          <w:sz w:val="28"/>
          <w:szCs w:val="28"/>
        </w:rPr>
        <w:t>яния (экономический, культурный, политический и т.д.).</w:t>
      </w:r>
    </w:p>
    <w:p w14:paraId="189DD7F5" w14:textId="77777777" w:rsidR="00F4605F" w:rsidRPr="007C087C" w:rsidRDefault="00F4605F" w:rsidP="007C087C">
      <w:pPr>
        <w:spacing w:line="360" w:lineRule="auto"/>
        <w:ind w:firstLine="851"/>
        <w:jc w:val="both"/>
        <w:rPr>
          <w:sz w:val="28"/>
          <w:szCs w:val="28"/>
        </w:rPr>
      </w:pPr>
      <w:r w:rsidRPr="007C087C">
        <w:rPr>
          <w:sz w:val="28"/>
          <w:szCs w:val="28"/>
        </w:rPr>
        <w:t>Благодаря такому методу можно составить наиболее полную картину развития и формирования города.</w:t>
      </w:r>
    </w:p>
    <w:p w14:paraId="7A729596" w14:textId="06937CAA" w:rsidR="00F4605F" w:rsidRPr="007C087C" w:rsidRDefault="00F4605F" w:rsidP="007C087C">
      <w:pPr>
        <w:spacing w:line="360" w:lineRule="auto"/>
        <w:ind w:firstLine="708"/>
        <w:jc w:val="both"/>
        <w:rPr>
          <w:rFonts w:eastAsia="Times"/>
          <w:sz w:val="28"/>
          <w:szCs w:val="28"/>
        </w:rPr>
      </w:pPr>
      <w:r w:rsidRPr="007C087C">
        <w:rPr>
          <w:rFonts w:eastAsia="Times New Roman"/>
          <w:sz w:val="28"/>
          <w:szCs w:val="28"/>
        </w:rPr>
        <w:t>Ю. Григорян в исследовании «Археология периферии» выдвинул идею изучения городских пространств с помощью методологии «</w:t>
      </w:r>
      <w:r w:rsidRPr="007C087C">
        <w:rPr>
          <w:rFonts w:eastAsia="Times New Roman"/>
          <w:sz w:val="28"/>
          <w:szCs w:val="28"/>
          <w:lang w:val="en-US"/>
        </w:rPr>
        <w:t>SPACE</w:t>
      </w:r>
      <w:r w:rsidRPr="007C087C">
        <w:rPr>
          <w:rFonts w:eastAsia="Times New Roman"/>
          <w:sz w:val="28"/>
          <w:szCs w:val="28"/>
        </w:rPr>
        <w:t>(</w:t>
      </w:r>
      <w:r w:rsidRPr="007C087C">
        <w:rPr>
          <w:rFonts w:eastAsia="Times New Roman"/>
          <w:sz w:val="28"/>
          <w:szCs w:val="28"/>
          <w:lang w:val="en-US"/>
        </w:rPr>
        <w:t>D</w:t>
      </w:r>
      <w:r w:rsidRPr="007C087C">
        <w:rPr>
          <w:rFonts w:eastAsia="Times"/>
          <w:sz w:val="28"/>
          <w:szCs w:val="28"/>
        </w:rPr>
        <w:t>)»</w:t>
      </w:r>
      <w:r w:rsidR="00D9642D">
        <w:rPr>
          <w:rStyle w:val="a6"/>
          <w:rFonts w:eastAsia="Times"/>
          <w:sz w:val="28"/>
          <w:szCs w:val="28"/>
        </w:rPr>
        <w:footnoteReference w:id="9"/>
      </w:r>
      <w:r w:rsidRPr="007C087C">
        <w:rPr>
          <w:rFonts w:eastAsia="Times"/>
          <w:sz w:val="28"/>
          <w:szCs w:val="28"/>
        </w:rPr>
        <w:t>, где «через методы и подходы изучения общества (S–sociology/общество), управления (P–politics/управление), архитектуры (A</w:t>
      </w:r>
      <w:r w:rsidR="009D1279" w:rsidRPr="007C087C">
        <w:rPr>
          <w:rFonts w:eastAsia="Times"/>
          <w:sz w:val="28"/>
          <w:szCs w:val="28"/>
        </w:rPr>
        <w:t>–</w:t>
      </w:r>
      <w:r w:rsidRPr="007C087C">
        <w:rPr>
          <w:rFonts w:eastAsia="Times"/>
          <w:sz w:val="28"/>
          <w:szCs w:val="28"/>
        </w:rPr>
        <w:t>architecture/архитектура), культуру города (C</w:t>
      </w:r>
      <w:r w:rsidR="009D1279" w:rsidRPr="007C087C">
        <w:rPr>
          <w:rFonts w:eastAsia="Times"/>
          <w:sz w:val="28"/>
          <w:szCs w:val="28"/>
        </w:rPr>
        <w:t>–</w:t>
      </w:r>
      <w:r w:rsidRPr="007C087C">
        <w:rPr>
          <w:rFonts w:eastAsia="Times"/>
          <w:sz w:val="28"/>
          <w:szCs w:val="28"/>
        </w:rPr>
        <w:t>culture/культура), экономику города (Е</w:t>
      </w:r>
      <w:r w:rsidR="009D1279" w:rsidRPr="007C087C">
        <w:rPr>
          <w:rFonts w:eastAsia="Times"/>
          <w:sz w:val="28"/>
          <w:szCs w:val="28"/>
        </w:rPr>
        <w:t>–</w:t>
      </w:r>
      <w:r w:rsidRPr="007C087C">
        <w:rPr>
          <w:rFonts w:eastAsia="Times"/>
          <w:sz w:val="28"/>
          <w:szCs w:val="28"/>
        </w:rPr>
        <w:t xml:space="preserve">economics/экономика), данные о городе (D–data/данные)» можно получить более обширные данные городского пространства. Данный способ дает полный комплексный обзор городского развития, а также подразумевает изучение не только исторической центральной части города, но и периферийных районов. Согласно данной методологии, именно периферийные районы играют важную роль в развитии городского пространства. Недооцененные территории начинают иметь свой вес, </w:t>
      </w:r>
      <w:r w:rsidRPr="007C087C">
        <w:rPr>
          <w:rFonts w:eastAsia="Times"/>
          <w:sz w:val="28"/>
          <w:szCs w:val="28"/>
        </w:rPr>
        <w:lastRenderedPageBreak/>
        <w:t xml:space="preserve">подвергаются переосмыслению и наделяются новыми возможностями. Центр является показателем качества жизни и эталоном для всего городского пространства, тесная связь между центром делает неразличимым признаки города на периферии. Такое выравнивание потенциалов повысит комфортабельность жизни, конкурентоспособность и привлекательность города. По мнению автора, это новый этап развития городских пространств. Если раньше, чем территория ближе находилась к ядру, тем была ценнее, то на сегодняшний момент периферийные районы наделены такими же функциями, как и центр.  </w:t>
      </w:r>
    </w:p>
    <w:p w14:paraId="18E1958E" w14:textId="77777777" w:rsidR="00F4605F" w:rsidRPr="007C087C" w:rsidRDefault="00F4605F" w:rsidP="007C087C">
      <w:pPr>
        <w:pStyle w:val="af2"/>
        <w:shd w:val="clear" w:color="auto" w:fill="FFFFFF"/>
        <w:spacing w:before="0" w:beforeAutospacing="0" w:after="0" w:afterAutospacing="0" w:line="360" w:lineRule="auto"/>
        <w:ind w:firstLine="709"/>
        <w:jc w:val="both"/>
        <w:rPr>
          <w:sz w:val="28"/>
          <w:szCs w:val="28"/>
        </w:rPr>
      </w:pPr>
      <w:r w:rsidRPr="007C087C">
        <w:rPr>
          <w:sz w:val="28"/>
          <w:szCs w:val="28"/>
          <w:shd w:val="clear" w:color="auto" w:fill="FFFFFF"/>
        </w:rPr>
        <w:t xml:space="preserve">Еще одну теорию изучения урбанизации выдвинул </w:t>
      </w:r>
      <w:bookmarkStart w:id="13" w:name="_Hlk71102735"/>
      <w:r w:rsidRPr="007C087C">
        <w:rPr>
          <w:sz w:val="28"/>
          <w:szCs w:val="28"/>
          <w:shd w:val="clear" w:color="auto" w:fill="FFFFFF"/>
        </w:rPr>
        <w:t>декан колледжа Шварцман Университета Цинхуа – Тао Жань</w:t>
      </w:r>
      <w:r w:rsidRPr="007C087C">
        <w:rPr>
          <w:rStyle w:val="a6"/>
          <w:sz w:val="28"/>
          <w:szCs w:val="28"/>
          <w:shd w:val="clear" w:color="auto" w:fill="FFFFFF"/>
        </w:rPr>
        <w:footnoteReference w:id="10"/>
      </w:r>
      <w:r w:rsidRPr="007C087C">
        <w:rPr>
          <w:sz w:val="28"/>
          <w:szCs w:val="28"/>
          <w:shd w:val="clear" w:color="auto" w:fill="FFFFFF"/>
        </w:rPr>
        <w:t xml:space="preserve">. </w:t>
      </w:r>
      <w:bookmarkEnd w:id="13"/>
      <w:r w:rsidRPr="007C087C">
        <w:rPr>
          <w:sz w:val="28"/>
          <w:szCs w:val="28"/>
          <w:shd w:val="clear" w:color="auto" w:fill="FFFFFF"/>
        </w:rPr>
        <w:t xml:space="preserve">По мнению автора, </w:t>
      </w:r>
      <w:r w:rsidRPr="007C087C">
        <w:rPr>
          <w:sz w:val="28"/>
          <w:szCs w:val="28"/>
        </w:rPr>
        <w:t>на основе урбанизации должны лежать три ключевых компонента: идея, ресурсы и управление.</w:t>
      </w:r>
    </w:p>
    <w:p w14:paraId="21331805" w14:textId="7A737810" w:rsidR="00F4605F" w:rsidRPr="007C087C" w:rsidRDefault="00F4605F" w:rsidP="007C087C">
      <w:pPr>
        <w:pStyle w:val="af2"/>
        <w:shd w:val="clear" w:color="auto" w:fill="FFFFFF"/>
        <w:spacing w:before="0" w:beforeAutospacing="0" w:after="0" w:afterAutospacing="0" w:line="360" w:lineRule="auto"/>
        <w:ind w:firstLine="709"/>
        <w:jc w:val="both"/>
        <w:rPr>
          <w:sz w:val="28"/>
          <w:szCs w:val="28"/>
        </w:rPr>
      </w:pPr>
      <w:r w:rsidRPr="007C087C">
        <w:rPr>
          <w:sz w:val="28"/>
          <w:szCs w:val="28"/>
        </w:rPr>
        <w:t xml:space="preserve"> Под идеей подразумевается осознанный подход самого человека к модернизации, развитию и обновлению. В процессе урбанизации нужно стремиться не только к модернизации материальной жизни, но и идеологии ценностей, образа жизни и знаний человека. Правильная урбанизация, по мнению профессора Тао, это </w:t>
      </w:r>
      <w:r w:rsidR="00990603" w:rsidRPr="007C087C">
        <w:rPr>
          <w:sz w:val="28"/>
          <w:szCs w:val="28"/>
        </w:rPr>
        <w:t>«</w:t>
      </w:r>
      <w:r w:rsidRPr="007C087C">
        <w:rPr>
          <w:sz w:val="28"/>
          <w:szCs w:val="28"/>
        </w:rPr>
        <w:t>не только модернизация отдельной личности, а модернизация гармоничного развития человеческого общества и природы, не только одного поколения, но и будущих поколений, не только центра города, а города в целом</w:t>
      </w:r>
      <w:r w:rsidR="00990603" w:rsidRPr="007C087C">
        <w:rPr>
          <w:sz w:val="28"/>
          <w:szCs w:val="28"/>
        </w:rPr>
        <w:t>»</w:t>
      </w:r>
      <w:r w:rsidR="00990603" w:rsidRPr="007C087C">
        <w:rPr>
          <w:rStyle w:val="a6"/>
          <w:sz w:val="28"/>
          <w:szCs w:val="28"/>
        </w:rPr>
        <w:footnoteReference w:id="11"/>
      </w:r>
      <w:r w:rsidRPr="007C087C">
        <w:rPr>
          <w:sz w:val="28"/>
          <w:szCs w:val="28"/>
        </w:rPr>
        <w:t>.</w:t>
      </w:r>
    </w:p>
    <w:p w14:paraId="402D2A78" w14:textId="77777777" w:rsidR="00F4605F" w:rsidRPr="007C087C" w:rsidRDefault="00F4605F" w:rsidP="007C087C">
      <w:pPr>
        <w:pStyle w:val="af2"/>
        <w:shd w:val="clear" w:color="auto" w:fill="FFFFFF"/>
        <w:spacing w:before="0" w:beforeAutospacing="0" w:after="0" w:afterAutospacing="0" w:line="360" w:lineRule="auto"/>
        <w:ind w:firstLine="709"/>
        <w:jc w:val="both"/>
        <w:rPr>
          <w:sz w:val="28"/>
          <w:szCs w:val="28"/>
        </w:rPr>
      </w:pPr>
      <w:r w:rsidRPr="007C087C">
        <w:rPr>
          <w:sz w:val="28"/>
          <w:szCs w:val="28"/>
        </w:rPr>
        <w:t xml:space="preserve">Урбанизация — это фактически процесс освоения и оптимизации ресурсов, который включает материальные ресурсы, историю и культуру, природную среду, население и многие другие элементы. Раньше больше внимания уделялось развитию материальных ресурсов, сейчас постепенно на первый план выходят природная среда, история, культура и духовное </w:t>
      </w:r>
      <w:r w:rsidRPr="007C087C">
        <w:rPr>
          <w:sz w:val="28"/>
          <w:szCs w:val="28"/>
        </w:rPr>
        <w:lastRenderedPageBreak/>
        <w:t>мировоззрение города. Эти ресурсные элементы играют ключевую роль в содействии развития городов.</w:t>
      </w:r>
    </w:p>
    <w:p w14:paraId="1FC30F58" w14:textId="77777777" w:rsidR="00F4605F" w:rsidRPr="007C087C" w:rsidRDefault="00F4605F" w:rsidP="007C087C">
      <w:pPr>
        <w:pStyle w:val="af2"/>
        <w:shd w:val="clear" w:color="auto" w:fill="FFFFFF"/>
        <w:spacing w:before="0" w:beforeAutospacing="0" w:after="0" w:afterAutospacing="0" w:line="360" w:lineRule="auto"/>
        <w:ind w:firstLine="709"/>
        <w:jc w:val="both"/>
        <w:rPr>
          <w:sz w:val="28"/>
          <w:szCs w:val="28"/>
        </w:rPr>
      </w:pPr>
      <w:r w:rsidRPr="007C087C">
        <w:rPr>
          <w:sz w:val="28"/>
          <w:szCs w:val="28"/>
        </w:rPr>
        <w:t>Важность управления заключается в том, что от грамотного управления зависит эффективность построения общественной инфраструктуры, роль населения в жизни города, экономическое развитие, трансформация структуры промышленности, скорость, риск, характер и качество урбанизации.</w:t>
      </w:r>
    </w:p>
    <w:p w14:paraId="19305CF7" w14:textId="429F1B2F" w:rsidR="00F4605F" w:rsidRPr="007C087C" w:rsidRDefault="00F4605F" w:rsidP="007C087C">
      <w:pPr>
        <w:pStyle w:val="af2"/>
        <w:shd w:val="clear" w:color="auto" w:fill="FFFFFF"/>
        <w:spacing w:before="0" w:beforeAutospacing="0" w:after="0" w:afterAutospacing="0" w:line="360" w:lineRule="auto"/>
        <w:ind w:firstLine="709"/>
        <w:jc w:val="both"/>
        <w:rPr>
          <w:sz w:val="28"/>
          <w:szCs w:val="28"/>
        </w:rPr>
      </w:pPr>
      <w:r w:rsidRPr="007C087C">
        <w:rPr>
          <w:sz w:val="28"/>
          <w:szCs w:val="28"/>
        </w:rPr>
        <w:t xml:space="preserve">Процесс урбанизации — это сложный трудоемкий процесс, который требует много времени и ресурсов. Чтобы развивалась </w:t>
      </w:r>
      <w:r w:rsidR="00AA5464" w:rsidRPr="007C087C">
        <w:rPr>
          <w:sz w:val="28"/>
          <w:szCs w:val="28"/>
        </w:rPr>
        <w:t>«</w:t>
      </w:r>
      <w:r w:rsidRPr="007C087C">
        <w:rPr>
          <w:sz w:val="28"/>
          <w:szCs w:val="28"/>
        </w:rPr>
        <w:t>правильная</w:t>
      </w:r>
      <w:r w:rsidR="00AA5464" w:rsidRPr="007C087C">
        <w:rPr>
          <w:sz w:val="28"/>
          <w:szCs w:val="28"/>
        </w:rPr>
        <w:t>»</w:t>
      </w:r>
      <w:r w:rsidRPr="007C087C">
        <w:rPr>
          <w:sz w:val="28"/>
          <w:szCs w:val="28"/>
        </w:rPr>
        <w:t xml:space="preserve"> урбанизация нужно</w:t>
      </w:r>
      <w:r w:rsidR="002E038C">
        <w:rPr>
          <w:sz w:val="28"/>
          <w:szCs w:val="28"/>
        </w:rPr>
        <w:t>,</w:t>
      </w:r>
      <w:r w:rsidRPr="007C087C">
        <w:rPr>
          <w:sz w:val="28"/>
          <w:szCs w:val="28"/>
        </w:rPr>
        <w:t xml:space="preserve"> чтобы все компоненты находились в тесной связи друг</w:t>
      </w:r>
      <w:r w:rsidR="00A9114E" w:rsidRPr="00A9114E">
        <w:rPr>
          <w:sz w:val="28"/>
          <w:szCs w:val="28"/>
        </w:rPr>
        <w:t xml:space="preserve"> </w:t>
      </w:r>
      <w:r w:rsidR="00A9114E">
        <w:rPr>
          <w:rFonts w:eastAsia="PMingLiU"/>
          <w:sz w:val="28"/>
          <w:szCs w:val="28"/>
          <w:lang w:eastAsia="zh-TW"/>
        </w:rPr>
        <w:t>с</w:t>
      </w:r>
      <w:r w:rsidRPr="007C087C">
        <w:rPr>
          <w:sz w:val="28"/>
          <w:szCs w:val="28"/>
        </w:rPr>
        <w:t xml:space="preserve"> другом.  </w:t>
      </w:r>
    </w:p>
    <w:p w14:paraId="6F6B39D5" w14:textId="439080A8" w:rsidR="00F4605F" w:rsidRPr="007C087C" w:rsidRDefault="00F4605F" w:rsidP="007C087C">
      <w:pPr>
        <w:spacing w:line="360" w:lineRule="auto"/>
        <w:ind w:firstLine="851"/>
        <w:jc w:val="both"/>
        <w:rPr>
          <w:rFonts w:eastAsia="PMingLiU"/>
          <w:sz w:val="28"/>
          <w:szCs w:val="28"/>
          <w:lang w:eastAsia="zh-TW"/>
        </w:rPr>
      </w:pPr>
      <w:bookmarkStart w:id="14" w:name="_Hlk71102824"/>
      <w:r w:rsidRPr="007C087C">
        <w:rPr>
          <w:rFonts w:eastAsia="PMingLiU"/>
          <w:sz w:val="28"/>
          <w:szCs w:val="28"/>
          <w:lang w:eastAsia="zh-TW"/>
        </w:rPr>
        <w:t>Известный английский ученый Джон Фридман в своей работе «Четыре тезиса в исследовании урбанизации в Китае»</w:t>
      </w:r>
      <w:r w:rsidRPr="007C087C">
        <w:rPr>
          <w:rStyle w:val="a6"/>
          <w:rFonts w:eastAsia="PMingLiU"/>
          <w:sz w:val="28"/>
          <w:szCs w:val="28"/>
          <w:lang w:eastAsia="zh-TW"/>
        </w:rPr>
        <w:footnoteReference w:id="12"/>
      </w:r>
      <w:r w:rsidRPr="007C087C">
        <w:rPr>
          <w:rFonts w:eastAsia="PMingLiU"/>
          <w:sz w:val="28"/>
          <w:szCs w:val="28"/>
          <w:lang w:eastAsia="zh-TW"/>
        </w:rPr>
        <w:t>, опубликованной в 2006 г.</w:t>
      </w:r>
      <w:r w:rsidR="002E038C">
        <w:rPr>
          <w:rFonts w:eastAsia="PMingLiU"/>
          <w:sz w:val="28"/>
          <w:szCs w:val="28"/>
          <w:lang w:eastAsia="zh-TW"/>
        </w:rPr>
        <w:t>,</w:t>
      </w:r>
      <w:r w:rsidRPr="007C087C">
        <w:rPr>
          <w:rFonts w:eastAsia="PMingLiU"/>
          <w:sz w:val="28"/>
          <w:szCs w:val="28"/>
          <w:lang w:eastAsia="zh-TW"/>
        </w:rPr>
        <w:t xml:space="preserve"> выделил четыре аспекта, на которые нужно опираться при изучении городов в Китае.</w:t>
      </w:r>
    </w:p>
    <w:p w14:paraId="7F9692DE" w14:textId="59103C96" w:rsidR="00F4605F" w:rsidRPr="007C087C" w:rsidRDefault="00F4605F" w:rsidP="007C087C">
      <w:pPr>
        <w:spacing w:line="360" w:lineRule="auto"/>
        <w:ind w:firstLine="851"/>
        <w:jc w:val="both"/>
        <w:rPr>
          <w:rFonts w:eastAsia="PMingLiU"/>
          <w:sz w:val="28"/>
          <w:szCs w:val="28"/>
          <w:lang w:eastAsia="zh-TW"/>
        </w:rPr>
      </w:pPr>
      <w:bookmarkStart w:id="15" w:name="_Hlk71102852"/>
      <w:bookmarkEnd w:id="14"/>
      <w:r w:rsidRPr="007C087C">
        <w:rPr>
          <w:rFonts w:eastAsia="PMingLiU"/>
          <w:sz w:val="28"/>
          <w:szCs w:val="28"/>
          <w:lang w:eastAsia="zh-TW"/>
        </w:rPr>
        <w:t xml:space="preserve">Во-первых, китайская урбанизация всегда должна рассматриваться с исторической точки зрения, </w:t>
      </w:r>
      <w:bookmarkEnd w:id="15"/>
      <w:r w:rsidRPr="007C087C">
        <w:rPr>
          <w:rFonts w:eastAsia="PMingLiU"/>
          <w:sz w:val="28"/>
          <w:szCs w:val="28"/>
          <w:lang w:eastAsia="zh-TW"/>
        </w:rPr>
        <w:t xml:space="preserve">т.к. опыт формирования городского пространства в Китае сильно отличается от </w:t>
      </w:r>
      <w:r w:rsidR="002E038C" w:rsidRPr="007C087C">
        <w:rPr>
          <w:rFonts w:eastAsia="PMingLiU"/>
          <w:sz w:val="28"/>
          <w:szCs w:val="28"/>
          <w:lang w:eastAsia="zh-TW"/>
        </w:rPr>
        <w:t>западноевропейских</w:t>
      </w:r>
      <w:r w:rsidRPr="007C087C">
        <w:rPr>
          <w:rFonts w:eastAsia="PMingLiU"/>
          <w:sz w:val="28"/>
          <w:szCs w:val="28"/>
          <w:lang w:eastAsia="zh-TW"/>
        </w:rPr>
        <w:t xml:space="preserve"> стран.</w:t>
      </w:r>
    </w:p>
    <w:p w14:paraId="4E8D3D78" w14:textId="75DD3846" w:rsidR="00F4605F" w:rsidRPr="007C087C" w:rsidRDefault="00F4605F" w:rsidP="007C087C">
      <w:pPr>
        <w:spacing w:line="360" w:lineRule="auto"/>
        <w:ind w:firstLine="851"/>
        <w:jc w:val="both"/>
        <w:rPr>
          <w:rFonts w:eastAsia="PMingLiU"/>
          <w:sz w:val="28"/>
          <w:szCs w:val="28"/>
          <w:lang w:eastAsia="zh-TW"/>
        </w:rPr>
      </w:pPr>
      <w:bookmarkStart w:id="16" w:name="_Hlk71102861"/>
      <w:r w:rsidRPr="007C087C">
        <w:rPr>
          <w:rFonts w:eastAsia="PMingLiU"/>
          <w:sz w:val="28"/>
          <w:szCs w:val="28"/>
          <w:lang w:eastAsia="zh-TW"/>
        </w:rPr>
        <w:t xml:space="preserve">Во-вторых, города должны быть изучены в междисциплинарном подходе, и минимум должны быть учтены шесть подходов </w:t>
      </w:r>
      <w:r w:rsidR="00A9114E">
        <w:rPr>
          <w:rFonts w:eastAsia="PMingLiU"/>
          <w:sz w:val="28"/>
          <w:szCs w:val="28"/>
          <w:lang w:eastAsia="zh-TW"/>
        </w:rPr>
        <w:t>(</w:t>
      </w:r>
      <w:r w:rsidRPr="007C087C">
        <w:rPr>
          <w:rFonts w:eastAsia="PMingLiU"/>
          <w:sz w:val="28"/>
          <w:szCs w:val="28"/>
          <w:lang w:eastAsia="zh-TW"/>
        </w:rPr>
        <w:t>демографический, социальный, культурный, экономический, экологический, управленческий</w:t>
      </w:r>
      <w:r w:rsidR="00A9114E">
        <w:rPr>
          <w:rFonts w:eastAsia="PMingLiU"/>
          <w:sz w:val="28"/>
          <w:szCs w:val="28"/>
          <w:lang w:eastAsia="zh-TW"/>
        </w:rPr>
        <w:t>)</w:t>
      </w:r>
      <w:r w:rsidRPr="007C087C">
        <w:rPr>
          <w:rFonts w:eastAsia="PMingLiU"/>
          <w:sz w:val="28"/>
          <w:szCs w:val="28"/>
          <w:lang w:eastAsia="zh-TW"/>
        </w:rPr>
        <w:t xml:space="preserve">. </w:t>
      </w:r>
      <w:bookmarkEnd w:id="16"/>
      <w:r w:rsidRPr="007C087C">
        <w:rPr>
          <w:rFonts w:eastAsia="PMingLiU"/>
          <w:sz w:val="28"/>
          <w:szCs w:val="28"/>
          <w:lang w:eastAsia="zh-TW"/>
        </w:rPr>
        <w:t>Каждый из них имеет свою методологическую и теоретическую основу, для полного понимания процесса необходимо рассматривать во взаимосвязи с друг другом.</w:t>
      </w:r>
    </w:p>
    <w:p w14:paraId="1B7BF0F3" w14:textId="77777777" w:rsidR="00F4605F" w:rsidRPr="007C087C" w:rsidRDefault="00F4605F" w:rsidP="007C087C">
      <w:pPr>
        <w:spacing w:line="360" w:lineRule="auto"/>
        <w:ind w:firstLine="851"/>
        <w:jc w:val="both"/>
        <w:rPr>
          <w:rFonts w:eastAsia="PMingLiU"/>
          <w:sz w:val="28"/>
          <w:szCs w:val="28"/>
          <w:lang w:eastAsia="zh-TW"/>
        </w:rPr>
      </w:pPr>
      <w:bookmarkStart w:id="17" w:name="_Hlk71102869"/>
      <w:r w:rsidRPr="007C087C">
        <w:rPr>
          <w:rFonts w:eastAsia="PMingLiU"/>
          <w:sz w:val="28"/>
          <w:szCs w:val="28"/>
          <w:lang w:eastAsia="zh-TW"/>
        </w:rPr>
        <w:t xml:space="preserve">В-третьих, в Китае действительно развивается урбанизация с китайской спецификой, отличающаяся от других стран. </w:t>
      </w:r>
      <w:bookmarkEnd w:id="17"/>
      <w:r w:rsidRPr="007C087C">
        <w:rPr>
          <w:rFonts w:eastAsia="PMingLiU"/>
          <w:sz w:val="28"/>
          <w:szCs w:val="28"/>
          <w:lang w:eastAsia="zh-TW"/>
        </w:rPr>
        <w:t xml:space="preserve">По мнению исследователей, основной причиной процесса урбанизации является </w:t>
      </w:r>
      <w:r w:rsidRPr="007C087C">
        <w:rPr>
          <w:rFonts w:eastAsia="PMingLiU"/>
          <w:sz w:val="28"/>
          <w:szCs w:val="28"/>
          <w:lang w:eastAsia="zh-TW"/>
        </w:rPr>
        <w:lastRenderedPageBreak/>
        <w:t>глобализация и модернизация общества, однако, по исследованиям Фридмана, в КНР этому способствовали факторы внутри страны:</w:t>
      </w:r>
    </w:p>
    <w:p w14:paraId="7CD75145" w14:textId="77777777" w:rsidR="00F4605F" w:rsidRPr="007C087C" w:rsidRDefault="00F4605F" w:rsidP="00263A3D">
      <w:pPr>
        <w:pStyle w:val="ad"/>
        <w:widowControl/>
        <w:numPr>
          <w:ilvl w:val="0"/>
          <w:numId w:val="14"/>
        </w:numPr>
        <w:suppressAutoHyphens w:val="0"/>
        <w:spacing w:line="360" w:lineRule="auto"/>
        <w:ind w:left="0" w:firstLine="851"/>
        <w:contextualSpacing/>
        <w:jc w:val="both"/>
        <w:rPr>
          <w:rFonts w:eastAsia="PMingLiU"/>
          <w:sz w:val="28"/>
          <w:szCs w:val="28"/>
          <w:lang w:eastAsia="zh-TW"/>
        </w:rPr>
      </w:pPr>
      <w:r w:rsidRPr="007C087C">
        <w:rPr>
          <w:sz w:val="28"/>
          <w:szCs w:val="28"/>
          <w:shd w:val="clear" w:color="auto" w:fill="FFFFFF"/>
        </w:rPr>
        <w:t>Плотность сельского населения в прибрежном Китае равна и даже превышает плотность столичного населения в западных странах, в результате чего земля больше не в состоянии в достаточной мере обеспечить крестьян;</w:t>
      </w:r>
    </w:p>
    <w:p w14:paraId="6B55D0B4" w14:textId="4493AB01" w:rsidR="00F4605F" w:rsidRPr="007C087C" w:rsidRDefault="002E038C" w:rsidP="00263A3D">
      <w:pPr>
        <w:pStyle w:val="ad"/>
        <w:widowControl/>
        <w:numPr>
          <w:ilvl w:val="0"/>
          <w:numId w:val="14"/>
        </w:numPr>
        <w:suppressAutoHyphens w:val="0"/>
        <w:spacing w:line="360" w:lineRule="auto"/>
        <w:ind w:left="0" w:firstLine="851"/>
        <w:contextualSpacing/>
        <w:jc w:val="both"/>
        <w:rPr>
          <w:rFonts w:eastAsia="PMingLiU"/>
          <w:sz w:val="28"/>
          <w:szCs w:val="28"/>
          <w:lang w:eastAsia="zh-TW"/>
        </w:rPr>
      </w:pPr>
      <w:r>
        <w:rPr>
          <w:sz w:val="28"/>
          <w:szCs w:val="28"/>
          <w:shd w:val="clear" w:color="auto" w:fill="FFFFFF"/>
        </w:rPr>
        <w:t>И</w:t>
      </w:r>
      <w:r w:rsidR="00F4605F" w:rsidRPr="007C087C">
        <w:rPr>
          <w:sz w:val="28"/>
          <w:szCs w:val="28"/>
          <w:shd w:val="clear" w:color="auto" w:fill="FFFFFF"/>
        </w:rPr>
        <w:t>збыток рабочей силы может быть более продуктивно использован в несельскохозяйственных работах;</w:t>
      </w:r>
    </w:p>
    <w:p w14:paraId="56348758" w14:textId="50E96972" w:rsidR="00F4605F" w:rsidRPr="007C087C" w:rsidRDefault="002E038C" w:rsidP="00263A3D">
      <w:pPr>
        <w:pStyle w:val="ad"/>
        <w:widowControl/>
        <w:numPr>
          <w:ilvl w:val="0"/>
          <w:numId w:val="14"/>
        </w:numPr>
        <w:suppressAutoHyphens w:val="0"/>
        <w:spacing w:line="360" w:lineRule="auto"/>
        <w:ind w:left="0" w:firstLine="851"/>
        <w:contextualSpacing/>
        <w:jc w:val="both"/>
        <w:rPr>
          <w:rFonts w:eastAsia="PMingLiU"/>
          <w:sz w:val="28"/>
          <w:szCs w:val="28"/>
          <w:lang w:eastAsia="zh-TW"/>
        </w:rPr>
      </w:pPr>
      <w:r>
        <w:rPr>
          <w:sz w:val="28"/>
          <w:szCs w:val="28"/>
          <w:shd w:val="clear" w:color="auto" w:fill="FFFFFF"/>
        </w:rPr>
        <w:t>Ш</w:t>
      </w:r>
      <w:r w:rsidR="00F4605F" w:rsidRPr="007C087C">
        <w:rPr>
          <w:sz w:val="28"/>
          <w:szCs w:val="28"/>
          <w:shd w:val="clear" w:color="auto" w:fill="FFFFFF"/>
        </w:rPr>
        <w:t>ироко распространенный предпринимательский талант и сообразительность в продвижении со стороны местных домохозяйств, которые воспользовались новыми возможностями для выхода из бедности и неполной занятости;</w:t>
      </w:r>
    </w:p>
    <w:p w14:paraId="383921D9" w14:textId="42C4C9CB" w:rsidR="00F4605F" w:rsidRPr="007C087C" w:rsidRDefault="00F4605F" w:rsidP="007C087C">
      <w:pPr>
        <w:spacing w:line="360" w:lineRule="auto"/>
        <w:ind w:firstLine="851"/>
        <w:jc w:val="both"/>
        <w:rPr>
          <w:sz w:val="28"/>
          <w:szCs w:val="28"/>
          <w:shd w:val="clear" w:color="auto" w:fill="FFFFFF"/>
        </w:rPr>
      </w:pPr>
      <w:bookmarkStart w:id="18" w:name="_Hlk71102886"/>
      <w:r w:rsidRPr="007C087C">
        <w:rPr>
          <w:rFonts w:eastAsia="PMingLiU"/>
          <w:sz w:val="28"/>
          <w:szCs w:val="28"/>
          <w:lang w:eastAsia="zh-TW"/>
        </w:rPr>
        <w:t>В-четвертых,</w:t>
      </w:r>
      <w:r w:rsidRPr="007C087C">
        <w:rPr>
          <w:sz w:val="28"/>
          <w:szCs w:val="28"/>
          <w:shd w:val="clear" w:color="auto" w:fill="FFFFFF"/>
        </w:rPr>
        <w:t xml:space="preserve"> процесс урбанизации следует рассматривать с точки зрения города и села, что связано с развитием не только городских пространств, но и сельских. </w:t>
      </w:r>
      <w:bookmarkEnd w:id="18"/>
      <w:r w:rsidRPr="007C087C">
        <w:rPr>
          <w:sz w:val="28"/>
          <w:szCs w:val="28"/>
          <w:shd w:val="clear" w:color="auto" w:fill="FFFFFF"/>
        </w:rPr>
        <w:t xml:space="preserve">По мнению автора, в последующие двадцать лет, сельское хозяйство будет претерпевать сильные изменения. Если раньше село рассматривалось как неразвитый во всех сферах район, то за последние пять лет сельское хозяйство благодаря улучшению транспортной системы, интегрированию города и села постепенно преобразовывается в самостоятельный современный промышленный сектор. </w:t>
      </w:r>
    </w:p>
    <w:p w14:paraId="02D4445F" w14:textId="777721F6" w:rsidR="00F4605F" w:rsidRPr="007C087C" w:rsidRDefault="00F4605F" w:rsidP="007C087C">
      <w:pPr>
        <w:spacing w:line="360" w:lineRule="auto"/>
        <w:ind w:firstLine="851"/>
        <w:jc w:val="both"/>
        <w:rPr>
          <w:sz w:val="28"/>
          <w:szCs w:val="28"/>
          <w:shd w:val="clear" w:color="auto" w:fill="FFFFFF"/>
        </w:rPr>
      </w:pPr>
      <w:r w:rsidRPr="00AC5D6A">
        <w:rPr>
          <w:sz w:val="28"/>
          <w:szCs w:val="28"/>
          <w:shd w:val="clear" w:color="auto" w:fill="FFFFFF"/>
        </w:rPr>
        <w:t xml:space="preserve">Таким образом, урбанизация </w:t>
      </w:r>
      <w:r w:rsidR="00A9114E" w:rsidRPr="00AC5D6A">
        <w:rPr>
          <w:sz w:val="28"/>
          <w:szCs w:val="28"/>
          <w:shd w:val="clear" w:color="auto" w:fill="FFFFFF"/>
        </w:rPr>
        <w:sym w:font="Symbol" w:char="F0BE"/>
      </w:r>
      <w:r w:rsidRPr="00AC5D6A">
        <w:rPr>
          <w:sz w:val="28"/>
          <w:szCs w:val="28"/>
          <w:shd w:val="clear" w:color="auto" w:fill="FFFFFF"/>
        </w:rPr>
        <w:t xml:space="preserve"> сложный</w:t>
      </w:r>
      <w:r w:rsidR="007959B3" w:rsidRPr="00AC5D6A">
        <w:rPr>
          <w:sz w:val="28"/>
          <w:szCs w:val="28"/>
          <w:shd w:val="clear" w:color="auto" w:fill="FFFFFF"/>
        </w:rPr>
        <w:t xml:space="preserve"> и необратимый</w:t>
      </w:r>
      <w:r w:rsidRPr="00AC5D6A">
        <w:rPr>
          <w:sz w:val="28"/>
          <w:szCs w:val="28"/>
          <w:shd w:val="clear" w:color="auto" w:fill="FFFFFF"/>
        </w:rPr>
        <w:t xml:space="preserve"> процесс развития городов, который на сегодняшний день охватила практически все страны мира. Изучение урбанизации должно иметь </w:t>
      </w:r>
      <w:r w:rsidR="00A9114E" w:rsidRPr="00AC5D6A">
        <w:rPr>
          <w:sz w:val="28"/>
          <w:szCs w:val="28"/>
          <w:shd w:val="clear" w:color="auto" w:fill="FFFFFF"/>
        </w:rPr>
        <w:t>междисциплинарный</w:t>
      </w:r>
      <w:r w:rsidRPr="00AC5D6A">
        <w:rPr>
          <w:sz w:val="28"/>
          <w:szCs w:val="28"/>
          <w:shd w:val="clear" w:color="auto" w:fill="FFFFFF"/>
        </w:rPr>
        <w:t xml:space="preserve"> характер, так как данный процесс касается всех сфер жизни.</w:t>
      </w:r>
      <w:r w:rsidRPr="007C087C">
        <w:rPr>
          <w:sz w:val="28"/>
          <w:szCs w:val="28"/>
          <w:shd w:val="clear" w:color="auto" w:fill="FFFFFF"/>
        </w:rPr>
        <w:t xml:space="preserve"> </w:t>
      </w:r>
    </w:p>
    <w:p w14:paraId="69000DE6" w14:textId="656E167E" w:rsidR="00F4605F" w:rsidRPr="0039296D" w:rsidRDefault="00F4605F" w:rsidP="00E5495D">
      <w:pPr>
        <w:pStyle w:val="2"/>
        <w:spacing w:line="360" w:lineRule="auto"/>
        <w:jc w:val="center"/>
        <w:rPr>
          <w:sz w:val="28"/>
          <w:szCs w:val="28"/>
        </w:rPr>
      </w:pPr>
      <w:bookmarkStart w:id="19" w:name="_Toc72689410"/>
      <w:bookmarkStart w:id="20" w:name="_Hlk71976353"/>
      <w:r w:rsidRPr="007C087C">
        <w:rPr>
          <w:sz w:val="28"/>
          <w:szCs w:val="28"/>
        </w:rPr>
        <w:lastRenderedPageBreak/>
        <w:t xml:space="preserve">1.2. Теории и </w:t>
      </w:r>
      <w:r w:rsidR="00EC0FD5" w:rsidRPr="007C087C">
        <w:rPr>
          <w:sz w:val="28"/>
          <w:szCs w:val="28"/>
        </w:rPr>
        <w:t>концепции развития урбанизации</w:t>
      </w:r>
      <w:r w:rsidRPr="007C087C">
        <w:rPr>
          <w:sz w:val="28"/>
          <w:szCs w:val="28"/>
        </w:rPr>
        <w:t xml:space="preserve"> в К</w:t>
      </w:r>
      <w:r w:rsidR="00EC0FD5" w:rsidRPr="007C087C">
        <w:rPr>
          <w:sz w:val="28"/>
          <w:szCs w:val="28"/>
        </w:rPr>
        <w:t>НР</w:t>
      </w:r>
      <w:bookmarkEnd w:id="19"/>
    </w:p>
    <w:p w14:paraId="42222EA9" w14:textId="77777777" w:rsidR="00F4605F" w:rsidRPr="007C087C" w:rsidRDefault="00F4605F" w:rsidP="00890FFD">
      <w:pPr>
        <w:pStyle w:val="3"/>
        <w:spacing w:line="360" w:lineRule="auto"/>
        <w:ind w:firstLine="851"/>
        <w:rPr>
          <w:lang w:eastAsia="zh-TW"/>
        </w:rPr>
      </w:pPr>
      <w:bookmarkStart w:id="21" w:name="_Toc72689411"/>
      <w:r w:rsidRPr="007C087C">
        <w:rPr>
          <w:lang w:eastAsia="zh-TW"/>
        </w:rPr>
        <w:t>1.2.1. Особенности китайской урбанизации и миграции населения в города.</w:t>
      </w:r>
      <w:bookmarkEnd w:id="21"/>
    </w:p>
    <w:p w14:paraId="3464D7C5" w14:textId="774B035A" w:rsidR="00F4605F" w:rsidRPr="007C087C" w:rsidRDefault="00F4605F" w:rsidP="007C087C">
      <w:pPr>
        <w:pStyle w:val="paragraph"/>
        <w:spacing w:before="0" w:beforeAutospacing="0" w:after="0" w:afterAutospacing="0" w:line="360" w:lineRule="auto"/>
        <w:ind w:firstLine="851"/>
        <w:jc w:val="both"/>
        <w:textAlignment w:val="baseline"/>
        <w:rPr>
          <w:sz w:val="28"/>
          <w:szCs w:val="28"/>
          <w:shd w:val="clear" w:color="auto" w:fill="FFFFFF"/>
        </w:rPr>
      </w:pPr>
      <w:r w:rsidRPr="007C087C">
        <w:rPr>
          <w:color w:val="000000"/>
          <w:sz w:val="28"/>
          <w:szCs w:val="28"/>
        </w:rPr>
        <w:t>Урбанизацию в Китае американски</w:t>
      </w:r>
      <w:r w:rsidR="002E038C">
        <w:rPr>
          <w:color w:val="000000"/>
          <w:sz w:val="28"/>
          <w:szCs w:val="28"/>
        </w:rPr>
        <w:t>е</w:t>
      </w:r>
      <w:r w:rsidRPr="007C087C">
        <w:rPr>
          <w:color w:val="000000"/>
          <w:sz w:val="28"/>
          <w:szCs w:val="28"/>
        </w:rPr>
        <w:t xml:space="preserve"> урбанист</w:t>
      </w:r>
      <w:r w:rsidR="002E038C">
        <w:rPr>
          <w:color w:val="000000"/>
          <w:sz w:val="28"/>
          <w:szCs w:val="28"/>
        </w:rPr>
        <w:t>ы</w:t>
      </w:r>
      <w:r w:rsidRPr="007C087C">
        <w:rPr>
          <w:color w:val="000000"/>
          <w:sz w:val="28"/>
          <w:szCs w:val="28"/>
        </w:rPr>
        <w:t xml:space="preserve"> Дэйвид И. Блум </w:t>
      </w:r>
      <w:r w:rsidR="002E038C">
        <w:rPr>
          <w:color w:val="000000"/>
          <w:sz w:val="28"/>
          <w:szCs w:val="28"/>
        </w:rPr>
        <w:t xml:space="preserve">и Тарун Ханна </w:t>
      </w:r>
      <w:r w:rsidRPr="007C087C">
        <w:rPr>
          <w:color w:val="000000"/>
          <w:sz w:val="28"/>
          <w:szCs w:val="28"/>
        </w:rPr>
        <w:t>прозвал</w:t>
      </w:r>
      <w:r w:rsidR="002E038C">
        <w:rPr>
          <w:color w:val="000000"/>
          <w:sz w:val="28"/>
          <w:szCs w:val="28"/>
        </w:rPr>
        <w:t>и</w:t>
      </w:r>
      <w:r w:rsidRPr="007C087C">
        <w:rPr>
          <w:color w:val="000000"/>
          <w:sz w:val="28"/>
          <w:szCs w:val="28"/>
        </w:rPr>
        <w:t xml:space="preserve"> «новым великим переселением народов»</w:t>
      </w:r>
      <w:r w:rsidR="00E75DA0">
        <w:rPr>
          <w:rStyle w:val="a6"/>
          <w:color w:val="000000"/>
          <w:sz w:val="28"/>
          <w:szCs w:val="28"/>
        </w:rPr>
        <w:footnoteReference w:id="13"/>
      </w:r>
      <w:r w:rsidRPr="007C087C">
        <w:rPr>
          <w:color w:val="000000"/>
          <w:sz w:val="28"/>
          <w:szCs w:val="28"/>
        </w:rPr>
        <w:t>, обладающ</w:t>
      </w:r>
      <w:r w:rsidR="00861815">
        <w:rPr>
          <w:rFonts w:eastAsia="PMingLiU"/>
          <w:color w:val="000000"/>
          <w:sz w:val="28"/>
          <w:szCs w:val="28"/>
          <w:lang w:eastAsia="zh-TW"/>
        </w:rPr>
        <w:t>им</w:t>
      </w:r>
      <w:r w:rsidRPr="007C087C">
        <w:rPr>
          <w:rStyle w:val="normaltextrun"/>
          <w:rFonts w:eastAsia="PMingLiU"/>
          <w:sz w:val="28"/>
          <w:szCs w:val="28"/>
          <w:shd w:val="clear" w:color="auto" w:fill="FFFFFF"/>
        </w:rPr>
        <w:t xml:space="preserve"> </w:t>
      </w:r>
      <w:r w:rsidRPr="007C087C">
        <w:rPr>
          <w:color w:val="000000"/>
          <w:sz w:val="28"/>
          <w:szCs w:val="28"/>
        </w:rPr>
        <w:t xml:space="preserve">огромными масштабами, где задействованы более сотни миллионов человек. </w:t>
      </w:r>
      <w:r w:rsidRPr="007C087C">
        <w:rPr>
          <w:rStyle w:val="normaltextrun"/>
          <w:rFonts w:eastAsia="PMingLiU"/>
          <w:sz w:val="28"/>
          <w:szCs w:val="28"/>
          <w:shd w:val="clear" w:color="auto" w:fill="FFFFFF"/>
        </w:rPr>
        <w:t>После принятия реформ открытости и послабления внутренней миграционной политики, произошло ускоренное развитие и рост городов.</w:t>
      </w:r>
      <w:r w:rsidRPr="007C087C">
        <w:rPr>
          <w:rStyle w:val="eop"/>
          <w:rFonts w:eastAsia="PMingLiU"/>
          <w:sz w:val="28"/>
          <w:szCs w:val="28"/>
        </w:rPr>
        <w:t> </w:t>
      </w:r>
      <w:r w:rsidRPr="007C087C">
        <w:rPr>
          <w:sz w:val="28"/>
          <w:szCs w:val="28"/>
        </w:rPr>
        <w:t>В 1980 г. число горожан в Китае составляло менее 200 млн чел</w:t>
      </w:r>
      <w:r w:rsidR="00E75DA0">
        <w:rPr>
          <w:sz w:val="28"/>
          <w:szCs w:val="28"/>
        </w:rPr>
        <w:t>овек</w:t>
      </w:r>
      <w:r w:rsidRPr="007C087C">
        <w:rPr>
          <w:sz w:val="28"/>
          <w:szCs w:val="28"/>
        </w:rPr>
        <w:t>, в 2011 г. городское население начало преобладать над сельским, перевалив за отметку 700 млн чел</w:t>
      </w:r>
      <w:r w:rsidR="00E75DA0">
        <w:rPr>
          <w:sz w:val="28"/>
          <w:szCs w:val="28"/>
        </w:rPr>
        <w:t>овек.</w:t>
      </w:r>
      <w:r w:rsidRPr="007C087C">
        <w:rPr>
          <w:sz w:val="28"/>
          <w:szCs w:val="28"/>
        </w:rPr>
        <w:t xml:space="preserve"> На конец 2014 г. увеличилось до 750 млн чел</w:t>
      </w:r>
      <w:r w:rsidR="00E75DA0">
        <w:rPr>
          <w:sz w:val="28"/>
          <w:szCs w:val="28"/>
        </w:rPr>
        <w:t>овек</w:t>
      </w:r>
      <w:r w:rsidRPr="007C087C">
        <w:rPr>
          <w:sz w:val="28"/>
          <w:szCs w:val="28"/>
        </w:rPr>
        <w:t>, а по данным Национального бюро статистики КНР</w:t>
      </w:r>
      <w:r w:rsidRPr="007C087C">
        <w:rPr>
          <w:rStyle w:val="a6"/>
          <w:sz w:val="28"/>
          <w:szCs w:val="28"/>
        </w:rPr>
        <w:footnoteReference w:id="14"/>
      </w:r>
      <w:r w:rsidRPr="007C087C">
        <w:rPr>
          <w:sz w:val="28"/>
          <w:szCs w:val="28"/>
        </w:rPr>
        <w:t xml:space="preserve"> на конец 2019 года численность достигло 848,43 млн человек. Уровень урбанизации (доля горожан во всем населении) в годы образования КНР (1949 г.) составил лишь 10,6%, долгие годы процесс находился практически на одном уровне: 1955 </w:t>
      </w:r>
      <w:r w:rsidR="00E75DA0">
        <w:rPr>
          <w:sz w:val="28"/>
          <w:szCs w:val="28"/>
        </w:rPr>
        <w:t>г.</w:t>
      </w:r>
      <w:r w:rsidRPr="007C087C">
        <w:rPr>
          <w:sz w:val="28"/>
          <w:szCs w:val="28"/>
        </w:rPr>
        <w:t xml:space="preserve">- 13,8%, 1960 </w:t>
      </w:r>
      <w:r w:rsidR="00E75DA0">
        <w:rPr>
          <w:sz w:val="28"/>
          <w:szCs w:val="28"/>
        </w:rPr>
        <w:t>г.</w:t>
      </w:r>
      <w:r w:rsidRPr="007C087C">
        <w:rPr>
          <w:sz w:val="28"/>
          <w:szCs w:val="28"/>
        </w:rPr>
        <w:t xml:space="preserve">- 16,2%, 1967 </w:t>
      </w:r>
      <w:r w:rsidR="00E75DA0">
        <w:rPr>
          <w:sz w:val="28"/>
          <w:szCs w:val="28"/>
        </w:rPr>
        <w:t>г.</w:t>
      </w:r>
      <w:r w:rsidRPr="007C087C">
        <w:rPr>
          <w:sz w:val="28"/>
          <w:szCs w:val="28"/>
        </w:rPr>
        <w:t xml:space="preserve">- 17,7%, 1978 </w:t>
      </w:r>
      <w:r w:rsidR="00E75DA0">
        <w:rPr>
          <w:sz w:val="28"/>
          <w:szCs w:val="28"/>
        </w:rPr>
        <w:t>г.</w:t>
      </w:r>
      <w:r w:rsidRPr="007C087C">
        <w:rPr>
          <w:sz w:val="28"/>
          <w:szCs w:val="28"/>
        </w:rPr>
        <w:t>- 17,9%; в 1980</w:t>
      </w:r>
      <w:r w:rsidR="00E75DA0">
        <w:rPr>
          <w:sz w:val="28"/>
          <w:szCs w:val="28"/>
        </w:rPr>
        <w:t xml:space="preserve"> </w:t>
      </w:r>
      <w:r w:rsidRPr="007C087C">
        <w:rPr>
          <w:sz w:val="28"/>
          <w:szCs w:val="28"/>
        </w:rPr>
        <w:t xml:space="preserve"> - 2020 г</w:t>
      </w:r>
      <w:r w:rsidR="00E75DA0">
        <w:rPr>
          <w:sz w:val="28"/>
          <w:szCs w:val="28"/>
        </w:rPr>
        <w:t>г.</w:t>
      </w:r>
      <w:r w:rsidRPr="007C087C">
        <w:rPr>
          <w:sz w:val="28"/>
          <w:szCs w:val="28"/>
        </w:rPr>
        <w:t xml:space="preserve"> выросла с 19.39% до 60.6% и продолжает расти. По прогнозам, урбанизация в Китае продолжит свой рост, </w:t>
      </w:r>
      <w:r w:rsidRPr="007C087C">
        <w:rPr>
          <w:sz w:val="28"/>
          <w:szCs w:val="28"/>
          <w:shd w:val="clear" w:color="auto" w:fill="FFFFFF"/>
        </w:rPr>
        <w:t xml:space="preserve">только дойдя до 70%, перейдет в фазу замедления. Кроме того, площадь строительных земель выросла с 10 161 </w:t>
      </w:r>
      <w:r w:rsidR="00026C64">
        <w:rPr>
          <w:sz w:val="28"/>
          <w:szCs w:val="28"/>
          <w:shd w:val="clear" w:color="auto" w:fill="FFFFFF"/>
        </w:rPr>
        <w:t xml:space="preserve">кв. </w:t>
      </w:r>
      <w:r w:rsidRPr="007C087C">
        <w:rPr>
          <w:sz w:val="28"/>
          <w:szCs w:val="28"/>
          <w:shd w:val="clear" w:color="auto" w:fill="FFFFFF"/>
        </w:rPr>
        <w:t>км в 1986 году до 52 761 к</w:t>
      </w:r>
      <w:r w:rsidR="00026C64">
        <w:rPr>
          <w:sz w:val="28"/>
          <w:szCs w:val="28"/>
          <w:shd w:val="clear" w:color="auto" w:fill="FFFFFF"/>
        </w:rPr>
        <w:t>в. км</w:t>
      </w:r>
      <w:r w:rsidRPr="007C087C">
        <w:rPr>
          <w:sz w:val="28"/>
          <w:szCs w:val="28"/>
          <w:shd w:val="clear" w:color="auto" w:fill="FFFFFF"/>
        </w:rPr>
        <w:t xml:space="preserve"> в 2016 году, увеличившись в 5,2 раза.</w:t>
      </w:r>
    </w:p>
    <w:p w14:paraId="1BB67A42" w14:textId="3932EB24" w:rsidR="00F4605F" w:rsidRPr="007C087C" w:rsidRDefault="00F4605F" w:rsidP="007C087C">
      <w:pPr>
        <w:pStyle w:val="paragraph"/>
        <w:spacing w:before="0" w:beforeAutospacing="0" w:after="0" w:afterAutospacing="0" w:line="360" w:lineRule="auto"/>
        <w:ind w:firstLine="851"/>
        <w:jc w:val="both"/>
        <w:textAlignment w:val="baseline"/>
        <w:rPr>
          <w:sz w:val="28"/>
          <w:szCs w:val="28"/>
          <w:shd w:val="clear" w:color="auto" w:fill="FFFFFF"/>
        </w:rPr>
      </w:pPr>
      <w:r w:rsidRPr="007C087C">
        <w:rPr>
          <w:sz w:val="28"/>
          <w:szCs w:val="28"/>
          <w:shd w:val="clear" w:color="auto" w:fill="FFFFFF"/>
        </w:rPr>
        <w:t>Из этого можно понять, что скорость и масштаб процесса урбанизации в Китае беспрецедентны. На 19-м съезде КПК 2017 г</w:t>
      </w:r>
      <w:r w:rsidR="00E75DA0">
        <w:rPr>
          <w:sz w:val="28"/>
          <w:szCs w:val="28"/>
          <w:shd w:val="clear" w:color="auto" w:fill="FFFFFF"/>
        </w:rPr>
        <w:t>.</w:t>
      </w:r>
      <w:r w:rsidRPr="007C087C">
        <w:rPr>
          <w:sz w:val="28"/>
          <w:szCs w:val="28"/>
          <w:shd w:val="clear" w:color="auto" w:fill="FFFFFF"/>
        </w:rPr>
        <w:t xml:space="preserve"> были озвучены достигнутые результаты по урбанизации за 2016 г</w:t>
      </w:r>
      <w:r w:rsidR="00AA5464" w:rsidRPr="007C087C">
        <w:rPr>
          <w:sz w:val="28"/>
          <w:szCs w:val="28"/>
          <w:shd w:val="clear" w:color="auto" w:fill="FFFFFF"/>
        </w:rPr>
        <w:t>.</w:t>
      </w:r>
      <w:r w:rsidRPr="007C087C">
        <w:rPr>
          <w:sz w:val="28"/>
          <w:szCs w:val="28"/>
          <w:shd w:val="clear" w:color="auto" w:fill="FFFFFF"/>
        </w:rPr>
        <w:t>: темпы урбанизации увеличиваются в среднем на 1.4% и, что</w:t>
      </w:r>
      <w:r w:rsidR="00E75DA0">
        <w:rPr>
          <w:sz w:val="28"/>
          <w:szCs w:val="28"/>
          <w:shd w:val="clear" w:color="auto" w:fill="FFFFFF"/>
        </w:rPr>
        <w:t xml:space="preserve"> </w:t>
      </w:r>
      <w:r w:rsidRPr="007C087C">
        <w:rPr>
          <w:sz w:val="28"/>
          <w:szCs w:val="28"/>
          <w:shd w:val="clear" w:color="auto" w:fill="FFFFFF"/>
        </w:rPr>
        <w:t xml:space="preserve">более 80 млн сельских жителей стали городскими. </w:t>
      </w:r>
    </w:p>
    <w:p w14:paraId="427CF9B6" w14:textId="3CF16C51" w:rsidR="00F4605F" w:rsidRPr="007C087C" w:rsidRDefault="00F4605F" w:rsidP="007C087C">
      <w:pPr>
        <w:spacing w:line="360" w:lineRule="auto"/>
        <w:ind w:firstLine="851"/>
        <w:jc w:val="both"/>
        <w:rPr>
          <w:rFonts w:eastAsia="PMingLiU"/>
          <w:sz w:val="28"/>
          <w:szCs w:val="28"/>
          <w:lang w:eastAsia="zh-TW"/>
        </w:rPr>
      </w:pPr>
      <w:r w:rsidRPr="007C087C">
        <w:rPr>
          <w:rFonts w:eastAsia="PMingLiU"/>
          <w:sz w:val="28"/>
          <w:szCs w:val="28"/>
          <w:lang w:eastAsia="zh-TW"/>
        </w:rPr>
        <w:lastRenderedPageBreak/>
        <w:t xml:space="preserve">Китай является одним из самых густонаселенных стран в мире. По данным ООН с начала 2000-х годов, Китай претерпевала самую большую внутреннюю миграцию населения. В 2003 г. «плавающее население», т.е. граждане, находящиеся на определенной территории не на постоянной основе, достигли 140 млн человек, большинство из них </w:t>
      </w:r>
      <w:r w:rsidR="00C62150">
        <w:rPr>
          <w:rFonts w:eastAsia="PMingLiU"/>
          <w:sz w:val="28"/>
          <w:szCs w:val="28"/>
          <w:lang w:eastAsia="zh-TW"/>
        </w:rPr>
        <w:sym w:font="Symbol" w:char="F0BE"/>
      </w:r>
      <w:r w:rsidRPr="007C087C">
        <w:rPr>
          <w:rFonts w:eastAsia="PMingLiU"/>
          <w:sz w:val="28"/>
          <w:szCs w:val="28"/>
          <w:lang w:eastAsia="zh-TW"/>
        </w:rPr>
        <w:t xml:space="preserve"> сельские рабочие.</w:t>
      </w:r>
    </w:p>
    <w:p w14:paraId="4F849CC0" w14:textId="690132AF" w:rsidR="00F4605F" w:rsidRPr="007C087C" w:rsidRDefault="00F4605F" w:rsidP="007C087C">
      <w:pPr>
        <w:spacing w:line="360" w:lineRule="auto"/>
        <w:ind w:firstLine="851"/>
        <w:jc w:val="both"/>
        <w:rPr>
          <w:rFonts w:eastAsia="PMingLiU"/>
          <w:sz w:val="28"/>
          <w:szCs w:val="28"/>
          <w:lang w:eastAsia="zh-TW"/>
        </w:rPr>
      </w:pPr>
      <w:r w:rsidRPr="007C087C">
        <w:rPr>
          <w:rFonts w:eastAsia="PMingLiU"/>
          <w:sz w:val="28"/>
          <w:szCs w:val="28"/>
          <w:lang w:eastAsia="zh-TW"/>
        </w:rPr>
        <w:t xml:space="preserve">Для внутренней миграции Китая характерны две особенности: первое </w:t>
      </w:r>
      <w:r w:rsidR="00861815">
        <w:rPr>
          <w:rFonts w:eastAsia="PMingLiU"/>
          <w:sz w:val="28"/>
          <w:szCs w:val="28"/>
          <w:lang w:eastAsia="zh-TW"/>
        </w:rPr>
        <w:sym w:font="Symbol" w:char="F0BE"/>
      </w:r>
      <w:r w:rsidRPr="007C087C">
        <w:rPr>
          <w:rFonts w:eastAsia="PMingLiU"/>
          <w:sz w:val="28"/>
          <w:szCs w:val="28"/>
          <w:lang w:eastAsia="zh-TW"/>
        </w:rPr>
        <w:t xml:space="preserve"> миграция сельских жителей в города, второе </w:t>
      </w:r>
      <w:r w:rsidR="00861815">
        <w:rPr>
          <w:rFonts w:eastAsia="PMingLiU"/>
          <w:sz w:val="28"/>
          <w:szCs w:val="28"/>
          <w:lang w:eastAsia="zh-TW"/>
        </w:rPr>
        <w:sym w:font="Symbol" w:char="F0BE"/>
      </w:r>
      <w:r w:rsidRPr="007C087C">
        <w:rPr>
          <w:rFonts w:eastAsia="PMingLiU"/>
          <w:sz w:val="28"/>
          <w:szCs w:val="28"/>
          <w:lang w:eastAsia="zh-TW"/>
        </w:rPr>
        <w:t xml:space="preserve"> миграция из внутренних в прибрежные районы страны или из центральных и западных регионов в восточны</w:t>
      </w:r>
      <w:r w:rsidR="001E0EE4">
        <w:rPr>
          <w:rFonts w:eastAsia="PMingLiU"/>
          <w:sz w:val="28"/>
          <w:szCs w:val="28"/>
          <w:lang w:eastAsia="zh-TW"/>
        </w:rPr>
        <w:t>й</w:t>
      </w:r>
      <w:r w:rsidRPr="007C087C">
        <w:rPr>
          <w:rFonts w:eastAsia="PMingLiU"/>
          <w:sz w:val="28"/>
          <w:szCs w:val="28"/>
          <w:lang w:eastAsia="zh-TW"/>
        </w:rPr>
        <w:t xml:space="preserve">. </w:t>
      </w:r>
    </w:p>
    <w:p w14:paraId="2D7E3F3A" w14:textId="4F95FED2" w:rsidR="00F4605F" w:rsidRPr="007C087C" w:rsidRDefault="00F4605F" w:rsidP="007C087C">
      <w:pPr>
        <w:pStyle w:val="paragraph"/>
        <w:spacing w:before="0" w:beforeAutospacing="0" w:after="0" w:afterAutospacing="0" w:line="360" w:lineRule="auto"/>
        <w:ind w:firstLine="851"/>
        <w:jc w:val="both"/>
        <w:textAlignment w:val="baseline"/>
        <w:rPr>
          <w:color w:val="000000"/>
          <w:sz w:val="28"/>
          <w:szCs w:val="28"/>
        </w:rPr>
      </w:pPr>
      <w:r w:rsidRPr="007C087C">
        <w:rPr>
          <w:color w:val="000000"/>
          <w:sz w:val="28"/>
          <w:szCs w:val="28"/>
        </w:rPr>
        <w:t>Еще одной особенностью развития урбанизации в Китае является ярко выраженный региональный дисбаланс. Города по всей территории страны распределены крайне неравномерно. Большая часть расположена в восточных районах – больше 200 городов, в центральных</w:t>
      </w:r>
      <w:r w:rsidR="00C62150">
        <w:rPr>
          <w:color w:val="000000"/>
          <w:sz w:val="28"/>
          <w:szCs w:val="28"/>
        </w:rPr>
        <w:t xml:space="preserve"> </w:t>
      </w:r>
      <w:r w:rsidRPr="007C087C">
        <w:rPr>
          <w:color w:val="000000"/>
          <w:sz w:val="28"/>
          <w:szCs w:val="28"/>
        </w:rPr>
        <w:t>– 247 и в западных</w:t>
      </w:r>
      <w:r w:rsidR="00C62150">
        <w:rPr>
          <w:color w:val="000000"/>
          <w:sz w:val="28"/>
          <w:szCs w:val="28"/>
        </w:rPr>
        <w:t xml:space="preserve"> </w:t>
      </w:r>
      <w:r w:rsidRPr="007C087C">
        <w:rPr>
          <w:color w:val="000000"/>
          <w:sz w:val="28"/>
          <w:szCs w:val="28"/>
        </w:rPr>
        <w:t>– 121 город.  В 2012 г. в северо–восточном и восточном регионах уровень урбанизации был самый высокий по стране (59,60% и 57,46%), а самый низкий на северо–западном (45,56%) и юго–западном (42,95%) регионах</w:t>
      </w:r>
      <w:r w:rsidR="001E0EE4">
        <w:rPr>
          <w:rStyle w:val="a6"/>
          <w:color w:val="000000"/>
          <w:sz w:val="28"/>
          <w:szCs w:val="28"/>
        </w:rPr>
        <w:footnoteReference w:id="15"/>
      </w:r>
      <w:r w:rsidRPr="007C087C">
        <w:rPr>
          <w:color w:val="000000"/>
          <w:sz w:val="28"/>
          <w:szCs w:val="28"/>
        </w:rPr>
        <w:t>.</w:t>
      </w:r>
    </w:p>
    <w:p w14:paraId="5F4C66DD" w14:textId="1731AA05" w:rsidR="00F4605F" w:rsidRPr="007C087C" w:rsidRDefault="00F4605F" w:rsidP="007C087C">
      <w:pPr>
        <w:pStyle w:val="paragraph"/>
        <w:spacing w:before="0" w:beforeAutospacing="0" w:after="0" w:afterAutospacing="0" w:line="360" w:lineRule="auto"/>
        <w:ind w:firstLine="851"/>
        <w:jc w:val="both"/>
        <w:textAlignment w:val="baseline"/>
        <w:rPr>
          <w:color w:val="000000"/>
          <w:sz w:val="28"/>
          <w:szCs w:val="28"/>
        </w:rPr>
      </w:pPr>
      <w:r w:rsidRPr="007C087C">
        <w:rPr>
          <w:color w:val="000000"/>
          <w:sz w:val="28"/>
          <w:szCs w:val="28"/>
        </w:rPr>
        <w:t>Для крупных городов характерна проблема плотности населения. Еще в 2003 г. средняя плотность населения в городских районах в Пекине составляла 937,2 человека на кв. км, в Тяньцзине – 863,5 человека на кв.км</w:t>
      </w:r>
      <w:r w:rsidR="00026C64">
        <w:rPr>
          <w:color w:val="000000"/>
          <w:sz w:val="28"/>
          <w:szCs w:val="28"/>
        </w:rPr>
        <w:t>.</w:t>
      </w:r>
      <w:r w:rsidRPr="007C087C">
        <w:rPr>
          <w:color w:val="000000"/>
          <w:sz w:val="28"/>
          <w:szCs w:val="28"/>
        </w:rPr>
        <w:t xml:space="preserve"> Это все привело к таким проблемам, как нехватка сырья и энергии, транспорта, вопросы занятости, жилья, ухудшение экологической ситуации. Инфраструктура рассчитана на обслуживание определенного количества населения, если оно увеличивается, то качество услуг снижается. </w:t>
      </w:r>
    </w:p>
    <w:p w14:paraId="1113217A" w14:textId="7E9CA651" w:rsidR="00F4605F" w:rsidRPr="007C087C" w:rsidRDefault="00F4605F" w:rsidP="007C087C">
      <w:pPr>
        <w:pStyle w:val="paragraph"/>
        <w:spacing w:before="0" w:beforeAutospacing="0" w:after="0" w:afterAutospacing="0" w:line="360" w:lineRule="auto"/>
        <w:ind w:firstLine="851"/>
        <w:jc w:val="both"/>
        <w:textAlignment w:val="baseline"/>
        <w:rPr>
          <w:color w:val="000000"/>
          <w:sz w:val="28"/>
          <w:szCs w:val="28"/>
        </w:rPr>
      </w:pPr>
      <w:r w:rsidRPr="007C087C">
        <w:rPr>
          <w:color w:val="000000"/>
          <w:sz w:val="28"/>
          <w:szCs w:val="28"/>
        </w:rPr>
        <w:t xml:space="preserve">Низкий уровень урбанизации на обширной территории показывает разрыв экономического развития между восточными, центральными и западными районами. Поэтому, в 2002 г. на XVI съезде КПК было провозглашено, что урбанизация в Китае должна развиваться постепенно, </w:t>
      </w:r>
      <w:r w:rsidRPr="007C087C">
        <w:rPr>
          <w:color w:val="000000"/>
          <w:sz w:val="28"/>
          <w:szCs w:val="28"/>
        </w:rPr>
        <w:lastRenderedPageBreak/>
        <w:t>необходимо делать мелкие и средние города привлекательными для миграции, чтобы снять нагрузку с мегаполисов и крупных городов. Пытаясь ограничить приток в большие города рабочих-мигрантов из сельских районов, власти приняли решение о строительстве 10 тыс. новых небольших городов, была проведена политика сдерживания миграции в крупные города и поощрение переселения в средние и мелкие городские поселения.</w:t>
      </w:r>
    </w:p>
    <w:p w14:paraId="25F7FC18" w14:textId="6230D589" w:rsidR="00F4605F" w:rsidRPr="007C087C" w:rsidRDefault="00F4605F" w:rsidP="007C087C">
      <w:pPr>
        <w:pStyle w:val="paragraph"/>
        <w:spacing w:before="0" w:beforeAutospacing="0" w:after="0" w:afterAutospacing="0" w:line="360" w:lineRule="auto"/>
        <w:ind w:firstLine="851"/>
        <w:jc w:val="both"/>
        <w:textAlignment w:val="baseline"/>
        <w:rPr>
          <w:color w:val="000000"/>
          <w:sz w:val="28"/>
          <w:szCs w:val="28"/>
        </w:rPr>
      </w:pPr>
      <w:r w:rsidRPr="007C087C">
        <w:rPr>
          <w:color w:val="000000"/>
          <w:sz w:val="28"/>
          <w:szCs w:val="28"/>
        </w:rPr>
        <w:t>Еще одной особенностью урбанизации в Китае является ее управляемость. По мнению многих исследователей, урбанизация в западных странах была вызвана развитием легкой, а затем и тяжелой промышленности. Приток сельских жителей в города способствовала постепенному развитию городов. Однако, китайская модель урбанизации отличается тем, что ведущую роль в ее развитии играет правительство страны. Административный уровень и городские стандарты, рост населения, миграционная деятельность и скорость развития городов строго контролируются правительств</w:t>
      </w:r>
      <w:r w:rsidR="00F756DC">
        <w:rPr>
          <w:color w:val="000000"/>
          <w:sz w:val="28"/>
          <w:szCs w:val="28"/>
        </w:rPr>
        <w:t>ом</w:t>
      </w:r>
      <w:r w:rsidRPr="007C087C">
        <w:rPr>
          <w:color w:val="000000"/>
          <w:sz w:val="28"/>
          <w:szCs w:val="28"/>
        </w:rPr>
        <w:t>.</w:t>
      </w:r>
    </w:p>
    <w:p w14:paraId="358EF618" w14:textId="7C11A307" w:rsidR="00F4605F" w:rsidRPr="00F139C4" w:rsidRDefault="00F4605F" w:rsidP="007C087C">
      <w:pPr>
        <w:pStyle w:val="paragraph"/>
        <w:spacing w:before="0" w:beforeAutospacing="0" w:after="0" w:afterAutospacing="0" w:line="360" w:lineRule="auto"/>
        <w:ind w:firstLine="851"/>
        <w:jc w:val="both"/>
        <w:textAlignment w:val="baseline"/>
        <w:rPr>
          <w:sz w:val="28"/>
          <w:szCs w:val="28"/>
        </w:rPr>
      </w:pPr>
      <w:r w:rsidRPr="00F139C4">
        <w:rPr>
          <w:sz w:val="28"/>
          <w:szCs w:val="28"/>
        </w:rPr>
        <w:t>Важным инструментом «управления» миграцией является система регистрации – хукоу</w:t>
      </w:r>
      <w:r w:rsidR="00C44E88" w:rsidRPr="00F139C4">
        <w:rPr>
          <w:rStyle w:val="a6"/>
          <w:sz w:val="28"/>
          <w:szCs w:val="28"/>
        </w:rPr>
        <w:footnoteReference w:id="16"/>
      </w:r>
      <w:r w:rsidRPr="00F139C4">
        <w:rPr>
          <w:sz w:val="28"/>
          <w:szCs w:val="28"/>
        </w:rPr>
        <w:t>. Хукоу - система регистрации, которая является внутренним паспортом, регулирующим миграцию населения из сельских районов города. Она была принята в 1958 г. с целью координации экономической, политической и социальной стабильности. Идея создания системы состояла в том, что в сельской местности было важна концентрация рабочей силы. По мнению правительства, большинство должн</w:t>
      </w:r>
      <w:r w:rsidR="00F756DC">
        <w:rPr>
          <w:sz w:val="28"/>
          <w:szCs w:val="28"/>
        </w:rPr>
        <w:t>ы</w:t>
      </w:r>
      <w:r w:rsidRPr="00F139C4">
        <w:rPr>
          <w:sz w:val="28"/>
          <w:szCs w:val="28"/>
        </w:rPr>
        <w:t xml:space="preserve"> жить в </w:t>
      </w:r>
      <w:r w:rsidRPr="00F139C4">
        <w:rPr>
          <w:sz w:val="28"/>
          <w:szCs w:val="28"/>
        </w:rPr>
        <w:lastRenderedPageBreak/>
        <w:t xml:space="preserve">сельских регионах, а свободное перемещение по стране может стать угрозой для сельскохозяйственного производства. </w:t>
      </w:r>
    </w:p>
    <w:p w14:paraId="4883B43C" w14:textId="77777777" w:rsidR="00F4605F" w:rsidRPr="007C087C" w:rsidRDefault="00F4605F" w:rsidP="007C087C">
      <w:pPr>
        <w:pStyle w:val="paragraph"/>
        <w:spacing w:before="0" w:beforeAutospacing="0" w:after="0" w:afterAutospacing="0" w:line="360" w:lineRule="auto"/>
        <w:ind w:firstLine="851"/>
        <w:jc w:val="both"/>
        <w:textAlignment w:val="baseline"/>
        <w:rPr>
          <w:color w:val="000000"/>
          <w:sz w:val="28"/>
          <w:szCs w:val="28"/>
        </w:rPr>
      </w:pPr>
      <w:r w:rsidRPr="007C087C">
        <w:rPr>
          <w:color w:val="000000"/>
          <w:sz w:val="28"/>
          <w:szCs w:val="28"/>
        </w:rPr>
        <w:t xml:space="preserve">Согласно другой теории, предпосылкой принятия хукоу, стало преимущество аграрной экономики после образования КНР. Для того, чтобы ускорить процесс индустриализации, правительством было принято решение на первый план ставить промышленное развитие. Для финансирования промышленности завышали цены на промышленные товары и одновременно снижали на сельскохозяйственные, что привело к неравномерному обмену ресурсами между двумя секторами. Для поддержания контроля над несбалансированной миграцией, была принята система хукоу, которая ограничивает свободное передвижение населения. В результате, население было разделено на городских и сельских жителей. По требованию государства, они могли проживать только в пределах установленного географического положения. </w:t>
      </w:r>
    </w:p>
    <w:p w14:paraId="7FA64081" w14:textId="42A2BC45" w:rsidR="00F4605F" w:rsidRPr="007C087C" w:rsidRDefault="00F4605F" w:rsidP="007C087C">
      <w:pPr>
        <w:pStyle w:val="paragraph"/>
        <w:spacing w:before="0" w:beforeAutospacing="0" w:after="0" w:afterAutospacing="0" w:line="360" w:lineRule="auto"/>
        <w:ind w:firstLine="851"/>
        <w:jc w:val="both"/>
        <w:textAlignment w:val="baseline"/>
        <w:rPr>
          <w:color w:val="000000"/>
          <w:sz w:val="28"/>
          <w:szCs w:val="28"/>
        </w:rPr>
      </w:pPr>
      <w:r w:rsidRPr="007C087C">
        <w:rPr>
          <w:color w:val="000000"/>
          <w:sz w:val="28"/>
          <w:szCs w:val="28"/>
        </w:rPr>
        <w:t>В отличие от сельских, городские жители получали значительно больше социальных благ (в области здравоохранения, образования, пенсии и т.д.). Таким образом, система хукоу устанавлива</w:t>
      </w:r>
      <w:r w:rsidR="002B722A">
        <w:rPr>
          <w:color w:val="000000"/>
          <w:sz w:val="28"/>
          <w:szCs w:val="28"/>
        </w:rPr>
        <w:t>ла</w:t>
      </w:r>
      <w:r w:rsidRPr="007C087C">
        <w:rPr>
          <w:color w:val="000000"/>
          <w:sz w:val="28"/>
          <w:szCs w:val="28"/>
        </w:rPr>
        <w:t xml:space="preserve"> неравенство</w:t>
      </w:r>
      <w:r w:rsidR="002B722A">
        <w:rPr>
          <w:color w:val="000000"/>
          <w:sz w:val="28"/>
          <w:szCs w:val="28"/>
        </w:rPr>
        <w:t xml:space="preserve"> между городом и селом,</w:t>
      </w:r>
      <w:r w:rsidRPr="007C087C">
        <w:rPr>
          <w:color w:val="000000"/>
          <w:sz w:val="28"/>
          <w:szCs w:val="28"/>
        </w:rPr>
        <w:t xml:space="preserve"> укреп</w:t>
      </w:r>
      <w:r w:rsidR="002B722A">
        <w:rPr>
          <w:color w:val="000000"/>
          <w:sz w:val="28"/>
          <w:szCs w:val="28"/>
        </w:rPr>
        <w:t>ила</w:t>
      </w:r>
      <w:r w:rsidRPr="007C087C">
        <w:rPr>
          <w:color w:val="000000"/>
          <w:sz w:val="28"/>
          <w:szCs w:val="28"/>
        </w:rPr>
        <w:t xml:space="preserve"> административный контроль правительства над </w:t>
      </w:r>
      <w:r w:rsidR="002B722A">
        <w:rPr>
          <w:color w:val="000000"/>
          <w:sz w:val="28"/>
          <w:szCs w:val="28"/>
        </w:rPr>
        <w:t xml:space="preserve">перемещением </w:t>
      </w:r>
      <w:r w:rsidRPr="007C087C">
        <w:rPr>
          <w:color w:val="000000"/>
          <w:sz w:val="28"/>
          <w:szCs w:val="28"/>
        </w:rPr>
        <w:t>населени</w:t>
      </w:r>
      <w:r w:rsidR="002B722A">
        <w:rPr>
          <w:color w:val="000000"/>
          <w:sz w:val="28"/>
          <w:szCs w:val="28"/>
        </w:rPr>
        <w:t>я</w:t>
      </w:r>
      <w:r w:rsidRPr="007C087C">
        <w:rPr>
          <w:color w:val="000000"/>
          <w:sz w:val="28"/>
          <w:szCs w:val="28"/>
        </w:rPr>
        <w:t xml:space="preserve">. </w:t>
      </w:r>
    </w:p>
    <w:p w14:paraId="0F152FCE" w14:textId="3C8C2770" w:rsidR="000E4596" w:rsidRPr="007C087C" w:rsidRDefault="00F4605F" w:rsidP="002B722A">
      <w:pPr>
        <w:pStyle w:val="paragraph"/>
        <w:spacing w:before="0" w:beforeAutospacing="0" w:after="0" w:afterAutospacing="0" w:line="360" w:lineRule="auto"/>
        <w:ind w:firstLine="851"/>
        <w:jc w:val="both"/>
        <w:textAlignment w:val="baseline"/>
        <w:rPr>
          <w:color w:val="000000"/>
          <w:sz w:val="28"/>
          <w:szCs w:val="28"/>
        </w:rPr>
      </w:pPr>
      <w:r w:rsidRPr="007C087C">
        <w:rPr>
          <w:color w:val="000000"/>
          <w:sz w:val="28"/>
          <w:szCs w:val="28"/>
        </w:rPr>
        <w:t>Помимо статуса прописки, каждый человек обладает адресом прописки</w:t>
      </w:r>
      <w:r w:rsidR="001B674C">
        <w:rPr>
          <w:color w:val="000000"/>
          <w:sz w:val="28"/>
          <w:szCs w:val="28"/>
        </w:rPr>
        <w:t xml:space="preserve"> </w:t>
      </w:r>
      <w:r w:rsidR="001B674C">
        <w:rPr>
          <w:color w:val="000000"/>
          <w:sz w:val="28"/>
          <w:szCs w:val="28"/>
        </w:rPr>
        <w:sym w:font="Symbol" w:char="F0BE"/>
      </w:r>
      <w:r w:rsidRPr="007C087C">
        <w:rPr>
          <w:color w:val="000000"/>
          <w:sz w:val="28"/>
          <w:szCs w:val="28"/>
        </w:rPr>
        <w:t xml:space="preserve"> официальным и фактическим. Если статус прописки утверждает на какие государственные блага имеет право человек, то адрес прописки указывает, где гражданин может им пользоваться. Система выполняет три основные функции: контроль внутренней миграции (реестр, который является самим хукоу, содержит основную демографическую информацию о каждом человеке), управление социальной защитой и сохранение социальной стабильности.</w:t>
      </w:r>
    </w:p>
    <w:p w14:paraId="76DE99D2" w14:textId="70FAF94F" w:rsidR="00F4605F" w:rsidRPr="007C087C" w:rsidRDefault="00F4605F" w:rsidP="007C087C">
      <w:pPr>
        <w:pStyle w:val="paragraph"/>
        <w:spacing w:before="0" w:beforeAutospacing="0" w:after="0" w:afterAutospacing="0" w:line="360" w:lineRule="auto"/>
        <w:ind w:firstLine="851"/>
        <w:jc w:val="both"/>
        <w:textAlignment w:val="baseline"/>
        <w:rPr>
          <w:color w:val="000000"/>
          <w:sz w:val="28"/>
          <w:szCs w:val="28"/>
        </w:rPr>
      </w:pPr>
      <w:r w:rsidRPr="007C087C">
        <w:rPr>
          <w:color w:val="000000"/>
          <w:sz w:val="28"/>
          <w:szCs w:val="28"/>
        </w:rPr>
        <w:t>С 2014 г. была проведена политика смягчения между городским и сельским хукоу с целью обеспечения большего равенства между ними и повышения мобильности на рынке труда</w:t>
      </w:r>
      <w:r w:rsidRPr="00781BD9">
        <w:rPr>
          <w:sz w:val="28"/>
          <w:szCs w:val="28"/>
        </w:rPr>
        <w:t>.</w:t>
      </w:r>
      <w:r w:rsidR="005F3B2F" w:rsidRPr="00781BD9">
        <w:rPr>
          <w:sz w:val="28"/>
          <w:szCs w:val="28"/>
        </w:rPr>
        <w:t xml:space="preserve"> (Подробнее о реформах </w:t>
      </w:r>
      <w:r w:rsidR="009C4098" w:rsidRPr="00781BD9">
        <w:rPr>
          <w:sz w:val="28"/>
          <w:szCs w:val="28"/>
        </w:rPr>
        <w:t xml:space="preserve">и последних изменениях </w:t>
      </w:r>
      <w:r w:rsidR="005F3B2F" w:rsidRPr="00781BD9">
        <w:rPr>
          <w:sz w:val="28"/>
          <w:szCs w:val="28"/>
        </w:rPr>
        <w:t>системы прописки – 2 глава, стр. 32.)</w:t>
      </w:r>
      <w:r w:rsidRPr="00781BD9">
        <w:rPr>
          <w:sz w:val="28"/>
          <w:szCs w:val="28"/>
        </w:rPr>
        <w:t xml:space="preserve"> </w:t>
      </w:r>
      <w:r w:rsidRPr="007C087C">
        <w:rPr>
          <w:color w:val="000000"/>
          <w:sz w:val="28"/>
          <w:szCs w:val="28"/>
        </w:rPr>
        <w:t xml:space="preserve">В 2019 г. </w:t>
      </w:r>
      <w:r w:rsidR="001B674C">
        <w:rPr>
          <w:color w:val="000000"/>
          <w:sz w:val="28"/>
          <w:szCs w:val="28"/>
        </w:rPr>
        <w:t>более</w:t>
      </w:r>
      <w:r w:rsidRPr="007C087C">
        <w:rPr>
          <w:color w:val="000000"/>
          <w:sz w:val="28"/>
          <w:szCs w:val="28"/>
        </w:rPr>
        <w:t xml:space="preserve"> 100 млн </w:t>
      </w:r>
      <w:r w:rsidRPr="007C087C">
        <w:rPr>
          <w:color w:val="000000"/>
          <w:sz w:val="28"/>
          <w:szCs w:val="28"/>
        </w:rPr>
        <w:lastRenderedPageBreak/>
        <w:t>сельских жителей получили статус городского хукоу. Данная политика стала поддержкой средних и малых городов</w:t>
      </w:r>
      <w:r w:rsidR="001B674C">
        <w:rPr>
          <w:color w:val="000000"/>
          <w:sz w:val="28"/>
          <w:szCs w:val="28"/>
        </w:rPr>
        <w:t xml:space="preserve"> и ослабила </w:t>
      </w:r>
      <w:r w:rsidR="006768E2">
        <w:rPr>
          <w:color w:val="000000"/>
          <w:sz w:val="28"/>
          <w:szCs w:val="28"/>
        </w:rPr>
        <w:t>давление на крупные.</w:t>
      </w:r>
    </w:p>
    <w:p w14:paraId="7E276B2E" w14:textId="7DEDB6BF" w:rsidR="000242B2" w:rsidRPr="007C087C" w:rsidRDefault="00F4605F" w:rsidP="007C087C">
      <w:pPr>
        <w:pStyle w:val="paragraph"/>
        <w:spacing w:before="0" w:beforeAutospacing="0" w:after="0" w:afterAutospacing="0" w:line="360" w:lineRule="auto"/>
        <w:ind w:firstLine="851"/>
        <w:jc w:val="both"/>
        <w:textAlignment w:val="baseline"/>
        <w:rPr>
          <w:color w:val="000000"/>
          <w:sz w:val="28"/>
          <w:szCs w:val="28"/>
        </w:rPr>
      </w:pPr>
      <w:r w:rsidRPr="007C087C">
        <w:rPr>
          <w:color w:val="000000"/>
          <w:sz w:val="28"/>
          <w:szCs w:val="28"/>
        </w:rPr>
        <w:t xml:space="preserve">Для Китая характерна тенденция создания крупных мегаполисов. Под мегаполисом подразумевается городская агломерация </w:t>
      </w:r>
      <w:r w:rsidRPr="006768E2">
        <w:rPr>
          <w:sz w:val="28"/>
          <w:szCs w:val="28"/>
        </w:rPr>
        <w:t>с</w:t>
      </w:r>
      <w:r w:rsidRPr="007C087C">
        <w:rPr>
          <w:color w:val="000000"/>
          <w:sz w:val="28"/>
          <w:szCs w:val="28"/>
        </w:rPr>
        <w:t xml:space="preserve"> населением более 10 млн человек. </w:t>
      </w:r>
      <w:r w:rsidR="00047F2C">
        <w:rPr>
          <w:color w:val="000000"/>
          <w:sz w:val="28"/>
          <w:szCs w:val="28"/>
        </w:rPr>
        <w:t>На данный момент</w:t>
      </w:r>
      <w:r w:rsidRPr="007C087C">
        <w:rPr>
          <w:color w:val="000000"/>
          <w:sz w:val="28"/>
          <w:szCs w:val="28"/>
        </w:rPr>
        <w:t xml:space="preserve"> в Китае находятся 6 из 33 мегаполисов мира</w:t>
      </w:r>
      <w:r w:rsidR="00781BD9">
        <w:rPr>
          <w:color w:val="000000"/>
          <w:sz w:val="28"/>
          <w:szCs w:val="28"/>
        </w:rPr>
        <w:t xml:space="preserve"> </w:t>
      </w:r>
      <w:r w:rsidR="00781BD9" w:rsidRPr="006768E2">
        <w:rPr>
          <w:sz w:val="28"/>
          <w:szCs w:val="28"/>
        </w:rPr>
        <w:t>(Шанхай, Пекин, Чунцин, Тяньцзинь, Гуанчжоу, Шэньчжэнь)</w:t>
      </w:r>
      <w:r w:rsidRPr="006768E2">
        <w:rPr>
          <w:sz w:val="28"/>
          <w:szCs w:val="28"/>
        </w:rPr>
        <w:t xml:space="preserve">. </w:t>
      </w:r>
      <w:r w:rsidRPr="007C087C">
        <w:rPr>
          <w:color w:val="000000"/>
          <w:sz w:val="28"/>
          <w:szCs w:val="28"/>
        </w:rPr>
        <w:t>Увеличение количества крупных городов объясняется постоянным увеличением численности и расширени</w:t>
      </w:r>
      <w:r w:rsidRPr="007C087C">
        <w:rPr>
          <w:rFonts w:eastAsia="PMingLiU"/>
          <w:color w:val="000000"/>
          <w:sz w:val="28"/>
          <w:szCs w:val="28"/>
          <w:lang w:eastAsia="zh-TW"/>
        </w:rPr>
        <w:t>ем</w:t>
      </w:r>
      <w:r w:rsidRPr="007C087C">
        <w:rPr>
          <w:color w:val="000000"/>
          <w:sz w:val="28"/>
          <w:szCs w:val="28"/>
        </w:rPr>
        <w:t xml:space="preserve"> </w:t>
      </w:r>
      <w:r w:rsidRPr="007C087C">
        <w:rPr>
          <w:rFonts w:eastAsia="PMingLiU"/>
          <w:color w:val="000000"/>
          <w:sz w:val="28"/>
          <w:szCs w:val="28"/>
          <w:lang w:eastAsia="zh-TW"/>
        </w:rPr>
        <w:t xml:space="preserve">городских </w:t>
      </w:r>
      <w:r w:rsidRPr="007C087C">
        <w:rPr>
          <w:color w:val="000000"/>
          <w:sz w:val="28"/>
          <w:szCs w:val="28"/>
        </w:rPr>
        <w:t>границ. В некоторых случаях периферийные города соединяются и превращаются в один крупный мегаполис.</w:t>
      </w:r>
    </w:p>
    <w:p w14:paraId="5FDDA911" w14:textId="0F6C6056" w:rsidR="000242B2" w:rsidRPr="007C087C" w:rsidRDefault="00932BB8" w:rsidP="007C087C">
      <w:pPr>
        <w:pStyle w:val="paragraph"/>
        <w:spacing w:before="0" w:beforeAutospacing="0" w:after="0" w:afterAutospacing="0" w:line="360" w:lineRule="auto"/>
        <w:ind w:firstLine="851"/>
        <w:jc w:val="both"/>
        <w:textAlignment w:val="baseline"/>
        <w:rPr>
          <w:i/>
          <w:iCs/>
          <w:sz w:val="28"/>
          <w:szCs w:val="28"/>
        </w:rPr>
      </w:pPr>
      <w:r w:rsidRPr="007C087C">
        <w:rPr>
          <w:i/>
          <w:iCs/>
          <w:sz w:val="28"/>
          <w:szCs w:val="28"/>
        </w:rPr>
        <w:t xml:space="preserve">Правила </w:t>
      </w:r>
      <w:r w:rsidR="000242B2" w:rsidRPr="007C087C">
        <w:rPr>
          <w:i/>
          <w:iCs/>
          <w:sz w:val="28"/>
          <w:szCs w:val="28"/>
        </w:rPr>
        <w:t>классификаци</w:t>
      </w:r>
      <w:r w:rsidR="00717ABB" w:rsidRPr="007C087C">
        <w:rPr>
          <w:i/>
          <w:iCs/>
          <w:sz w:val="28"/>
          <w:szCs w:val="28"/>
        </w:rPr>
        <w:t>и</w:t>
      </w:r>
      <w:r w:rsidR="000242B2" w:rsidRPr="007C087C">
        <w:rPr>
          <w:i/>
          <w:iCs/>
          <w:sz w:val="28"/>
          <w:szCs w:val="28"/>
        </w:rPr>
        <w:t xml:space="preserve"> </w:t>
      </w:r>
      <w:r w:rsidRPr="007C087C">
        <w:rPr>
          <w:i/>
          <w:iCs/>
          <w:sz w:val="28"/>
          <w:szCs w:val="28"/>
        </w:rPr>
        <w:t>городов</w:t>
      </w:r>
      <w:r w:rsidR="000242B2" w:rsidRPr="007C087C">
        <w:rPr>
          <w:i/>
          <w:iCs/>
          <w:sz w:val="28"/>
          <w:szCs w:val="28"/>
        </w:rPr>
        <w:t xml:space="preserve"> в Китае</w:t>
      </w:r>
    </w:p>
    <w:p w14:paraId="4B573D05" w14:textId="77777777" w:rsidR="00717ABB" w:rsidRPr="007C087C" w:rsidRDefault="00932BB8" w:rsidP="007C087C">
      <w:pPr>
        <w:pStyle w:val="paragraph"/>
        <w:spacing w:before="0" w:beforeAutospacing="0" w:after="0" w:afterAutospacing="0" w:line="360" w:lineRule="auto"/>
        <w:ind w:firstLine="851"/>
        <w:jc w:val="both"/>
        <w:textAlignment w:val="baseline"/>
        <w:rPr>
          <w:sz w:val="28"/>
          <w:szCs w:val="28"/>
        </w:rPr>
      </w:pPr>
      <w:r w:rsidRPr="007C087C">
        <w:rPr>
          <w:sz w:val="28"/>
          <w:szCs w:val="28"/>
        </w:rPr>
        <w:t>В 2014 г. Госсоветом КНР был</w:t>
      </w:r>
      <w:r w:rsidR="00ED4CED" w:rsidRPr="007C087C">
        <w:rPr>
          <w:sz w:val="28"/>
          <w:szCs w:val="28"/>
        </w:rPr>
        <w:t>и</w:t>
      </w:r>
      <w:r w:rsidRPr="007C087C">
        <w:rPr>
          <w:sz w:val="28"/>
          <w:szCs w:val="28"/>
        </w:rPr>
        <w:t xml:space="preserve"> опубликован</w:t>
      </w:r>
      <w:r w:rsidR="00ED4CED" w:rsidRPr="007C087C">
        <w:rPr>
          <w:sz w:val="28"/>
          <w:szCs w:val="28"/>
        </w:rPr>
        <w:t>ы новые критерии классификации городов</w:t>
      </w:r>
      <w:r w:rsidR="00717ABB" w:rsidRPr="007C087C">
        <w:rPr>
          <w:rStyle w:val="a6"/>
          <w:sz w:val="28"/>
          <w:szCs w:val="28"/>
        </w:rPr>
        <w:footnoteReference w:id="17"/>
      </w:r>
      <w:r w:rsidR="00717ABB" w:rsidRPr="007C087C">
        <w:rPr>
          <w:sz w:val="28"/>
          <w:szCs w:val="28"/>
        </w:rPr>
        <w:t xml:space="preserve">. </w:t>
      </w:r>
      <w:r w:rsidR="00ED4CED" w:rsidRPr="007C087C">
        <w:rPr>
          <w:color w:val="000000"/>
          <w:sz w:val="28"/>
          <w:szCs w:val="28"/>
        </w:rPr>
        <w:t>Согласно новым правилам,</w:t>
      </w:r>
      <w:r w:rsidRPr="007C087C">
        <w:rPr>
          <w:color w:val="000000"/>
          <w:sz w:val="28"/>
          <w:szCs w:val="28"/>
        </w:rPr>
        <w:t xml:space="preserve"> города в Китае делятся на пять категорий:</w:t>
      </w:r>
    </w:p>
    <w:p w14:paraId="1539B42F" w14:textId="1A3F3B61" w:rsidR="00717ABB" w:rsidRPr="007C087C" w:rsidRDefault="00DB5E04" w:rsidP="007C087C">
      <w:pPr>
        <w:pStyle w:val="paragraph"/>
        <w:spacing w:before="0" w:beforeAutospacing="0" w:after="0" w:afterAutospacing="0" w:line="360" w:lineRule="auto"/>
        <w:ind w:firstLine="851"/>
        <w:jc w:val="both"/>
        <w:textAlignment w:val="baseline"/>
        <w:rPr>
          <w:sz w:val="28"/>
          <w:szCs w:val="28"/>
        </w:rPr>
      </w:pPr>
      <w:r w:rsidRPr="007C087C">
        <w:rPr>
          <w:color w:val="000000"/>
          <w:sz w:val="28"/>
          <w:szCs w:val="28"/>
        </w:rPr>
        <w:t>Малые города – менее 500 000 чел</w:t>
      </w:r>
      <w:r w:rsidR="00047F2C">
        <w:rPr>
          <w:color w:val="000000"/>
          <w:sz w:val="28"/>
          <w:szCs w:val="28"/>
        </w:rPr>
        <w:t>овек</w:t>
      </w:r>
      <w:r w:rsidRPr="007C087C">
        <w:rPr>
          <w:color w:val="000000"/>
          <w:sz w:val="28"/>
          <w:szCs w:val="28"/>
        </w:rPr>
        <w:t>:</w:t>
      </w:r>
    </w:p>
    <w:p w14:paraId="7C985801" w14:textId="7DC25D57" w:rsidR="00717ABB" w:rsidRPr="007C087C" w:rsidRDefault="00DB5E04" w:rsidP="007C087C">
      <w:pPr>
        <w:pStyle w:val="paragraph"/>
        <w:spacing w:before="0" w:beforeAutospacing="0" w:after="0" w:afterAutospacing="0" w:line="360" w:lineRule="auto"/>
        <w:ind w:firstLine="851"/>
        <w:jc w:val="both"/>
        <w:textAlignment w:val="baseline"/>
        <w:rPr>
          <w:sz w:val="28"/>
          <w:szCs w:val="28"/>
        </w:rPr>
      </w:pPr>
      <w:r w:rsidRPr="007C087C">
        <w:rPr>
          <w:color w:val="000000"/>
          <w:sz w:val="28"/>
          <w:szCs w:val="28"/>
        </w:rPr>
        <w:t>- малые города I типа (более 200 000 чел</w:t>
      </w:r>
      <w:r w:rsidR="00047F2C">
        <w:rPr>
          <w:color w:val="000000"/>
          <w:sz w:val="28"/>
          <w:szCs w:val="28"/>
        </w:rPr>
        <w:t>овек</w:t>
      </w:r>
      <w:r w:rsidRPr="007C087C">
        <w:rPr>
          <w:color w:val="000000"/>
          <w:sz w:val="28"/>
          <w:szCs w:val="28"/>
        </w:rPr>
        <w:t xml:space="preserve"> и менее 500 000</w:t>
      </w:r>
      <w:r w:rsidR="00047F2C" w:rsidRPr="00047F2C">
        <w:rPr>
          <w:color w:val="000000"/>
          <w:sz w:val="28"/>
          <w:szCs w:val="28"/>
        </w:rPr>
        <w:t xml:space="preserve"> </w:t>
      </w:r>
      <w:r w:rsidR="00047F2C" w:rsidRPr="007C087C">
        <w:rPr>
          <w:color w:val="000000"/>
          <w:sz w:val="28"/>
          <w:szCs w:val="28"/>
        </w:rPr>
        <w:t>чел</w:t>
      </w:r>
      <w:r w:rsidR="00047F2C">
        <w:rPr>
          <w:color w:val="000000"/>
          <w:sz w:val="28"/>
          <w:szCs w:val="28"/>
        </w:rPr>
        <w:t>овек</w:t>
      </w:r>
      <w:r w:rsidRPr="007C087C">
        <w:rPr>
          <w:color w:val="000000"/>
          <w:sz w:val="28"/>
          <w:szCs w:val="28"/>
        </w:rPr>
        <w:t>)</w:t>
      </w:r>
      <w:r w:rsidR="00047F2C">
        <w:rPr>
          <w:color w:val="000000"/>
          <w:sz w:val="28"/>
          <w:szCs w:val="28"/>
        </w:rPr>
        <w:t>;</w:t>
      </w:r>
    </w:p>
    <w:p w14:paraId="3E3E6BBA" w14:textId="6AA6518F" w:rsidR="00717ABB" w:rsidRPr="007C087C" w:rsidRDefault="00DB5E04" w:rsidP="007C087C">
      <w:pPr>
        <w:pStyle w:val="paragraph"/>
        <w:spacing w:before="0" w:beforeAutospacing="0" w:after="0" w:afterAutospacing="0" w:line="360" w:lineRule="auto"/>
        <w:ind w:firstLine="851"/>
        <w:jc w:val="both"/>
        <w:textAlignment w:val="baseline"/>
        <w:rPr>
          <w:sz w:val="28"/>
          <w:szCs w:val="28"/>
        </w:rPr>
      </w:pPr>
      <w:r w:rsidRPr="007C087C">
        <w:rPr>
          <w:color w:val="000000"/>
          <w:sz w:val="28"/>
          <w:szCs w:val="28"/>
        </w:rPr>
        <w:t xml:space="preserve">-малые города II типа (менее 200 000 </w:t>
      </w:r>
      <w:r w:rsidR="00047F2C" w:rsidRPr="007C087C">
        <w:rPr>
          <w:color w:val="000000"/>
          <w:sz w:val="28"/>
          <w:szCs w:val="28"/>
        </w:rPr>
        <w:t>чел</w:t>
      </w:r>
      <w:r w:rsidR="00047F2C">
        <w:rPr>
          <w:color w:val="000000"/>
          <w:sz w:val="28"/>
          <w:szCs w:val="28"/>
        </w:rPr>
        <w:t>овек</w:t>
      </w:r>
      <w:r w:rsidRPr="007C087C">
        <w:rPr>
          <w:color w:val="000000"/>
          <w:sz w:val="28"/>
          <w:szCs w:val="28"/>
        </w:rPr>
        <w:t>)</w:t>
      </w:r>
      <w:r w:rsidR="00047F2C">
        <w:rPr>
          <w:color w:val="000000"/>
          <w:sz w:val="28"/>
          <w:szCs w:val="28"/>
        </w:rPr>
        <w:t>.</w:t>
      </w:r>
    </w:p>
    <w:p w14:paraId="64A6F42C" w14:textId="583786B6" w:rsidR="00717ABB" w:rsidRPr="007C087C" w:rsidRDefault="00DB5E04" w:rsidP="007C087C">
      <w:pPr>
        <w:pStyle w:val="paragraph"/>
        <w:spacing w:before="0" w:beforeAutospacing="0" w:after="0" w:afterAutospacing="0" w:line="360" w:lineRule="auto"/>
        <w:ind w:firstLine="851"/>
        <w:jc w:val="both"/>
        <w:textAlignment w:val="baseline"/>
        <w:rPr>
          <w:color w:val="000000"/>
          <w:sz w:val="28"/>
          <w:szCs w:val="28"/>
        </w:rPr>
      </w:pPr>
      <w:r w:rsidRPr="007C087C">
        <w:rPr>
          <w:color w:val="000000"/>
          <w:sz w:val="28"/>
          <w:szCs w:val="28"/>
        </w:rPr>
        <w:t xml:space="preserve">Средние города -более 500 000 </w:t>
      </w:r>
      <w:r w:rsidR="00563D39" w:rsidRPr="007C087C">
        <w:rPr>
          <w:color w:val="000000"/>
          <w:sz w:val="28"/>
          <w:szCs w:val="28"/>
        </w:rPr>
        <w:t xml:space="preserve">– 1 млн </w:t>
      </w:r>
      <w:r w:rsidR="00047F2C" w:rsidRPr="007C087C">
        <w:rPr>
          <w:color w:val="000000"/>
          <w:sz w:val="28"/>
          <w:szCs w:val="28"/>
        </w:rPr>
        <w:t>чел</w:t>
      </w:r>
      <w:r w:rsidR="00047F2C">
        <w:rPr>
          <w:color w:val="000000"/>
          <w:sz w:val="28"/>
          <w:szCs w:val="28"/>
        </w:rPr>
        <w:t>овек</w:t>
      </w:r>
      <w:r w:rsidRPr="007C087C">
        <w:rPr>
          <w:color w:val="000000"/>
          <w:sz w:val="28"/>
          <w:szCs w:val="28"/>
        </w:rPr>
        <w:t>.</w:t>
      </w:r>
      <w:r w:rsidR="00563D39" w:rsidRPr="007C087C">
        <w:rPr>
          <w:color w:val="000000"/>
          <w:sz w:val="28"/>
          <w:szCs w:val="28"/>
        </w:rPr>
        <w:t xml:space="preserve"> </w:t>
      </w:r>
    </w:p>
    <w:p w14:paraId="15F8D4DB" w14:textId="1E7D1EE8" w:rsidR="00717ABB" w:rsidRPr="007C087C" w:rsidRDefault="00717ABB" w:rsidP="007C087C">
      <w:pPr>
        <w:pStyle w:val="paragraph"/>
        <w:spacing w:before="0" w:beforeAutospacing="0" w:after="0" w:afterAutospacing="0" w:line="360" w:lineRule="auto"/>
        <w:ind w:firstLine="851"/>
        <w:jc w:val="both"/>
        <w:textAlignment w:val="baseline"/>
        <w:rPr>
          <w:sz w:val="28"/>
          <w:szCs w:val="28"/>
        </w:rPr>
      </w:pPr>
      <w:r w:rsidRPr="007C087C">
        <w:rPr>
          <w:color w:val="000000"/>
          <w:sz w:val="28"/>
          <w:szCs w:val="28"/>
        </w:rPr>
        <w:t>К</w:t>
      </w:r>
      <w:r w:rsidR="00563D39" w:rsidRPr="007C087C">
        <w:rPr>
          <w:color w:val="000000"/>
          <w:sz w:val="28"/>
          <w:szCs w:val="28"/>
        </w:rPr>
        <w:t xml:space="preserve">рупные города - </w:t>
      </w:r>
      <w:r w:rsidR="00DB5E04" w:rsidRPr="007C087C">
        <w:rPr>
          <w:color w:val="000000"/>
          <w:sz w:val="28"/>
          <w:szCs w:val="28"/>
        </w:rPr>
        <w:t xml:space="preserve">1 </w:t>
      </w:r>
      <w:r w:rsidR="00563D39" w:rsidRPr="007C087C">
        <w:rPr>
          <w:color w:val="000000"/>
          <w:sz w:val="28"/>
          <w:szCs w:val="28"/>
        </w:rPr>
        <w:t xml:space="preserve">– 5 </w:t>
      </w:r>
      <w:r w:rsidR="00DB5E04" w:rsidRPr="007C087C">
        <w:rPr>
          <w:color w:val="000000"/>
          <w:sz w:val="28"/>
          <w:szCs w:val="28"/>
        </w:rPr>
        <w:t>м</w:t>
      </w:r>
      <w:r w:rsidR="00563D39" w:rsidRPr="007C087C">
        <w:rPr>
          <w:color w:val="000000"/>
          <w:sz w:val="28"/>
          <w:szCs w:val="28"/>
        </w:rPr>
        <w:t>лн</w:t>
      </w:r>
      <w:r w:rsidR="00047F2C">
        <w:rPr>
          <w:color w:val="000000"/>
          <w:sz w:val="28"/>
          <w:szCs w:val="28"/>
        </w:rPr>
        <w:t xml:space="preserve"> </w:t>
      </w:r>
      <w:r w:rsidR="00047F2C" w:rsidRPr="007C087C">
        <w:rPr>
          <w:color w:val="000000"/>
          <w:sz w:val="28"/>
          <w:szCs w:val="28"/>
        </w:rPr>
        <w:t>чел</w:t>
      </w:r>
      <w:r w:rsidR="00047F2C">
        <w:rPr>
          <w:color w:val="000000"/>
          <w:sz w:val="28"/>
          <w:szCs w:val="28"/>
        </w:rPr>
        <w:t>овек</w:t>
      </w:r>
      <w:r w:rsidR="00563D39" w:rsidRPr="007C087C">
        <w:rPr>
          <w:color w:val="000000"/>
          <w:sz w:val="28"/>
          <w:szCs w:val="28"/>
        </w:rPr>
        <w:t>:</w:t>
      </w:r>
    </w:p>
    <w:p w14:paraId="7C93FBE7" w14:textId="21AA7BB5" w:rsidR="00717ABB" w:rsidRPr="007C087C" w:rsidRDefault="00563D39" w:rsidP="007C087C">
      <w:pPr>
        <w:pStyle w:val="paragraph"/>
        <w:spacing w:before="0" w:beforeAutospacing="0" w:after="0" w:afterAutospacing="0" w:line="360" w:lineRule="auto"/>
        <w:ind w:firstLine="851"/>
        <w:jc w:val="both"/>
        <w:textAlignment w:val="baseline"/>
        <w:rPr>
          <w:sz w:val="28"/>
          <w:szCs w:val="28"/>
        </w:rPr>
      </w:pPr>
      <w:r w:rsidRPr="007C087C">
        <w:rPr>
          <w:color w:val="000000"/>
          <w:sz w:val="28"/>
          <w:szCs w:val="28"/>
        </w:rPr>
        <w:t xml:space="preserve">- крупные города I типа – 3 – 5 млн </w:t>
      </w:r>
      <w:r w:rsidR="00047F2C" w:rsidRPr="007C087C">
        <w:rPr>
          <w:color w:val="000000"/>
          <w:sz w:val="28"/>
          <w:szCs w:val="28"/>
        </w:rPr>
        <w:t>чел</w:t>
      </w:r>
      <w:r w:rsidR="00047F2C">
        <w:rPr>
          <w:color w:val="000000"/>
          <w:sz w:val="28"/>
          <w:szCs w:val="28"/>
        </w:rPr>
        <w:t>овек;</w:t>
      </w:r>
    </w:p>
    <w:p w14:paraId="7BEAE1CB" w14:textId="48D53CB2" w:rsidR="00717ABB" w:rsidRPr="007C087C" w:rsidRDefault="00F55D2F" w:rsidP="007C087C">
      <w:pPr>
        <w:pStyle w:val="paragraph"/>
        <w:spacing w:before="0" w:beforeAutospacing="0" w:after="0" w:afterAutospacing="0" w:line="360" w:lineRule="auto"/>
        <w:ind w:firstLine="851"/>
        <w:jc w:val="both"/>
        <w:textAlignment w:val="baseline"/>
        <w:rPr>
          <w:sz w:val="28"/>
          <w:szCs w:val="28"/>
        </w:rPr>
      </w:pPr>
      <w:r w:rsidRPr="007C087C">
        <w:rPr>
          <w:color w:val="000000"/>
          <w:sz w:val="28"/>
          <w:szCs w:val="28"/>
        </w:rPr>
        <w:t>-</w:t>
      </w:r>
      <w:r w:rsidR="00563D39" w:rsidRPr="007C087C">
        <w:rPr>
          <w:color w:val="000000"/>
          <w:sz w:val="28"/>
          <w:szCs w:val="28"/>
        </w:rPr>
        <w:t xml:space="preserve">крупные города II типа </w:t>
      </w:r>
      <w:r w:rsidR="00932BB8" w:rsidRPr="007C087C">
        <w:rPr>
          <w:color w:val="000000"/>
          <w:sz w:val="28"/>
          <w:szCs w:val="28"/>
        </w:rPr>
        <w:t>–</w:t>
      </w:r>
      <w:r w:rsidR="00563D39" w:rsidRPr="007C087C">
        <w:rPr>
          <w:color w:val="000000"/>
          <w:sz w:val="28"/>
          <w:szCs w:val="28"/>
        </w:rPr>
        <w:t xml:space="preserve"> </w:t>
      </w:r>
      <w:r w:rsidR="00932BB8" w:rsidRPr="007C087C">
        <w:rPr>
          <w:color w:val="000000"/>
          <w:sz w:val="28"/>
          <w:szCs w:val="28"/>
        </w:rPr>
        <w:t>1-</w:t>
      </w:r>
      <w:r w:rsidR="00DB5E04" w:rsidRPr="007C087C">
        <w:rPr>
          <w:color w:val="000000"/>
          <w:sz w:val="28"/>
          <w:szCs w:val="28"/>
        </w:rPr>
        <w:t xml:space="preserve"> 3 млн </w:t>
      </w:r>
      <w:r w:rsidR="00047F2C" w:rsidRPr="007C087C">
        <w:rPr>
          <w:color w:val="000000"/>
          <w:sz w:val="28"/>
          <w:szCs w:val="28"/>
        </w:rPr>
        <w:t>чел</w:t>
      </w:r>
      <w:r w:rsidR="00047F2C">
        <w:rPr>
          <w:color w:val="000000"/>
          <w:sz w:val="28"/>
          <w:szCs w:val="28"/>
        </w:rPr>
        <w:t>овек</w:t>
      </w:r>
      <w:r w:rsidR="00563D39" w:rsidRPr="007C087C">
        <w:rPr>
          <w:color w:val="000000"/>
          <w:sz w:val="28"/>
          <w:szCs w:val="28"/>
        </w:rPr>
        <w:t xml:space="preserve">. </w:t>
      </w:r>
    </w:p>
    <w:p w14:paraId="6DD04372" w14:textId="37BC24FD" w:rsidR="00717ABB" w:rsidRPr="007C087C" w:rsidRDefault="00932BB8" w:rsidP="007C087C">
      <w:pPr>
        <w:pStyle w:val="paragraph"/>
        <w:spacing w:before="0" w:beforeAutospacing="0" w:after="0" w:afterAutospacing="0" w:line="360" w:lineRule="auto"/>
        <w:ind w:firstLine="851"/>
        <w:jc w:val="both"/>
        <w:textAlignment w:val="baseline"/>
        <w:rPr>
          <w:color w:val="000000"/>
          <w:sz w:val="28"/>
          <w:szCs w:val="28"/>
        </w:rPr>
      </w:pPr>
      <w:r w:rsidRPr="007C087C">
        <w:rPr>
          <w:color w:val="000000"/>
          <w:sz w:val="28"/>
          <w:szCs w:val="28"/>
        </w:rPr>
        <w:t>Особо крупные города</w:t>
      </w:r>
      <w:r w:rsidR="00F55D2F" w:rsidRPr="007C087C">
        <w:rPr>
          <w:color w:val="000000"/>
          <w:sz w:val="28"/>
          <w:szCs w:val="28"/>
        </w:rPr>
        <w:t xml:space="preserve"> 5-10 млн </w:t>
      </w:r>
      <w:r w:rsidR="00047F2C" w:rsidRPr="007C087C">
        <w:rPr>
          <w:color w:val="000000"/>
          <w:sz w:val="28"/>
          <w:szCs w:val="28"/>
        </w:rPr>
        <w:t>чел</w:t>
      </w:r>
      <w:r w:rsidR="00047F2C">
        <w:rPr>
          <w:color w:val="000000"/>
          <w:sz w:val="28"/>
          <w:szCs w:val="28"/>
        </w:rPr>
        <w:t>овек</w:t>
      </w:r>
      <w:r w:rsidR="00717ABB" w:rsidRPr="007C087C">
        <w:rPr>
          <w:color w:val="000000"/>
          <w:sz w:val="28"/>
          <w:szCs w:val="28"/>
        </w:rPr>
        <w:t>.</w:t>
      </w:r>
    </w:p>
    <w:p w14:paraId="3FDE9321" w14:textId="445C9310" w:rsidR="00DB5E04" w:rsidRPr="00047F2C" w:rsidRDefault="00932BB8" w:rsidP="00047F2C">
      <w:pPr>
        <w:pStyle w:val="paragraph"/>
        <w:spacing w:before="0" w:beforeAutospacing="0" w:after="0" w:afterAutospacing="0" w:line="360" w:lineRule="auto"/>
        <w:ind w:firstLine="851"/>
        <w:jc w:val="both"/>
        <w:textAlignment w:val="baseline"/>
        <w:rPr>
          <w:sz w:val="28"/>
          <w:szCs w:val="28"/>
        </w:rPr>
      </w:pPr>
      <w:r w:rsidRPr="007C087C">
        <w:rPr>
          <w:color w:val="000000"/>
          <w:sz w:val="28"/>
          <w:szCs w:val="28"/>
        </w:rPr>
        <w:t xml:space="preserve">Сверхкрупные города – более 10 млн </w:t>
      </w:r>
      <w:r w:rsidR="00047F2C" w:rsidRPr="007C087C">
        <w:rPr>
          <w:color w:val="000000"/>
          <w:sz w:val="28"/>
          <w:szCs w:val="28"/>
        </w:rPr>
        <w:t>чел</w:t>
      </w:r>
      <w:r w:rsidR="00047F2C">
        <w:rPr>
          <w:color w:val="000000"/>
          <w:sz w:val="28"/>
          <w:szCs w:val="28"/>
        </w:rPr>
        <w:t>овек</w:t>
      </w:r>
      <w:r w:rsidRPr="007C087C">
        <w:rPr>
          <w:color w:val="000000"/>
          <w:sz w:val="28"/>
          <w:szCs w:val="28"/>
        </w:rPr>
        <w:t>.</w:t>
      </w:r>
    </w:p>
    <w:p w14:paraId="6F1FEBC4" w14:textId="587DC5E4" w:rsidR="00F4605F" w:rsidRPr="007C087C" w:rsidRDefault="00F4605F" w:rsidP="00F139C4">
      <w:pPr>
        <w:pStyle w:val="3"/>
        <w:spacing w:line="360" w:lineRule="auto"/>
        <w:ind w:firstLine="709"/>
      </w:pPr>
      <w:bookmarkStart w:id="23" w:name="_Toc72689412"/>
      <w:r w:rsidRPr="007C087C">
        <w:lastRenderedPageBreak/>
        <w:t>1.2.2. Теории и концепции</w:t>
      </w:r>
      <w:r w:rsidR="0005232A" w:rsidRPr="007C087C">
        <w:t xml:space="preserve"> ра</w:t>
      </w:r>
      <w:r w:rsidRPr="007C087C">
        <w:t>звити</w:t>
      </w:r>
      <w:r w:rsidR="0005232A" w:rsidRPr="007C087C">
        <w:t>я</w:t>
      </w:r>
      <w:r w:rsidRPr="007C087C">
        <w:t xml:space="preserve"> урбанизации в Китае</w:t>
      </w:r>
      <w:bookmarkEnd w:id="23"/>
    </w:p>
    <w:p w14:paraId="36A4C05B" w14:textId="77777777" w:rsidR="00F4605F" w:rsidRPr="007C087C" w:rsidRDefault="00F4605F" w:rsidP="007C087C">
      <w:pPr>
        <w:pStyle w:val="paragraph"/>
        <w:shd w:val="clear" w:color="auto" w:fill="FFFFFF"/>
        <w:spacing w:before="0" w:beforeAutospacing="0" w:after="0" w:afterAutospacing="0" w:line="360" w:lineRule="auto"/>
        <w:ind w:firstLine="705"/>
        <w:jc w:val="both"/>
        <w:textAlignment w:val="baseline"/>
        <w:rPr>
          <w:rFonts w:eastAsia="PMingLiU"/>
          <w:sz w:val="28"/>
          <w:szCs w:val="28"/>
          <w:lang w:eastAsia="zh-TW"/>
        </w:rPr>
      </w:pPr>
      <w:r w:rsidRPr="007C087C">
        <w:rPr>
          <w:rFonts w:eastAsia="PMingLiU"/>
          <w:sz w:val="28"/>
          <w:szCs w:val="28"/>
          <w:lang w:eastAsia="zh-TW"/>
        </w:rPr>
        <w:t xml:space="preserve">Отличие процесса урбанизации в Китае от западноевропейских и других социалистических стран вызвало большой интерес в научных кругах. Появились разные теории возникновения, причины и последствия развития городов. </w:t>
      </w:r>
    </w:p>
    <w:p w14:paraId="69742A2A" w14:textId="52F4C319" w:rsidR="00F4605F" w:rsidRPr="007C087C" w:rsidRDefault="00F4605F" w:rsidP="007C087C">
      <w:pPr>
        <w:pStyle w:val="paragraph"/>
        <w:shd w:val="clear" w:color="auto" w:fill="FFFFFF"/>
        <w:spacing w:before="0" w:beforeAutospacing="0" w:after="0" w:afterAutospacing="0" w:line="360" w:lineRule="auto"/>
        <w:ind w:firstLine="705"/>
        <w:jc w:val="both"/>
        <w:textAlignment w:val="baseline"/>
        <w:rPr>
          <w:rFonts w:eastAsia="PMingLiU"/>
          <w:sz w:val="28"/>
          <w:szCs w:val="28"/>
          <w:lang w:eastAsia="zh-TW"/>
        </w:rPr>
      </w:pPr>
      <w:bookmarkStart w:id="24" w:name="_Hlk71103650"/>
      <w:r w:rsidRPr="007C087C">
        <w:rPr>
          <w:rFonts w:eastAsia="PMingLiU"/>
          <w:sz w:val="28"/>
          <w:szCs w:val="28"/>
          <w:lang w:eastAsia="zh-TW"/>
        </w:rPr>
        <w:t>По мнению исследователей Нанкинского университета</w:t>
      </w:r>
      <w:bookmarkEnd w:id="24"/>
      <w:r w:rsidRPr="007C087C">
        <w:rPr>
          <w:rFonts w:eastAsia="PMingLiU"/>
          <w:sz w:val="28"/>
          <w:szCs w:val="28"/>
          <w:lang w:eastAsia="zh-TW"/>
        </w:rPr>
        <w:t>, Сюй</w:t>
      </w:r>
      <w:r w:rsidR="002A661D">
        <w:rPr>
          <w:rFonts w:eastAsia="PMingLiU"/>
          <w:sz w:val="28"/>
          <w:szCs w:val="28"/>
          <w:lang w:eastAsia="zh-TW"/>
        </w:rPr>
        <w:t xml:space="preserve"> </w:t>
      </w:r>
      <w:r w:rsidRPr="007C087C">
        <w:rPr>
          <w:rFonts w:eastAsia="PMingLiU"/>
          <w:sz w:val="28"/>
          <w:szCs w:val="28"/>
          <w:lang w:eastAsia="zh-TW"/>
        </w:rPr>
        <w:t>Чаоцзюня,</w:t>
      </w:r>
      <w:r w:rsidR="002A661D">
        <w:rPr>
          <w:rFonts w:eastAsia="PMingLiU"/>
          <w:sz w:val="28"/>
          <w:szCs w:val="28"/>
          <w:lang w:eastAsia="zh-TW"/>
        </w:rPr>
        <w:t xml:space="preserve"> </w:t>
      </w:r>
      <w:r w:rsidRPr="007C087C">
        <w:rPr>
          <w:rFonts w:eastAsia="PMingLiU"/>
          <w:sz w:val="28"/>
          <w:szCs w:val="28"/>
          <w:lang w:eastAsia="zh-TW"/>
        </w:rPr>
        <w:t>Хэ</w:t>
      </w:r>
      <w:r w:rsidR="002A661D">
        <w:rPr>
          <w:rFonts w:eastAsia="PMingLiU"/>
          <w:sz w:val="28"/>
          <w:szCs w:val="28"/>
          <w:lang w:eastAsia="zh-TW"/>
        </w:rPr>
        <w:t xml:space="preserve"> </w:t>
      </w:r>
      <w:r w:rsidRPr="007C087C">
        <w:rPr>
          <w:rFonts w:eastAsia="PMingLiU"/>
          <w:sz w:val="28"/>
          <w:szCs w:val="28"/>
          <w:lang w:eastAsia="zh-TW"/>
        </w:rPr>
        <w:t>Гуанъиня</w:t>
      </w:r>
      <w:r w:rsidR="002A661D">
        <w:rPr>
          <w:rFonts w:eastAsia="PMingLiU"/>
          <w:sz w:val="28"/>
          <w:szCs w:val="28"/>
          <w:lang w:eastAsia="zh-TW"/>
        </w:rPr>
        <w:t xml:space="preserve"> </w:t>
      </w:r>
      <w:r w:rsidRPr="007C087C">
        <w:rPr>
          <w:rFonts w:eastAsia="PMingLiU"/>
          <w:sz w:val="28"/>
          <w:szCs w:val="28"/>
          <w:lang w:eastAsia="zh-TW"/>
        </w:rPr>
        <w:t>и Цзян</w:t>
      </w:r>
      <w:r w:rsidR="002A661D">
        <w:rPr>
          <w:rFonts w:eastAsia="PMingLiU"/>
          <w:sz w:val="28"/>
          <w:szCs w:val="28"/>
          <w:lang w:eastAsia="zh-TW"/>
        </w:rPr>
        <w:t xml:space="preserve"> </w:t>
      </w:r>
      <w:r w:rsidRPr="007C087C">
        <w:rPr>
          <w:rFonts w:eastAsia="PMingLiU"/>
          <w:sz w:val="28"/>
          <w:szCs w:val="28"/>
          <w:lang w:eastAsia="zh-TW"/>
        </w:rPr>
        <w:t>Цюня</w:t>
      </w:r>
      <w:r w:rsidRPr="007C087C">
        <w:rPr>
          <w:rStyle w:val="a6"/>
          <w:rFonts w:eastAsia="PMingLiU"/>
          <w:sz w:val="28"/>
          <w:szCs w:val="28"/>
          <w:lang w:eastAsia="zh-TW"/>
        </w:rPr>
        <w:footnoteReference w:id="18"/>
      </w:r>
      <w:r w:rsidRPr="007C087C">
        <w:rPr>
          <w:rFonts w:eastAsia="PMingLiU"/>
          <w:sz w:val="28"/>
          <w:szCs w:val="28"/>
          <w:lang w:eastAsia="zh-TW"/>
        </w:rPr>
        <w:t xml:space="preserve">, </w:t>
      </w:r>
      <w:bookmarkStart w:id="25" w:name="_Hlk71103640"/>
      <w:r w:rsidRPr="007C087C">
        <w:rPr>
          <w:rFonts w:eastAsia="PMingLiU"/>
          <w:sz w:val="28"/>
          <w:szCs w:val="28"/>
          <w:lang w:eastAsia="zh-TW"/>
        </w:rPr>
        <w:t xml:space="preserve">на урбанизацию в Китае повлияли три фактора </w:t>
      </w:r>
      <w:r w:rsidR="006768E2">
        <w:rPr>
          <w:rFonts w:eastAsia="PMingLiU"/>
          <w:sz w:val="28"/>
          <w:szCs w:val="28"/>
          <w:lang w:eastAsia="zh-TW"/>
        </w:rPr>
        <w:sym w:font="Symbol" w:char="F0BE"/>
      </w:r>
      <w:r w:rsidRPr="007C087C">
        <w:rPr>
          <w:rFonts w:eastAsia="PMingLiU"/>
          <w:sz w:val="28"/>
          <w:szCs w:val="28"/>
          <w:lang w:eastAsia="zh-TW"/>
        </w:rPr>
        <w:t xml:space="preserve"> это развитие промышленности, послабление системы хукоу, и «правильная» политика правительства, направленная на развитие городов</w:t>
      </w:r>
      <w:bookmarkEnd w:id="25"/>
      <w:r w:rsidRPr="007C087C">
        <w:rPr>
          <w:rFonts w:eastAsia="PMingLiU"/>
          <w:sz w:val="28"/>
          <w:szCs w:val="28"/>
          <w:lang w:eastAsia="zh-TW"/>
        </w:rPr>
        <w:t>.</w:t>
      </w:r>
    </w:p>
    <w:p w14:paraId="2882758F" w14:textId="32F8FA60" w:rsidR="00F4605F" w:rsidRPr="007C087C" w:rsidRDefault="00F4605F" w:rsidP="007C087C">
      <w:pPr>
        <w:pStyle w:val="paragraph"/>
        <w:shd w:val="clear" w:color="auto" w:fill="FFFFFF"/>
        <w:spacing w:before="0" w:beforeAutospacing="0" w:after="0" w:afterAutospacing="0" w:line="360" w:lineRule="auto"/>
        <w:ind w:firstLine="705"/>
        <w:jc w:val="both"/>
        <w:textAlignment w:val="baseline"/>
        <w:rPr>
          <w:rFonts w:eastAsia="PMingLiU"/>
          <w:sz w:val="28"/>
          <w:szCs w:val="28"/>
          <w:lang w:eastAsia="zh-TW"/>
        </w:rPr>
      </w:pPr>
      <w:r w:rsidRPr="007C087C">
        <w:rPr>
          <w:rFonts w:eastAsia="PMingLiU"/>
          <w:sz w:val="28"/>
          <w:szCs w:val="28"/>
          <w:lang w:eastAsia="zh-TW"/>
        </w:rPr>
        <w:t xml:space="preserve">Во-первых, по мнению авторов, урбанизация </w:t>
      </w:r>
      <w:r w:rsidR="006768E2">
        <w:rPr>
          <w:rFonts w:eastAsia="PMingLiU"/>
          <w:sz w:val="28"/>
          <w:szCs w:val="28"/>
          <w:lang w:eastAsia="zh-TW"/>
        </w:rPr>
        <w:sym w:font="Symbol" w:char="F0BE"/>
      </w:r>
      <w:r w:rsidRPr="007C087C">
        <w:rPr>
          <w:rFonts w:eastAsia="PMingLiU"/>
          <w:sz w:val="28"/>
          <w:szCs w:val="28"/>
          <w:lang w:eastAsia="zh-TW"/>
        </w:rPr>
        <w:t xml:space="preserve"> продукт развития общественно – производительных сил, с развитием промышленности и индустриализации государства, возрастает роль городов в стране. </w:t>
      </w:r>
    </w:p>
    <w:p w14:paraId="2FE4C2CC" w14:textId="77777777" w:rsidR="00F4605F" w:rsidRPr="007C087C" w:rsidRDefault="00F4605F" w:rsidP="007C087C">
      <w:pPr>
        <w:pStyle w:val="paragraph"/>
        <w:shd w:val="clear" w:color="auto" w:fill="FFFFFF"/>
        <w:spacing w:before="0" w:beforeAutospacing="0" w:after="0" w:afterAutospacing="0" w:line="360" w:lineRule="auto"/>
        <w:ind w:firstLine="705"/>
        <w:jc w:val="both"/>
        <w:textAlignment w:val="baseline"/>
        <w:rPr>
          <w:rFonts w:eastAsia="PMingLiU"/>
          <w:sz w:val="28"/>
          <w:szCs w:val="28"/>
          <w:lang w:eastAsia="zh-TW"/>
        </w:rPr>
      </w:pPr>
      <w:r w:rsidRPr="007C087C">
        <w:rPr>
          <w:rFonts w:eastAsia="PMingLiU"/>
          <w:sz w:val="28"/>
          <w:szCs w:val="28"/>
          <w:lang w:eastAsia="zh-TW"/>
        </w:rPr>
        <w:t>Во-вторых, одну из ключевых ролей в отношении города и села сыграла система прописки «хукоу», которая долгие годы являлась инструментом сдерживания миграции сельских жителей в города.</w:t>
      </w:r>
    </w:p>
    <w:p w14:paraId="7611C966" w14:textId="0B480DAE" w:rsidR="00F4605F" w:rsidRPr="007C087C" w:rsidRDefault="00F4605F" w:rsidP="007C087C">
      <w:pPr>
        <w:pStyle w:val="paragraph"/>
        <w:shd w:val="clear" w:color="auto" w:fill="FFFFFF"/>
        <w:spacing w:before="0" w:beforeAutospacing="0" w:after="0" w:afterAutospacing="0" w:line="360" w:lineRule="auto"/>
        <w:ind w:firstLine="705"/>
        <w:jc w:val="both"/>
        <w:textAlignment w:val="baseline"/>
        <w:rPr>
          <w:rFonts w:eastAsia="PMingLiU"/>
          <w:sz w:val="28"/>
          <w:szCs w:val="28"/>
          <w:lang w:eastAsia="zh-TW"/>
        </w:rPr>
      </w:pPr>
      <w:r w:rsidRPr="007C087C">
        <w:rPr>
          <w:rFonts w:eastAsia="PMingLiU"/>
          <w:sz w:val="28"/>
          <w:szCs w:val="28"/>
          <w:lang w:eastAsia="zh-TW"/>
        </w:rPr>
        <w:t>В-третьих, политика</w:t>
      </w:r>
      <w:r w:rsidR="002A661D">
        <w:rPr>
          <w:rFonts w:eastAsia="PMingLiU"/>
          <w:sz w:val="28"/>
          <w:szCs w:val="28"/>
          <w:lang w:eastAsia="zh-TW"/>
        </w:rPr>
        <w:t xml:space="preserve"> </w:t>
      </w:r>
      <w:r w:rsidRPr="007C087C">
        <w:rPr>
          <w:rFonts w:eastAsia="PMingLiU"/>
          <w:sz w:val="28"/>
          <w:szCs w:val="28"/>
          <w:lang w:eastAsia="zh-TW"/>
        </w:rPr>
        <w:t>правительства. Авторы отмечают роль правительства по</w:t>
      </w:r>
      <w:r w:rsidR="002A661D">
        <w:rPr>
          <w:rFonts w:eastAsia="PMingLiU"/>
          <w:sz w:val="28"/>
          <w:szCs w:val="28"/>
          <w:lang w:eastAsia="zh-TW"/>
        </w:rPr>
        <w:t xml:space="preserve"> </w:t>
      </w:r>
      <w:r w:rsidRPr="007C087C">
        <w:rPr>
          <w:rFonts w:eastAsia="PMingLiU"/>
          <w:sz w:val="28"/>
          <w:szCs w:val="28"/>
          <w:lang w:eastAsia="zh-TW"/>
        </w:rPr>
        <w:t>контролю</w:t>
      </w:r>
      <w:r w:rsidR="002A661D">
        <w:rPr>
          <w:rFonts w:eastAsia="PMingLiU"/>
          <w:sz w:val="28"/>
          <w:szCs w:val="28"/>
          <w:lang w:eastAsia="zh-TW"/>
        </w:rPr>
        <w:t xml:space="preserve"> </w:t>
      </w:r>
      <w:r w:rsidRPr="007C087C">
        <w:rPr>
          <w:rFonts w:eastAsia="PMingLiU"/>
          <w:sz w:val="28"/>
          <w:szCs w:val="28"/>
          <w:lang w:eastAsia="zh-TW"/>
        </w:rPr>
        <w:t>и развитию городов, поскольку политические установки государства и местных органов являются главными средствами регулирования и управления развития городов. </w:t>
      </w:r>
    </w:p>
    <w:p w14:paraId="23683E39" w14:textId="6FCEEE4F" w:rsidR="00F4605F" w:rsidRPr="007C087C" w:rsidRDefault="00F4605F" w:rsidP="007C087C">
      <w:pPr>
        <w:spacing w:line="360" w:lineRule="auto"/>
        <w:ind w:firstLine="851"/>
        <w:jc w:val="both"/>
        <w:rPr>
          <w:rFonts w:eastAsia="PMingLiU"/>
          <w:sz w:val="28"/>
          <w:szCs w:val="28"/>
          <w:lang w:eastAsia="zh-TW"/>
        </w:rPr>
      </w:pPr>
      <w:r w:rsidRPr="007C087C">
        <w:rPr>
          <w:rFonts w:eastAsia="PMingLiU"/>
          <w:sz w:val="28"/>
          <w:szCs w:val="28"/>
          <w:lang w:eastAsia="zh-TW"/>
        </w:rPr>
        <w:t>Отечественный ученый Самбурова Е. Н</w:t>
      </w:r>
      <w:r w:rsidR="00047F2C">
        <w:rPr>
          <w:rFonts w:eastAsia="PMingLiU"/>
          <w:sz w:val="28"/>
          <w:szCs w:val="28"/>
          <w:lang w:eastAsia="zh-TW"/>
        </w:rPr>
        <w:t>.</w:t>
      </w:r>
      <w:r w:rsidRPr="007C087C">
        <w:rPr>
          <w:rStyle w:val="a6"/>
          <w:rFonts w:eastAsia="PMingLiU"/>
          <w:sz w:val="28"/>
          <w:szCs w:val="28"/>
          <w:lang w:eastAsia="zh-TW"/>
        </w:rPr>
        <w:footnoteReference w:id="19"/>
      </w:r>
      <w:r w:rsidR="00047F2C">
        <w:rPr>
          <w:rFonts w:eastAsia="PMingLiU"/>
          <w:sz w:val="28"/>
          <w:szCs w:val="28"/>
          <w:lang w:eastAsia="zh-TW"/>
        </w:rPr>
        <w:t>,</w:t>
      </w:r>
      <w:r w:rsidRPr="007C087C">
        <w:rPr>
          <w:rFonts w:eastAsia="PMingLiU"/>
          <w:sz w:val="28"/>
          <w:szCs w:val="28"/>
          <w:lang w:eastAsia="zh-TW"/>
        </w:rPr>
        <w:t xml:space="preserve"> также рассмотрела основные факторы, повлиявшие на быстрый рост урбанизации в Китае. Автором были выделены четыре основных фактора, которые повлияли на китайскую урбанизацию</w:t>
      </w:r>
      <w:r w:rsidR="00047F2C">
        <w:rPr>
          <w:rStyle w:val="a6"/>
          <w:rFonts w:eastAsia="PMingLiU"/>
          <w:sz w:val="28"/>
          <w:szCs w:val="28"/>
          <w:lang w:eastAsia="zh-TW"/>
        </w:rPr>
        <w:footnoteReference w:id="20"/>
      </w:r>
      <w:r w:rsidRPr="007C087C">
        <w:rPr>
          <w:rFonts w:eastAsia="PMingLiU"/>
          <w:sz w:val="28"/>
          <w:szCs w:val="28"/>
          <w:lang w:eastAsia="zh-TW"/>
        </w:rPr>
        <w:t>:</w:t>
      </w:r>
    </w:p>
    <w:p w14:paraId="7127E765" w14:textId="59964493" w:rsidR="00F4605F" w:rsidRPr="007C087C" w:rsidRDefault="00F4605F" w:rsidP="00263A3D">
      <w:pPr>
        <w:pStyle w:val="ad"/>
        <w:numPr>
          <w:ilvl w:val="0"/>
          <w:numId w:val="15"/>
        </w:numPr>
        <w:spacing w:line="360" w:lineRule="auto"/>
        <w:ind w:left="0" w:firstLine="851"/>
        <w:jc w:val="both"/>
        <w:rPr>
          <w:rFonts w:eastAsia="PMingLiU"/>
          <w:sz w:val="28"/>
          <w:szCs w:val="28"/>
          <w:lang w:eastAsia="zh-TW"/>
        </w:rPr>
      </w:pPr>
      <w:r w:rsidRPr="007C087C">
        <w:rPr>
          <w:rFonts w:eastAsia="PMingLiU"/>
          <w:sz w:val="28"/>
          <w:szCs w:val="28"/>
          <w:lang w:eastAsia="zh-TW"/>
        </w:rPr>
        <w:t xml:space="preserve">Экономические факторы. Стабильный рост экономики страны с началом реформ открытости. Постепенная модернизация промышленности, </w:t>
      </w:r>
      <w:r w:rsidRPr="007C087C">
        <w:rPr>
          <w:rFonts w:eastAsia="PMingLiU"/>
          <w:sz w:val="28"/>
          <w:szCs w:val="28"/>
          <w:lang w:eastAsia="zh-TW"/>
        </w:rPr>
        <w:lastRenderedPageBreak/>
        <w:t>индустриализация сопровождалось расширением городов. Благоприятные условия жизни и высокая оплата труда привлекли жителей из бедных в развивающие</w:t>
      </w:r>
      <w:r w:rsidR="006768E2">
        <w:rPr>
          <w:rFonts w:eastAsia="PMingLiU"/>
          <w:sz w:val="28"/>
          <w:szCs w:val="28"/>
          <w:lang w:eastAsia="zh-TW"/>
        </w:rPr>
        <w:t>ся</w:t>
      </w:r>
      <w:r w:rsidRPr="007C087C">
        <w:rPr>
          <w:rFonts w:eastAsia="PMingLiU"/>
          <w:sz w:val="28"/>
          <w:szCs w:val="28"/>
          <w:lang w:eastAsia="zh-TW"/>
        </w:rPr>
        <w:t xml:space="preserve"> регионы. </w:t>
      </w:r>
    </w:p>
    <w:p w14:paraId="22E513F7" w14:textId="2C4397BC" w:rsidR="00F4605F" w:rsidRPr="007C087C" w:rsidRDefault="00F4605F" w:rsidP="00263A3D">
      <w:pPr>
        <w:pStyle w:val="ad"/>
        <w:numPr>
          <w:ilvl w:val="0"/>
          <w:numId w:val="15"/>
        </w:numPr>
        <w:spacing w:line="360" w:lineRule="auto"/>
        <w:ind w:left="0" w:firstLine="851"/>
        <w:jc w:val="both"/>
        <w:rPr>
          <w:rFonts w:eastAsia="PMingLiU"/>
          <w:sz w:val="28"/>
          <w:szCs w:val="28"/>
          <w:lang w:eastAsia="zh-TW"/>
        </w:rPr>
      </w:pPr>
      <w:r w:rsidRPr="007C087C">
        <w:rPr>
          <w:rFonts w:eastAsia="PMingLiU"/>
          <w:sz w:val="28"/>
          <w:szCs w:val="28"/>
          <w:lang w:eastAsia="zh-TW"/>
        </w:rPr>
        <w:t>Социальные факторы</w:t>
      </w:r>
      <w:r w:rsidR="00047F2C">
        <w:rPr>
          <w:rFonts w:eastAsia="PMingLiU"/>
          <w:sz w:val="28"/>
          <w:szCs w:val="28"/>
          <w:lang w:eastAsia="zh-TW"/>
        </w:rPr>
        <w:t xml:space="preserve">, которые </w:t>
      </w:r>
      <w:r w:rsidRPr="007C087C">
        <w:rPr>
          <w:rFonts w:eastAsia="PMingLiU"/>
          <w:sz w:val="28"/>
          <w:szCs w:val="28"/>
          <w:lang w:eastAsia="zh-TW"/>
        </w:rPr>
        <w:t>обуславливаются концентрацией в городах новых технологий, сферы услуг и социального благосостояния (образование, медицина и т.д.). Также главным фактором являются относительно высокие доходы населения в городах. Например, согласно официальным данным Национального бюро статистики Китая, самую высокую зарплаты получает население, проживающее в крупных городах (в 37 самых крупных городах средняя заработная плата в месяц составляет 7620 юаней). Наиболее высокие средние заработные платы в месяц получают жители Пекина – более 10 тыс.юаней, Шанхая – 9.6 тыс. юаней, Шэньчженя – 9.1 тыс. юаней, Гуанчжоу – 7.9 тыс. юаней.</w:t>
      </w:r>
    </w:p>
    <w:p w14:paraId="493BB163" w14:textId="77777777" w:rsidR="00F4605F" w:rsidRPr="007C087C" w:rsidRDefault="00F4605F" w:rsidP="00263A3D">
      <w:pPr>
        <w:pStyle w:val="ad"/>
        <w:numPr>
          <w:ilvl w:val="0"/>
          <w:numId w:val="15"/>
        </w:numPr>
        <w:spacing w:line="360" w:lineRule="auto"/>
        <w:ind w:left="0" w:firstLine="851"/>
        <w:jc w:val="both"/>
        <w:rPr>
          <w:rFonts w:eastAsia="PMingLiU"/>
          <w:sz w:val="28"/>
          <w:szCs w:val="28"/>
          <w:lang w:eastAsia="zh-TW"/>
        </w:rPr>
      </w:pPr>
      <w:r w:rsidRPr="007C087C">
        <w:rPr>
          <w:rFonts w:eastAsia="PMingLiU"/>
          <w:sz w:val="28"/>
          <w:szCs w:val="28"/>
          <w:lang w:eastAsia="zh-TW"/>
        </w:rPr>
        <w:t>Административные факторы. Увеличение границ городов путем включения в их состав близлежащих сельских территорий, которые попадают под юрисдикцию города. Тем самым, сельский район превращается в городской. Например, для расширения территорий Пекина, близлежащие территории провинции Хэбэй, были включены в состав столицы.</w:t>
      </w:r>
    </w:p>
    <w:p w14:paraId="121107D2" w14:textId="77777777" w:rsidR="00F4605F" w:rsidRPr="007C087C" w:rsidRDefault="00F4605F" w:rsidP="00263A3D">
      <w:pPr>
        <w:pStyle w:val="ad"/>
        <w:numPr>
          <w:ilvl w:val="0"/>
          <w:numId w:val="15"/>
        </w:numPr>
        <w:shd w:val="clear" w:color="auto" w:fill="FFFFFF"/>
        <w:spacing w:line="360" w:lineRule="auto"/>
        <w:ind w:left="0" w:firstLine="851"/>
        <w:jc w:val="both"/>
        <w:textAlignment w:val="baseline"/>
        <w:rPr>
          <w:sz w:val="28"/>
          <w:szCs w:val="28"/>
        </w:rPr>
      </w:pPr>
      <w:r w:rsidRPr="007C087C">
        <w:rPr>
          <w:rFonts w:eastAsia="PMingLiU"/>
          <w:sz w:val="28"/>
          <w:szCs w:val="28"/>
          <w:lang w:eastAsia="zh-TW"/>
        </w:rPr>
        <w:t xml:space="preserve">Внешние факторы. Они обусловлены целенаправленным развитием и формированием городов, которые имеют международные значения (Шанхай, Гонконг, Тяньцзинь, Пекин). Еще одним внешним фактором, стимулирующим рост урбанизации является концентрация крупных инвестиций в городах. </w:t>
      </w:r>
    </w:p>
    <w:p w14:paraId="3265C97F" w14:textId="1D9B7077" w:rsidR="00F4605F" w:rsidRPr="007C087C" w:rsidRDefault="00F4605F" w:rsidP="007C087C">
      <w:pPr>
        <w:shd w:val="clear" w:color="auto" w:fill="FFFFFF"/>
        <w:spacing w:line="360" w:lineRule="auto"/>
        <w:ind w:firstLine="851"/>
        <w:jc w:val="both"/>
        <w:textAlignment w:val="baseline"/>
        <w:rPr>
          <w:rStyle w:val="eop"/>
          <w:sz w:val="28"/>
          <w:szCs w:val="28"/>
        </w:rPr>
      </w:pPr>
      <w:bookmarkStart w:id="26" w:name="_Hlk71103872"/>
      <w:r w:rsidRPr="007C087C">
        <w:rPr>
          <w:rStyle w:val="eop"/>
          <w:sz w:val="28"/>
          <w:szCs w:val="28"/>
        </w:rPr>
        <w:t>Американский ученый Ли</w:t>
      </w:r>
      <w:r w:rsidR="00F51DFC">
        <w:rPr>
          <w:rStyle w:val="eop"/>
          <w:sz w:val="28"/>
          <w:szCs w:val="28"/>
        </w:rPr>
        <w:t xml:space="preserve"> </w:t>
      </w:r>
      <w:r w:rsidR="00F51DFC" w:rsidRPr="007C087C">
        <w:rPr>
          <w:rStyle w:val="eop"/>
          <w:sz w:val="28"/>
          <w:szCs w:val="28"/>
        </w:rPr>
        <w:t>И. Эверетт</w:t>
      </w:r>
      <w:r w:rsidR="00F51DFC">
        <w:rPr>
          <w:rStyle w:val="eop"/>
          <w:sz w:val="28"/>
          <w:szCs w:val="28"/>
        </w:rPr>
        <w:t xml:space="preserve"> </w:t>
      </w:r>
      <w:r w:rsidRPr="007C087C">
        <w:rPr>
          <w:rStyle w:val="eop"/>
          <w:sz w:val="28"/>
          <w:szCs w:val="28"/>
        </w:rPr>
        <w:t>в работе «Теории миграции населения» выдвинул теорию «притяжения- выталкивания», которая объясняется относительной привлекательностью миграционных территорий</w:t>
      </w:r>
      <w:r w:rsidRPr="007C087C">
        <w:rPr>
          <w:rStyle w:val="a6"/>
          <w:sz w:val="28"/>
          <w:szCs w:val="28"/>
        </w:rPr>
        <w:footnoteReference w:id="21"/>
      </w:r>
      <w:r w:rsidRPr="007C087C">
        <w:rPr>
          <w:rStyle w:val="eop"/>
          <w:sz w:val="28"/>
          <w:szCs w:val="28"/>
        </w:rPr>
        <w:t xml:space="preserve">. </w:t>
      </w:r>
      <w:bookmarkEnd w:id="26"/>
      <w:r w:rsidRPr="007C087C">
        <w:rPr>
          <w:rStyle w:val="eop"/>
          <w:sz w:val="28"/>
          <w:szCs w:val="28"/>
        </w:rPr>
        <w:t xml:space="preserve">Существуют выталкивающие и </w:t>
      </w:r>
      <w:r w:rsidRPr="007C087C">
        <w:rPr>
          <w:rStyle w:val="eop"/>
          <w:rFonts w:eastAsia="PMingLiU"/>
          <w:sz w:val="28"/>
          <w:szCs w:val="28"/>
          <w:lang w:eastAsia="zh-TW"/>
        </w:rPr>
        <w:t>притягивающие</w:t>
      </w:r>
      <w:r w:rsidRPr="007C087C">
        <w:rPr>
          <w:rStyle w:val="eop"/>
          <w:sz w:val="28"/>
          <w:szCs w:val="28"/>
        </w:rPr>
        <w:t xml:space="preserve"> факторы, являющиеся основной предпосылкой миграционных процессов. Данная теория подходит и </w:t>
      </w:r>
      <w:r w:rsidRPr="007C087C">
        <w:rPr>
          <w:rStyle w:val="eop"/>
          <w:sz w:val="28"/>
          <w:szCs w:val="28"/>
        </w:rPr>
        <w:lastRenderedPageBreak/>
        <w:t xml:space="preserve">для Китая. Например, для внутренних регионов - Аньхой, Сычуань, Цзянси, Хубэй свойственен выталкивающий фактор, который объясняется невысоким уровнем доходов населения, низким уровнем социально-экономического развития, высокой плотностью населения и безработицей. А в восточных, прибрежных регионах действуют факторы притяжения </w:t>
      </w:r>
      <w:r w:rsidR="00F51DFC">
        <w:rPr>
          <w:rStyle w:val="eop"/>
          <w:sz w:val="28"/>
          <w:szCs w:val="28"/>
        </w:rPr>
        <w:sym w:font="Symbol" w:char="F0BE"/>
      </w:r>
      <w:r w:rsidRPr="007C087C">
        <w:rPr>
          <w:rStyle w:val="eop"/>
          <w:sz w:val="28"/>
          <w:szCs w:val="28"/>
        </w:rPr>
        <w:t xml:space="preserve"> высокий уровень социально-экономического развития, высокие заработные платы населения, благоприятные условия жизни.</w:t>
      </w:r>
    </w:p>
    <w:p w14:paraId="05EFEE8C" w14:textId="77777777" w:rsidR="00F4605F" w:rsidRPr="007C087C" w:rsidRDefault="00F4605F" w:rsidP="007C087C">
      <w:pPr>
        <w:shd w:val="clear" w:color="auto" w:fill="FFFFFF"/>
        <w:spacing w:line="360" w:lineRule="auto"/>
        <w:ind w:firstLine="851"/>
        <w:jc w:val="both"/>
        <w:rPr>
          <w:rFonts w:eastAsia="Times New Roman"/>
          <w:color w:val="000000"/>
          <w:sz w:val="28"/>
          <w:szCs w:val="28"/>
        </w:rPr>
      </w:pPr>
      <w:bookmarkStart w:id="27" w:name="_Hlk71103916"/>
      <w:r w:rsidRPr="007C087C">
        <w:rPr>
          <w:rFonts w:eastAsia="Times New Roman"/>
          <w:color w:val="000000"/>
          <w:sz w:val="28"/>
          <w:szCs w:val="28"/>
        </w:rPr>
        <w:t xml:space="preserve">Профессорами Хунаньского университета </w:t>
      </w:r>
      <w:r w:rsidRPr="007C087C">
        <w:rPr>
          <w:rStyle w:val="eop"/>
          <w:sz w:val="28"/>
          <w:szCs w:val="28"/>
        </w:rPr>
        <w:t>г.</w:t>
      </w:r>
      <w:r w:rsidRPr="007C087C">
        <w:rPr>
          <w:rFonts w:eastAsia="Times New Roman"/>
          <w:color w:val="000000"/>
          <w:sz w:val="28"/>
          <w:szCs w:val="28"/>
        </w:rPr>
        <w:t xml:space="preserve"> Чанша Чэнь Чэнвэнем и Лю Цзяньлинем</w:t>
      </w:r>
      <w:r w:rsidRPr="007C087C">
        <w:rPr>
          <w:rStyle w:val="a6"/>
          <w:rFonts w:eastAsia="Times New Roman"/>
          <w:color w:val="000000"/>
          <w:sz w:val="28"/>
          <w:szCs w:val="28"/>
        </w:rPr>
        <w:footnoteReference w:id="22"/>
      </w:r>
      <w:r w:rsidRPr="007C087C">
        <w:rPr>
          <w:rFonts w:eastAsia="Times New Roman"/>
          <w:color w:val="000000"/>
          <w:sz w:val="28"/>
          <w:szCs w:val="28"/>
        </w:rPr>
        <w:t xml:space="preserve"> исследованы следующие теории развития урбанизации в Китае:</w:t>
      </w:r>
    </w:p>
    <w:p w14:paraId="56D78717" w14:textId="63C13899" w:rsidR="00F51DFC" w:rsidRDefault="00F4605F" w:rsidP="002C75A5">
      <w:pPr>
        <w:pStyle w:val="ad"/>
        <w:numPr>
          <w:ilvl w:val="0"/>
          <w:numId w:val="27"/>
        </w:numPr>
        <w:shd w:val="clear" w:color="auto" w:fill="FFFFFF"/>
        <w:spacing w:line="360" w:lineRule="auto"/>
        <w:ind w:left="0" w:firstLine="851"/>
        <w:jc w:val="both"/>
        <w:rPr>
          <w:rFonts w:eastAsia="Times New Roman"/>
          <w:color w:val="000000"/>
          <w:sz w:val="28"/>
          <w:szCs w:val="28"/>
        </w:rPr>
      </w:pPr>
      <w:bookmarkStart w:id="28" w:name="_Hlk71103950"/>
      <w:bookmarkEnd w:id="27"/>
      <w:r w:rsidRPr="00F51DFC">
        <w:rPr>
          <w:rFonts w:eastAsia="Times New Roman"/>
          <w:color w:val="000000"/>
          <w:sz w:val="28"/>
          <w:szCs w:val="28"/>
        </w:rPr>
        <w:t>теория «малых городов»</w:t>
      </w:r>
      <w:bookmarkEnd w:id="28"/>
      <w:r w:rsidRPr="00F51DFC">
        <w:rPr>
          <w:rFonts w:eastAsia="Times New Roman"/>
          <w:color w:val="000000"/>
          <w:sz w:val="28"/>
          <w:szCs w:val="28"/>
        </w:rPr>
        <w:t>. Во избежание городского развития как в западных странах (упадок сельских районов, феномен чрезмерной урбанизации) было принято решение о поддержке малых городов, которые способствуют удержанию население от переезда в города</w:t>
      </w:r>
      <w:bookmarkStart w:id="29" w:name="_Hlk71103958"/>
      <w:r w:rsidR="00F51DFC">
        <w:rPr>
          <w:rFonts w:eastAsia="Times New Roman"/>
          <w:color w:val="000000"/>
          <w:sz w:val="28"/>
          <w:szCs w:val="28"/>
        </w:rPr>
        <w:t>;</w:t>
      </w:r>
    </w:p>
    <w:p w14:paraId="5855F0C3" w14:textId="2F9FF2DF" w:rsidR="002C75A5" w:rsidRDefault="00F4605F" w:rsidP="002C75A5">
      <w:pPr>
        <w:pStyle w:val="ad"/>
        <w:numPr>
          <w:ilvl w:val="0"/>
          <w:numId w:val="27"/>
        </w:numPr>
        <w:shd w:val="clear" w:color="auto" w:fill="FFFFFF"/>
        <w:spacing w:line="360" w:lineRule="auto"/>
        <w:ind w:left="0" w:firstLine="851"/>
        <w:jc w:val="both"/>
        <w:rPr>
          <w:rFonts w:eastAsia="Times New Roman"/>
          <w:color w:val="000000"/>
          <w:sz w:val="28"/>
          <w:szCs w:val="28"/>
        </w:rPr>
      </w:pPr>
      <w:r w:rsidRPr="00F51DFC">
        <w:rPr>
          <w:rFonts w:eastAsia="Times New Roman"/>
          <w:color w:val="000000"/>
          <w:sz w:val="28"/>
          <w:szCs w:val="28"/>
        </w:rPr>
        <w:t xml:space="preserve">теория «средних городов». </w:t>
      </w:r>
      <w:bookmarkEnd w:id="29"/>
      <w:r w:rsidRPr="00F51DFC">
        <w:rPr>
          <w:rFonts w:eastAsia="Times New Roman"/>
          <w:color w:val="000000"/>
          <w:sz w:val="28"/>
          <w:szCs w:val="28"/>
        </w:rPr>
        <w:t>Согласно этой точке зрения, «города среднего размера являются экономическими центрами в пределах определенной области, с большим числом населения и сбалансированным распределением ресурсов». Они соединяют обширные сельские районы</w:t>
      </w:r>
      <w:r w:rsidR="0026241A" w:rsidRPr="00F51DFC">
        <w:rPr>
          <w:rFonts w:eastAsia="Times New Roman"/>
          <w:color w:val="000000"/>
          <w:sz w:val="28"/>
          <w:szCs w:val="28"/>
        </w:rPr>
        <w:t>,</w:t>
      </w:r>
      <w:r w:rsidRPr="00F51DFC">
        <w:rPr>
          <w:rFonts w:eastAsia="Times New Roman"/>
          <w:color w:val="000000"/>
          <w:sz w:val="28"/>
          <w:szCs w:val="28"/>
        </w:rPr>
        <w:t xml:space="preserve"> большие и малые города. В них создаются комфортные условия для городской жизни и сосредот</w:t>
      </w:r>
      <w:r w:rsidR="002C75A5">
        <w:rPr>
          <w:rFonts w:eastAsia="Times New Roman"/>
          <w:color w:val="000000"/>
          <w:sz w:val="28"/>
          <w:szCs w:val="28"/>
        </w:rPr>
        <w:t>а</w:t>
      </w:r>
      <w:r w:rsidRPr="00F51DFC">
        <w:rPr>
          <w:rFonts w:eastAsia="Times New Roman"/>
          <w:color w:val="000000"/>
          <w:sz w:val="28"/>
          <w:szCs w:val="28"/>
        </w:rPr>
        <w:t>чиваются большое количество промышленных предприятий. Такие зоны позволяют уменьшить интенсивность миграции к большим городам и предотвратить «болезнь крупных городов»</w:t>
      </w:r>
      <w:bookmarkStart w:id="30" w:name="_Hlk71103970"/>
      <w:r w:rsidR="002C75A5">
        <w:rPr>
          <w:rFonts w:eastAsia="Times New Roman"/>
          <w:color w:val="000000"/>
          <w:sz w:val="28"/>
          <w:szCs w:val="28"/>
        </w:rPr>
        <w:t>;</w:t>
      </w:r>
    </w:p>
    <w:p w14:paraId="748C9861" w14:textId="0C1F45D5" w:rsidR="002C75A5" w:rsidRPr="002C75A5" w:rsidRDefault="00F4605F" w:rsidP="002C75A5">
      <w:pPr>
        <w:pStyle w:val="ad"/>
        <w:numPr>
          <w:ilvl w:val="0"/>
          <w:numId w:val="27"/>
        </w:numPr>
        <w:shd w:val="clear" w:color="auto" w:fill="FFFFFF"/>
        <w:spacing w:line="360" w:lineRule="auto"/>
        <w:ind w:left="0" w:firstLine="851"/>
        <w:jc w:val="both"/>
        <w:rPr>
          <w:rFonts w:eastAsia="Times New Roman"/>
          <w:color w:val="000000"/>
          <w:sz w:val="28"/>
          <w:szCs w:val="28"/>
        </w:rPr>
      </w:pPr>
      <w:r w:rsidRPr="002C75A5">
        <w:rPr>
          <w:rFonts w:eastAsia="Times New Roman"/>
          <w:color w:val="000000"/>
          <w:sz w:val="28"/>
          <w:szCs w:val="28"/>
        </w:rPr>
        <w:t>теория «большого города»</w:t>
      </w:r>
      <w:bookmarkEnd w:id="30"/>
      <w:r w:rsidRPr="002C75A5">
        <w:rPr>
          <w:rFonts w:eastAsia="Times New Roman"/>
          <w:color w:val="000000"/>
          <w:sz w:val="28"/>
          <w:szCs w:val="28"/>
        </w:rPr>
        <w:t xml:space="preserve">. Крупные города выступают в роли главного экономического, политического, социального, культурного центра. Их «правильное» развитие необходимо для благополучия страны. По мнению </w:t>
      </w:r>
      <w:r w:rsidRPr="002C75A5">
        <w:rPr>
          <w:rFonts w:eastAsia="Times New Roman"/>
          <w:color w:val="000000"/>
          <w:sz w:val="28"/>
          <w:szCs w:val="28"/>
        </w:rPr>
        <w:lastRenderedPageBreak/>
        <w:t>авторов, развитие больших городов неизбежно, т.к. таков закон урбанизации</w:t>
      </w:r>
      <w:r w:rsidR="002C75A5">
        <w:rPr>
          <w:rFonts w:eastAsia="Times New Roman"/>
          <w:color w:val="000000"/>
          <w:sz w:val="28"/>
          <w:szCs w:val="28"/>
        </w:rPr>
        <w:t xml:space="preserve"> </w:t>
      </w:r>
      <w:r w:rsidRPr="002C75A5">
        <w:rPr>
          <w:rFonts w:eastAsia="Times New Roman"/>
          <w:color w:val="000000"/>
          <w:sz w:val="28"/>
          <w:szCs w:val="28"/>
        </w:rPr>
        <w:t>в развитых странах. Также их развитие сможет принести намного больше экономических и социальных выгод. Поэтому, рассматривать рост только малых и средних городов «опасно» и не соответствует законам экономического и социального развития</w:t>
      </w:r>
      <w:bookmarkStart w:id="31" w:name="_Hlk71103981"/>
      <w:r w:rsidR="002C75A5" w:rsidRPr="002C75A5">
        <w:rPr>
          <w:rFonts w:eastAsia="Times New Roman"/>
          <w:color w:val="000000"/>
          <w:sz w:val="28"/>
          <w:szCs w:val="28"/>
        </w:rPr>
        <w:t>;</w:t>
      </w:r>
    </w:p>
    <w:p w14:paraId="12564397" w14:textId="77777777" w:rsidR="002C75A5" w:rsidRDefault="00F4605F" w:rsidP="002C75A5">
      <w:pPr>
        <w:pStyle w:val="ad"/>
        <w:numPr>
          <w:ilvl w:val="0"/>
          <w:numId w:val="28"/>
        </w:numPr>
        <w:shd w:val="clear" w:color="auto" w:fill="FFFFFF"/>
        <w:spacing w:line="360" w:lineRule="auto"/>
        <w:ind w:left="0" w:firstLine="851"/>
        <w:jc w:val="both"/>
        <w:rPr>
          <w:rFonts w:eastAsia="Times New Roman"/>
          <w:color w:val="000000"/>
          <w:sz w:val="28"/>
          <w:szCs w:val="28"/>
        </w:rPr>
      </w:pPr>
      <w:r w:rsidRPr="002C75A5">
        <w:rPr>
          <w:rFonts w:eastAsia="Times New Roman"/>
          <w:color w:val="000000"/>
          <w:sz w:val="28"/>
          <w:szCs w:val="28"/>
        </w:rPr>
        <w:t>теория «сбалансированного развития».</w:t>
      </w:r>
      <w:bookmarkEnd w:id="31"/>
      <w:r w:rsidRPr="002C75A5">
        <w:rPr>
          <w:rFonts w:eastAsia="Times New Roman"/>
          <w:color w:val="000000"/>
          <w:sz w:val="28"/>
          <w:szCs w:val="28"/>
        </w:rPr>
        <w:t xml:space="preserve"> Основная идея данной теории – во главе должно стоять развитие больших городов, дальше – средние города, как ступень, связывающая между собой малые города. Таким образом формируется многоуровневая структура, соединяющая все города и способствующая гармоничному развитию</w:t>
      </w:r>
      <w:bookmarkStart w:id="32" w:name="_Hlk71103990"/>
      <w:r w:rsidR="002C75A5">
        <w:rPr>
          <w:rFonts w:eastAsia="Times New Roman"/>
          <w:color w:val="000000"/>
          <w:sz w:val="28"/>
          <w:szCs w:val="28"/>
        </w:rPr>
        <w:t>;</w:t>
      </w:r>
    </w:p>
    <w:p w14:paraId="72FD8642" w14:textId="5CB2E826" w:rsidR="00F4605F" w:rsidRPr="002C75A5" w:rsidRDefault="00F4605F" w:rsidP="002C75A5">
      <w:pPr>
        <w:pStyle w:val="ad"/>
        <w:numPr>
          <w:ilvl w:val="0"/>
          <w:numId w:val="28"/>
        </w:numPr>
        <w:shd w:val="clear" w:color="auto" w:fill="FFFFFF"/>
        <w:spacing w:line="360" w:lineRule="auto"/>
        <w:ind w:left="0" w:firstLine="851"/>
        <w:jc w:val="both"/>
        <w:rPr>
          <w:rFonts w:eastAsia="Times New Roman"/>
          <w:color w:val="000000"/>
          <w:sz w:val="28"/>
          <w:szCs w:val="28"/>
        </w:rPr>
      </w:pPr>
      <w:r w:rsidRPr="002C75A5">
        <w:rPr>
          <w:rFonts w:eastAsia="Times New Roman"/>
          <w:color w:val="000000"/>
          <w:sz w:val="28"/>
          <w:szCs w:val="28"/>
        </w:rPr>
        <w:t xml:space="preserve">теория «плюралистической модели развития». </w:t>
      </w:r>
      <w:bookmarkEnd w:id="32"/>
      <w:r w:rsidRPr="002C75A5">
        <w:rPr>
          <w:rFonts w:eastAsia="Times New Roman"/>
          <w:color w:val="000000"/>
          <w:sz w:val="28"/>
          <w:szCs w:val="28"/>
        </w:rPr>
        <w:t xml:space="preserve">Сторонники этой точки зрения считают, что Китай имеет большое население, большие географические различия, неразвитую сырьевую экономику и низкий уровень индустриализации. Невозможно принять единую стратегическую модель для решения проблемы урбанизации. </w:t>
      </w:r>
      <w:r w:rsidR="002C75A5">
        <w:rPr>
          <w:rFonts w:eastAsia="Times New Roman"/>
          <w:color w:val="000000"/>
          <w:sz w:val="28"/>
          <w:szCs w:val="28"/>
        </w:rPr>
        <w:t>П</w:t>
      </w:r>
      <w:r w:rsidRPr="002C75A5">
        <w:rPr>
          <w:rFonts w:eastAsia="Times New Roman"/>
          <w:color w:val="000000"/>
          <w:sz w:val="28"/>
          <w:szCs w:val="28"/>
        </w:rPr>
        <w:t>оэтому предлагается модель поэтапного и всестороннего развития. В краткосрочной перспективе основой являются экономические выгоды. Среднесрочная перспектива – получение социальных выгод, в долгосрочной перспективе преимущества отдаются экологии</w:t>
      </w:r>
      <w:r w:rsidR="00EC0FD5" w:rsidRPr="002C75A5">
        <w:rPr>
          <w:rFonts w:eastAsia="Times New Roman"/>
          <w:color w:val="000000"/>
          <w:sz w:val="28"/>
          <w:szCs w:val="28"/>
        </w:rPr>
        <w:t>.</w:t>
      </w:r>
    </w:p>
    <w:p w14:paraId="13BCCCB7" w14:textId="25268C8F" w:rsidR="00E940ED" w:rsidRDefault="00F4605F" w:rsidP="007C087C">
      <w:pPr>
        <w:shd w:val="clear" w:color="auto" w:fill="FFFFFF"/>
        <w:spacing w:line="360" w:lineRule="auto"/>
        <w:ind w:firstLine="851"/>
        <w:jc w:val="both"/>
        <w:rPr>
          <w:rFonts w:eastAsia="Times New Roman"/>
          <w:color w:val="000000"/>
          <w:sz w:val="28"/>
          <w:szCs w:val="28"/>
        </w:rPr>
      </w:pPr>
      <w:r w:rsidRPr="00AC5D6A">
        <w:rPr>
          <w:rFonts w:eastAsia="Times New Roman"/>
          <w:color w:val="000000"/>
          <w:sz w:val="28"/>
          <w:szCs w:val="28"/>
        </w:rPr>
        <w:t>Таким образом, обзор особенностей развития городских пространств позволил понять специфику, характерную только китайской урбанизации; анализ теорий и концепций ведущими исследователями объяснили причины и предпосылки внутренней миграции в Китае.</w:t>
      </w:r>
    </w:p>
    <w:p w14:paraId="52EB07D7" w14:textId="77777777" w:rsidR="00765257" w:rsidRDefault="00765257" w:rsidP="007C087C">
      <w:pPr>
        <w:shd w:val="clear" w:color="auto" w:fill="FFFFFF"/>
        <w:spacing w:line="360" w:lineRule="auto"/>
        <w:ind w:firstLine="851"/>
        <w:jc w:val="both"/>
        <w:rPr>
          <w:rFonts w:eastAsia="Times New Roman"/>
          <w:color w:val="000000"/>
          <w:sz w:val="28"/>
          <w:szCs w:val="28"/>
        </w:rPr>
      </w:pPr>
    </w:p>
    <w:p w14:paraId="671940BF" w14:textId="77777777" w:rsidR="00D84326" w:rsidRPr="007C087C" w:rsidRDefault="00D84326" w:rsidP="007C087C">
      <w:pPr>
        <w:shd w:val="clear" w:color="auto" w:fill="FFFFFF"/>
        <w:spacing w:line="360" w:lineRule="auto"/>
        <w:ind w:firstLine="851"/>
        <w:jc w:val="both"/>
        <w:rPr>
          <w:rFonts w:eastAsia="Times New Roman"/>
          <w:color w:val="000000"/>
          <w:sz w:val="28"/>
          <w:szCs w:val="28"/>
        </w:rPr>
      </w:pPr>
    </w:p>
    <w:p w14:paraId="4EC715D3" w14:textId="5E76EF07" w:rsidR="00956AA3" w:rsidRPr="007C087C" w:rsidRDefault="00956AA3" w:rsidP="007C087C">
      <w:pPr>
        <w:pStyle w:val="2"/>
        <w:spacing w:line="360" w:lineRule="auto"/>
        <w:jc w:val="center"/>
        <w:rPr>
          <w:sz w:val="28"/>
          <w:szCs w:val="28"/>
          <w:shd w:val="clear" w:color="auto" w:fill="FFFFFF"/>
        </w:rPr>
      </w:pPr>
      <w:bookmarkStart w:id="33" w:name="_Toc72689413"/>
      <w:bookmarkEnd w:id="20"/>
      <w:r w:rsidRPr="007C087C">
        <w:rPr>
          <w:sz w:val="28"/>
          <w:szCs w:val="28"/>
          <w:shd w:val="clear" w:color="auto" w:fill="FFFFFF"/>
        </w:rPr>
        <w:lastRenderedPageBreak/>
        <w:t>Глава 2. Основные характеристики процесса урбанизации в Китае на современном этапе</w:t>
      </w:r>
      <w:bookmarkEnd w:id="33"/>
    </w:p>
    <w:p w14:paraId="469D0DCD" w14:textId="19FC3CDD" w:rsidR="00956AA3" w:rsidRPr="007C087C" w:rsidRDefault="0026241A" w:rsidP="00F139C4">
      <w:pPr>
        <w:pStyle w:val="3"/>
        <w:spacing w:line="360" w:lineRule="auto"/>
        <w:ind w:firstLine="851"/>
        <w:rPr>
          <w:shd w:val="clear" w:color="auto" w:fill="FFFFFF"/>
        </w:rPr>
      </w:pPr>
      <w:bookmarkStart w:id="34" w:name="_Toc72689414"/>
      <w:r>
        <w:rPr>
          <w:shd w:val="clear" w:color="auto" w:fill="FFFFFF"/>
        </w:rPr>
        <w:t xml:space="preserve">2.1. </w:t>
      </w:r>
      <w:r w:rsidR="00956AA3" w:rsidRPr="007C087C">
        <w:rPr>
          <w:shd w:val="clear" w:color="auto" w:fill="FFFFFF"/>
        </w:rPr>
        <w:t>Периодизация урбанизации Китая с 1978-2020 гг.</w:t>
      </w:r>
      <w:bookmarkEnd w:id="34"/>
    </w:p>
    <w:p w14:paraId="12275CA0" w14:textId="1C92EA87" w:rsidR="00956AA3" w:rsidRPr="007C087C" w:rsidRDefault="00956AA3" w:rsidP="007C087C">
      <w:pPr>
        <w:pStyle w:val="p2"/>
        <w:shd w:val="clear" w:color="auto" w:fill="FFFFFF" w:themeFill="background1"/>
        <w:spacing w:before="0" w:beforeAutospacing="0" w:after="0" w:afterAutospacing="0" w:line="360" w:lineRule="auto"/>
        <w:ind w:firstLine="851"/>
        <w:jc w:val="both"/>
        <w:rPr>
          <w:rFonts w:eastAsia="SimSun"/>
          <w:color w:val="000000" w:themeColor="text1"/>
          <w:sz w:val="28"/>
          <w:szCs w:val="28"/>
          <w:shd w:val="clear" w:color="auto" w:fill="FFFFFF"/>
        </w:rPr>
      </w:pPr>
      <w:r w:rsidRPr="007C087C">
        <w:rPr>
          <w:rFonts w:eastAsia="SimSun"/>
          <w:color w:val="000000" w:themeColor="text1"/>
          <w:sz w:val="28"/>
          <w:szCs w:val="28"/>
          <w:shd w:val="clear" w:color="auto" w:fill="FFFFFF"/>
        </w:rPr>
        <w:t>До 80-х г</w:t>
      </w:r>
      <w:r w:rsidR="0026241A">
        <w:rPr>
          <w:rFonts w:eastAsia="SimSun"/>
          <w:color w:val="000000" w:themeColor="text1"/>
          <w:sz w:val="28"/>
          <w:szCs w:val="28"/>
          <w:shd w:val="clear" w:color="auto" w:fill="FFFFFF"/>
        </w:rPr>
        <w:t>г.</w:t>
      </w:r>
      <w:r w:rsidRPr="007C087C">
        <w:rPr>
          <w:rFonts w:eastAsia="SimSun"/>
          <w:color w:val="000000" w:themeColor="text1"/>
          <w:sz w:val="28"/>
          <w:szCs w:val="28"/>
          <w:shd w:val="clear" w:color="auto" w:fill="FFFFFF"/>
        </w:rPr>
        <w:t xml:space="preserve"> процесс урбанизации в Китае развивался очень медленно, малые города и поселки приходили в упадок: в 1953 </w:t>
      </w:r>
      <w:r w:rsidR="0026241A">
        <w:rPr>
          <w:rFonts w:eastAsia="SimSun"/>
          <w:color w:val="000000" w:themeColor="text1"/>
          <w:sz w:val="28"/>
          <w:szCs w:val="28"/>
          <w:shd w:val="clear" w:color="auto" w:fill="FFFFFF"/>
        </w:rPr>
        <w:t>г.</w:t>
      </w:r>
      <w:r w:rsidRPr="007C087C">
        <w:rPr>
          <w:rFonts w:eastAsia="SimSun"/>
          <w:color w:val="000000" w:themeColor="text1"/>
          <w:sz w:val="28"/>
          <w:szCs w:val="28"/>
          <w:shd w:val="clear" w:color="auto" w:fill="FFFFFF"/>
        </w:rPr>
        <w:t xml:space="preserve"> их было 5 ты</w:t>
      </w:r>
      <w:r w:rsidR="0026241A">
        <w:rPr>
          <w:rFonts w:eastAsia="SimSun"/>
          <w:color w:val="000000" w:themeColor="text1"/>
          <w:sz w:val="28"/>
          <w:szCs w:val="28"/>
          <w:shd w:val="clear" w:color="auto" w:fill="FFFFFF"/>
        </w:rPr>
        <w:t>с.</w:t>
      </w:r>
      <w:r w:rsidRPr="007C087C">
        <w:rPr>
          <w:rFonts w:eastAsia="SimSun"/>
          <w:color w:val="000000" w:themeColor="text1"/>
          <w:sz w:val="28"/>
          <w:szCs w:val="28"/>
          <w:shd w:val="clear" w:color="auto" w:fill="FFFFFF"/>
        </w:rPr>
        <w:t xml:space="preserve">, в 1978 </w:t>
      </w:r>
      <w:r w:rsidR="0026241A">
        <w:rPr>
          <w:rFonts w:eastAsia="SimSun"/>
          <w:color w:val="000000" w:themeColor="text1"/>
          <w:sz w:val="28"/>
          <w:szCs w:val="28"/>
          <w:shd w:val="clear" w:color="auto" w:fill="FFFFFF"/>
        </w:rPr>
        <w:t>г.</w:t>
      </w:r>
      <w:r w:rsidRPr="007C087C">
        <w:rPr>
          <w:rFonts w:eastAsia="SimSun"/>
          <w:color w:val="000000" w:themeColor="text1"/>
          <w:sz w:val="28"/>
          <w:szCs w:val="28"/>
          <w:shd w:val="clear" w:color="auto" w:fill="FFFFFF"/>
        </w:rPr>
        <w:t xml:space="preserve"> - 2,8 </w:t>
      </w:r>
      <w:r w:rsidR="0026241A">
        <w:rPr>
          <w:rFonts w:eastAsia="SimSun"/>
          <w:color w:val="000000" w:themeColor="text1"/>
          <w:sz w:val="28"/>
          <w:szCs w:val="28"/>
          <w:shd w:val="clear" w:color="auto" w:fill="FFFFFF"/>
        </w:rPr>
        <w:t>тыс.</w:t>
      </w:r>
      <w:r w:rsidRPr="007C087C">
        <w:rPr>
          <w:rFonts w:eastAsia="SimSun"/>
          <w:color w:val="000000" w:themeColor="text1"/>
          <w:sz w:val="28"/>
          <w:szCs w:val="28"/>
          <w:shd w:val="clear" w:color="auto" w:fill="FFFFFF"/>
        </w:rPr>
        <w:t xml:space="preserve">; валовая продукция сельских предприятий в 1978 </w:t>
      </w:r>
      <w:r w:rsidR="0026241A">
        <w:rPr>
          <w:rFonts w:eastAsia="SimSun"/>
          <w:color w:val="000000" w:themeColor="text1"/>
          <w:sz w:val="28"/>
          <w:szCs w:val="28"/>
          <w:shd w:val="clear" w:color="auto" w:fill="FFFFFF"/>
        </w:rPr>
        <w:t>г.</w:t>
      </w:r>
      <w:r w:rsidRPr="007C087C">
        <w:rPr>
          <w:rFonts w:eastAsia="SimSun"/>
          <w:color w:val="000000" w:themeColor="text1"/>
          <w:sz w:val="28"/>
          <w:szCs w:val="28"/>
          <w:shd w:val="clear" w:color="auto" w:fill="FFFFFF"/>
        </w:rPr>
        <w:t xml:space="preserve"> составляла лишь 24% совокупного общественного продукта деревни). В 1957 г. уровень урбанизации был 15,3%, в 1978 г. – 17,9%, т.е. за 20 лет увеличился </w:t>
      </w:r>
      <w:r w:rsidR="0026241A">
        <w:rPr>
          <w:rFonts w:eastAsia="SimSun"/>
          <w:color w:val="000000" w:themeColor="text1"/>
          <w:sz w:val="28"/>
          <w:szCs w:val="28"/>
          <w:shd w:val="clear" w:color="auto" w:fill="FFFFFF"/>
        </w:rPr>
        <w:t>всего лишь</w:t>
      </w:r>
      <w:r w:rsidRPr="007C087C">
        <w:rPr>
          <w:rFonts w:eastAsia="SimSun"/>
          <w:color w:val="000000" w:themeColor="text1"/>
          <w:sz w:val="28"/>
          <w:szCs w:val="28"/>
          <w:shd w:val="clear" w:color="auto" w:fill="FFFFFF"/>
        </w:rPr>
        <w:t xml:space="preserve"> на 2,5%</w:t>
      </w:r>
      <w:r w:rsidRPr="007C087C">
        <w:rPr>
          <w:rStyle w:val="a6"/>
          <w:rFonts w:eastAsia="SimSun"/>
          <w:color w:val="000000" w:themeColor="text1"/>
          <w:sz w:val="28"/>
          <w:szCs w:val="28"/>
          <w:shd w:val="clear" w:color="auto" w:fill="FFFFFF"/>
        </w:rPr>
        <w:footnoteReference w:id="23"/>
      </w:r>
      <w:r w:rsidRPr="007C087C">
        <w:rPr>
          <w:rFonts w:eastAsia="SimSun"/>
          <w:color w:val="000000" w:themeColor="text1"/>
          <w:sz w:val="28"/>
          <w:szCs w:val="28"/>
          <w:shd w:val="clear" w:color="auto" w:fill="FFFFFF"/>
        </w:rPr>
        <w:t>.</w:t>
      </w:r>
    </w:p>
    <w:p w14:paraId="0B190FDD" w14:textId="31F87473" w:rsidR="00956AA3" w:rsidRPr="007C087C" w:rsidRDefault="00956AA3" w:rsidP="007C087C">
      <w:pPr>
        <w:pStyle w:val="p2"/>
        <w:shd w:val="clear" w:color="auto" w:fill="FFFFFF" w:themeFill="background1"/>
        <w:spacing w:before="0" w:beforeAutospacing="0" w:after="0" w:afterAutospacing="0" w:line="360" w:lineRule="auto"/>
        <w:ind w:firstLine="709"/>
        <w:jc w:val="both"/>
        <w:rPr>
          <w:color w:val="000000" w:themeColor="text1"/>
          <w:sz w:val="28"/>
          <w:szCs w:val="28"/>
        </w:rPr>
      </w:pPr>
      <w:r w:rsidRPr="007C087C">
        <w:rPr>
          <w:b/>
          <w:bCs/>
          <w:color w:val="000000" w:themeColor="text1"/>
          <w:sz w:val="28"/>
          <w:szCs w:val="28"/>
        </w:rPr>
        <w:t xml:space="preserve"> В период 1978-1983 гг</w:t>
      </w:r>
      <w:r w:rsidRPr="007C087C">
        <w:rPr>
          <w:color w:val="000000" w:themeColor="text1"/>
          <w:sz w:val="28"/>
          <w:szCs w:val="28"/>
        </w:rPr>
        <w:t xml:space="preserve">., </w:t>
      </w:r>
      <w:bookmarkStart w:id="35" w:name="_Hlk72190067"/>
      <w:r w:rsidRPr="007C087C">
        <w:rPr>
          <w:color w:val="000000" w:themeColor="text1"/>
          <w:sz w:val="28"/>
          <w:szCs w:val="28"/>
        </w:rPr>
        <w:t xml:space="preserve">с началом реформ открытости, сельские предприятия получили политическую и экономическую поддержку. </w:t>
      </w:r>
      <w:bookmarkEnd w:id="35"/>
      <w:r w:rsidRPr="007C087C">
        <w:rPr>
          <w:color w:val="000000" w:themeColor="text1"/>
          <w:sz w:val="28"/>
          <w:szCs w:val="28"/>
        </w:rPr>
        <w:t>Согласно Национальному бюро статистики Китая, в 1978 г. в городах проживали 17,9% населения, а в 1982 г. - уже 210 млн чел. или 20,6% населения</w:t>
      </w:r>
      <w:r w:rsidRPr="007C087C">
        <w:rPr>
          <w:rStyle w:val="a6"/>
          <w:color w:val="000000" w:themeColor="text1"/>
          <w:sz w:val="28"/>
          <w:szCs w:val="28"/>
        </w:rPr>
        <w:footnoteReference w:id="24"/>
      </w:r>
      <w:r w:rsidRPr="007C087C">
        <w:rPr>
          <w:color w:val="000000" w:themeColor="text1"/>
          <w:sz w:val="28"/>
          <w:szCs w:val="28"/>
        </w:rPr>
        <w:t xml:space="preserve">. Причем в крупных городах большая часть горожан – 70%. </w:t>
      </w:r>
    </w:p>
    <w:p w14:paraId="5B824B6E" w14:textId="41A898DE" w:rsidR="00956AA3" w:rsidRPr="007C087C" w:rsidRDefault="00956AA3" w:rsidP="007C087C">
      <w:pPr>
        <w:pStyle w:val="p2"/>
        <w:shd w:val="clear" w:color="auto" w:fill="FFFFFF" w:themeFill="background1"/>
        <w:spacing w:before="0" w:beforeAutospacing="0" w:after="0" w:afterAutospacing="0" w:line="360" w:lineRule="auto"/>
        <w:ind w:firstLine="709"/>
        <w:jc w:val="both"/>
        <w:rPr>
          <w:color w:val="000000" w:themeColor="text1"/>
          <w:sz w:val="28"/>
          <w:szCs w:val="28"/>
        </w:rPr>
      </w:pPr>
      <w:bookmarkStart w:id="36" w:name="_Hlk72190139"/>
      <w:r w:rsidRPr="007C087C">
        <w:rPr>
          <w:color w:val="000000" w:themeColor="text1"/>
          <w:sz w:val="28"/>
          <w:szCs w:val="28"/>
        </w:rPr>
        <w:t xml:space="preserve">Приоритет тяжёлой промышленности постепенно был изменён в пользу легкой, которая могла трудоустроить намного больше людей. </w:t>
      </w:r>
      <w:bookmarkEnd w:id="36"/>
      <w:r w:rsidRPr="007C087C">
        <w:rPr>
          <w:color w:val="000000" w:themeColor="text1"/>
          <w:sz w:val="28"/>
          <w:szCs w:val="28"/>
        </w:rPr>
        <w:t>«На каждые 100 млн юаней инвестиций легкая промышленность могла предоставить 16 тыс. рабочих мест, в то время как тяжёлая - только 5 тыс.»</w:t>
      </w:r>
      <w:r w:rsidRPr="007C087C">
        <w:rPr>
          <w:rStyle w:val="a6"/>
          <w:color w:val="000000" w:themeColor="text1"/>
          <w:sz w:val="28"/>
          <w:szCs w:val="28"/>
        </w:rPr>
        <w:footnoteReference w:id="25"/>
      </w:r>
      <w:r w:rsidRPr="007C087C">
        <w:rPr>
          <w:color w:val="000000" w:themeColor="text1"/>
          <w:sz w:val="28"/>
          <w:szCs w:val="28"/>
        </w:rPr>
        <w:t xml:space="preserve">. </w:t>
      </w:r>
      <w:bookmarkStart w:id="37" w:name="_Hlk72191191"/>
      <w:r w:rsidRPr="007C087C">
        <w:rPr>
          <w:color w:val="000000" w:themeColor="text1"/>
          <w:sz w:val="28"/>
          <w:szCs w:val="28"/>
        </w:rPr>
        <w:t xml:space="preserve">Одним из важных решений для улучшения экономической обстановки в стране стало постепенное послабление государственного контроля и ограничений над частной собственностью. </w:t>
      </w:r>
      <w:bookmarkEnd w:id="37"/>
      <w:r w:rsidRPr="007C087C">
        <w:rPr>
          <w:color w:val="000000" w:themeColor="text1"/>
          <w:sz w:val="28"/>
          <w:szCs w:val="28"/>
        </w:rPr>
        <w:t xml:space="preserve">Благодаря этому количество индивидуальных промышленных и частных домохозяйств возросло </w:t>
      </w:r>
      <w:r w:rsidR="0008007E">
        <w:rPr>
          <w:color w:val="000000" w:themeColor="text1"/>
          <w:sz w:val="28"/>
          <w:szCs w:val="28"/>
        </w:rPr>
        <w:t>в</w:t>
      </w:r>
      <w:r w:rsidR="0008007E" w:rsidRPr="007C087C">
        <w:rPr>
          <w:color w:val="000000" w:themeColor="text1"/>
          <w:sz w:val="28"/>
          <w:szCs w:val="28"/>
        </w:rPr>
        <w:t xml:space="preserve"> 1978 г.</w:t>
      </w:r>
      <w:r w:rsidR="0008007E">
        <w:rPr>
          <w:color w:val="000000" w:themeColor="text1"/>
          <w:sz w:val="28"/>
          <w:szCs w:val="28"/>
        </w:rPr>
        <w:t xml:space="preserve"> </w:t>
      </w:r>
      <w:r w:rsidRPr="007C087C">
        <w:rPr>
          <w:color w:val="000000" w:themeColor="text1"/>
          <w:sz w:val="28"/>
          <w:szCs w:val="28"/>
        </w:rPr>
        <w:t xml:space="preserve">со 140 тыс. до 1 млн в 1981 г., что стало одним из стимулов развития легкой промышленности </w:t>
      </w:r>
      <w:r w:rsidRPr="007C087C">
        <w:rPr>
          <w:color w:val="000000" w:themeColor="text1"/>
          <w:sz w:val="28"/>
          <w:szCs w:val="28"/>
        </w:rPr>
        <w:lastRenderedPageBreak/>
        <w:t xml:space="preserve">и сферы услуг. </w:t>
      </w:r>
      <w:bookmarkStart w:id="38" w:name="_Hlk72191211"/>
      <w:r w:rsidRPr="007C087C">
        <w:rPr>
          <w:color w:val="000000" w:themeColor="text1"/>
          <w:sz w:val="28"/>
          <w:szCs w:val="28"/>
        </w:rPr>
        <w:t>В 1983 г. начинается интеграция малых предприятий, но, несмотря на это, число сотрудников, по состоянию на 1984 г. составило более 4 млн чел. Данная тактика заложила основу для развития малых городов в Китае.</w:t>
      </w:r>
      <w:bookmarkEnd w:id="38"/>
      <w:r w:rsidRPr="007C087C">
        <w:rPr>
          <w:color w:val="000000" w:themeColor="text1"/>
          <w:sz w:val="28"/>
          <w:szCs w:val="28"/>
        </w:rPr>
        <w:t xml:space="preserve"> Урбанизация за период с 1978-1984 гг. выросла с 19% до 23%</w:t>
      </w:r>
      <w:r w:rsidRPr="007C087C">
        <w:rPr>
          <w:rStyle w:val="a6"/>
          <w:color w:val="000000" w:themeColor="text1"/>
          <w:sz w:val="28"/>
          <w:szCs w:val="28"/>
        </w:rPr>
        <w:footnoteReference w:id="26"/>
      </w:r>
      <w:r w:rsidRPr="007C087C">
        <w:rPr>
          <w:color w:val="000000" w:themeColor="text1"/>
          <w:sz w:val="28"/>
          <w:szCs w:val="28"/>
        </w:rPr>
        <w:t xml:space="preserve">. </w:t>
      </w:r>
    </w:p>
    <w:p w14:paraId="30949301" w14:textId="376146D1" w:rsidR="00956AA3" w:rsidRPr="007C087C" w:rsidRDefault="00956AA3" w:rsidP="007C087C">
      <w:pPr>
        <w:pStyle w:val="p2"/>
        <w:shd w:val="clear" w:color="auto" w:fill="FFFFFF" w:themeFill="background1"/>
        <w:spacing w:before="0" w:beforeAutospacing="0" w:after="0" w:afterAutospacing="0" w:line="360" w:lineRule="auto"/>
        <w:ind w:firstLine="851"/>
        <w:jc w:val="both"/>
        <w:rPr>
          <w:color w:val="000000" w:themeColor="text1"/>
          <w:sz w:val="28"/>
          <w:szCs w:val="28"/>
        </w:rPr>
      </w:pPr>
      <w:bookmarkStart w:id="39" w:name="_Hlk72191225"/>
      <w:r w:rsidRPr="007C087C">
        <w:rPr>
          <w:color w:val="000000" w:themeColor="text1"/>
          <w:sz w:val="28"/>
          <w:szCs w:val="28"/>
        </w:rPr>
        <w:t xml:space="preserve">Период развития с </w:t>
      </w:r>
      <w:r w:rsidRPr="007C087C">
        <w:rPr>
          <w:b/>
          <w:bCs/>
          <w:color w:val="000000" w:themeColor="text1"/>
          <w:sz w:val="28"/>
          <w:szCs w:val="28"/>
        </w:rPr>
        <w:t>198</w:t>
      </w:r>
      <w:r w:rsidR="00B82D64">
        <w:rPr>
          <w:b/>
          <w:bCs/>
          <w:color w:val="000000" w:themeColor="text1"/>
          <w:sz w:val="28"/>
          <w:szCs w:val="28"/>
        </w:rPr>
        <w:t>4</w:t>
      </w:r>
      <w:r w:rsidRPr="007C087C">
        <w:rPr>
          <w:b/>
          <w:bCs/>
          <w:color w:val="000000" w:themeColor="text1"/>
          <w:sz w:val="28"/>
          <w:szCs w:val="28"/>
        </w:rPr>
        <w:t>-1991 гг.</w:t>
      </w:r>
      <w:r w:rsidRPr="007C087C">
        <w:rPr>
          <w:color w:val="000000" w:themeColor="text1"/>
          <w:sz w:val="28"/>
          <w:szCs w:val="28"/>
        </w:rPr>
        <w:t xml:space="preserve"> характеризуется быстрыми темпами урбанизации.</w:t>
      </w:r>
      <w:bookmarkEnd w:id="39"/>
      <w:r w:rsidRPr="007C087C">
        <w:rPr>
          <w:color w:val="000000" w:themeColor="text1"/>
          <w:sz w:val="28"/>
          <w:szCs w:val="28"/>
        </w:rPr>
        <w:t xml:space="preserve"> </w:t>
      </w:r>
      <w:bookmarkStart w:id="40" w:name="_Hlk72192022"/>
      <w:r w:rsidRPr="007C087C">
        <w:rPr>
          <w:color w:val="000000" w:themeColor="text1"/>
          <w:sz w:val="28"/>
          <w:szCs w:val="28"/>
        </w:rPr>
        <w:t>Поддерживается создание малых городов и поселков городского типа. В новых пилотных зонах проводятся эксперименты с реформой регистрации, затем разрабатывается земельная и инвестиционная политика. Реформирование миграционных процессов и издание правительством ряда политических установок на активизацию и совершенствование несельскохозяйственных предприятий благоприятно повлияли на строительство малых зон сельской промышленности.</w:t>
      </w:r>
    </w:p>
    <w:bookmarkEnd w:id="40"/>
    <w:p w14:paraId="4ED8513F" w14:textId="77777777" w:rsidR="00956AA3" w:rsidRPr="007C087C" w:rsidRDefault="00956AA3" w:rsidP="007C087C">
      <w:pPr>
        <w:pStyle w:val="p2"/>
        <w:shd w:val="clear" w:color="auto" w:fill="FFFFFF" w:themeFill="background1"/>
        <w:spacing w:before="0" w:beforeAutospacing="0" w:after="0" w:afterAutospacing="0" w:line="360" w:lineRule="auto"/>
        <w:ind w:firstLine="851"/>
        <w:jc w:val="both"/>
        <w:rPr>
          <w:color w:val="000000" w:themeColor="text1"/>
          <w:sz w:val="28"/>
          <w:szCs w:val="28"/>
        </w:rPr>
      </w:pPr>
      <w:r w:rsidRPr="007C087C">
        <w:rPr>
          <w:color w:val="000000" w:themeColor="text1"/>
          <w:sz w:val="28"/>
          <w:szCs w:val="28"/>
        </w:rPr>
        <w:t xml:space="preserve">После реформ открытости начинается активное привлечение иностранных инвестиций, на которые были сделаны ставки в экономических реформах. </w:t>
      </w:r>
      <w:bookmarkStart w:id="41" w:name="_Hlk72192072"/>
      <w:r w:rsidRPr="007C087C">
        <w:rPr>
          <w:color w:val="000000" w:themeColor="text1"/>
          <w:sz w:val="28"/>
          <w:szCs w:val="28"/>
        </w:rPr>
        <w:t xml:space="preserve">В 1980 г. постановлением ПК ВСНП учреждены три специальные экономические зоны в провинции Гуандун – часть Шэньчжэня, Шаньтоу и Чжухай, позже в г. Сямынь. </w:t>
      </w:r>
      <w:r w:rsidRPr="007C087C">
        <w:rPr>
          <w:color w:val="000000" w:themeColor="text1"/>
          <w:sz w:val="28"/>
          <w:szCs w:val="28"/>
          <w:shd w:val="clear" w:color="auto" w:fill="FFFFFF"/>
        </w:rPr>
        <w:t>В этих областях местным органам власти было разрешено предоставлять иностранным инвесторам налоговые льготы и развивать свою собственную инфраструктуру без одобрения центрального правительства.</w:t>
      </w:r>
    </w:p>
    <w:p w14:paraId="5BB1CD74" w14:textId="39376C60" w:rsidR="00956AA3" w:rsidRPr="007C087C" w:rsidRDefault="00956AA3" w:rsidP="007C087C">
      <w:pPr>
        <w:pStyle w:val="p2"/>
        <w:shd w:val="clear" w:color="auto" w:fill="FFFFFF" w:themeFill="background1"/>
        <w:spacing w:before="0" w:beforeAutospacing="0" w:after="0" w:afterAutospacing="0" w:line="360" w:lineRule="auto"/>
        <w:ind w:firstLine="851"/>
        <w:jc w:val="both"/>
        <w:rPr>
          <w:color w:val="000000" w:themeColor="text1"/>
          <w:sz w:val="28"/>
          <w:szCs w:val="28"/>
        </w:rPr>
      </w:pPr>
      <w:bookmarkStart w:id="42" w:name="_Hlk72194507"/>
      <w:bookmarkEnd w:id="41"/>
      <w:r w:rsidRPr="007C087C">
        <w:rPr>
          <w:color w:val="000000" w:themeColor="text1"/>
          <w:sz w:val="28"/>
          <w:szCs w:val="28"/>
        </w:rPr>
        <w:t xml:space="preserve">Специальные экономические зоны действительно имели большой успех по привлечению иностранного капитала, быстроразвивающийся потребительский рынок и легкая промышленность стали новым началом развития данных территорий. </w:t>
      </w:r>
      <w:bookmarkEnd w:id="42"/>
      <w:r w:rsidRPr="007C087C">
        <w:rPr>
          <w:color w:val="000000" w:themeColor="text1"/>
          <w:sz w:val="28"/>
          <w:szCs w:val="28"/>
        </w:rPr>
        <w:t>Если население Шэньчженя в 1979 г. составляло 30 тыс. человек, то к началу 2000 г. - более 1 млн чел</w:t>
      </w:r>
      <w:r w:rsidR="0008007E">
        <w:rPr>
          <w:color w:val="000000" w:themeColor="text1"/>
          <w:sz w:val="28"/>
          <w:szCs w:val="28"/>
        </w:rPr>
        <w:t>овек</w:t>
      </w:r>
      <w:r w:rsidRPr="007C087C">
        <w:rPr>
          <w:color w:val="000000" w:themeColor="text1"/>
          <w:sz w:val="28"/>
          <w:szCs w:val="28"/>
        </w:rPr>
        <w:t xml:space="preserve">. </w:t>
      </w:r>
      <w:bookmarkStart w:id="43" w:name="_Hlk72194517"/>
      <w:r w:rsidRPr="007C087C">
        <w:rPr>
          <w:color w:val="000000" w:themeColor="text1"/>
          <w:sz w:val="28"/>
          <w:szCs w:val="28"/>
        </w:rPr>
        <w:t>Также в 1984 г. были открыты для прямых инвестиций и внешней торговли 14 крупных прибрежных городов (</w:t>
      </w:r>
      <w:r w:rsidRPr="007C087C">
        <w:rPr>
          <w:rFonts w:eastAsia="PMingLiU"/>
          <w:color w:val="000000" w:themeColor="text1"/>
          <w:sz w:val="28"/>
          <w:szCs w:val="28"/>
          <w:lang w:eastAsia="zh-TW"/>
        </w:rPr>
        <w:t xml:space="preserve">Далянь, Циньхуандао, Тяньцзинь, Яньтай, Циндао, </w:t>
      </w:r>
      <w:r w:rsidRPr="007C087C">
        <w:rPr>
          <w:rFonts w:eastAsia="PMingLiU"/>
          <w:color w:val="000000" w:themeColor="text1"/>
          <w:sz w:val="28"/>
          <w:szCs w:val="28"/>
          <w:lang w:eastAsia="zh-TW"/>
        </w:rPr>
        <w:lastRenderedPageBreak/>
        <w:t>Ляньюньган, Наньтун, Шанхай, Нинбо, Вэньчжоу, Фучжоу, Гуанчжоу, Чжацзян, Бэйхай</w:t>
      </w:r>
      <w:r w:rsidRPr="007C087C">
        <w:rPr>
          <w:color w:val="000000" w:themeColor="text1"/>
          <w:sz w:val="28"/>
          <w:szCs w:val="28"/>
        </w:rPr>
        <w:t xml:space="preserve">). </w:t>
      </w:r>
      <w:r w:rsidRPr="007C087C">
        <w:rPr>
          <w:color w:val="000000" w:themeColor="text1"/>
          <w:sz w:val="28"/>
          <w:szCs w:val="28"/>
          <w:shd w:val="clear" w:color="auto" w:fill="FFFFFF"/>
        </w:rPr>
        <w:t>В них «иностранным инвесторам предоставлялись те же условия, что и в особых экономических зонах, но их подоходные налоги были выше</w:t>
      </w:r>
      <w:bookmarkEnd w:id="43"/>
      <w:r w:rsidRPr="007C087C">
        <w:rPr>
          <w:color w:val="000000" w:themeColor="text1"/>
          <w:sz w:val="28"/>
          <w:szCs w:val="28"/>
          <w:shd w:val="clear" w:color="auto" w:fill="FFFFFF"/>
        </w:rPr>
        <w:t>»</w:t>
      </w:r>
      <w:r w:rsidRPr="007C087C">
        <w:rPr>
          <w:rStyle w:val="a6"/>
          <w:color w:val="000000" w:themeColor="text1"/>
          <w:sz w:val="28"/>
          <w:szCs w:val="28"/>
          <w:shd w:val="clear" w:color="auto" w:fill="FFFFFF"/>
        </w:rPr>
        <w:footnoteReference w:id="27"/>
      </w:r>
      <w:r w:rsidRPr="007C087C">
        <w:rPr>
          <w:color w:val="000000" w:themeColor="text1"/>
          <w:sz w:val="28"/>
          <w:szCs w:val="28"/>
          <w:shd w:val="clear" w:color="auto" w:fill="FFFFFF"/>
        </w:rPr>
        <w:t>.</w:t>
      </w:r>
    </w:p>
    <w:p w14:paraId="4F23C6BD" w14:textId="1E457AAA" w:rsidR="00956AA3" w:rsidRPr="007C087C" w:rsidRDefault="00956AA3" w:rsidP="007C087C">
      <w:pPr>
        <w:pStyle w:val="p2"/>
        <w:shd w:val="clear" w:color="auto" w:fill="FFFFFF" w:themeFill="background1"/>
        <w:spacing w:before="0" w:beforeAutospacing="0" w:after="0" w:afterAutospacing="0" w:line="360" w:lineRule="auto"/>
        <w:ind w:firstLine="851"/>
        <w:jc w:val="both"/>
        <w:rPr>
          <w:color w:val="000000" w:themeColor="text1"/>
          <w:sz w:val="28"/>
          <w:szCs w:val="28"/>
        </w:rPr>
      </w:pPr>
      <w:r w:rsidRPr="007C087C">
        <w:rPr>
          <w:color w:val="000000" w:themeColor="text1"/>
          <w:sz w:val="28"/>
          <w:szCs w:val="28"/>
        </w:rPr>
        <w:t xml:space="preserve">В 1983 г. в Нанкине прошел семинар о путях развития урбанизации в Китае, где был сделан вывод о необходимости придерживаться пути социалистической урбанизации, соответствующего реальным условиям, но в то же время дать регионам возможность развиваться согласно своим особенностям. Главный докладчик, профессор У </w:t>
      </w:r>
      <w:r w:rsidRPr="007C087C">
        <w:rPr>
          <w:rFonts w:eastAsia="PMingLiU"/>
          <w:color w:val="000000" w:themeColor="text1"/>
          <w:sz w:val="28"/>
          <w:szCs w:val="28"/>
          <w:lang w:eastAsia="zh-TW"/>
        </w:rPr>
        <w:t>Южень, отметил о важности восстановления и развитии малых городов и поселков городского типа.</w:t>
      </w:r>
      <w:r w:rsidRPr="007C087C">
        <w:rPr>
          <w:color w:val="000000" w:themeColor="text1"/>
          <w:sz w:val="28"/>
          <w:szCs w:val="28"/>
        </w:rPr>
        <w:t xml:space="preserve"> Также известный китайский социолог Фэй Сяотун утверждал о необходимости создания малых городов, которые станут связующим звеном между крупными городами и сельской местностью, позволят удержать и контролировать миграцию населения в крупные города. </w:t>
      </w:r>
    </w:p>
    <w:p w14:paraId="2A8C1435" w14:textId="77777777" w:rsidR="00956AA3" w:rsidRPr="007C087C" w:rsidRDefault="00956AA3" w:rsidP="007C087C">
      <w:pPr>
        <w:pStyle w:val="p2"/>
        <w:shd w:val="clear" w:color="auto" w:fill="FFFFFF" w:themeFill="background1"/>
        <w:spacing w:before="0" w:beforeAutospacing="0" w:after="0" w:afterAutospacing="0" w:line="360" w:lineRule="auto"/>
        <w:ind w:firstLine="851"/>
        <w:jc w:val="both"/>
        <w:rPr>
          <w:color w:val="000000" w:themeColor="text1"/>
          <w:sz w:val="28"/>
          <w:szCs w:val="28"/>
        </w:rPr>
      </w:pPr>
      <w:r w:rsidRPr="007C087C">
        <w:rPr>
          <w:color w:val="000000" w:themeColor="text1"/>
          <w:sz w:val="28"/>
          <w:szCs w:val="28"/>
        </w:rPr>
        <w:t>В этот период процесс урбанизации приобрел нестандартную форму, где сельские жители превращались в городских не прямым образом, а в результате превращения небольших сельских населенных пунктов в малые города или поселки. Таким образом власти пытались увеличить долю городских жителей и сдержать «на местах» население, которое уезжало в более благоприятные регионы, в частности в прибрежные крупные города.</w:t>
      </w:r>
    </w:p>
    <w:p w14:paraId="5AEFFD09" w14:textId="708FE6D4" w:rsidR="00956AA3" w:rsidRPr="007C087C" w:rsidRDefault="00956AA3" w:rsidP="007C087C">
      <w:pPr>
        <w:pStyle w:val="p2"/>
        <w:shd w:val="clear" w:color="auto" w:fill="FFFFFF" w:themeFill="background1"/>
        <w:spacing w:before="0" w:beforeAutospacing="0" w:after="0" w:afterAutospacing="0" w:line="360" w:lineRule="auto"/>
        <w:ind w:firstLine="851"/>
        <w:jc w:val="both"/>
        <w:rPr>
          <w:color w:val="000000" w:themeColor="text1"/>
          <w:sz w:val="28"/>
          <w:szCs w:val="28"/>
        </w:rPr>
      </w:pPr>
      <w:bookmarkStart w:id="44" w:name="_Hlk72194557"/>
      <w:r w:rsidRPr="007C087C">
        <w:rPr>
          <w:color w:val="000000" w:themeColor="text1"/>
          <w:sz w:val="28"/>
          <w:szCs w:val="28"/>
        </w:rPr>
        <w:t xml:space="preserve">Система регистрации хукоу ограничивала миграцию в города, а излишки рабочей силы в сельской местности составляли примерно 30%. Под конец 1983 г. около 100 млн сельских жителей стали городскими жителями, но, несмотря на это, проблема трудоустройства в сельской местности сохранялась. По мнению правительства, решением данной проблемы являлось развитие промышленных предприятий, которые позволили бы не нарушать систему прописки. </w:t>
      </w:r>
      <w:bookmarkEnd w:id="44"/>
      <w:r w:rsidRPr="007C087C">
        <w:rPr>
          <w:color w:val="000000" w:themeColor="text1"/>
          <w:sz w:val="28"/>
          <w:szCs w:val="28"/>
        </w:rPr>
        <w:t xml:space="preserve">В 1985 г. на долю поселковых предприятий приходилось </w:t>
      </w:r>
      <w:r w:rsidRPr="007C087C">
        <w:rPr>
          <w:color w:val="000000" w:themeColor="text1"/>
          <w:sz w:val="28"/>
          <w:szCs w:val="28"/>
        </w:rPr>
        <w:lastRenderedPageBreak/>
        <w:t>«26% всего угля, 66% кирпича, 90% цемента»</w:t>
      </w:r>
      <w:r w:rsidRPr="007C087C">
        <w:rPr>
          <w:rStyle w:val="a6"/>
          <w:color w:val="000000" w:themeColor="text1"/>
          <w:sz w:val="28"/>
          <w:szCs w:val="28"/>
        </w:rPr>
        <w:footnoteReference w:id="28"/>
      </w:r>
      <w:r w:rsidRPr="007C087C">
        <w:rPr>
          <w:color w:val="000000" w:themeColor="text1"/>
          <w:sz w:val="28"/>
          <w:szCs w:val="28"/>
        </w:rPr>
        <w:t xml:space="preserve">. </w:t>
      </w:r>
      <w:bookmarkStart w:id="45" w:name="_Hlk72194570"/>
      <w:r w:rsidRPr="007C087C">
        <w:rPr>
          <w:color w:val="000000" w:themeColor="text1"/>
          <w:sz w:val="28"/>
          <w:szCs w:val="28"/>
        </w:rPr>
        <w:t xml:space="preserve">В 1986 г. население в деревне, занятое в несельскохозяйственной структуре, составило 75 млн человек, что в 2,5 раза больше, чем в 1980 г. </w:t>
      </w:r>
      <w:bookmarkEnd w:id="45"/>
      <w:r w:rsidRPr="007C087C">
        <w:rPr>
          <w:color w:val="000000" w:themeColor="text1"/>
          <w:sz w:val="28"/>
          <w:szCs w:val="28"/>
        </w:rPr>
        <w:t>«К концу 1980-х годов сельскими предприятиями выпускалась треть промышленной продукции. Половина этих предприятий находилась в 5 приморских провинциях – Гуандун, Фуцзянь, Чжэцзян, Цзянсу, Шаньдун»</w:t>
      </w:r>
      <w:r w:rsidRPr="007C087C">
        <w:rPr>
          <w:rStyle w:val="a6"/>
          <w:color w:val="000000" w:themeColor="text1"/>
          <w:sz w:val="28"/>
          <w:szCs w:val="28"/>
        </w:rPr>
        <w:footnoteReference w:id="29"/>
      </w:r>
      <w:r w:rsidRPr="007C087C">
        <w:rPr>
          <w:color w:val="000000" w:themeColor="text1"/>
          <w:sz w:val="28"/>
          <w:szCs w:val="28"/>
        </w:rPr>
        <w:t xml:space="preserve">. Наиболее отсталым районам были предоставлены существенные экономические льготы: ограничение на поголовье скота, хозяйственная самостоятельность, </w:t>
      </w:r>
      <w:r w:rsidR="00171DDE" w:rsidRPr="007C087C">
        <w:rPr>
          <w:color w:val="000000" w:themeColor="text1"/>
          <w:sz w:val="28"/>
          <w:szCs w:val="28"/>
        </w:rPr>
        <w:t>про</w:t>
      </w:r>
      <w:r w:rsidR="00171DDE">
        <w:rPr>
          <w:color w:val="000000" w:themeColor="text1"/>
          <w:sz w:val="28"/>
          <w:szCs w:val="28"/>
        </w:rPr>
        <w:t>д</w:t>
      </w:r>
      <w:r w:rsidR="00171DDE" w:rsidRPr="007C087C">
        <w:rPr>
          <w:color w:val="000000" w:themeColor="text1"/>
          <w:sz w:val="28"/>
          <w:szCs w:val="28"/>
        </w:rPr>
        <w:t>л</w:t>
      </w:r>
      <w:r w:rsidR="00D20BE2">
        <w:rPr>
          <w:color w:val="000000" w:themeColor="text1"/>
          <w:sz w:val="28"/>
          <w:szCs w:val="28"/>
        </w:rPr>
        <w:t>е</w:t>
      </w:r>
      <w:r w:rsidR="00171DDE" w:rsidRPr="007C087C">
        <w:rPr>
          <w:color w:val="000000" w:themeColor="text1"/>
          <w:sz w:val="28"/>
          <w:szCs w:val="28"/>
        </w:rPr>
        <w:t>ние</w:t>
      </w:r>
      <w:r w:rsidRPr="007C087C">
        <w:rPr>
          <w:color w:val="000000" w:themeColor="text1"/>
          <w:sz w:val="28"/>
          <w:szCs w:val="28"/>
        </w:rPr>
        <w:t xml:space="preserve"> срока земельного подряда, самостоятельный выход на рынок животноводческой продукции</w:t>
      </w:r>
      <w:r w:rsidRPr="007C087C">
        <w:rPr>
          <w:rStyle w:val="a6"/>
          <w:color w:val="000000" w:themeColor="text1"/>
          <w:sz w:val="28"/>
          <w:szCs w:val="28"/>
        </w:rPr>
        <w:footnoteReference w:id="30"/>
      </w:r>
      <w:r w:rsidRPr="007C087C">
        <w:rPr>
          <w:color w:val="000000" w:themeColor="text1"/>
          <w:sz w:val="28"/>
          <w:szCs w:val="28"/>
        </w:rPr>
        <w:t>.</w:t>
      </w:r>
    </w:p>
    <w:p w14:paraId="43CB1C8F" w14:textId="522F4454" w:rsidR="00956AA3" w:rsidRPr="007C087C" w:rsidRDefault="00956AA3" w:rsidP="007C087C">
      <w:pPr>
        <w:pStyle w:val="p2"/>
        <w:shd w:val="clear" w:color="auto" w:fill="FFFFFF" w:themeFill="background1"/>
        <w:spacing w:before="0" w:beforeAutospacing="0" w:after="0" w:afterAutospacing="0" w:line="360" w:lineRule="auto"/>
        <w:ind w:firstLine="851"/>
        <w:jc w:val="both"/>
        <w:rPr>
          <w:color w:val="000000" w:themeColor="text1"/>
          <w:sz w:val="28"/>
          <w:szCs w:val="28"/>
        </w:rPr>
      </w:pPr>
      <w:bookmarkStart w:id="46" w:name="_Hlk72194586"/>
      <w:r w:rsidRPr="007C087C">
        <w:rPr>
          <w:color w:val="000000" w:themeColor="text1"/>
          <w:sz w:val="28"/>
          <w:szCs w:val="28"/>
        </w:rPr>
        <w:t xml:space="preserve">В целом, </w:t>
      </w:r>
      <w:r w:rsidR="00171DDE">
        <w:rPr>
          <w:color w:val="000000" w:themeColor="text1"/>
          <w:sz w:val="28"/>
          <w:szCs w:val="28"/>
        </w:rPr>
        <w:t>в</w:t>
      </w:r>
      <w:r w:rsidRPr="007C087C">
        <w:rPr>
          <w:color w:val="000000" w:themeColor="text1"/>
          <w:sz w:val="28"/>
          <w:szCs w:val="28"/>
        </w:rPr>
        <w:t xml:space="preserve"> 1984 </w:t>
      </w:r>
      <w:r w:rsidR="00171DDE">
        <w:rPr>
          <w:color w:val="000000" w:themeColor="text1"/>
          <w:sz w:val="28"/>
          <w:szCs w:val="28"/>
        </w:rPr>
        <w:t>-</w:t>
      </w:r>
      <w:r w:rsidRPr="007C087C">
        <w:rPr>
          <w:color w:val="000000" w:themeColor="text1"/>
          <w:sz w:val="28"/>
          <w:szCs w:val="28"/>
        </w:rPr>
        <w:t xml:space="preserve"> 1992 г</w:t>
      </w:r>
      <w:r w:rsidR="00171DDE">
        <w:rPr>
          <w:color w:val="000000" w:themeColor="text1"/>
          <w:sz w:val="28"/>
          <w:szCs w:val="28"/>
        </w:rPr>
        <w:t>г</w:t>
      </w:r>
      <w:r w:rsidRPr="007C087C">
        <w:rPr>
          <w:color w:val="000000" w:themeColor="text1"/>
          <w:sz w:val="28"/>
          <w:szCs w:val="28"/>
        </w:rPr>
        <w:t>. количество городов увеличил</w:t>
      </w:r>
      <w:r w:rsidR="00171DDE">
        <w:rPr>
          <w:color w:val="000000" w:themeColor="text1"/>
          <w:sz w:val="28"/>
          <w:szCs w:val="28"/>
        </w:rPr>
        <w:t>о</w:t>
      </w:r>
      <w:r w:rsidRPr="007C087C">
        <w:rPr>
          <w:color w:val="000000" w:themeColor="text1"/>
          <w:sz w:val="28"/>
          <w:szCs w:val="28"/>
        </w:rPr>
        <w:t>сь с 300 до 517, общая численность малых городов с 240 млн человек до 323,7 млн, уровень урбанизации в стране повысился с 23% до 27,6%</w:t>
      </w:r>
      <w:bookmarkEnd w:id="46"/>
      <w:r w:rsidRPr="007C087C">
        <w:rPr>
          <w:rStyle w:val="a6"/>
          <w:color w:val="000000" w:themeColor="text1"/>
          <w:sz w:val="28"/>
          <w:szCs w:val="28"/>
        </w:rPr>
        <w:footnoteReference w:id="31"/>
      </w:r>
      <w:r w:rsidRPr="007C087C">
        <w:rPr>
          <w:color w:val="000000" w:themeColor="text1"/>
          <w:sz w:val="28"/>
          <w:szCs w:val="28"/>
        </w:rPr>
        <w:t>.</w:t>
      </w:r>
    </w:p>
    <w:p w14:paraId="62136F11" w14:textId="77777777" w:rsidR="00956AA3" w:rsidRPr="007C087C" w:rsidRDefault="00956AA3" w:rsidP="007C087C">
      <w:pPr>
        <w:pStyle w:val="p2"/>
        <w:shd w:val="clear" w:color="auto" w:fill="FFFFFF" w:themeFill="background1"/>
        <w:spacing w:before="0" w:beforeAutospacing="0" w:after="0" w:afterAutospacing="0" w:line="360" w:lineRule="auto"/>
        <w:ind w:firstLine="851"/>
        <w:jc w:val="both"/>
        <w:rPr>
          <w:color w:val="000000" w:themeColor="text1"/>
          <w:sz w:val="28"/>
          <w:szCs w:val="28"/>
        </w:rPr>
      </w:pPr>
      <w:r w:rsidRPr="007C087C">
        <w:rPr>
          <w:color w:val="000000" w:themeColor="text1"/>
          <w:sz w:val="28"/>
          <w:szCs w:val="28"/>
        </w:rPr>
        <w:t>В 1990-х гг. Китай занимает седьмое место по темпам роста экономики мира.</w:t>
      </w:r>
    </w:p>
    <w:p w14:paraId="1E98C634" w14:textId="33061CAC" w:rsidR="00956AA3" w:rsidRPr="007C087C" w:rsidRDefault="00956AA3" w:rsidP="007C087C">
      <w:pPr>
        <w:pStyle w:val="p2"/>
        <w:shd w:val="clear" w:color="auto" w:fill="FFFFFF" w:themeFill="background1"/>
        <w:spacing w:before="0" w:beforeAutospacing="0" w:after="0" w:afterAutospacing="0" w:line="360" w:lineRule="auto"/>
        <w:ind w:firstLine="851"/>
        <w:jc w:val="both"/>
        <w:rPr>
          <w:color w:val="000000" w:themeColor="text1"/>
          <w:sz w:val="28"/>
          <w:szCs w:val="28"/>
        </w:rPr>
      </w:pPr>
      <w:bookmarkStart w:id="48" w:name="_Hlk72194611"/>
      <w:r w:rsidRPr="007C087C">
        <w:rPr>
          <w:color w:val="000000" w:themeColor="text1"/>
          <w:sz w:val="28"/>
          <w:szCs w:val="28"/>
        </w:rPr>
        <w:t xml:space="preserve">Начало урбанизации в </w:t>
      </w:r>
      <w:r w:rsidRPr="007C087C">
        <w:rPr>
          <w:b/>
          <w:bCs/>
          <w:color w:val="000000" w:themeColor="text1"/>
          <w:sz w:val="28"/>
          <w:szCs w:val="28"/>
        </w:rPr>
        <w:t>90-е гг</w:t>
      </w:r>
      <w:r w:rsidRPr="007C087C">
        <w:rPr>
          <w:color w:val="000000" w:themeColor="text1"/>
          <w:sz w:val="28"/>
          <w:szCs w:val="28"/>
        </w:rPr>
        <w:t xml:space="preserve">. связано выступлением о необходимости поддержки сельских предприятий Дэн Сяопина на юге Китая в 1992 г. С этого момента начинается новый этап развития сельских предприятий: увеличивается их количество, создаются комплексы предприятий, строятся малые зоны сельской промышленности. </w:t>
      </w:r>
      <w:bookmarkEnd w:id="48"/>
      <w:r w:rsidRPr="007C087C">
        <w:rPr>
          <w:color w:val="000000" w:themeColor="text1"/>
          <w:sz w:val="28"/>
          <w:szCs w:val="28"/>
        </w:rPr>
        <w:t xml:space="preserve">В 1994 г. Китай охватывал более 40 тыс. промышленных зон. Благодаря такому процессу, население постепенно начало перемещаться в малые города и поселки, что привело к ускорению пространственных изменений. </w:t>
      </w:r>
    </w:p>
    <w:p w14:paraId="65F8895D" w14:textId="7338F32A" w:rsidR="00956AA3" w:rsidRPr="007C087C" w:rsidRDefault="00956AA3" w:rsidP="007C087C">
      <w:pPr>
        <w:pStyle w:val="p2"/>
        <w:shd w:val="clear" w:color="auto" w:fill="FFFFFF" w:themeFill="background1"/>
        <w:spacing w:before="0" w:beforeAutospacing="0" w:after="0" w:afterAutospacing="0" w:line="360" w:lineRule="auto"/>
        <w:ind w:firstLine="851"/>
        <w:jc w:val="both"/>
        <w:rPr>
          <w:color w:val="000000" w:themeColor="text1"/>
          <w:sz w:val="28"/>
          <w:szCs w:val="28"/>
        </w:rPr>
      </w:pPr>
      <w:r w:rsidRPr="007C087C">
        <w:rPr>
          <w:color w:val="000000" w:themeColor="text1"/>
          <w:sz w:val="28"/>
          <w:szCs w:val="28"/>
        </w:rPr>
        <w:lastRenderedPageBreak/>
        <w:t xml:space="preserve">В этот период особое внимание уделяется проектам по городскому строительству и развитию инфраструктуры. </w:t>
      </w:r>
      <w:bookmarkStart w:id="49" w:name="_Hlk72194697"/>
      <w:r w:rsidRPr="007C087C">
        <w:rPr>
          <w:color w:val="000000" w:themeColor="text1"/>
          <w:sz w:val="28"/>
          <w:szCs w:val="28"/>
        </w:rPr>
        <w:t xml:space="preserve">Если до этого периода преобладала миграция сельского населения в близлежащие внутрипровинциальные города, то, начиная со второй половины 1990-х гг., наиболее приоритетным направлением стали приморские районы. </w:t>
      </w:r>
      <w:bookmarkEnd w:id="49"/>
      <w:r w:rsidRPr="007C087C">
        <w:rPr>
          <w:color w:val="000000" w:themeColor="text1"/>
          <w:sz w:val="28"/>
          <w:szCs w:val="28"/>
        </w:rPr>
        <w:t xml:space="preserve">Согласно </w:t>
      </w:r>
      <w:r w:rsidR="00F303A2" w:rsidRPr="007C087C">
        <w:rPr>
          <w:color w:val="000000" w:themeColor="text1"/>
          <w:sz w:val="28"/>
          <w:szCs w:val="28"/>
        </w:rPr>
        <w:t>Национальному бюро статистики Китая</w:t>
      </w:r>
      <w:r w:rsidRPr="007C087C">
        <w:rPr>
          <w:color w:val="000000" w:themeColor="text1"/>
          <w:sz w:val="28"/>
          <w:szCs w:val="28"/>
        </w:rPr>
        <w:t>, лидировали Шанхай, провинция Гуандун и Пекин</w:t>
      </w:r>
      <w:r w:rsidRPr="007C087C">
        <w:rPr>
          <w:rStyle w:val="a6"/>
          <w:color w:val="000000" w:themeColor="text1"/>
          <w:sz w:val="28"/>
          <w:szCs w:val="28"/>
        </w:rPr>
        <w:footnoteReference w:id="32"/>
      </w:r>
      <w:r w:rsidRPr="007C087C">
        <w:rPr>
          <w:color w:val="000000" w:themeColor="text1"/>
          <w:sz w:val="28"/>
          <w:szCs w:val="28"/>
        </w:rPr>
        <w:t>.</w:t>
      </w:r>
    </w:p>
    <w:p w14:paraId="0ABA91C6" w14:textId="7F613A0E" w:rsidR="00956AA3" w:rsidRPr="007C087C" w:rsidRDefault="00956AA3" w:rsidP="007C087C">
      <w:pPr>
        <w:pStyle w:val="p2"/>
        <w:shd w:val="clear" w:color="auto" w:fill="FFFFFF" w:themeFill="background1"/>
        <w:spacing w:before="0" w:beforeAutospacing="0" w:after="0" w:afterAutospacing="0" w:line="360" w:lineRule="auto"/>
        <w:ind w:firstLine="851"/>
        <w:jc w:val="both"/>
        <w:rPr>
          <w:color w:val="000000" w:themeColor="text1"/>
          <w:sz w:val="28"/>
          <w:szCs w:val="28"/>
        </w:rPr>
      </w:pPr>
      <w:r w:rsidRPr="007C087C">
        <w:rPr>
          <w:color w:val="000000" w:themeColor="text1"/>
          <w:sz w:val="28"/>
          <w:szCs w:val="28"/>
        </w:rPr>
        <w:t xml:space="preserve">В городских районах Китая быстро рос сектор услуг. Вклад третичного сектора в занятость увеличился </w:t>
      </w:r>
      <w:r w:rsidR="00171DDE">
        <w:rPr>
          <w:color w:val="000000" w:themeColor="text1"/>
          <w:sz w:val="28"/>
          <w:szCs w:val="28"/>
        </w:rPr>
        <w:t>в</w:t>
      </w:r>
      <w:r w:rsidR="00171DDE" w:rsidRPr="007C087C">
        <w:rPr>
          <w:color w:val="000000" w:themeColor="text1"/>
          <w:sz w:val="28"/>
          <w:szCs w:val="28"/>
        </w:rPr>
        <w:t xml:space="preserve"> 1995</w:t>
      </w:r>
      <w:r w:rsidR="00171DDE">
        <w:rPr>
          <w:color w:val="000000" w:themeColor="text1"/>
          <w:sz w:val="28"/>
          <w:szCs w:val="28"/>
        </w:rPr>
        <w:t>-</w:t>
      </w:r>
      <w:r w:rsidR="00171DDE" w:rsidRPr="007C087C">
        <w:rPr>
          <w:color w:val="000000" w:themeColor="text1"/>
          <w:sz w:val="28"/>
          <w:szCs w:val="28"/>
        </w:rPr>
        <w:t>2000 г</w:t>
      </w:r>
      <w:r w:rsidR="00171DDE">
        <w:rPr>
          <w:color w:val="000000" w:themeColor="text1"/>
          <w:sz w:val="28"/>
          <w:szCs w:val="28"/>
        </w:rPr>
        <w:t>г.</w:t>
      </w:r>
      <w:r w:rsidR="00171DDE" w:rsidRPr="007C087C">
        <w:rPr>
          <w:color w:val="000000" w:themeColor="text1"/>
          <w:sz w:val="28"/>
          <w:szCs w:val="28"/>
        </w:rPr>
        <w:t xml:space="preserve"> </w:t>
      </w:r>
      <w:r w:rsidRPr="007C087C">
        <w:rPr>
          <w:color w:val="000000" w:themeColor="text1"/>
          <w:sz w:val="28"/>
          <w:szCs w:val="28"/>
        </w:rPr>
        <w:t xml:space="preserve">с 30 до 50 </w:t>
      </w:r>
      <w:r w:rsidR="00171DDE">
        <w:rPr>
          <w:color w:val="000000" w:themeColor="text1"/>
          <w:sz w:val="28"/>
          <w:szCs w:val="28"/>
        </w:rPr>
        <w:t>%</w:t>
      </w:r>
      <w:r w:rsidRPr="007C087C">
        <w:rPr>
          <w:color w:val="000000" w:themeColor="text1"/>
          <w:sz w:val="28"/>
          <w:szCs w:val="28"/>
        </w:rPr>
        <w:t>, а ВВП, создаваемый третичным сектором, составлял около 40</w:t>
      </w:r>
      <w:r w:rsidR="00171DDE">
        <w:rPr>
          <w:color w:val="000000" w:themeColor="text1"/>
          <w:sz w:val="28"/>
          <w:szCs w:val="28"/>
        </w:rPr>
        <w:t xml:space="preserve">% </w:t>
      </w:r>
      <w:r w:rsidRPr="007C087C">
        <w:rPr>
          <w:color w:val="000000" w:themeColor="text1"/>
          <w:sz w:val="28"/>
          <w:szCs w:val="28"/>
        </w:rPr>
        <w:t>всего ВВП в этот период.</w:t>
      </w:r>
    </w:p>
    <w:p w14:paraId="32771C5E" w14:textId="2B56BCBD" w:rsidR="00956AA3" w:rsidRPr="007C087C" w:rsidRDefault="00956AA3" w:rsidP="007C087C">
      <w:pPr>
        <w:pStyle w:val="p2"/>
        <w:shd w:val="clear" w:color="auto" w:fill="FFFFFF" w:themeFill="background1"/>
        <w:spacing w:before="0" w:beforeAutospacing="0" w:after="0" w:afterAutospacing="0" w:line="360" w:lineRule="auto"/>
        <w:ind w:firstLine="851"/>
        <w:jc w:val="both"/>
        <w:rPr>
          <w:color w:val="000000" w:themeColor="text1"/>
          <w:sz w:val="28"/>
          <w:szCs w:val="28"/>
        </w:rPr>
      </w:pPr>
      <w:bookmarkStart w:id="51" w:name="_Hlk72194741"/>
      <w:r w:rsidRPr="007C087C">
        <w:rPr>
          <w:color w:val="000000" w:themeColor="text1"/>
          <w:sz w:val="28"/>
          <w:szCs w:val="28"/>
        </w:rPr>
        <w:t xml:space="preserve">В сентябре 1997 г. на XV съезде КПК председатель КНР Цзян Цзэминь выступил с речью </w:t>
      </w:r>
      <w:r w:rsidRPr="007C087C">
        <w:rPr>
          <w:rFonts w:eastAsia="PMingLiU"/>
          <w:color w:val="000000" w:themeColor="text1"/>
          <w:sz w:val="28"/>
          <w:szCs w:val="28"/>
          <w:lang w:eastAsia="zh-TW"/>
        </w:rPr>
        <w:t>«Высоко неся великое знамя теории Дэн Сяопина, перевести строительство социализма с китайской спецификой»</w:t>
      </w:r>
      <w:r w:rsidRPr="007C087C">
        <w:rPr>
          <w:rStyle w:val="a6"/>
          <w:rFonts w:eastAsia="PMingLiU"/>
          <w:color w:val="000000" w:themeColor="text1"/>
          <w:sz w:val="28"/>
          <w:szCs w:val="28"/>
          <w:lang w:eastAsia="zh-TW"/>
        </w:rPr>
        <w:footnoteReference w:id="33"/>
      </w:r>
      <w:r w:rsidRPr="007C087C">
        <w:rPr>
          <w:rFonts w:eastAsia="PMingLiU"/>
          <w:color w:val="000000" w:themeColor="text1"/>
          <w:sz w:val="28"/>
          <w:szCs w:val="28"/>
          <w:lang w:eastAsia="zh-TW"/>
        </w:rPr>
        <w:t>,</w:t>
      </w:r>
      <w:r w:rsidRPr="007C087C">
        <w:rPr>
          <w:color w:val="000000" w:themeColor="text1"/>
          <w:sz w:val="28"/>
          <w:szCs w:val="28"/>
        </w:rPr>
        <w:t xml:space="preserve"> где отметил, что страна должна постепенно переходить от аграрной страны с преимущественно сельскохозяйственным населением на индустриально развитую с большей долей городских жителей. После XV съезда КПК установка на развитие процесса урбанизации впервые официально была включена в партийны</w:t>
      </w:r>
      <w:r w:rsidR="001B55EF">
        <w:rPr>
          <w:color w:val="000000" w:themeColor="text1"/>
          <w:sz w:val="28"/>
          <w:szCs w:val="28"/>
        </w:rPr>
        <w:t>е</w:t>
      </w:r>
      <w:r w:rsidRPr="007C087C">
        <w:rPr>
          <w:color w:val="000000" w:themeColor="text1"/>
          <w:sz w:val="28"/>
          <w:szCs w:val="28"/>
        </w:rPr>
        <w:t xml:space="preserve"> документ</w:t>
      </w:r>
      <w:r w:rsidR="00616AA9">
        <w:rPr>
          <w:color w:val="000000" w:themeColor="text1"/>
          <w:sz w:val="28"/>
          <w:szCs w:val="28"/>
        </w:rPr>
        <w:t>ы</w:t>
      </w:r>
      <w:r w:rsidRPr="007C087C">
        <w:rPr>
          <w:color w:val="000000" w:themeColor="text1"/>
          <w:sz w:val="28"/>
          <w:szCs w:val="28"/>
        </w:rPr>
        <w:t>.</w:t>
      </w:r>
    </w:p>
    <w:bookmarkEnd w:id="51"/>
    <w:p w14:paraId="1E8807E9" w14:textId="148DAC5B" w:rsidR="00956AA3" w:rsidRPr="007C087C" w:rsidRDefault="00956AA3" w:rsidP="007C087C">
      <w:pPr>
        <w:shd w:val="clear" w:color="auto" w:fill="FFFFFF"/>
        <w:spacing w:line="360" w:lineRule="auto"/>
        <w:ind w:firstLine="851"/>
        <w:jc w:val="both"/>
        <w:rPr>
          <w:rFonts w:eastAsia="Times New Roman"/>
          <w:color w:val="000000" w:themeColor="text1"/>
          <w:sz w:val="28"/>
          <w:szCs w:val="28"/>
        </w:rPr>
      </w:pPr>
      <w:r w:rsidRPr="007C087C">
        <w:rPr>
          <w:rFonts w:eastAsia="Times New Roman"/>
          <w:color w:val="000000" w:themeColor="text1"/>
          <w:sz w:val="28"/>
          <w:szCs w:val="28"/>
        </w:rPr>
        <w:t xml:space="preserve">На данном этапе урбанизация снизу в центральной и западной части страны превышали приморские регионы по темпам роста сельских предприятий, по числу рабочих, которые начали заниматься несельскохозяйственным трудом. Согласно </w:t>
      </w:r>
      <w:r w:rsidR="00171DDE">
        <w:rPr>
          <w:rFonts w:eastAsia="Times New Roman"/>
          <w:color w:val="000000" w:themeColor="text1"/>
          <w:sz w:val="28"/>
          <w:szCs w:val="28"/>
        </w:rPr>
        <w:t>исследованию китайского урбаниста Сяо Сана,</w:t>
      </w:r>
      <w:r w:rsidRPr="007C087C">
        <w:rPr>
          <w:rFonts w:eastAsia="Times New Roman"/>
          <w:color w:val="000000" w:themeColor="text1"/>
          <w:sz w:val="28"/>
          <w:szCs w:val="28"/>
        </w:rPr>
        <w:t xml:space="preserve"> </w:t>
      </w:r>
      <w:r w:rsidR="00BF4494">
        <w:rPr>
          <w:rFonts w:eastAsia="Times New Roman"/>
          <w:color w:val="000000" w:themeColor="text1"/>
          <w:sz w:val="28"/>
          <w:szCs w:val="28"/>
        </w:rPr>
        <w:t>«</w:t>
      </w:r>
      <w:r w:rsidRPr="007C087C">
        <w:rPr>
          <w:rFonts w:eastAsia="Times New Roman"/>
          <w:color w:val="000000" w:themeColor="text1"/>
          <w:sz w:val="28"/>
          <w:szCs w:val="28"/>
        </w:rPr>
        <w:t xml:space="preserve">количество городов в восточных регионах составило 7478, в центральной - 4873, в западной части – 3773, что означает тенденцию </w:t>
      </w:r>
      <w:r w:rsidRPr="007C087C">
        <w:rPr>
          <w:rFonts w:eastAsia="Times New Roman"/>
          <w:color w:val="000000" w:themeColor="text1"/>
          <w:sz w:val="28"/>
          <w:szCs w:val="28"/>
        </w:rPr>
        <w:lastRenderedPageBreak/>
        <w:t>сокращения числа городов с востока на запад</w:t>
      </w:r>
      <w:r w:rsidR="00BF4494">
        <w:rPr>
          <w:rFonts w:eastAsia="Times New Roman"/>
          <w:color w:val="000000" w:themeColor="text1"/>
          <w:sz w:val="28"/>
          <w:szCs w:val="28"/>
        </w:rPr>
        <w:t>»</w:t>
      </w:r>
      <w:r w:rsidRPr="007C087C">
        <w:rPr>
          <w:rStyle w:val="a6"/>
          <w:rFonts w:eastAsia="Times New Roman"/>
          <w:color w:val="000000" w:themeColor="text1"/>
          <w:sz w:val="28"/>
          <w:szCs w:val="28"/>
        </w:rPr>
        <w:footnoteReference w:id="34"/>
      </w:r>
      <w:r w:rsidRPr="007C087C">
        <w:rPr>
          <w:rFonts w:eastAsia="Times New Roman"/>
          <w:color w:val="000000" w:themeColor="text1"/>
          <w:sz w:val="28"/>
          <w:szCs w:val="28"/>
        </w:rPr>
        <w:t xml:space="preserve">. </w:t>
      </w:r>
      <w:r w:rsidR="00BF4494">
        <w:rPr>
          <w:rFonts w:eastAsia="Times New Roman"/>
          <w:color w:val="000000" w:themeColor="text1"/>
          <w:sz w:val="28"/>
          <w:szCs w:val="28"/>
        </w:rPr>
        <w:t xml:space="preserve">В </w:t>
      </w:r>
      <w:r w:rsidRPr="007C087C">
        <w:rPr>
          <w:rFonts w:eastAsia="Times New Roman"/>
          <w:color w:val="000000" w:themeColor="text1"/>
          <w:sz w:val="28"/>
          <w:szCs w:val="28"/>
        </w:rPr>
        <w:t xml:space="preserve">1992 </w:t>
      </w:r>
      <w:r w:rsidR="00BF4494">
        <w:rPr>
          <w:rFonts w:eastAsia="Times New Roman"/>
          <w:color w:val="000000" w:themeColor="text1"/>
          <w:sz w:val="28"/>
          <w:szCs w:val="28"/>
        </w:rPr>
        <w:t>-</w:t>
      </w:r>
      <w:r w:rsidRPr="007C087C">
        <w:rPr>
          <w:rFonts w:eastAsia="Times New Roman"/>
          <w:color w:val="000000" w:themeColor="text1"/>
          <w:sz w:val="28"/>
          <w:szCs w:val="28"/>
        </w:rPr>
        <w:t xml:space="preserve"> 1997 </w:t>
      </w:r>
      <w:r w:rsidR="00BF4494">
        <w:rPr>
          <w:rFonts w:eastAsia="Times New Roman"/>
          <w:color w:val="000000" w:themeColor="text1"/>
          <w:sz w:val="28"/>
          <w:szCs w:val="28"/>
        </w:rPr>
        <w:t>г</w:t>
      </w:r>
      <w:r w:rsidRPr="007C087C">
        <w:rPr>
          <w:rFonts w:eastAsia="Times New Roman"/>
          <w:color w:val="000000" w:themeColor="text1"/>
          <w:sz w:val="28"/>
          <w:szCs w:val="28"/>
        </w:rPr>
        <w:t xml:space="preserve">г. урбанизация выросла с 27,5% до 32%, а количество городов </w:t>
      </w:r>
      <w:r w:rsidR="00BF4494">
        <w:rPr>
          <w:rFonts w:eastAsia="Times New Roman"/>
          <w:color w:val="000000" w:themeColor="text1"/>
          <w:sz w:val="28"/>
          <w:szCs w:val="28"/>
        </w:rPr>
        <w:t>с</w:t>
      </w:r>
      <w:r w:rsidRPr="007C087C">
        <w:rPr>
          <w:rFonts w:eastAsia="Times New Roman"/>
          <w:color w:val="000000" w:themeColor="text1"/>
          <w:sz w:val="28"/>
          <w:szCs w:val="28"/>
        </w:rPr>
        <w:t xml:space="preserve"> 570 до 668.</w:t>
      </w:r>
    </w:p>
    <w:p w14:paraId="63A42D3D" w14:textId="77777777" w:rsidR="00956AA3" w:rsidRPr="007C087C" w:rsidRDefault="00956AA3" w:rsidP="007C087C">
      <w:pPr>
        <w:shd w:val="clear" w:color="auto" w:fill="FFFFFF"/>
        <w:spacing w:line="360" w:lineRule="auto"/>
        <w:ind w:firstLine="851"/>
        <w:jc w:val="both"/>
        <w:rPr>
          <w:color w:val="000000" w:themeColor="text1"/>
          <w:sz w:val="28"/>
          <w:szCs w:val="28"/>
          <w:shd w:val="clear" w:color="auto" w:fill="FFFFFF" w:themeFill="background1"/>
        </w:rPr>
      </w:pPr>
      <w:r w:rsidRPr="007C087C">
        <w:rPr>
          <w:color w:val="000000" w:themeColor="text1"/>
          <w:sz w:val="28"/>
          <w:szCs w:val="28"/>
          <w:shd w:val="clear" w:color="auto" w:fill="FFFFFF" w:themeFill="background1"/>
        </w:rPr>
        <w:t>В 2000 г. ЦК КПК в рекомендациях к десятому пятилетнему плану отметил, что в стране повышается производительность сельского хозяйства, промышленности, усиливается интеграция городских пространств, тем самым создавая условия для ускорения урбанизации в стране</w:t>
      </w:r>
      <w:bookmarkStart w:id="52" w:name="_Hlk72194781"/>
      <w:r w:rsidRPr="007C087C">
        <w:rPr>
          <w:color w:val="000000" w:themeColor="text1"/>
          <w:sz w:val="28"/>
          <w:szCs w:val="28"/>
          <w:shd w:val="clear" w:color="auto" w:fill="FFFFFF" w:themeFill="background1"/>
        </w:rPr>
        <w:t xml:space="preserve">. Еще в 1997 г. властями был принят пилотный проект, разрешающий сельским жителям, которые имеют в малых городах и поселках стабильную и легальную работу и место жительства, получить постоянную прописку. После успешной реализации данного проекта была, проведена реформа системы регистрации домохозяйств в малых городах. </w:t>
      </w:r>
    </w:p>
    <w:p w14:paraId="2C6874D2" w14:textId="77777777" w:rsidR="00956AA3" w:rsidRPr="007C087C" w:rsidRDefault="00956AA3" w:rsidP="007C087C">
      <w:pPr>
        <w:shd w:val="clear" w:color="auto" w:fill="FFFFFF"/>
        <w:spacing w:line="360" w:lineRule="auto"/>
        <w:ind w:firstLine="851"/>
        <w:jc w:val="both"/>
        <w:rPr>
          <w:color w:val="000000" w:themeColor="text1"/>
          <w:sz w:val="28"/>
          <w:szCs w:val="28"/>
          <w:shd w:val="clear" w:color="auto" w:fill="FFFFFF" w:themeFill="background1"/>
        </w:rPr>
      </w:pPr>
      <w:r w:rsidRPr="007C087C">
        <w:rPr>
          <w:color w:val="000000" w:themeColor="text1"/>
          <w:sz w:val="28"/>
          <w:szCs w:val="28"/>
          <w:shd w:val="clear" w:color="auto" w:fill="FFFFFF" w:themeFill="background1"/>
        </w:rPr>
        <w:t>В 2001 г. Госсоветом было опубликовано «</w:t>
      </w:r>
      <w:bookmarkStart w:id="53" w:name="_Hlk71937545"/>
      <w:r w:rsidRPr="007C087C">
        <w:rPr>
          <w:color w:val="000000" w:themeColor="text1"/>
          <w:sz w:val="28"/>
          <w:szCs w:val="28"/>
          <w:shd w:val="clear" w:color="auto" w:fill="FFFFFF" w:themeFill="background1"/>
        </w:rPr>
        <w:t>Уведомление о реформе системы управления регистрации в малых городах</w:t>
      </w:r>
      <w:bookmarkEnd w:id="53"/>
      <w:r w:rsidRPr="007C087C">
        <w:rPr>
          <w:color w:val="000000" w:themeColor="text1"/>
          <w:sz w:val="28"/>
          <w:szCs w:val="28"/>
          <w:shd w:val="clear" w:color="auto" w:fill="FFFFFF" w:themeFill="background1"/>
        </w:rPr>
        <w:t>»</w:t>
      </w:r>
      <w:bookmarkEnd w:id="52"/>
      <w:r w:rsidRPr="007C087C">
        <w:rPr>
          <w:rStyle w:val="a6"/>
          <w:color w:val="000000" w:themeColor="text1"/>
          <w:sz w:val="28"/>
          <w:szCs w:val="28"/>
          <w:shd w:val="clear" w:color="auto" w:fill="FFFFFF" w:themeFill="background1"/>
        </w:rPr>
        <w:footnoteReference w:id="35"/>
      </w:r>
      <w:r w:rsidRPr="007C087C">
        <w:rPr>
          <w:color w:val="000000" w:themeColor="text1"/>
          <w:sz w:val="28"/>
          <w:szCs w:val="28"/>
          <w:shd w:val="clear" w:color="auto" w:fill="FFFFFF" w:themeFill="background1"/>
        </w:rPr>
        <w:t xml:space="preserve">. </w:t>
      </w:r>
      <w:bookmarkStart w:id="54" w:name="_Hlk72194800"/>
      <w:r w:rsidRPr="007C087C">
        <w:rPr>
          <w:color w:val="000000" w:themeColor="text1"/>
          <w:sz w:val="28"/>
          <w:szCs w:val="28"/>
          <w:shd w:val="clear" w:color="auto" w:fill="FFFFFF" w:themeFill="background1"/>
        </w:rPr>
        <w:t>Согласно документу, лица, с постоянной пропиской, работающие на постоянной основе или имеющие стабильный источник дохода, и их ближайшие родственники могли подать заявление на приобретение постоянной городской прописки. С получением городской прописки получали гарантию на равные с местными жителями права на образование, трудоустройство, медицинское обслуживание и т.д.</w:t>
      </w:r>
    </w:p>
    <w:bookmarkEnd w:id="54"/>
    <w:p w14:paraId="040EC4E4" w14:textId="77777777" w:rsidR="00BF4494" w:rsidRDefault="00956AA3" w:rsidP="007C087C">
      <w:pPr>
        <w:shd w:val="clear" w:color="auto" w:fill="FFFFFF"/>
        <w:spacing w:line="360" w:lineRule="auto"/>
        <w:ind w:firstLine="851"/>
        <w:jc w:val="both"/>
        <w:rPr>
          <w:color w:val="000000" w:themeColor="text1"/>
          <w:sz w:val="28"/>
          <w:szCs w:val="28"/>
          <w:shd w:val="clear" w:color="auto" w:fill="FFFFFF" w:themeFill="background1"/>
        </w:rPr>
      </w:pPr>
      <w:r w:rsidRPr="007C087C">
        <w:rPr>
          <w:color w:val="000000" w:themeColor="text1"/>
          <w:sz w:val="28"/>
          <w:szCs w:val="28"/>
          <w:shd w:val="clear" w:color="auto" w:fill="FFFFFF" w:themeFill="background1"/>
        </w:rPr>
        <w:t>Развитие городов в начале 2000-х гг. тесно связано глобализацией, расширением внутреннего спроса, ростом услуг производителей</w:t>
      </w:r>
      <w:bookmarkStart w:id="55" w:name="_Hlk72194827"/>
      <w:r w:rsidRPr="007C087C">
        <w:rPr>
          <w:color w:val="000000" w:themeColor="text1"/>
          <w:sz w:val="28"/>
          <w:szCs w:val="28"/>
          <w:shd w:val="clear" w:color="auto" w:fill="FFFFFF" w:themeFill="background1"/>
        </w:rPr>
        <w:t xml:space="preserve">. </w:t>
      </w:r>
    </w:p>
    <w:p w14:paraId="3E567933" w14:textId="4AD7BEED" w:rsidR="00956AA3" w:rsidRPr="007C087C" w:rsidRDefault="00956AA3" w:rsidP="007C087C">
      <w:pPr>
        <w:shd w:val="clear" w:color="auto" w:fill="FFFFFF"/>
        <w:spacing w:line="360" w:lineRule="auto"/>
        <w:ind w:firstLine="851"/>
        <w:jc w:val="both"/>
        <w:rPr>
          <w:rFonts w:eastAsia="PMingLiU"/>
          <w:color w:val="000000" w:themeColor="text1"/>
          <w:sz w:val="28"/>
          <w:szCs w:val="28"/>
          <w:shd w:val="clear" w:color="auto" w:fill="FFFFFF" w:themeFill="background1"/>
          <w:lang w:eastAsia="zh-TW"/>
        </w:rPr>
      </w:pPr>
      <w:r w:rsidRPr="007C087C">
        <w:rPr>
          <w:b/>
          <w:bCs/>
          <w:color w:val="000000" w:themeColor="text1"/>
          <w:sz w:val="28"/>
          <w:szCs w:val="28"/>
          <w:shd w:val="clear" w:color="auto" w:fill="FFFFFF" w:themeFill="background1"/>
        </w:rPr>
        <w:t>Начиная с 2002</w:t>
      </w:r>
      <w:r w:rsidRPr="007C087C">
        <w:rPr>
          <w:color w:val="000000" w:themeColor="text1"/>
          <w:sz w:val="28"/>
          <w:szCs w:val="28"/>
          <w:shd w:val="clear" w:color="auto" w:fill="FFFFFF" w:themeFill="background1"/>
        </w:rPr>
        <w:t xml:space="preserve"> г. урбанизация рассматрива</w:t>
      </w:r>
      <w:r w:rsidRPr="007C087C">
        <w:rPr>
          <w:rFonts w:eastAsia="PMingLiU"/>
          <w:color w:val="000000" w:themeColor="text1"/>
          <w:sz w:val="28"/>
          <w:szCs w:val="28"/>
          <w:shd w:val="clear" w:color="auto" w:fill="FFFFFF" w:themeFill="background1"/>
          <w:lang w:eastAsia="zh-TW"/>
        </w:rPr>
        <w:t>е</w:t>
      </w:r>
      <w:r w:rsidRPr="007C087C">
        <w:rPr>
          <w:color w:val="000000" w:themeColor="text1"/>
          <w:sz w:val="28"/>
          <w:szCs w:val="28"/>
          <w:shd w:val="clear" w:color="auto" w:fill="FFFFFF" w:themeFill="background1"/>
        </w:rPr>
        <w:t xml:space="preserve">тся как экономический драйвер страны. </w:t>
      </w:r>
      <w:bookmarkEnd w:id="55"/>
      <w:r w:rsidRPr="007C087C">
        <w:rPr>
          <w:rFonts w:eastAsia="PMingLiU"/>
          <w:color w:val="000000" w:themeColor="text1"/>
          <w:sz w:val="28"/>
          <w:szCs w:val="28"/>
          <w:shd w:val="clear" w:color="auto" w:fill="FFFFFF" w:themeFill="background1"/>
          <w:lang w:eastAsia="zh-TW"/>
        </w:rPr>
        <w:t xml:space="preserve">Отмечалась роль урбанизации в модернизации страны в </w:t>
      </w:r>
      <w:r w:rsidRPr="007C087C">
        <w:rPr>
          <w:rFonts w:eastAsia="PMingLiU"/>
          <w:color w:val="000000" w:themeColor="text1"/>
          <w:sz w:val="28"/>
          <w:szCs w:val="28"/>
          <w:shd w:val="clear" w:color="auto" w:fill="FFFFFF" w:themeFill="background1"/>
          <w:lang w:eastAsia="zh-TW"/>
        </w:rPr>
        <w:lastRenderedPageBreak/>
        <w:t xml:space="preserve">целом. </w:t>
      </w:r>
      <w:bookmarkStart w:id="56" w:name="_Hlk72194895"/>
      <w:r w:rsidRPr="007C087C">
        <w:rPr>
          <w:rFonts w:eastAsia="PMingLiU"/>
          <w:color w:val="000000" w:themeColor="text1"/>
          <w:sz w:val="28"/>
          <w:szCs w:val="28"/>
          <w:shd w:val="clear" w:color="auto" w:fill="FFFFFF" w:themeFill="background1"/>
          <w:lang w:eastAsia="zh-TW"/>
        </w:rPr>
        <w:t xml:space="preserve">На </w:t>
      </w:r>
      <w:r w:rsidR="00BF4494">
        <w:rPr>
          <w:rFonts w:eastAsia="PMingLiU"/>
          <w:color w:val="000000" w:themeColor="text1"/>
          <w:sz w:val="28"/>
          <w:szCs w:val="28"/>
          <w:shd w:val="clear" w:color="auto" w:fill="FFFFFF" w:themeFill="background1"/>
          <w:lang w:val="en-US" w:eastAsia="zh-TW"/>
        </w:rPr>
        <w:t>XVI</w:t>
      </w:r>
      <w:r w:rsidR="00BF4494" w:rsidRPr="00BF4494">
        <w:rPr>
          <w:rFonts w:eastAsia="PMingLiU"/>
          <w:color w:val="000000" w:themeColor="text1"/>
          <w:sz w:val="28"/>
          <w:szCs w:val="28"/>
          <w:shd w:val="clear" w:color="auto" w:fill="FFFFFF" w:themeFill="background1"/>
          <w:lang w:eastAsia="zh-TW"/>
        </w:rPr>
        <w:t xml:space="preserve"> </w:t>
      </w:r>
      <w:r w:rsidRPr="007C087C">
        <w:rPr>
          <w:rFonts w:eastAsia="PMingLiU"/>
          <w:color w:val="000000" w:themeColor="text1"/>
          <w:sz w:val="28"/>
          <w:szCs w:val="28"/>
          <w:shd w:val="clear" w:color="auto" w:fill="FFFFFF" w:themeFill="background1"/>
          <w:lang w:eastAsia="zh-TW"/>
        </w:rPr>
        <w:t>съезде</w:t>
      </w:r>
      <w:r w:rsidR="00BF4494">
        <w:rPr>
          <w:rFonts w:eastAsia="PMingLiU"/>
          <w:color w:val="000000" w:themeColor="text1"/>
          <w:sz w:val="28"/>
          <w:szCs w:val="28"/>
          <w:shd w:val="clear" w:color="auto" w:fill="FFFFFF" w:themeFill="background1"/>
          <w:lang w:eastAsia="zh-TW"/>
        </w:rPr>
        <w:t xml:space="preserve"> КПК в 2002 г.</w:t>
      </w:r>
      <w:r w:rsidRPr="007C087C">
        <w:rPr>
          <w:rFonts w:eastAsia="PMingLiU"/>
          <w:color w:val="000000" w:themeColor="text1"/>
          <w:sz w:val="28"/>
          <w:szCs w:val="28"/>
          <w:shd w:val="clear" w:color="auto" w:fill="FFFFFF" w:themeFill="background1"/>
          <w:lang w:eastAsia="zh-TW"/>
        </w:rPr>
        <w:t xml:space="preserve"> было утверждено о необходимости строительства общества со средним достатком, которые смогут стать основным потребителем для китайской экономики. </w:t>
      </w:r>
      <w:bookmarkEnd w:id="56"/>
      <w:r w:rsidRPr="007C087C">
        <w:rPr>
          <w:rFonts w:eastAsia="PMingLiU"/>
          <w:color w:val="000000" w:themeColor="text1"/>
          <w:sz w:val="28"/>
          <w:szCs w:val="28"/>
          <w:shd w:val="clear" w:color="auto" w:fill="FFFFFF" w:themeFill="background1"/>
          <w:lang w:eastAsia="zh-TW"/>
        </w:rPr>
        <w:t>Во время выступления премьер КНР Цзян Цзэминь отметил, что с помощью комплексного планирования ставится цель сокращения разницы в доходах сельских и городских жителей. Также отметил, что Китай, повышая уровень урбанизации, будет придерживаться гармоничного развития больших, средних и малых городов. Развитие малых городов должно основываться на существующих городах и поселках, стимулировать их к интеграции, иметь развитую инфраструктуру, научно-исследовательскую базу, конкурентноспособный рынок и быть привлекательным для</w:t>
      </w:r>
      <w:r w:rsidR="00616AA9">
        <w:rPr>
          <w:rFonts w:eastAsia="PMingLiU"/>
          <w:color w:val="000000" w:themeColor="text1"/>
          <w:sz w:val="28"/>
          <w:szCs w:val="28"/>
          <w:shd w:val="clear" w:color="auto" w:fill="FFFFFF" w:themeFill="background1"/>
          <w:lang w:eastAsia="zh-TW"/>
        </w:rPr>
        <w:t xml:space="preserve"> населения</w:t>
      </w:r>
      <w:r w:rsidRPr="007C087C">
        <w:rPr>
          <w:rFonts w:eastAsia="PMingLiU"/>
          <w:color w:val="000000" w:themeColor="text1"/>
          <w:sz w:val="28"/>
          <w:szCs w:val="28"/>
          <w:shd w:val="clear" w:color="auto" w:fill="FFFFFF" w:themeFill="background1"/>
          <w:lang w:eastAsia="zh-TW"/>
        </w:rPr>
        <w:t xml:space="preserve">. </w:t>
      </w:r>
      <w:bookmarkStart w:id="57" w:name="_Hlk72194932"/>
      <w:r w:rsidRPr="007C087C">
        <w:rPr>
          <w:color w:val="000000" w:themeColor="text1"/>
          <w:sz w:val="28"/>
          <w:szCs w:val="28"/>
        </w:rPr>
        <w:t>Институциональные и политические препятствия, мешающие прогрессу урбанизации, должны быть устранены, чтобы обеспечить разумную и упорядоченную миграцию сельских рабочих в городские районы.</w:t>
      </w:r>
      <w:r w:rsidRPr="007C087C">
        <w:rPr>
          <w:rFonts w:eastAsia="PMingLiU"/>
          <w:color w:val="000000" w:themeColor="text1"/>
          <w:sz w:val="28"/>
          <w:szCs w:val="28"/>
          <w:shd w:val="clear" w:color="auto" w:fill="FFFFFF" w:themeFill="background1"/>
          <w:lang w:eastAsia="zh-TW"/>
        </w:rPr>
        <w:t xml:space="preserve"> </w:t>
      </w:r>
      <w:bookmarkStart w:id="58" w:name="_Hlk72194941"/>
      <w:bookmarkEnd w:id="57"/>
      <w:r w:rsidRPr="007C087C">
        <w:rPr>
          <w:rFonts w:eastAsia="PMingLiU"/>
          <w:color w:val="000000" w:themeColor="text1"/>
          <w:sz w:val="28"/>
          <w:szCs w:val="28"/>
          <w:shd w:val="clear" w:color="auto" w:fill="FFFFFF" w:themeFill="background1"/>
          <w:lang w:eastAsia="zh-TW"/>
        </w:rPr>
        <w:t>На съезде было отмечено, что процесс урбанизации должен каждый год увеличиваться на 1%, что позволит к 2020 г. добиться 60% городского населения по всей стране и приблизиться к показателям развитых стран.</w:t>
      </w:r>
    </w:p>
    <w:p w14:paraId="16747C5C" w14:textId="23983EDD" w:rsidR="00956AA3" w:rsidRPr="007C087C" w:rsidRDefault="00956AA3" w:rsidP="007C087C">
      <w:pPr>
        <w:shd w:val="clear" w:color="auto" w:fill="FFFFFF"/>
        <w:spacing w:line="360" w:lineRule="auto"/>
        <w:ind w:firstLine="851"/>
        <w:jc w:val="both"/>
        <w:rPr>
          <w:rFonts w:eastAsia="PMingLiU"/>
          <w:color w:val="000000" w:themeColor="text1"/>
          <w:sz w:val="28"/>
          <w:szCs w:val="28"/>
          <w:shd w:val="clear" w:color="auto" w:fill="FFFFFF" w:themeFill="background1"/>
          <w:lang w:eastAsia="zh-TW"/>
        </w:rPr>
      </w:pPr>
      <w:bookmarkStart w:id="59" w:name="_Hlk72194980"/>
      <w:bookmarkEnd w:id="58"/>
      <w:r w:rsidRPr="007C087C">
        <w:rPr>
          <w:rFonts w:eastAsia="PMingLiU"/>
          <w:color w:val="000000" w:themeColor="text1"/>
          <w:sz w:val="28"/>
          <w:szCs w:val="28"/>
          <w:shd w:val="clear" w:color="auto" w:fill="FFFFFF" w:themeFill="background1"/>
          <w:lang w:eastAsia="zh-TW"/>
        </w:rPr>
        <w:t xml:space="preserve">В этот период возросла конкуренция городов за талантливые и образованные кадры. В 2003 г. в наиболее развитых регионах стали выдавать вид на жительство высококвалифицированным работникам. В сентябре того же года Госсоветом был принят «Национальный план обучения сельских мигрантов в 2003-2010 гг.», в ходе которого в «2004 г. стартовала программа «Солнечный свет», </w:t>
      </w:r>
      <w:bookmarkEnd w:id="59"/>
      <w:r w:rsidRPr="007C087C">
        <w:rPr>
          <w:rFonts w:eastAsia="PMingLiU"/>
          <w:color w:val="000000" w:themeColor="text1"/>
          <w:sz w:val="28"/>
          <w:szCs w:val="28"/>
          <w:shd w:val="clear" w:color="auto" w:fill="FFFFFF" w:themeFill="background1"/>
          <w:lang w:eastAsia="zh-TW"/>
        </w:rPr>
        <w:t>ставшая одной из самых масштабных в мире по профессиональной переподготовке населения и охватившая около 30 млн человек»</w:t>
      </w:r>
      <w:r w:rsidRPr="007C087C">
        <w:rPr>
          <w:rStyle w:val="a6"/>
          <w:color w:val="000000" w:themeColor="text1"/>
          <w:sz w:val="28"/>
          <w:szCs w:val="28"/>
        </w:rPr>
        <w:footnoteReference w:id="36"/>
      </w:r>
      <w:r w:rsidRPr="007C087C">
        <w:rPr>
          <w:rFonts w:eastAsia="PMingLiU"/>
          <w:color w:val="000000" w:themeColor="text1"/>
          <w:sz w:val="28"/>
          <w:szCs w:val="28"/>
          <w:shd w:val="clear" w:color="auto" w:fill="FFFFFF" w:themeFill="background1"/>
          <w:lang w:eastAsia="zh-TW"/>
        </w:rPr>
        <w:t xml:space="preserve">. Позже были утверждены и приняты «Предложения по решению проблем рабочих-мигрантов» (2006 г.), «Закон о трудовых договорах» (2007 г.) и «Акт содействия занятости» (2007 г. ), которые устанавливали равные права для всех рабочих и недопущение дискриминации к рабочим-мигрантам. </w:t>
      </w:r>
      <w:bookmarkStart w:id="61" w:name="_Hlk72195004"/>
      <w:r w:rsidRPr="007C087C">
        <w:rPr>
          <w:rFonts w:eastAsia="PMingLiU"/>
          <w:color w:val="000000" w:themeColor="text1"/>
          <w:sz w:val="28"/>
          <w:szCs w:val="28"/>
          <w:shd w:val="clear" w:color="auto" w:fill="FFFFFF" w:themeFill="background1"/>
          <w:lang w:eastAsia="zh-TW"/>
        </w:rPr>
        <w:lastRenderedPageBreak/>
        <w:t>Попытка правительства к содействию миграции привели не только к стремительному росту миграционных потоков, но и к качественному изменению</w:t>
      </w:r>
      <w:bookmarkEnd w:id="61"/>
      <w:r w:rsidRPr="007C087C">
        <w:rPr>
          <w:rFonts w:eastAsia="PMingLiU"/>
          <w:color w:val="000000" w:themeColor="text1"/>
          <w:sz w:val="28"/>
          <w:szCs w:val="28"/>
          <w:shd w:val="clear" w:color="auto" w:fill="FFFFFF" w:themeFill="background1"/>
          <w:lang w:eastAsia="zh-TW"/>
        </w:rPr>
        <w:t>, в том числе «к повышению уровня образованности мигрантов, увеличению занятости мигрантов в сфере услуг, росту влияния миграции на увеличение доходов крестьян»</w:t>
      </w:r>
      <w:r w:rsidRPr="007C087C">
        <w:rPr>
          <w:rStyle w:val="a6"/>
          <w:rFonts w:eastAsia="PMingLiU"/>
          <w:color w:val="000000" w:themeColor="text1"/>
          <w:sz w:val="28"/>
          <w:szCs w:val="28"/>
          <w:shd w:val="clear" w:color="auto" w:fill="FFFFFF" w:themeFill="background1"/>
          <w:lang w:eastAsia="zh-TW"/>
        </w:rPr>
        <w:footnoteReference w:id="37"/>
      </w:r>
      <w:r w:rsidRPr="007C087C">
        <w:rPr>
          <w:rFonts w:eastAsia="PMingLiU"/>
          <w:color w:val="000000" w:themeColor="text1"/>
          <w:sz w:val="28"/>
          <w:szCs w:val="28"/>
          <w:shd w:val="clear" w:color="auto" w:fill="FFFFFF" w:themeFill="background1"/>
          <w:lang w:eastAsia="zh-TW"/>
        </w:rPr>
        <w:t>.</w:t>
      </w:r>
    </w:p>
    <w:p w14:paraId="0DD39F4E" w14:textId="76C6584F" w:rsidR="00956AA3" w:rsidRPr="007C087C" w:rsidRDefault="00956AA3" w:rsidP="007C087C">
      <w:pPr>
        <w:shd w:val="clear" w:color="auto" w:fill="FFFFFF" w:themeFill="background1"/>
        <w:spacing w:line="360" w:lineRule="auto"/>
        <w:ind w:firstLine="851"/>
        <w:jc w:val="both"/>
        <w:rPr>
          <w:rFonts w:eastAsia="PMingLiU"/>
          <w:color w:val="000000" w:themeColor="text1"/>
          <w:sz w:val="28"/>
          <w:szCs w:val="28"/>
          <w:shd w:val="clear" w:color="auto" w:fill="FFFFFF" w:themeFill="background1"/>
          <w:lang w:eastAsia="zh-TW"/>
        </w:rPr>
      </w:pPr>
      <w:r w:rsidRPr="007C087C">
        <w:rPr>
          <w:rFonts w:eastAsia="PMingLiU"/>
          <w:color w:val="000000" w:themeColor="text1"/>
          <w:sz w:val="28"/>
          <w:szCs w:val="28"/>
          <w:shd w:val="clear" w:color="auto" w:fill="FFFFFF" w:themeFill="background1"/>
          <w:lang w:eastAsia="zh-TW"/>
        </w:rPr>
        <w:t>В марте 2006 г. был принят одиннадцатый пятилетний план, согласно которому Китай будет способствовать развитию «здоровой урбанизации» в стране, гармоничному развитию больших, средних и малых городов, сельских и городских территорий, соблюдать принцип сохранения земель. Городская агломерация станет основной формой содействия урбанизации и устойчивой пространственн</w:t>
      </w:r>
      <w:r w:rsidR="00BF4494">
        <w:rPr>
          <w:rFonts w:eastAsia="PMingLiU"/>
          <w:color w:val="000000" w:themeColor="text1"/>
          <w:sz w:val="28"/>
          <w:szCs w:val="28"/>
          <w:shd w:val="clear" w:color="auto" w:fill="FFFFFF" w:themeFill="background1"/>
          <w:lang w:eastAsia="zh-TW"/>
        </w:rPr>
        <w:t>ой</w:t>
      </w:r>
      <w:r w:rsidRPr="007C087C">
        <w:rPr>
          <w:rFonts w:eastAsia="PMingLiU"/>
          <w:color w:val="000000" w:themeColor="text1"/>
          <w:sz w:val="28"/>
          <w:szCs w:val="28"/>
          <w:shd w:val="clear" w:color="auto" w:fill="FFFFFF" w:themeFill="background1"/>
          <w:lang w:eastAsia="zh-TW"/>
        </w:rPr>
        <w:t xml:space="preserve"> структурой.  </w:t>
      </w:r>
    </w:p>
    <w:p w14:paraId="0A932A90" w14:textId="77777777" w:rsidR="00956AA3" w:rsidRPr="007C087C" w:rsidRDefault="00956AA3" w:rsidP="007C087C">
      <w:pPr>
        <w:shd w:val="clear" w:color="auto" w:fill="FFFFFF" w:themeFill="background1"/>
        <w:spacing w:line="360" w:lineRule="auto"/>
        <w:ind w:firstLine="851"/>
        <w:jc w:val="both"/>
        <w:rPr>
          <w:rFonts w:eastAsia="PMingLiU"/>
          <w:color w:val="000000" w:themeColor="text1"/>
          <w:sz w:val="28"/>
          <w:szCs w:val="28"/>
          <w:shd w:val="clear" w:color="auto" w:fill="FFFFFF" w:themeFill="background1"/>
          <w:lang w:eastAsia="zh-TW"/>
        </w:rPr>
      </w:pPr>
      <w:bookmarkStart w:id="62" w:name="_Hlk72195045"/>
      <w:r w:rsidRPr="007C087C">
        <w:rPr>
          <w:rFonts w:eastAsia="PMingLiU"/>
          <w:color w:val="000000" w:themeColor="text1"/>
          <w:sz w:val="28"/>
          <w:szCs w:val="28"/>
          <w:shd w:val="clear" w:color="auto" w:fill="FFFFFF" w:themeFill="background1"/>
          <w:lang w:eastAsia="zh-TW"/>
        </w:rPr>
        <w:t xml:space="preserve">Согласно одиннадцатому плану экономического и социального развития, Китай начал переход от </w:t>
      </w:r>
      <w:r w:rsidRPr="007C087C">
        <w:rPr>
          <w:color w:val="000000" w:themeColor="text1"/>
          <w:sz w:val="28"/>
          <w:szCs w:val="28"/>
        </w:rPr>
        <w:t xml:space="preserve">экспортно-ориентированной стратегии, к ориентированной на рост внутреннего потребления. Для достижения данной цели требовалось увеличить численность городского населения в качестве основного потребителя. </w:t>
      </w:r>
      <w:bookmarkEnd w:id="62"/>
      <w:r w:rsidRPr="007C087C">
        <w:rPr>
          <w:color w:val="000000" w:themeColor="text1"/>
          <w:sz w:val="28"/>
          <w:szCs w:val="28"/>
        </w:rPr>
        <w:t>Кроме того, сельское население, сосредоточенное в несельскохозяйственной деятельности, переводились в число поселкового. Мигранты, работающие в поселке определенное количество лет и имеющие стабильный доход, получали прописку этих поселков, детям и семьям рабочих предоставляли права на образование, медицину, пенсионное обеспечение, улучшались условия проживания рабочих, квалифицированные специалисты получали поддержку в системе обеспечения жильём в поселках.</w:t>
      </w:r>
    </w:p>
    <w:p w14:paraId="4AD484C5" w14:textId="77777777" w:rsidR="00956AA3" w:rsidRPr="007C087C" w:rsidRDefault="00956AA3" w:rsidP="007C087C">
      <w:pPr>
        <w:shd w:val="clear" w:color="auto" w:fill="FFFFFF"/>
        <w:spacing w:line="360" w:lineRule="auto"/>
        <w:ind w:firstLine="851"/>
        <w:jc w:val="both"/>
        <w:rPr>
          <w:rFonts w:eastAsia="PMingLiU"/>
          <w:color w:val="000000" w:themeColor="text1"/>
          <w:sz w:val="28"/>
          <w:szCs w:val="28"/>
          <w:shd w:val="clear" w:color="auto" w:fill="FFFFFF" w:themeFill="background1"/>
          <w:lang w:eastAsia="zh-TW"/>
        </w:rPr>
      </w:pPr>
      <w:bookmarkStart w:id="63" w:name="_Hlk72195074"/>
      <w:r w:rsidRPr="007C087C">
        <w:rPr>
          <w:rFonts w:eastAsia="PMingLiU"/>
          <w:color w:val="000000" w:themeColor="text1"/>
          <w:sz w:val="28"/>
          <w:szCs w:val="28"/>
          <w:shd w:val="clear" w:color="auto" w:fill="FFFFFF" w:themeFill="background1"/>
          <w:lang w:eastAsia="zh-TW"/>
        </w:rPr>
        <w:t>В 2013 г. вторая сессия ВСНП 12-го созыва ознаменовалась началом реформирования системы прописки хукоу. Премьер Госсовета Ли Кэцян выдвинул план, который стал ядром для дальнейших реформ.</w:t>
      </w:r>
    </w:p>
    <w:bookmarkEnd w:id="63"/>
    <w:p w14:paraId="55F644B8" w14:textId="51AD544F" w:rsidR="00956AA3" w:rsidRPr="007C087C" w:rsidRDefault="00956AA3" w:rsidP="007C087C">
      <w:pPr>
        <w:shd w:val="clear" w:color="auto" w:fill="FFFFFF"/>
        <w:spacing w:line="360" w:lineRule="auto"/>
        <w:ind w:firstLine="851"/>
        <w:jc w:val="both"/>
        <w:rPr>
          <w:color w:val="000000" w:themeColor="text1"/>
          <w:sz w:val="28"/>
          <w:szCs w:val="28"/>
        </w:rPr>
      </w:pPr>
      <w:r w:rsidRPr="007C087C">
        <w:rPr>
          <w:rFonts w:eastAsia="PMingLiU"/>
          <w:color w:val="000000" w:themeColor="text1"/>
          <w:sz w:val="28"/>
          <w:szCs w:val="28"/>
          <w:lang w:eastAsia="zh-TW"/>
        </w:rPr>
        <w:t xml:space="preserve">Ускорение процесса урбанизации способствовало модернизации городских структур, улучшилась городская инфраструктура, уровень </w:t>
      </w:r>
      <w:r w:rsidRPr="007C087C">
        <w:rPr>
          <w:rFonts w:eastAsia="PMingLiU"/>
          <w:color w:val="000000" w:themeColor="text1"/>
          <w:sz w:val="28"/>
          <w:szCs w:val="28"/>
          <w:lang w:eastAsia="zh-TW"/>
        </w:rPr>
        <w:lastRenderedPageBreak/>
        <w:t xml:space="preserve">коммунальных услуг и транспортная система страны. В частности, </w:t>
      </w:r>
      <w:r w:rsidRPr="007C087C">
        <w:rPr>
          <w:color w:val="000000" w:themeColor="text1"/>
          <w:sz w:val="28"/>
          <w:szCs w:val="28"/>
        </w:rPr>
        <w:t>с 1990 г. по 2015 г</w:t>
      </w:r>
      <w:r w:rsidR="00F131D8">
        <w:rPr>
          <w:color w:val="000000" w:themeColor="text1"/>
          <w:sz w:val="28"/>
          <w:szCs w:val="28"/>
        </w:rPr>
        <w:t>.</w:t>
      </w:r>
      <w:r w:rsidRPr="007C087C">
        <w:rPr>
          <w:color w:val="000000" w:themeColor="text1"/>
          <w:sz w:val="28"/>
          <w:szCs w:val="28"/>
        </w:rPr>
        <w:t xml:space="preserve"> площадь дорог на душу населения увеличилась с 3,1 кв</w:t>
      </w:r>
      <w:r w:rsidR="00F131D8">
        <w:rPr>
          <w:color w:val="000000" w:themeColor="text1"/>
          <w:sz w:val="28"/>
          <w:szCs w:val="28"/>
        </w:rPr>
        <w:t>.</w:t>
      </w:r>
      <w:r w:rsidRPr="007C087C">
        <w:rPr>
          <w:color w:val="000000" w:themeColor="text1"/>
          <w:sz w:val="28"/>
          <w:szCs w:val="28"/>
        </w:rPr>
        <w:t xml:space="preserve"> м до 15,6 кв</w:t>
      </w:r>
      <w:r w:rsidR="00F131D8">
        <w:rPr>
          <w:color w:val="000000" w:themeColor="text1"/>
          <w:sz w:val="28"/>
          <w:szCs w:val="28"/>
        </w:rPr>
        <w:t>.</w:t>
      </w:r>
      <w:r w:rsidRPr="007C087C">
        <w:rPr>
          <w:color w:val="000000" w:themeColor="text1"/>
          <w:sz w:val="28"/>
          <w:szCs w:val="28"/>
        </w:rPr>
        <w:t xml:space="preserve"> м, количество транспортных средств общественного транспорта в городах на каждые десять тысяч человек увеличилось с 2,2 единиц до 13,3 единиц, автомобильного транспорта на каждую сотню городских домохозяйств увеличилось с 0,03 единицы до 22,7 единицы</w:t>
      </w:r>
      <w:r w:rsidRPr="007C087C">
        <w:rPr>
          <w:rStyle w:val="a6"/>
          <w:color w:val="000000" w:themeColor="text1"/>
          <w:sz w:val="28"/>
          <w:szCs w:val="28"/>
        </w:rPr>
        <w:footnoteReference w:id="38"/>
      </w:r>
      <w:r w:rsidRPr="007C087C">
        <w:rPr>
          <w:color w:val="000000" w:themeColor="text1"/>
          <w:sz w:val="28"/>
          <w:szCs w:val="28"/>
        </w:rPr>
        <w:t>.</w:t>
      </w:r>
    </w:p>
    <w:p w14:paraId="63B727CD" w14:textId="77777777" w:rsidR="00956AA3" w:rsidRPr="007C087C" w:rsidRDefault="00956AA3" w:rsidP="007C087C">
      <w:pPr>
        <w:shd w:val="clear" w:color="auto" w:fill="FFFFFF" w:themeFill="background1"/>
        <w:spacing w:line="360" w:lineRule="auto"/>
        <w:ind w:firstLine="851"/>
        <w:jc w:val="both"/>
        <w:rPr>
          <w:color w:val="000000" w:themeColor="text1"/>
          <w:sz w:val="28"/>
          <w:szCs w:val="28"/>
        </w:rPr>
      </w:pPr>
      <w:r w:rsidRPr="007C087C">
        <w:rPr>
          <w:color w:val="000000" w:themeColor="text1"/>
          <w:sz w:val="28"/>
          <w:szCs w:val="28"/>
        </w:rPr>
        <w:t xml:space="preserve">Так, </w:t>
      </w:r>
      <w:bookmarkStart w:id="66" w:name="_Hlk72195096"/>
      <w:r w:rsidRPr="007C087C">
        <w:rPr>
          <w:rFonts w:eastAsia="PMingLiU"/>
          <w:color w:val="000000" w:themeColor="text1"/>
          <w:sz w:val="28"/>
          <w:szCs w:val="28"/>
          <w:shd w:val="clear" w:color="auto" w:fill="FFFFFF" w:themeFill="background1"/>
          <w:lang w:eastAsia="zh-TW"/>
        </w:rPr>
        <w:t xml:space="preserve">в 2011 г. </w:t>
      </w:r>
      <w:r w:rsidRPr="007C087C">
        <w:rPr>
          <w:color w:val="000000" w:themeColor="text1"/>
          <w:sz w:val="28"/>
          <w:szCs w:val="28"/>
        </w:rPr>
        <w:t>уровень урбанизации Китая впервые превысил 50%, а постоянное население, проживающее в городах, превысило сельское. </w:t>
      </w:r>
      <w:bookmarkEnd w:id="66"/>
    </w:p>
    <w:p w14:paraId="047EBEF7" w14:textId="77777777" w:rsidR="00956AA3" w:rsidRPr="007C087C" w:rsidRDefault="00956AA3" w:rsidP="007C087C">
      <w:pPr>
        <w:shd w:val="clear" w:color="auto" w:fill="FFFFFF" w:themeFill="background1"/>
        <w:spacing w:line="360" w:lineRule="auto"/>
        <w:ind w:firstLine="851"/>
        <w:jc w:val="both"/>
        <w:rPr>
          <w:color w:val="000000" w:themeColor="text1"/>
          <w:sz w:val="28"/>
          <w:szCs w:val="28"/>
        </w:rPr>
      </w:pPr>
      <w:bookmarkStart w:id="67" w:name="_Hlk72195117"/>
      <w:r w:rsidRPr="007C087C">
        <w:rPr>
          <w:rFonts w:eastAsia="PMingLiU"/>
          <w:color w:val="000000" w:themeColor="text1"/>
          <w:sz w:val="28"/>
          <w:szCs w:val="28"/>
          <w:shd w:val="clear" w:color="auto" w:fill="FFFFFF" w:themeFill="background1"/>
          <w:lang w:eastAsia="zh-TW"/>
        </w:rPr>
        <w:t>В период</w:t>
      </w:r>
      <w:r w:rsidRPr="007C087C">
        <w:rPr>
          <w:rFonts w:eastAsia="PMingLiU"/>
          <w:b/>
          <w:bCs/>
          <w:color w:val="000000" w:themeColor="text1"/>
          <w:sz w:val="28"/>
          <w:szCs w:val="28"/>
          <w:shd w:val="clear" w:color="auto" w:fill="FFFFFF" w:themeFill="background1"/>
          <w:lang w:eastAsia="zh-TW"/>
        </w:rPr>
        <w:t xml:space="preserve"> с 2014 по 2020</w:t>
      </w:r>
      <w:r w:rsidRPr="007C087C">
        <w:rPr>
          <w:rFonts w:eastAsia="PMingLiU"/>
          <w:color w:val="000000" w:themeColor="text1"/>
          <w:sz w:val="28"/>
          <w:szCs w:val="28"/>
          <w:shd w:val="clear" w:color="auto" w:fill="FFFFFF" w:themeFill="background1"/>
          <w:lang w:eastAsia="zh-TW"/>
        </w:rPr>
        <w:t xml:space="preserve"> гг. урбанизация ознаменуется двигателем китайской экономики и инструментом повышения благосостояния населения. Также основной целью в развитии урбанизации ставилась цель перехода к внутреннему потреблению рынка. Рост потребительского рынка стимулирует к росту среднего класса, который, по мнению властей, должен составлять большую часть населения. Это означает, что городское население, как основной потребитель рынка, должен расти. </w:t>
      </w:r>
    </w:p>
    <w:bookmarkEnd w:id="67"/>
    <w:p w14:paraId="0D70B4E5" w14:textId="77777777" w:rsidR="00956AA3" w:rsidRPr="007C087C" w:rsidRDefault="00956AA3" w:rsidP="007C087C">
      <w:pPr>
        <w:shd w:val="clear" w:color="auto" w:fill="FFFFFF" w:themeFill="background1"/>
        <w:spacing w:line="360" w:lineRule="auto"/>
        <w:ind w:firstLine="851"/>
        <w:jc w:val="both"/>
        <w:rPr>
          <w:rFonts w:eastAsia="PMingLiU"/>
          <w:color w:val="000000" w:themeColor="text1"/>
          <w:sz w:val="28"/>
          <w:szCs w:val="28"/>
          <w:shd w:val="clear" w:color="auto" w:fill="FFFFFF" w:themeFill="background1"/>
          <w:lang w:eastAsia="zh-TW"/>
        </w:rPr>
      </w:pPr>
      <w:r w:rsidRPr="007C087C">
        <w:rPr>
          <w:rFonts w:eastAsia="PMingLiU"/>
          <w:color w:val="000000" w:themeColor="text1"/>
          <w:sz w:val="28"/>
          <w:szCs w:val="28"/>
          <w:shd w:val="clear" w:color="auto" w:fill="FFFFFF" w:themeFill="background1"/>
          <w:lang w:eastAsia="zh-TW"/>
        </w:rPr>
        <w:t xml:space="preserve">Управлением и координацией развития городов руководствует премьер Госсовета КНР Ли Кэцян. Несколько раз в год проводятся заседания Госсовета. Формированием общей стратегии занимаются эксперты Комитета по развитию и реформам совместно с рабочими группами отдельных министерств. </w:t>
      </w:r>
    </w:p>
    <w:p w14:paraId="37D85A48" w14:textId="77777777" w:rsidR="00956AA3" w:rsidRPr="007C087C" w:rsidRDefault="00956AA3" w:rsidP="007C087C">
      <w:pPr>
        <w:shd w:val="clear" w:color="auto" w:fill="FFFFFF" w:themeFill="background1"/>
        <w:spacing w:line="360" w:lineRule="auto"/>
        <w:ind w:firstLine="851"/>
        <w:jc w:val="both"/>
        <w:rPr>
          <w:color w:val="000000" w:themeColor="text1"/>
          <w:sz w:val="28"/>
          <w:szCs w:val="28"/>
        </w:rPr>
      </w:pPr>
      <w:r w:rsidRPr="007C087C">
        <w:rPr>
          <w:color w:val="000000" w:themeColor="text1"/>
          <w:sz w:val="28"/>
          <w:szCs w:val="28"/>
        </w:rPr>
        <w:t>В целом, китайское правительство, предприятия и академическое сообщество четко осознали процесс и проблемы урбанизации, определили стратегическое значение, цели и ключевые задачи в отношении урбанизации нового типа. </w:t>
      </w:r>
    </w:p>
    <w:p w14:paraId="020C52A1" w14:textId="77777777" w:rsidR="00956AA3" w:rsidRPr="007C087C" w:rsidRDefault="00956AA3" w:rsidP="007C087C">
      <w:pPr>
        <w:shd w:val="clear" w:color="auto" w:fill="FFFFFF" w:themeFill="background1"/>
        <w:spacing w:line="360" w:lineRule="auto"/>
        <w:ind w:firstLine="851"/>
        <w:jc w:val="both"/>
        <w:rPr>
          <w:color w:val="000000" w:themeColor="text1"/>
          <w:sz w:val="28"/>
          <w:szCs w:val="28"/>
        </w:rPr>
      </w:pPr>
      <w:bookmarkStart w:id="68" w:name="_Hlk72195155"/>
      <w:r w:rsidRPr="007C087C">
        <w:rPr>
          <w:color w:val="000000" w:themeColor="text1"/>
          <w:sz w:val="28"/>
          <w:szCs w:val="28"/>
        </w:rPr>
        <w:t>В 2014 г. был принят «Национальный план урбанизации нового типа (2014-2020 гг.)»</w:t>
      </w:r>
      <w:bookmarkEnd w:id="68"/>
      <w:r w:rsidRPr="007C087C">
        <w:rPr>
          <w:rStyle w:val="a6"/>
          <w:color w:val="000000" w:themeColor="text1"/>
          <w:sz w:val="28"/>
          <w:szCs w:val="28"/>
        </w:rPr>
        <w:footnoteReference w:id="39"/>
      </w:r>
      <w:r w:rsidRPr="007C087C">
        <w:rPr>
          <w:color w:val="000000" w:themeColor="text1"/>
          <w:sz w:val="28"/>
          <w:szCs w:val="28"/>
        </w:rPr>
        <w:t xml:space="preserve">. Новый план представляет собой начало новой эпохи в </w:t>
      </w:r>
      <w:r w:rsidRPr="007C087C">
        <w:rPr>
          <w:color w:val="000000" w:themeColor="text1"/>
          <w:sz w:val="28"/>
          <w:szCs w:val="28"/>
        </w:rPr>
        <w:lastRenderedPageBreak/>
        <w:t>городском развитии Китая, включающей новые стратегии с целью ускорения экономического роста, выполняя при этом идеологические и стратегические функции государства.</w:t>
      </w:r>
    </w:p>
    <w:p w14:paraId="2DCA8F21" w14:textId="77777777" w:rsidR="00956AA3" w:rsidRPr="007C087C" w:rsidRDefault="00956AA3" w:rsidP="007C087C">
      <w:pPr>
        <w:shd w:val="clear" w:color="auto" w:fill="FFFFFF" w:themeFill="background1"/>
        <w:spacing w:line="360" w:lineRule="auto"/>
        <w:ind w:firstLine="851"/>
        <w:jc w:val="both"/>
        <w:rPr>
          <w:color w:val="000000" w:themeColor="text1"/>
          <w:sz w:val="28"/>
          <w:szCs w:val="28"/>
        </w:rPr>
      </w:pPr>
      <w:bookmarkStart w:id="69" w:name="_Hlk72195176"/>
      <w:r w:rsidRPr="007C087C">
        <w:rPr>
          <w:color w:val="000000" w:themeColor="text1"/>
          <w:sz w:val="28"/>
          <w:szCs w:val="28"/>
        </w:rPr>
        <w:t>В июле того же года были утверждены «Предложения Госсовета КНР о дальнейшей реформе системы прописки»</w:t>
      </w:r>
      <w:bookmarkEnd w:id="69"/>
      <w:r w:rsidRPr="007C087C">
        <w:rPr>
          <w:rStyle w:val="a6"/>
          <w:color w:val="000000" w:themeColor="text1"/>
          <w:sz w:val="28"/>
          <w:szCs w:val="28"/>
        </w:rPr>
        <w:footnoteReference w:id="40"/>
      </w:r>
      <w:r w:rsidRPr="007C087C">
        <w:rPr>
          <w:color w:val="000000" w:themeColor="text1"/>
          <w:sz w:val="28"/>
          <w:szCs w:val="28"/>
        </w:rPr>
        <w:t>.</w:t>
      </w:r>
    </w:p>
    <w:p w14:paraId="4EE1B803" w14:textId="77777777" w:rsidR="00956AA3" w:rsidRPr="007C087C" w:rsidRDefault="00956AA3" w:rsidP="007C087C">
      <w:pPr>
        <w:shd w:val="clear" w:color="auto" w:fill="FFFFFF" w:themeFill="background1"/>
        <w:spacing w:line="360" w:lineRule="auto"/>
        <w:ind w:firstLine="851"/>
        <w:jc w:val="both"/>
        <w:rPr>
          <w:color w:val="000000" w:themeColor="text1"/>
          <w:sz w:val="28"/>
          <w:szCs w:val="28"/>
        </w:rPr>
      </w:pPr>
      <w:bookmarkStart w:id="70" w:name="_Hlk72195203"/>
      <w:r w:rsidRPr="007C087C">
        <w:rPr>
          <w:color w:val="000000" w:themeColor="text1"/>
          <w:sz w:val="28"/>
          <w:szCs w:val="28"/>
        </w:rPr>
        <w:t>В 2016 г. был принят тринадцатый пятилетний план на 2016-2020 гг.</w:t>
      </w:r>
      <w:bookmarkEnd w:id="70"/>
      <w:r w:rsidRPr="007C087C">
        <w:rPr>
          <w:rStyle w:val="a6"/>
          <w:color w:val="000000" w:themeColor="text1"/>
          <w:sz w:val="28"/>
          <w:szCs w:val="28"/>
        </w:rPr>
        <w:footnoteReference w:id="41"/>
      </w:r>
      <w:r w:rsidRPr="007C087C">
        <w:rPr>
          <w:color w:val="000000" w:themeColor="text1"/>
          <w:sz w:val="28"/>
          <w:szCs w:val="28"/>
        </w:rPr>
        <w:t>, в котором также затрагивались проблемы урбанизации и системы прописки.</w:t>
      </w:r>
    </w:p>
    <w:p w14:paraId="445D1F76" w14:textId="77777777" w:rsidR="00956AA3" w:rsidRPr="007C087C" w:rsidRDefault="00956AA3" w:rsidP="007C087C">
      <w:pPr>
        <w:shd w:val="clear" w:color="auto" w:fill="FFFFFF" w:themeFill="background1"/>
        <w:spacing w:line="360" w:lineRule="auto"/>
        <w:jc w:val="both"/>
        <w:rPr>
          <w:color w:val="000000" w:themeColor="text1"/>
          <w:sz w:val="28"/>
          <w:szCs w:val="28"/>
        </w:rPr>
      </w:pPr>
      <w:bookmarkStart w:id="71" w:name="_Hlk72195212"/>
      <w:r w:rsidRPr="007C087C">
        <w:rPr>
          <w:color w:val="000000" w:themeColor="text1"/>
          <w:sz w:val="28"/>
          <w:szCs w:val="28"/>
        </w:rPr>
        <w:t>Согласно плану, за эти годы необходимо углубить систему прописки хукоу, ввести систему внутреннего вида на жительство, улучшить систему стимулирования урбанизации в стране</w:t>
      </w:r>
      <w:bookmarkEnd w:id="71"/>
      <w:r w:rsidRPr="007C087C">
        <w:rPr>
          <w:rStyle w:val="a6"/>
          <w:color w:val="000000" w:themeColor="text1"/>
          <w:sz w:val="28"/>
          <w:szCs w:val="28"/>
        </w:rPr>
        <w:footnoteReference w:id="42"/>
      </w:r>
      <w:r w:rsidRPr="007C087C">
        <w:rPr>
          <w:color w:val="000000" w:themeColor="text1"/>
          <w:sz w:val="28"/>
          <w:szCs w:val="28"/>
        </w:rPr>
        <w:t xml:space="preserve">. </w:t>
      </w:r>
    </w:p>
    <w:p w14:paraId="438CB993" w14:textId="77777777" w:rsidR="00956AA3" w:rsidRPr="007C087C" w:rsidRDefault="00956AA3" w:rsidP="007C087C">
      <w:pPr>
        <w:shd w:val="clear" w:color="auto" w:fill="FFFFFF" w:themeFill="background1"/>
        <w:spacing w:line="360" w:lineRule="auto"/>
        <w:ind w:firstLine="851"/>
        <w:jc w:val="both"/>
        <w:rPr>
          <w:color w:val="000000" w:themeColor="text1"/>
          <w:sz w:val="28"/>
          <w:szCs w:val="28"/>
        </w:rPr>
      </w:pPr>
      <w:bookmarkStart w:id="72" w:name="_Hlk72195225"/>
      <w:r w:rsidRPr="007C087C">
        <w:rPr>
          <w:color w:val="000000" w:themeColor="text1"/>
          <w:sz w:val="28"/>
          <w:szCs w:val="28"/>
        </w:rPr>
        <w:t xml:space="preserve">Основным пунктом во всех принятых документах являлось сокращение разрыва между доходами населения страны. В период с 2010-2020 гг. доход среднезажиточного гражданина должен увеличиться в два раза. </w:t>
      </w:r>
      <w:bookmarkEnd w:id="72"/>
      <w:r w:rsidRPr="007C087C">
        <w:rPr>
          <w:color w:val="000000" w:themeColor="text1"/>
          <w:sz w:val="28"/>
          <w:szCs w:val="28"/>
        </w:rPr>
        <w:t>В 2010 г., по данным Бюро статистики КНР, располагаемый доход городских жителей составил 19 109 юаней, в 2015 г. – 31 790 юаней, а в 2020 г. – 43 834 юаней</w:t>
      </w:r>
      <w:r w:rsidRPr="007C087C">
        <w:rPr>
          <w:rStyle w:val="a6"/>
          <w:color w:val="000000" w:themeColor="text1"/>
          <w:sz w:val="28"/>
          <w:szCs w:val="28"/>
        </w:rPr>
        <w:footnoteReference w:id="43"/>
      </w:r>
      <w:r w:rsidRPr="007C087C">
        <w:rPr>
          <w:color w:val="000000" w:themeColor="text1"/>
          <w:sz w:val="28"/>
          <w:szCs w:val="28"/>
        </w:rPr>
        <w:t>.</w:t>
      </w:r>
    </w:p>
    <w:p w14:paraId="08B80FBA" w14:textId="22B06B05" w:rsidR="00956AA3" w:rsidRPr="007C087C" w:rsidRDefault="00956AA3" w:rsidP="007C087C">
      <w:pPr>
        <w:shd w:val="clear" w:color="auto" w:fill="FFFFFF" w:themeFill="background1"/>
        <w:spacing w:line="360" w:lineRule="auto"/>
        <w:ind w:firstLine="851"/>
        <w:jc w:val="both"/>
        <w:rPr>
          <w:color w:val="000000" w:themeColor="text1"/>
          <w:sz w:val="28"/>
          <w:szCs w:val="28"/>
        </w:rPr>
      </w:pPr>
      <w:bookmarkStart w:id="73" w:name="_Hlk72195244"/>
      <w:r w:rsidRPr="007C087C">
        <w:rPr>
          <w:color w:val="000000" w:themeColor="text1"/>
          <w:sz w:val="28"/>
          <w:szCs w:val="28"/>
        </w:rPr>
        <w:t xml:space="preserve">В ходе реализация планов, была поставлена еще одна цель – повысить уровень жизни более 55 млн человек, которые находятся за чертой бедности. По словам директора Всемирного банка в Китае Мартина Райзера, «в 2000 г. коэффициент бедности в Китае составлял 49,8, в то время как в 2019 г. – 0,6. </w:t>
      </w:r>
      <w:bookmarkEnd w:id="73"/>
      <w:r w:rsidRPr="007C087C">
        <w:rPr>
          <w:color w:val="000000" w:themeColor="text1"/>
          <w:sz w:val="28"/>
          <w:szCs w:val="28"/>
        </w:rPr>
        <w:t>На долю Китая приходится три четверти глобального сокращения бедности»</w:t>
      </w:r>
      <w:r w:rsidRPr="007C087C">
        <w:rPr>
          <w:rStyle w:val="a6"/>
          <w:color w:val="000000" w:themeColor="text1"/>
          <w:sz w:val="28"/>
          <w:szCs w:val="28"/>
        </w:rPr>
        <w:footnoteReference w:id="44"/>
      </w:r>
      <w:r w:rsidRPr="007C087C">
        <w:rPr>
          <w:color w:val="000000" w:themeColor="text1"/>
          <w:sz w:val="28"/>
          <w:szCs w:val="28"/>
        </w:rPr>
        <w:t>.</w:t>
      </w:r>
    </w:p>
    <w:p w14:paraId="168E9A8E" w14:textId="14EF137F" w:rsidR="002C5525" w:rsidRDefault="00956AA3" w:rsidP="00F139C4">
      <w:pPr>
        <w:shd w:val="clear" w:color="auto" w:fill="FFFFFF" w:themeFill="background1"/>
        <w:spacing w:line="360" w:lineRule="auto"/>
        <w:ind w:firstLine="851"/>
        <w:jc w:val="both"/>
        <w:rPr>
          <w:color w:val="000000" w:themeColor="text1"/>
          <w:sz w:val="28"/>
          <w:szCs w:val="28"/>
        </w:rPr>
      </w:pPr>
      <w:bookmarkStart w:id="74" w:name="_Hlk72195257"/>
      <w:r w:rsidRPr="007C087C">
        <w:rPr>
          <w:color w:val="000000" w:themeColor="text1"/>
          <w:sz w:val="28"/>
          <w:szCs w:val="28"/>
        </w:rPr>
        <w:lastRenderedPageBreak/>
        <w:t>Уровень урбанизации в 2014 г. составил 54,7%, 2016 г. - 57,3%, 2019 г. превысил порог 60,6%, 2020 г. – 63,8%.</w:t>
      </w:r>
      <w:bookmarkEnd w:id="74"/>
    </w:p>
    <w:p w14:paraId="32CBB3FF" w14:textId="2626163B" w:rsidR="00CA75C0" w:rsidRDefault="00CA75C0" w:rsidP="00F139C4">
      <w:pPr>
        <w:shd w:val="clear" w:color="auto" w:fill="FFFFFF" w:themeFill="background1"/>
        <w:spacing w:line="360" w:lineRule="auto"/>
        <w:ind w:firstLine="851"/>
        <w:jc w:val="both"/>
        <w:rPr>
          <w:color w:val="000000" w:themeColor="text1"/>
          <w:sz w:val="28"/>
          <w:szCs w:val="28"/>
        </w:rPr>
      </w:pPr>
      <w:r>
        <w:rPr>
          <w:color w:val="000000" w:themeColor="text1"/>
          <w:sz w:val="28"/>
          <w:szCs w:val="28"/>
        </w:rPr>
        <w:t xml:space="preserve">Так, процесс </w:t>
      </w:r>
      <w:r w:rsidR="0072359B">
        <w:rPr>
          <w:color w:val="000000" w:themeColor="text1"/>
          <w:sz w:val="28"/>
          <w:szCs w:val="28"/>
        </w:rPr>
        <w:t xml:space="preserve">урбанизации </w:t>
      </w:r>
      <w:r>
        <w:rPr>
          <w:color w:val="000000" w:themeColor="text1"/>
          <w:sz w:val="28"/>
          <w:szCs w:val="28"/>
        </w:rPr>
        <w:t>в Китае</w:t>
      </w:r>
      <w:r w:rsidR="0072359B">
        <w:rPr>
          <w:color w:val="000000" w:themeColor="text1"/>
          <w:sz w:val="28"/>
          <w:szCs w:val="28"/>
        </w:rPr>
        <w:t xml:space="preserve"> прошел периоды от сдерживания, контроля</w:t>
      </w:r>
      <w:r w:rsidR="00E1558A">
        <w:rPr>
          <w:color w:val="000000" w:themeColor="text1"/>
          <w:sz w:val="28"/>
          <w:szCs w:val="28"/>
        </w:rPr>
        <w:t xml:space="preserve"> и ограничения </w:t>
      </w:r>
      <w:r w:rsidR="0072359B">
        <w:rPr>
          <w:color w:val="000000" w:themeColor="text1"/>
          <w:sz w:val="28"/>
          <w:szCs w:val="28"/>
        </w:rPr>
        <w:t>до поддержки</w:t>
      </w:r>
      <w:r w:rsidR="00E1558A">
        <w:rPr>
          <w:color w:val="000000" w:themeColor="text1"/>
          <w:sz w:val="28"/>
          <w:szCs w:val="28"/>
        </w:rPr>
        <w:t>, стимулирования</w:t>
      </w:r>
      <w:r w:rsidR="0072359B">
        <w:rPr>
          <w:color w:val="000000" w:themeColor="text1"/>
          <w:sz w:val="28"/>
          <w:szCs w:val="28"/>
        </w:rPr>
        <w:t xml:space="preserve"> правительством. </w:t>
      </w:r>
    </w:p>
    <w:p w14:paraId="7150D92B" w14:textId="1C2DDC2A" w:rsidR="00956AA3" w:rsidRDefault="00956AA3" w:rsidP="00F139C4">
      <w:pPr>
        <w:pStyle w:val="2"/>
        <w:ind w:firstLine="851"/>
        <w:rPr>
          <w:sz w:val="28"/>
          <w:szCs w:val="28"/>
        </w:rPr>
      </w:pPr>
      <w:bookmarkStart w:id="75" w:name="_Toc72689415"/>
      <w:r w:rsidRPr="00750E4B">
        <w:rPr>
          <w:sz w:val="28"/>
          <w:szCs w:val="28"/>
        </w:rPr>
        <w:t>2.2. Законодательные основы урбанизации Китая на современном этапе</w:t>
      </w:r>
      <w:bookmarkEnd w:id="75"/>
    </w:p>
    <w:p w14:paraId="2663E6FD" w14:textId="77777777" w:rsidR="00750E4B" w:rsidRPr="00750E4B" w:rsidRDefault="00750E4B" w:rsidP="00750E4B"/>
    <w:p w14:paraId="6184377D" w14:textId="17DE0539" w:rsidR="00956AA3" w:rsidRPr="0039296D" w:rsidRDefault="00956AA3" w:rsidP="0039296D">
      <w:pPr>
        <w:shd w:val="clear" w:color="auto" w:fill="FFFFFF"/>
        <w:spacing w:line="360" w:lineRule="auto"/>
        <w:ind w:right="-15" w:firstLine="851"/>
        <w:jc w:val="both"/>
        <w:textAlignment w:val="baseline"/>
        <w:rPr>
          <w:rFonts w:eastAsia="Times New Roman"/>
          <w:color w:val="000000" w:themeColor="text1"/>
          <w:sz w:val="28"/>
          <w:szCs w:val="28"/>
        </w:rPr>
      </w:pPr>
      <w:r w:rsidRPr="007C087C">
        <w:rPr>
          <w:rFonts w:eastAsia="Times New Roman"/>
          <w:color w:val="000000" w:themeColor="text1"/>
          <w:sz w:val="28"/>
          <w:szCs w:val="28"/>
        </w:rPr>
        <w:t xml:space="preserve">В Китае процесс урбанизации и перемещение населения находится под большим влиянием и контролем государства. </w:t>
      </w:r>
      <w:bookmarkStart w:id="76" w:name="_Hlk72195276"/>
      <w:r w:rsidRPr="007C087C">
        <w:rPr>
          <w:rFonts w:eastAsia="Times New Roman"/>
          <w:color w:val="000000" w:themeColor="text1"/>
          <w:sz w:val="28"/>
          <w:szCs w:val="28"/>
        </w:rPr>
        <w:t>Государственная политика направлена на стимулирование и рост урабанизационных процессов, качественного развития городских структур, выравнивание уровня развития регионов и доходов населения</w:t>
      </w:r>
      <w:r w:rsidR="003D4816">
        <w:rPr>
          <w:rStyle w:val="a6"/>
          <w:rFonts w:eastAsia="Times New Roman"/>
          <w:color w:val="000000" w:themeColor="text1"/>
          <w:sz w:val="28"/>
          <w:szCs w:val="28"/>
        </w:rPr>
        <w:footnoteReference w:id="45"/>
      </w:r>
      <w:r w:rsidRPr="007C087C">
        <w:rPr>
          <w:rFonts w:eastAsia="Times New Roman"/>
          <w:color w:val="000000" w:themeColor="text1"/>
          <w:sz w:val="28"/>
          <w:szCs w:val="28"/>
        </w:rPr>
        <w:t xml:space="preserve">. </w:t>
      </w:r>
      <w:bookmarkStart w:id="77" w:name="_Hlk72489435"/>
      <w:r w:rsidRPr="007C087C">
        <w:rPr>
          <w:rFonts w:eastAsia="Times New Roman"/>
          <w:color w:val="000000" w:themeColor="text1"/>
          <w:sz w:val="28"/>
          <w:szCs w:val="28"/>
        </w:rPr>
        <w:t xml:space="preserve">Основные документы </w:t>
      </w:r>
      <w:r w:rsidRPr="007C087C">
        <w:rPr>
          <w:rFonts w:eastAsia="PMingLiU"/>
          <w:color w:val="000000" w:themeColor="text1"/>
          <w:sz w:val="28"/>
          <w:szCs w:val="28"/>
          <w:lang w:eastAsia="zh-TW"/>
        </w:rPr>
        <w:t>по развитию урбанизации</w:t>
      </w:r>
      <w:r w:rsidRPr="007C087C">
        <w:rPr>
          <w:rFonts w:eastAsia="Times New Roman"/>
          <w:color w:val="000000" w:themeColor="text1"/>
          <w:sz w:val="28"/>
          <w:szCs w:val="28"/>
        </w:rPr>
        <w:t>, направленные на долгосрочную перспективу –</w:t>
      </w:r>
      <w:r w:rsidRPr="007C087C">
        <w:rPr>
          <w:rFonts w:eastAsia="Times New Roman"/>
          <w:b/>
          <w:bCs/>
          <w:color w:val="000000" w:themeColor="text1"/>
          <w:sz w:val="28"/>
          <w:szCs w:val="28"/>
        </w:rPr>
        <w:t xml:space="preserve"> «</w:t>
      </w:r>
      <w:r w:rsidRPr="007C087C">
        <w:rPr>
          <w:color w:val="000000" w:themeColor="text1"/>
          <w:sz w:val="28"/>
          <w:szCs w:val="28"/>
        </w:rPr>
        <w:t>Национальный план урбанизации нового типа КНР (2014-2020)</w:t>
      </w:r>
      <w:r w:rsidRPr="007C087C">
        <w:rPr>
          <w:rFonts w:eastAsia="Times New Roman"/>
          <w:b/>
          <w:bCs/>
          <w:color w:val="000000" w:themeColor="text1"/>
          <w:sz w:val="28"/>
          <w:szCs w:val="28"/>
        </w:rPr>
        <w:t xml:space="preserve">», </w:t>
      </w:r>
      <w:r w:rsidRPr="007C087C">
        <w:rPr>
          <w:color w:val="000000" w:themeColor="text1"/>
          <w:sz w:val="28"/>
          <w:szCs w:val="28"/>
        </w:rPr>
        <w:t>«Предложения Госсовета КНР о дальнейшей реформе системы прописки»</w:t>
      </w:r>
      <w:r w:rsidR="002C5525">
        <w:rPr>
          <w:color w:val="000000" w:themeColor="text1"/>
          <w:sz w:val="28"/>
          <w:szCs w:val="28"/>
        </w:rPr>
        <w:t xml:space="preserve"> (2014 г.)</w:t>
      </w:r>
      <w:r w:rsidRPr="007C087C">
        <w:rPr>
          <w:color w:val="000000" w:themeColor="text1"/>
          <w:sz w:val="28"/>
          <w:szCs w:val="28"/>
        </w:rPr>
        <w:t>, «План экономического и социального развития КНР на 13 пятилетку» (март 2016 г.).</w:t>
      </w:r>
    </w:p>
    <w:p w14:paraId="285190A0" w14:textId="77777777" w:rsidR="00956AA3" w:rsidRPr="007C087C" w:rsidRDefault="00956AA3" w:rsidP="0056481B">
      <w:pPr>
        <w:pStyle w:val="3"/>
        <w:spacing w:line="360" w:lineRule="auto"/>
        <w:ind w:firstLine="851"/>
      </w:pPr>
      <w:bookmarkStart w:id="78" w:name="_Toc72689416"/>
      <w:bookmarkEnd w:id="76"/>
      <w:bookmarkEnd w:id="77"/>
      <w:r w:rsidRPr="007C087C">
        <w:t xml:space="preserve">2.2.1 </w:t>
      </w:r>
      <w:bookmarkStart w:id="79" w:name="_Hlk71903915"/>
      <w:r w:rsidRPr="007C087C">
        <w:t>«Национальный план новой урбанизации 2014-2020 гг.»</w:t>
      </w:r>
      <w:bookmarkEnd w:id="78"/>
      <w:r w:rsidRPr="007C087C">
        <w:t>  </w:t>
      </w:r>
    </w:p>
    <w:bookmarkEnd w:id="79"/>
    <w:p w14:paraId="5C261846" w14:textId="6E6D23D4" w:rsidR="00956AA3" w:rsidRPr="007C087C" w:rsidRDefault="00956AA3" w:rsidP="007C087C">
      <w:pPr>
        <w:shd w:val="clear" w:color="auto" w:fill="FFFFFF"/>
        <w:spacing w:line="360" w:lineRule="auto"/>
        <w:ind w:firstLine="705"/>
        <w:jc w:val="both"/>
        <w:textAlignment w:val="baseline"/>
        <w:rPr>
          <w:rFonts w:eastAsia="Times New Roman"/>
          <w:color w:val="000000" w:themeColor="text1"/>
          <w:sz w:val="28"/>
          <w:szCs w:val="28"/>
        </w:rPr>
      </w:pPr>
      <w:r w:rsidRPr="007C087C">
        <w:rPr>
          <w:rFonts w:eastAsia="Times New Roman"/>
          <w:color w:val="000000" w:themeColor="text1"/>
          <w:sz w:val="28"/>
          <w:szCs w:val="28"/>
        </w:rPr>
        <w:t>«Национальный план новой урбанизации 2014-2020 гг.»</w:t>
      </w:r>
      <w:r w:rsidR="00776F5A">
        <w:rPr>
          <w:rStyle w:val="a6"/>
          <w:rFonts w:eastAsia="Times New Roman"/>
          <w:color w:val="000000" w:themeColor="text1"/>
          <w:sz w:val="28"/>
          <w:szCs w:val="28"/>
        </w:rPr>
        <w:footnoteReference w:id="46"/>
      </w:r>
      <w:r w:rsidRPr="007C087C">
        <w:rPr>
          <w:rFonts w:eastAsia="Times New Roman"/>
          <w:color w:val="000000" w:themeColor="text1"/>
          <w:sz w:val="28"/>
          <w:szCs w:val="28"/>
        </w:rPr>
        <w:t xml:space="preserve">  согласовывался с целями, которые были выдвинуты на 18 Съезде Всекитайского собрания народных представителей.</w:t>
      </w:r>
    </w:p>
    <w:p w14:paraId="3C7E2094" w14:textId="77777777" w:rsidR="00956AA3" w:rsidRPr="007C087C" w:rsidRDefault="00956AA3" w:rsidP="007C087C">
      <w:pPr>
        <w:shd w:val="clear" w:color="auto" w:fill="FFFFFF"/>
        <w:spacing w:line="360" w:lineRule="auto"/>
        <w:ind w:firstLine="705"/>
        <w:jc w:val="both"/>
        <w:textAlignment w:val="baseline"/>
        <w:rPr>
          <w:rFonts w:eastAsia="Times New Roman"/>
          <w:b/>
          <w:bCs/>
          <w:color w:val="000000" w:themeColor="text1"/>
          <w:kern w:val="36"/>
          <w:sz w:val="28"/>
          <w:szCs w:val="28"/>
        </w:rPr>
      </w:pPr>
      <w:bookmarkStart w:id="80" w:name="_Hlk72195295"/>
      <w:r w:rsidRPr="007C087C">
        <w:rPr>
          <w:rFonts w:eastAsia="Times New Roman"/>
          <w:color w:val="000000" w:themeColor="text1"/>
          <w:sz w:val="28"/>
          <w:szCs w:val="28"/>
        </w:rPr>
        <w:t>Основная идея «Плана» — </w:t>
      </w:r>
      <w:r w:rsidRPr="007C087C">
        <w:rPr>
          <w:rFonts w:eastAsia="PMingLiU"/>
          <w:color w:val="000000" w:themeColor="text1"/>
          <w:sz w:val="28"/>
          <w:szCs w:val="28"/>
          <w:lang w:eastAsia="zh-TW"/>
        </w:rPr>
        <w:t xml:space="preserve">проведение «здоровой» и качественной урбанизации в стране. </w:t>
      </w:r>
    </w:p>
    <w:bookmarkEnd w:id="80"/>
    <w:p w14:paraId="4DB49DDD" w14:textId="77777777" w:rsidR="00956AA3" w:rsidRPr="007C087C" w:rsidRDefault="00956AA3" w:rsidP="007C087C">
      <w:pPr>
        <w:shd w:val="clear" w:color="auto" w:fill="FFFFFF"/>
        <w:spacing w:line="360" w:lineRule="auto"/>
        <w:ind w:firstLine="851"/>
        <w:jc w:val="both"/>
        <w:textAlignment w:val="baseline"/>
        <w:rPr>
          <w:rFonts w:eastAsia="PMingLiU"/>
          <w:color w:val="000000" w:themeColor="text1"/>
          <w:sz w:val="28"/>
          <w:szCs w:val="28"/>
          <w:lang w:eastAsia="zh-TW"/>
        </w:rPr>
      </w:pPr>
      <w:r w:rsidRPr="007C087C">
        <w:rPr>
          <w:rFonts w:eastAsia="PMingLiU"/>
          <w:color w:val="000000" w:themeColor="text1"/>
          <w:sz w:val="28"/>
          <w:szCs w:val="28"/>
          <w:lang w:eastAsia="zh-TW"/>
        </w:rPr>
        <w:t>Содержание «Плана» можно охарактеризовать как «одна основная линия», «четыре задачи», «пять реформ»</w:t>
      </w:r>
      <w:r w:rsidRPr="007C087C">
        <w:rPr>
          <w:rStyle w:val="a6"/>
          <w:rFonts w:eastAsia="PMingLiU"/>
          <w:color w:val="000000" w:themeColor="text1"/>
          <w:sz w:val="28"/>
          <w:szCs w:val="28"/>
          <w:lang w:eastAsia="zh-TW"/>
        </w:rPr>
        <w:footnoteReference w:id="47"/>
      </w:r>
      <w:r w:rsidRPr="007C087C">
        <w:rPr>
          <w:rFonts w:eastAsia="PMingLiU"/>
          <w:color w:val="000000" w:themeColor="text1"/>
          <w:sz w:val="28"/>
          <w:szCs w:val="28"/>
          <w:lang w:eastAsia="zh-TW"/>
        </w:rPr>
        <w:t>.</w:t>
      </w:r>
    </w:p>
    <w:p w14:paraId="251907CB" w14:textId="77777777" w:rsidR="00956AA3" w:rsidRPr="007C087C" w:rsidRDefault="00956AA3" w:rsidP="007C087C">
      <w:pPr>
        <w:shd w:val="clear" w:color="auto" w:fill="FFFFFF"/>
        <w:spacing w:line="360" w:lineRule="auto"/>
        <w:ind w:firstLine="851"/>
        <w:jc w:val="both"/>
        <w:textAlignment w:val="baseline"/>
        <w:rPr>
          <w:rFonts w:eastAsia="Times New Roman"/>
          <w:color w:val="000000" w:themeColor="text1"/>
          <w:sz w:val="28"/>
          <w:szCs w:val="28"/>
        </w:rPr>
      </w:pPr>
      <w:r w:rsidRPr="007C087C">
        <w:rPr>
          <w:rFonts w:eastAsia="Times New Roman"/>
          <w:color w:val="000000" w:themeColor="text1"/>
          <w:sz w:val="28"/>
          <w:szCs w:val="28"/>
        </w:rPr>
        <w:lastRenderedPageBreak/>
        <w:t>Суть «Одной основной линии» заключается в том, что «План» должен быть сосредоточен на</w:t>
      </w:r>
      <w:r w:rsidRPr="007C087C">
        <w:rPr>
          <w:color w:val="000000" w:themeColor="text1"/>
          <w:sz w:val="28"/>
          <w:szCs w:val="28"/>
          <w:shd w:val="clear" w:color="auto" w:fill="FFFFFF"/>
        </w:rPr>
        <w:t xml:space="preserve"> </w:t>
      </w:r>
      <w:r w:rsidRPr="007C087C">
        <w:rPr>
          <w:rFonts w:eastAsia="PMingLiU"/>
          <w:color w:val="000000" w:themeColor="text1"/>
          <w:sz w:val="28"/>
          <w:szCs w:val="28"/>
          <w:lang w:eastAsia="zh-TW"/>
        </w:rPr>
        <w:t>проведении «здоровой» и качественной урбанизации,</w:t>
      </w:r>
      <w:r w:rsidRPr="007C087C">
        <w:rPr>
          <w:color w:val="000000" w:themeColor="text1"/>
          <w:sz w:val="28"/>
          <w:szCs w:val="28"/>
          <w:shd w:val="clear" w:color="auto" w:fill="FFFFFF"/>
        </w:rPr>
        <w:t xml:space="preserve"> </w:t>
      </w:r>
      <w:r w:rsidRPr="007C087C">
        <w:rPr>
          <w:rFonts w:eastAsia="Times New Roman"/>
          <w:color w:val="000000" w:themeColor="text1"/>
          <w:sz w:val="28"/>
          <w:szCs w:val="28"/>
        </w:rPr>
        <w:t>ориентированной на людей.</w:t>
      </w:r>
    </w:p>
    <w:p w14:paraId="4C4CCEC9" w14:textId="77777777" w:rsidR="00956AA3" w:rsidRPr="007C087C" w:rsidRDefault="00956AA3" w:rsidP="007C087C">
      <w:pPr>
        <w:shd w:val="clear" w:color="auto" w:fill="FFFFFF"/>
        <w:spacing w:line="360" w:lineRule="auto"/>
        <w:ind w:firstLine="851"/>
        <w:jc w:val="both"/>
        <w:textAlignment w:val="baseline"/>
        <w:rPr>
          <w:rFonts w:eastAsia="Times New Roman"/>
          <w:color w:val="000000" w:themeColor="text1"/>
          <w:sz w:val="28"/>
          <w:szCs w:val="28"/>
        </w:rPr>
      </w:pPr>
      <w:r w:rsidRPr="007C087C">
        <w:rPr>
          <w:rFonts w:eastAsia="Times New Roman"/>
          <w:color w:val="000000" w:themeColor="text1"/>
          <w:sz w:val="28"/>
          <w:szCs w:val="28"/>
        </w:rPr>
        <w:t>«Четыре задачи» означают, что в процессе урбанизации должны постепенно расселить сельских мигрантов, которые проживают в городах, оптимизировать урбанизацию, повысить устойчивое развитие городов, и, в конечном итоге, достичь единого, сбалансированного городского и сельского развития.</w:t>
      </w:r>
    </w:p>
    <w:p w14:paraId="39A5DF45" w14:textId="77777777" w:rsidR="00956AA3" w:rsidRPr="007C087C" w:rsidRDefault="00956AA3" w:rsidP="007C087C">
      <w:pPr>
        <w:shd w:val="clear" w:color="auto" w:fill="FFFFFF"/>
        <w:spacing w:line="360" w:lineRule="auto"/>
        <w:ind w:firstLine="851"/>
        <w:jc w:val="both"/>
        <w:textAlignment w:val="baseline"/>
        <w:rPr>
          <w:rFonts w:eastAsia="PMingLiU"/>
          <w:color w:val="000000" w:themeColor="text1"/>
          <w:sz w:val="28"/>
          <w:szCs w:val="28"/>
          <w:lang w:eastAsia="zh-TW"/>
        </w:rPr>
      </w:pPr>
      <w:r w:rsidRPr="007C087C">
        <w:rPr>
          <w:rFonts w:eastAsia="PMingLiU"/>
          <w:color w:val="000000" w:themeColor="text1"/>
          <w:sz w:val="28"/>
          <w:szCs w:val="28"/>
          <w:lang w:eastAsia="zh-TW"/>
        </w:rPr>
        <w:t xml:space="preserve">«Пять реформ» означает, что правительство примет меры по управлению населением, контролю земельными ресурсами, строительству городского жилья, защите окружающей среды, совершенствованию институциональной системы развития урбанизации. </w:t>
      </w:r>
    </w:p>
    <w:p w14:paraId="7B1CF9A9" w14:textId="77777777" w:rsidR="00956AA3" w:rsidRPr="007C087C" w:rsidRDefault="00956AA3" w:rsidP="007C087C">
      <w:pPr>
        <w:shd w:val="clear" w:color="auto" w:fill="FFFFFF"/>
        <w:spacing w:line="360" w:lineRule="auto"/>
        <w:ind w:firstLine="851"/>
        <w:jc w:val="both"/>
        <w:textAlignment w:val="baseline"/>
        <w:rPr>
          <w:rFonts w:eastAsia="Times New Roman"/>
          <w:color w:val="000000" w:themeColor="text1"/>
          <w:sz w:val="28"/>
          <w:szCs w:val="28"/>
        </w:rPr>
      </w:pPr>
      <w:r w:rsidRPr="007C087C">
        <w:rPr>
          <w:rFonts w:eastAsia="Times New Roman"/>
          <w:color w:val="000000" w:themeColor="text1"/>
          <w:sz w:val="28"/>
          <w:szCs w:val="28"/>
        </w:rPr>
        <w:t>Согласно Плану, для достижения целей необходимо придерживаться основных принципов урбанизации:</w:t>
      </w:r>
    </w:p>
    <w:p w14:paraId="21A2C24E" w14:textId="77777777" w:rsidR="00956AA3" w:rsidRPr="007C087C" w:rsidRDefault="00956AA3" w:rsidP="00263A3D">
      <w:pPr>
        <w:pStyle w:val="ad"/>
        <w:numPr>
          <w:ilvl w:val="0"/>
          <w:numId w:val="10"/>
        </w:numPr>
        <w:shd w:val="clear" w:color="auto" w:fill="FFFFFF"/>
        <w:spacing w:line="360" w:lineRule="auto"/>
        <w:ind w:left="0" w:firstLine="851"/>
        <w:jc w:val="both"/>
        <w:textAlignment w:val="baseline"/>
        <w:rPr>
          <w:rFonts w:eastAsia="Times New Roman"/>
          <w:color w:val="000000" w:themeColor="text1"/>
          <w:sz w:val="28"/>
          <w:szCs w:val="28"/>
        </w:rPr>
      </w:pPr>
      <w:r w:rsidRPr="007C087C">
        <w:rPr>
          <w:rFonts w:eastAsia="Times New Roman"/>
          <w:color w:val="000000" w:themeColor="text1"/>
          <w:sz w:val="28"/>
          <w:szCs w:val="28"/>
        </w:rPr>
        <w:t xml:space="preserve">Повышение уровня и качества урбанизации, продвижение «здоровой» урбанизации, ориентированной на людей. </w:t>
      </w:r>
    </w:p>
    <w:p w14:paraId="7C04F230" w14:textId="77777777" w:rsidR="00956AA3" w:rsidRPr="007C087C" w:rsidRDefault="00956AA3" w:rsidP="00263A3D">
      <w:pPr>
        <w:pStyle w:val="ad"/>
        <w:numPr>
          <w:ilvl w:val="0"/>
          <w:numId w:val="10"/>
        </w:numPr>
        <w:shd w:val="clear" w:color="auto" w:fill="FFFFFF"/>
        <w:spacing w:line="360" w:lineRule="auto"/>
        <w:ind w:left="0" w:firstLine="851"/>
        <w:jc w:val="both"/>
        <w:textAlignment w:val="baseline"/>
        <w:rPr>
          <w:rFonts w:eastAsia="Times New Roman"/>
          <w:color w:val="000000" w:themeColor="text1"/>
          <w:sz w:val="28"/>
          <w:szCs w:val="28"/>
        </w:rPr>
      </w:pPr>
      <w:r w:rsidRPr="007C087C">
        <w:rPr>
          <w:rFonts w:eastAsia="Times New Roman"/>
          <w:color w:val="000000" w:themeColor="text1"/>
          <w:sz w:val="28"/>
          <w:szCs w:val="28"/>
        </w:rPr>
        <w:t>Улучшение качества работы по градостроительству и благоустройству населенных пунктов.</w:t>
      </w:r>
    </w:p>
    <w:p w14:paraId="64CC230E" w14:textId="77777777" w:rsidR="00956AA3" w:rsidRPr="007C087C" w:rsidRDefault="00956AA3" w:rsidP="00263A3D">
      <w:pPr>
        <w:pStyle w:val="ad"/>
        <w:numPr>
          <w:ilvl w:val="0"/>
          <w:numId w:val="10"/>
        </w:numPr>
        <w:shd w:val="clear" w:color="auto" w:fill="FFFFFF"/>
        <w:spacing w:line="360" w:lineRule="auto"/>
        <w:ind w:left="0" w:firstLine="851"/>
        <w:jc w:val="both"/>
        <w:textAlignment w:val="baseline"/>
        <w:rPr>
          <w:rFonts w:eastAsia="Times New Roman"/>
          <w:color w:val="000000" w:themeColor="text1"/>
          <w:sz w:val="28"/>
          <w:szCs w:val="28"/>
        </w:rPr>
      </w:pPr>
      <w:r w:rsidRPr="007C087C">
        <w:rPr>
          <w:rFonts w:eastAsia="Times New Roman"/>
          <w:color w:val="000000" w:themeColor="text1"/>
          <w:sz w:val="28"/>
          <w:szCs w:val="28"/>
        </w:rPr>
        <w:t>Формирование новой модели урбанизации, продвижение согласованного регионального развития, содействие интеграции крупных, средних, средних и малых городов и поселков.</w:t>
      </w:r>
    </w:p>
    <w:p w14:paraId="0669C79A" w14:textId="77777777" w:rsidR="00956AA3" w:rsidRPr="007C087C" w:rsidRDefault="00956AA3" w:rsidP="00263A3D">
      <w:pPr>
        <w:pStyle w:val="ad"/>
        <w:numPr>
          <w:ilvl w:val="0"/>
          <w:numId w:val="10"/>
        </w:numPr>
        <w:shd w:val="clear" w:color="auto" w:fill="FFFFFF"/>
        <w:spacing w:line="360" w:lineRule="auto"/>
        <w:ind w:left="0" w:firstLine="851"/>
        <w:jc w:val="both"/>
        <w:textAlignment w:val="baseline"/>
        <w:rPr>
          <w:rFonts w:eastAsia="Times New Roman"/>
          <w:color w:val="000000" w:themeColor="text1"/>
          <w:sz w:val="28"/>
          <w:szCs w:val="28"/>
        </w:rPr>
      </w:pPr>
      <w:r w:rsidRPr="007C087C">
        <w:rPr>
          <w:rFonts w:eastAsia="Times New Roman"/>
          <w:color w:val="000000" w:themeColor="text1"/>
          <w:sz w:val="28"/>
          <w:szCs w:val="28"/>
        </w:rPr>
        <w:t>Усиление защиты окружающей среды, уменьшение негативного влияния на окружающую срежу.</w:t>
      </w:r>
    </w:p>
    <w:p w14:paraId="231B078F" w14:textId="77777777" w:rsidR="00956AA3" w:rsidRPr="007C087C" w:rsidRDefault="00956AA3" w:rsidP="00263A3D">
      <w:pPr>
        <w:pStyle w:val="ad"/>
        <w:numPr>
          <w:ilvl w:val="0"/>
          <w:numId w:val="10"/>
        </w:numPr>
        <w:shd w:val="clear" w:color="auto" w:fill="FFFFFF"/>
        <w:spacing w:line="360" w:lineRule="auto"/>
        <w:ind w:left="0" w:firstLine="851"/>
        <w:jc w:val="both"/>
        <w:textAlignment w:val="baseline"/>
        <w:rPr>
          <w:rFonts w:eastAsia="Times New Roman"/>
          <w:color w:val="000000" w:themeColor="text1"/>
          <w:sz w:val="28"/>
          <w:szCs w:val="28"/>
        </w:rPr>
      </w:pPr>
      <w:r w:rsidRPr="007C087C">
        <w:rPr>
          <w:rFonts w:eastAsia="Times New Roman"/>
          <w:color w:val="000000" w:themeColor="text1"/>
          <w:sz w:val="28"/>
          <w:szCs w:val="28"/>
        </w:rPr>
        <w:t>Улучшение качеств предоставляемого населению социально-экономических благ в образовании, медицине, трудоустройстве, доступности жилья и т.д.</w:t>
      </w:r>
    </w:p>
    <w:p w14:paraId="5EFDBDA8" w14:textId="77777777" w:rsidR="00956AA3" w:rsidRPr="007C087C" w:rsidRDefault="00956AA3" w:rsidP="00263A3D">
      <w:pPr>
        <w:pStyle w:val="ad"/>
        <w:numPr>
          <w:ilvl w:val="0"/>
          <w:numId w:val="10"/>
        </w:numPr>
        <w:shd w:val="clear" w:color="auto" w:fill="FFFFFF"/>
        <w:spacing w:line="360" w:lineRule="auto"/>
        <w:ind w:left="0" w:firstLine="851"/>
        <w:jc w:val="both"/>
        <w:textAlignment w:val="baseline"/>
        <w:rPr>
          <w:rFonts w:eastAsia="Times New Roman"/>
          <w:color w:val="000000" w:themeColor="text1"/>
          <w:sz w:val="28"/>
          <w:szCs w:val="28"/>
        </w:rPr>
      </w:pPr>
      <w:r w:rsidRPr="007C087C">
        <w:rPr>
          <w:rFonts w:eastAsia="Times New Roman"/>
          <w:color w:val="000000" w:themeColor="text1"/>
          <w:sz w:val="28"/>
          <w:szCs w:val="28"/>
        </w:rPr>
        <w:t>Сохранение культурного наследия.</w:t>
      </w:r>
    </w:p>
    <w:p w14:paraId="4761C586" w14:textId="77777777" w:rsidR="00956AA3" w:rsidRPr="007C087C" w:rsidRDefault="00956AA3" w:rsidP="007C087C">
      <w:pPr>
        <w:shd w:val="clear" w:color="auto" w:fill="FFFFFF"/>
        <w:spacing w:line="360" w:lineRule="auto"/>
        <w:ind w:firstLine="420"/>
        <w:jc w:val="both"/>
        <w:textAlignment w:val="baseline"/>
        <w:rPr>
          <w:rFonts w:eastAsia="Times New Roman"/>
          <w:color w:val="000000" w:themeColor="text1"/>
          <w:sz w:val="28"/>
          <w:szCs w:val="28"/>
        </w:rPr>
      </w:pPr>
      <w:bookmarkStart w:id="81" w:name="_Hlk72195317"/>
      <w:r w:rsidRPr="007C087C">
        <w:rPr>
          <w:rFonts w:eastAsia="Times New Roman"/>
          <w:color w:val="000000" w:themeColor="text1"/>
          <w:sz w:val="28"/>
          <w:szCs w:val="28"/>
        </w:rPr>
        <w:t>Для выполнения «Плана» поставлены задачи на 2014-2020 гг.:  </w:t>
      </w:r>
    </w:p>
    <w:p w14:paraId="0CE38A50" w14:textId="51E93F96" w:rsidR="00956AA3" w:rsidRPr="007C087C" w:rsidRDefault="00A86BF5" w:rsidP="00263A3D">
      <w:pPr>
        <w:numPr>
          <w:ilvl w:val="0"/>
          <w:numId w:val="4"/>
        </w:numPr>
        <w:shd w:val="clear" w:color="auto" w:fill="FFFFFF"/>
        <w:tabs>
          <w:tab w:val="clear" w:pos="720"/>
        </w:tabs>
        <w:spacing w:line="360" w:lineRule="auto"/>
        <w:ind w:left="0" w:firstLine="851"/>
        <w:jc w:val="both"/>
        <w:textAlignment w:val="baseline"/>
        <w:rPr>
          <w:rFonts w:eastAsia="Times New Roman"/>
          <w:color w:val="000000" w:themeColor="text1"/>
          <w:sz w:val="28"/>
          <w:szCs w:val="28"/>
        </w:rPr>
      </w:pPr>
      <w:r>
        <w:rPr>
          <w:rFonts w:eastAsia="Times New Roman"/>
          <w:color w:val="000000" w:themeColor="text1"/>
          <w:sz w:val="28"/>
          <w:szCs w:val="28"/>
        </w:rPr>
        <w:lastRenderedPageBreak/>
        <w:t>провести реформу системы прописки</w:t>
      </w:r>
      <w:r w:rsidR="00F33851">
        <w:rPr>
          <w:rFonts w:eastAsia="Times New Roman"/>
          <w:color w:val="000000" w:themeColor="text1"/>
          <w:sz w:val="28"/>
          <w:szCs w:val="28"/>
        </w:rPr>
        <w:t xml:space="preserve"> хукоу</w:t>
      </w:r>
      <w:r w:rsidR="00956AA3" w:rsidRPr="007C087C">
        <w:rPr>
          <w:rFonts w:eastAsia="Times New Roman"/>
          <w:color w:val="000000" w:themeColor="text1"/>
          <w:sz w:val="28"/>
          <w:szCs w:val="28"/>
        </w:rPr>
        <w:t>;  </w:t>
      </w:r>
    </w:p>
    <w:p w14:paraId="103DD05E" w14:textId="76C56A78" w:rsidR="00956AA3" w:rsidRPr="007C087C" w:rsidRDefault="00956AA3" w:rsidP="00263A3D">
      <w:pPr>
        <w:numPr>
          <w:ilvl w:val="0"/>
          <w:numId w:val="5"/>
        </w:numPr>
        <w:shd w:val="clear" w:color="auto" w:fill="FFFFFF"/>
        <w:tabs>
          <w:tab w:val="clear" w:pos="720"/>
        </w:tabs>
        <w:spacing w:line="360" w:lineRule="auto"/>
        <w:ind w:left="0" w:firstLine="851"/>
        <w:jc w:val="both"/>
        <w:textAlignment w:val="baseline"/>
        <w:rPr>
          <w:rFonts w:eastAsia="Times New Roman"/>
          <w:color w:val="000000" w:themeColor="text1"/>
          <w:sz w:val="28"/>
          <w:szCs w:val="28"/>
        </w:rPr>
      </w:pPr>
      <w:r w:rsidRPr="007C087C">
        <w:rPr>
          <w:rFonts w:eastAsia="Times New Roman"/>
          <w:color w:val="000000" w:themeColor="text1"/>
          <w:sz w:val="28"/>
          <w:szCs w:val="28"/>
        </w:rPr>
        <w:t>усилить контроль за новой застройкой</w:t>
      </w:r>
      <w:r w:rsidR="00AB241A">
        <w:rPr>
          <w:rFonts w:eastAsia="Times New Roman"/>
          <w:color w:val="000000" w:themeColor="text1"/>
          <w:sz w:val="28"/>
          <w:szCs w:val="28"/>
        </w:rPr>
        <w:t xml:space="preserve">, </w:t>
      </w:r>
      <w:r w:rsidRPr="007C087C">
        <w:rPr>
          <w:rFonts w:eastAsia="Times New Roman"/>
          <w:color w:val="000000" w:themeColor="text1"/>
          <w:sz w:val="28"/>
          <w:szCs w:val="28"/>
        </w:rPr>
        <w:t>организовывать работу по градостроительству и благоустройству населённых пунктов;  </w:t>
      </w:r>
    </w:p>
    <w:p w14:paraId="2E6F6D8E" w14:textId="77777777" w:rsidR="00956AA3" w:rsidRPr="007C087C" w:rsidRDefault="00956AA3" w:rsidP="00263A3D">
      <w:pPr>
        <w:numPr>
          <w:ilvl w:val="0"/>
          <w:numId w:val="6"/>
        </w:numPr>
        <w:shd w:val="clear" w:color="auto" w:fill="FFFFFF"/>
        <w:tabs>
          <w:tab w:val="clear" w:pos="720"/>
        </w:tabs>
        <w:spacing w:line="360" w:lineRule="auto"/>
        <w:ind w:left="0" w:firstLine="851"/>
        <w:jc w:val="both"/>
        <w:textAlignment w:val="baseline"/>
        <w:rPr>
          <w:rFonts w:eastAsia="Times New Roman"/>
          <w:color w:val="000000" w:themeColor="text1"/>
          <w:sz w:val="28"/>
          <w:szCs w:val="28"/>
        </w:rPr>
      </w:pPr>
      <w:r w:rsidRPr="007C087C">
        <w:rPr>
          <w:rFonts w:eastAsia="Times New Roman"/>
          <w:color w:val="000000" w:themeColor="text1"/>
          <w:sz w:val="28"/>
          <w:szCs w:val="28"/>
        </w:rPr>
        <w:t>согласовывать развитие четырёх модернизаций (модернизация сельского хозяйства, армии, науки и техники, промышленности);  </w:t>
      </w:r>
    </w:p>
    <w:p w14:paraId="03CABE66" w14:textId="1E2FA370" w:rsidR="00956AA3" w:rsidRPr="007C087C" w:rsidRDefault="00956AA3" w:rsidP="00263A3D">
      <w:pPr>
        <w:numPr>
          <w:ilvl w:val="0"/>
          <w:numId w:val="6"/>
        </w:numPr>
        <w:shd w:val="clear" w:color="auto" w:fill="FFFFFF"/>
        <w:tabs>
          <w:tab w:val="clear" w:pos="720"/>
        </w:tabs>
        <w:spacing w:line="360" w:lineRule="auto"/>
        <w:ind w:left="0" w:firstLine="851"/>
        <w:jc w:val="both"/>
        <w:textAlignment w:val="baseline"/>
        <w:rPr>
          <w:rFonts w:eastAsia="Times New Roman"/>
          <w:color w:val="000000" w:themeColor="text1"/>
          <w:sz w:val="28"/>
          <w:szCs w:val="28"/>
        </w:rPr>
      </w:pPr>
      <w:r w:rsidRPr="007C087C">
        <w:rPr>
          <w:rFonts w:eastAsia="Times New Roman"/>
          <w:color w:val="000000" w:themeColor="text1"/>
          <w:sz w:val="28"/>
          <w:szCs w:val="28"/>
        </w:rPr>
        <w:t>привлечь рабочих мигрантов в города центральной и западной части страны с целью выравнивания межрегионального дисбаланса.</w:t>
      </w:r>
    </w:p>
    <w:p w14:paraId="13F7126B" w14:textId="77777777" w:rsidR="00956AA3" w:rsidRPr="007C087C" w:rsidRDefault="00956AA3" w:rsidP="00263A3D">
      <w:pPr>
        <w:numPr>
          <w:ilvl w:val="0"/>
          <w:numId w:val="7"/>
        </w:numPr>
        <w:shd w:val="clear" w:color="auto" w:fill="FFFFFF"/>
        <w:tabs>
          <w:tab w:val="clear" w:pos="720"/>
        </w:tabs>
        <w:spacing w:line="360" w:lineRule="auto"/>
        <w:ind w:left="0" w:firstLine="851"/>
        <w:jc w:val="both"/>
        <w:textAlignment w:val="baseline"/>
        <w:rPr>
          <w:rFonts w:eastAsia="Times New Roman"/>
          <w:color w:val="000000" w:themeColor="text1"/>
          <w:sz w:val="28"/>
          <w:szCs w:val="28"/>
        </w:rPr>
      </w:pPr>
      <w:r w:rsidRPr="007C087C">
        <w:rPr>
          <w:rFonts w:eastAsia="Times New Roman"/>
          <w:color w:val="000000" w:themeColor="text1"/>
          <w:sz w:val="28"/>
          <w:szCs w:val="28"/>
        </w:rPr>
        <w:t>обратить внимание на экокультуру, на уменьшение негативного влияния человека на окружающую среду;  </w:t>
      </w:r>
    </w:p>
    <w:p w14:paraId="088A51AA" w14:textId="77777777" w:rsidR="00956AA3" w:rsidRPr="007C087C" w:rsidRDefault="00956AA3" w:rsidP="00263A3D">
      <w:pPr>
        <w:numPr>
          <w:ilvl w:val="0"/>
          <w:numId w:val="8"/>
        </w:numPr>
        <w:shd w:val="clear" w:color="auto" w:fill="FFFFFF"/>
        <w:tabs>
          <w:tab w:val="clear" w:pos="720"/>
        </w:tabs>
        <w:spacing w:line="360" w:lineRule="auto"/>
        <w:ind w:left="0" w:firstLine="851"/>
        <w:jc w:val="both"/>
        <w:textAlignment w:val="baseline"/>
        <w:rPr>
          <w:rFonts w:eastAsia="Times New Roman"/>
          <w:color w:val="000000" w:themeColor="text1"/>
          <w:sz w:val="28"/>
          <w:szCs w:val="28"/>
        </w:rPr>
      </w:pPr>
      <w:r w:rsidRPr="007C087C">
        <w:rPr>
          <w:rFonts w:eastAsia="Times New Roman"/>
          <w:color w:val="000000" w:themeColor="text1"/>
          <w:sz w:val="28"/>
          <w:szCs w:val="28"/>
        </w:rPr>
        <w:t>увеличить уровень урбанизации к завершению «Плана», т.е. к 2020 году до 60% и др.;  </w:t>
      </w:r>
    </w:p>
    <w:p w14:paraId="3D6BA27A" w14:textId="7942A48B" w:rsidR="00956AA3" w:rsidRPr="007C087C" w:rsidRDefault="00956AA3" w:rsidP="00263A3D">
      <w:pPr>
        <w:numPr>
          <w:ilvl w:val="0"/>
          <w:numId w:val="9"/>
        </w:numPr>
        <w:shd w:val="clear" w:color="auto" w:fill="FFFFFF"/>
        <w:tabs>
          <w:tab w:val="clear" w:pos="720"/>
        </w:tabs>
        <w:spacing w:line="360" w:lineRule="auto"/>
        <w:ind w:left="0" w:firstLine="851"/>
        <w:jc w:val="both"/>
        <w:textAlignment w:val="baseline"/>
        <w:rPr>
          <w:rFonts w:eastAsia="Times New Roman"/>
          <w:color w:val="000000" w:themeColor="text1"/>
          <w:sz w:val="28"/>
          <w:szCs w:val="28"/>
        </w:rPr>
      </w:pPr>
      <w:r w:rsidRPr="007C087C">
        <w:rPr>
          <w:rFonts w:eastAsia="Times New Roman"/>
          <w:color w:val="000000" w:themeColor="text1"/>
          <w:sz w:val="28"/>
          <w:szCs w:val="28"/>
        </w:rPr>
        <w:t>помочь 100 млн сельски</w:t>
      </w:r>
      <w:r w:rsidR="00EC0933">
        <w:rPr>
          <w:rFonts w:eastAsia="Times New Roman"/>
          <w:color w:val="000000" w:themeColor="text1"/>
          <w:sz w:val="28"/>
          <w:szCs w:val="28"/>
        </w:rPr>
        <w:t>м</w:t>
      </w:r>
      <w:r w:rsidRPr="007C087C">
        <w:rPr>
          <w:rFonts w:eastAsia="Times New Roman"/>
          <w:color w:val="000000" w:themeColor="text1"/>
          <w:sz w:val="28"/>
          <w:szCs w:val="28"/>
        </w:rPr>
        <w:t xml:space="preserve"> мигрантам и другим людям, живущим в городах без прописки «хукоу», получить официальную городскую прописку и др.  </w:t>
      </w:r>
    </w:p>
    <w:bookmarkEnd w:id="81"/>
    <w:p w14:paraId="512A3142" w14:textId="779CCD04" w:rsidR="005C54A6" w:rsidRPr="005C54A6" w:rsidRDefault="00917D50" w:rsidP="0021566C">
      <w:pPr>
        <w:shd w:val="clear" w:color="auto" w:fill="FFFFFF"/>
        <w:spacing w:line="360" w:lineRule="auto"/>
        <w:ind w:right="-15" w:firstLine="851"/>
        <w:jc w:val="both"/>
        <w:textAlignment w:val="baseline"/>
        <w:rPr>
          <w:rFonts w:eastAsia="PMingLiU"/>
          <w:color w:val="000000" w:themeColor="text1"/>
          <w:sz w:val="28"/>
          <w:szCs w:val="28"/>
          <w:lang w:eastAsia="zh-TW"/>
        </w:rPr>
      </w:pPr>
      <w:r>
        <w:rPr>
          <w:rFonts w:eastAsia="PMingLiU"/>
          <w:color w:val="000000" w:themeColor="text1"/>
          <w:sz w:val="28"/>
          <w:szCs w:val="28"/>
          <w:lang w:eastAsia="zh-TW"/>
        </w:rPr>
        <w:t>Согласно</w:t>
      </w:r>
      <w:r w:rsidR="005C54A6">
        <w:rPr>
          <w:rFonts w:eastAsia="PMingLiU"/>
          <w:color w:val="000000" w:themeColor="text1"/>
          <w:sz w:val="28"/>
          <w:szCs w:val="28"/>
          <w:lang w:eastAsia="zh-TW"/>
        </w:rPr>
        <w:t xml:space="preserve"> </w:t>
      </w:r>
      <w:r>
        <w:rPr>
          <w:rFonts w:eastAsia="PMingLiU"/>
          <w:color w:val="000000" w:themeColor="text1"/>
          <w:sz w:val="28"/>
          <w:szCs w:val="28"/>
          <w:lang w:eastAsia="zh-TW"/>
        </w:rPr>
        <w:t>документу</w:t>
      </w:r>
      <w:r w:rsidR="005C54A6">
        <w:rPr>
          <w:rFonts w:eastAsia="PMingLiU"/>
          <w:color w:val="000000" w:themeColor="text1"/>
          <w:sz w:val="28"/>
          <w:szCs w:val="28"/>
          <w:lang w:eastAsia="zh-TW"/>
        </w:rPr>
        <w:t xml:space="preserve">, реализация </w:t>
      </w:r>
      <w:r>
        <w:rPr>
          <w:rFonts w:eastAsia="PMingLiU"/>
          <w:color w:val="000000" w:themeColor="text1"/>
          <w:sz w:val="28"/>
          <w:szCs w:val="28"/>
          <w:lang w:eastAsia="zh-TW"/>
        </w:rPr>
        <w:t>«Плана» должна осуществляться по разным</w:t>
      </w:r>
      <w:r w:rsidR="00DD2F23">
        <w:rPr>
          <w:rFonts w:eastAsia="PMingLiU"/>
          <w:color w:val="000000" w:themeColor="text1"/>
          <w:sz w:val="28"/>
          <w:szCs w:val="28"/>
          <w:lang w:eastAsia="zh-TW"/>
        </w:rPr>
        <w:t>, но дополняющи</w:t>
      </w:r>
      <w:r w:rsidR="00AA3EFB">
        <w:rPr>
          <w:rFonts w:eastAsia="PMingLiU"/>
          <w:color w:val="000000" w:themeColor="text1"/>
          <w:sz w:val="28"/>
          <w:szCs w:val="28"/>
          <w:lang w:eastAsia="zh-TW"/>
        </w:rPr>
        <w:t>м</w:t>
      </w:r>
      <w:r w:rsidR="00DD2F23">
        <w:rPr>
          <w:rFonts w:eastAsia="PMingLiU"/>
          <w:color w:val="000000" w:themeColor="text1"/>
          <w:sz w:val="28"/>
          <w:szCs w:val="28"/>
          <w:lang w:eastAsia="zh-TW"/>
        </w:rPr>
        <w:t xml:space="preserve"> друг друга</w:t>
      </w:r>
      <w:r>
        <w:rPr>
          <w:rFonts w:eastAsia="PMingLiU"/>
          <w:color w:val="000000" w:themeColor="text1"/>
          <w:sz w:val="28"/>
          <w:szCs w:val="28"/>
          <w:lang w:eastAsia="zh-TW"/>
        </w:rPr>
        <w:t xml:space="preserve"> направлениям:</w:t>
      </w:r>
    </w:p>
    <w:p w14:paraId="6D5C5D69" w14:textId="3AFBCC4D" w:rsidR="00803102" w:rsidRPr="00803102" w:rsidRDefault="00DD2F23" w:rsidP="00263A3D">
      <w:pPr>
        <w:pStyle w:val="ad"/>
        <w:numPr>
          <w:ilvl w:val="1"/>
          <w:numId w:val="8"/>
        </w:numPr>
        <w:shd w:val="clear" w:color="auto" w:fill="FFFFFF"/>
        <w:spacing w:line="360" w:lineRule="auto"/>
        <w:ind w:left="0" w:right="-15" w:firstLine="851"/>
        <w:jc w:val="both"/>
        <w:textAlignment w:val="baseline"/>
        <w:rPr>
          <w:rFonts w:eastAsia="Times New Roman"/>
          <w:color w:val="000000" w:themeColor="text1"/>
          <w:sz w:val="28"/>
          <w:szCs w:val="28"/>
        </w:rPr>
      </w:pPr>
      <w:r>
        <w:rPr>
          <w:color w:val="000000" w:themeColor="text1"/>
          <w:sz w:val="28"/>
          <w:szCs w:val="28"/>
        </w:rPr>
        <w:t xml:space="preserve">Основное направление </w:t>
      </w:r>
      <w:r w:rsidR="00E666FA">
        <w:rPr>
          <w:color w:val="000000" w:themeColor="text1"/>
          <w:sz w:val="28"/>
          <w:szCs w:val="28"/>
        </w:rPr>
        <w:sym w:font="Symbol" w:char="F0BE"/>
      </w:r>
      <w:r>
        <w:rPr>
          <w:color w:val="000000" w:themeColor="text1"/>
          <w:sz w:val="28"/>
          <w:szCs w:val="28"/>
        </w:rPr>
        <w:t xml:space="preserve"> р</w:t>
      </w:r>
      <w:r w:rsidR="00803102" w:rsidRPr="007C087C">
        <w:rPr>
          <w:color w:val="000000" w:themeColor="text1"/>
          <w:sz w:val="28"/>
          <w:szCs w:val="28"/>
        </w:rPr>
        <w:t>еформирование системы регистрации</w:t>
      </w:r>
      <w:r>
        <w:rPr>
          <w:color w:val="000000" w:themeColor="text1"/>
          <w:sz w:val="28"/>
          <w:szCs w:val="28"/>
        </w:rPr>
        <w:t xml:space="preserve"> хукоу. По мнению многих экспертов, именно хукоу является главным сдерживающим фактором урбанизации. Для </w:t>
      </w:r>
      <w:r w:rsidR="00C0451F">
        <w:rPr>
          <w:color w:val="000000" w:themeColor="text1"/>
          <w:sz w:val="28"/>
          <w:szCs w:val="28"/>
        </w:rPr>
        <w:t xml:space="preserve">реализации данного направления </w:t>
      </w:r>
      <w:r w:rsidR="00660384">
        <w:rPr>
          <w:color w:val="000000" w:themeColor="text1"/>
          <w:sz w:val="28"/>
          <w:szCs w:val="28"/>
        </w:rPr>
        <w:t>должны быть реализованы следующие пункты</w:t>
      </w:r>
      <w:r w:rsidR="00C0451F">
        <w:rPr>
          <w:color w:val="000000" w:themeColor="text1"/>
          <w:sz w:val="28"/>
          <w:szCs w:val="28"/>
        </w:rPr>
        <w:t>:</w:t>
      </w:r>
    </w:p>
    <w:p w14:paraId="7E167FEE" w14:textId="30E7AC31" w:rsidR="00803102" w:rsidRPr="00BE0C7B" w:rsidRDefault="00803102" w:rsidP="00BE0C7B">
      <w:pPr>
        <w:pStyle w:val="ad"/>
        <w:numPr>
          <w:ilvl w:val="0"/>
          <w:numId w:val="20"/>
        </w:numPr>
        <w:spacing w:line="360" w:lineRule="auto"/>
        <w:ind w:left="0" w:firstLine="851"/>
        <w:jc w:val="both"/>
        <w:textAlignment w:val="baseline"/>
        <w:rPr>
          <w:color w:val="000000" w:themeColor="text1"/>
          <w:sz w:val="28"/>
          <w:szCs w:val="28"/>
        </w:rPr>
      </w:pPr>
      <w:r w:rsidRPr="00660384">
        <w:rPr>
          <w:color w:val="000000" w:themeColor="text1"/>
          <w:sz w:val="28"/>
          <w:szCs w:val="28"/>
        </w:rPr>
        <w:t>реформирование системы регистрации домохозяйств и выравнивание основных государственных услуг;</w:t>
      </w:r>
    </w:p>
    <w:p w14:paraId="4036B6E3" w14:textId="10567B75" w:rsidR="00803102" w:rsidRPr="00660384" w:rsidRDefault="00803102" w:rsidP="00263A3D">
      <w:pPr>
        <w:pStyle w:val="ad"/>
        <w:numPr>
          <w:ilvl w:val="0"/>
          <w:numId w:val="20"/>
        </w:numPr>
        <w:spacing w:line="360" w:lineRule="auto"/>
        <w:ind w:left="0" w:firstLine="851"/>
        <w:jc w:val="both"/>
        <w:textAlignment w:val="baseline"/>
        <w:rPr>
          <w:color w:val="000000" w:themeColor="text1"/>
          <w:sz w:val="28"/>
          <w:szCs w:val="28"/>
          <w:shd w:val="clear" w:color="auto" w:fill="FFFFFF"/>
        </w:rPr>
      </w:pPr>
      <w:r w:rsidRPr="00660384">
        <w:rPr>
          <w:color w:val="000000" w:themeColor="text1"/>
          <w:sz w:val="28"/>
          <w:szCs w:val="28"/>
          <w:shd w:val="clear" w:color="auto" w:fill="FFFFFF"/>
        </w:rPr>
        <w:t xml:space="preserve"> ввести систему выдачи вида на жительство, которая позволит людям, переехавшим из сельской местности в города, но еще не получившим городской вид на жительство, пользоваться основными государственными услугами;</w:t>
      </w:r>
    </w:p>
    <w:p w14:paraId="0E12EBD3" w14:textId="3FA83C29" w:rsidR="00803102" w:rsidRPr="00660384" w:rsidRDefault="00803102" w:rsidP="00263A3D">
      <w:pPr>
        <w:pStyle w:val="ad"/>
        <w:numPr>
          <w:ilvl w:val="0"/>
          <w:numId w:val="20"/>
        </w:numPr>
        <w:spacing w:line="360" w:lineRule="auto"/>
        <w:ind w:left="0" w:firstLine="851"/>
        <w:jc w:val="both"/>
        <w:textAlignment w:val="baseline"/>
        <w:rPr>
          <w:color w:val="000000" w:themeColor="text1"/>
          <w:sz w:val="28"/>
          <w:szCs w:val="28"/>
          <w:shd w:val="clear" w:color="auto" w:fill="FFFFFF"/>
        </w:rPr>
      </w:pPr>
      <w:r w:rsidRPr="00660384">
        <w:rPr>
          <w:color w:val="000000" w:themeColor="text1"/>
          <w:sz w:val="28"/>
          <w:szCs w:val="28"/>
          <w:shd w:val="clear" w:color="auto" w:fill="FFFFFF"/>
        </w:rPr>
        <w:t>разрешение на проживание в городах мигрантам из сельских районов, но еще не получившим вид на жительство в течение короткого времени и пользоваться основными государственными услугами;</w:t>
      </w:r>
    </w:p>
    <w:p w14:paraId="03EC361B" w14:textId="79349550" w:rsidR="00803102" w:rsidRPr="00660384" w:rsidRDefault="00803102" w:rsidP="00263A3D">
      <w:pPr>
        <w:pStyle w:val="ad"/>
        <w:numPr>
          <w:ilvl w:val="0"/>
          <w:numId w:val="20"/>
        </w:numPr>
        <w:shd w:val="clear" w:color="auto" w:fill="FFFFFF"/>
        <w:spacing w:line="360" w:lineRule="auto"/>
        <w:ind w:left="0" w:right="-15" w:firstLine="851"/>
        <w:jc w:val="both"/>
        <w:textAlignment w:val="baseline"/>
        <w:rPr>
          <w:color w:val="000000" w:themeColor="text1"/>
          <w:sz w:val="28"/>
          <w:szCs w:val="28"/>
          <w:shd w:val="clear" w:color="auto" w:fill="FFFFFF"/>
        </w:rPr>
      </w:pPr>
      <w:r w:rsidRPr="00660384">
        <w:rPr>
          <w:color w:val="000000" w:themeColor="text1"/>
          <w:sz w:val="28"/>
          <w:szCs w:val="28"/>
          <w:shd w:val="clear" w:color="auto" w:fill="FFFFFF"/>
        </w:rPr>
        <w:lastRenderedPageBreak/>
        <w:t>послабление условий получения прописки выпускникам университетов, профессиональных училищ и технических работников в течение определенного времени</w:t>
      </w:r>
      <w:r w:rsidR="00E666FA">
        <w:rPr>
          <w:color w:val="000000" w:themeColor="text1"/>
          <w:sz w:val="28"/>
          <w:szCs w:val="28"/>
          <w:shd w:val="clear" w:color="auto" w:fill="FFFFFF"/>
        </w:rPr>
        <w:t>;</w:t>
      </w:r>
    </w:p>
    <w:p w14:paraId="43626EB2" w14:textId="4D2029C3" w:rsidR="00F36513" w:rsidRDefault="00F36513" w:rsidP="00776F5A">
      <w:pPr>
        <w:shd w:val="clear" w:color="auto" w:fill="FFFFFF"/>
        <w:spacing w:line="360" w:lineRule="auto"/>
        <w:ind w:right="-15" w:firstLine="851"/>
        <w:jc w:val="both"/>
        <w:textAlignment w:val="baseline"/>
        <w:rPr>
          <w:color w:val="000000" w:themeColor="text1"/>
          <w:sz w:val="28"/>
          <w:szCs w:val="28"/>
        </w:rPr>
      </w:pPr>
      <w:r>
        <w:rPr>
          <w:color w:val="000000" w:themeColor="text1"/>
          <w:sz w:val="28"/>
          <w:szCs w:val="28"/>
          <w:shd w:val="clear" w:color="auto" w:fill="FFFFFF"/>
        </w:rPr>
        <w:t xml:space="preserve">2) </w:t>
      </w:r>
      <w:r w:rsidRPr="007C087C">
        <w:rPr>
          <w:color w:val="000000" w:themeColor="text1"/>
          <w:sz w:val="28"/>
          <w:szCs w:val="28"/>
        </w:rPr>
        <w:t>Модернизация сельского хозяйства</w:t>
      </w:r>
      <w:r>
        <w:rPr>
          <w:color w:val="000000" w:themeColor="text1"/>
          <w:sz w:val="28"/>
          <w:szCs w:val="28"/>
        </w:rPr>
        <w:t>. По мнению правительства, урбанизация должна осуществляться в комплексном развитии индустриализации, информационных технологий, усовершенствовании сельского хозяйства</w:t>
      </w:r>
      <w:r w:rsidR="00E666FA">
        <w:rPr>
          <w:color w:val="000000" w:themeColor="text1"/>
          <w:sz w:val="28"/>
          <w:szCs w:val="28"/>
        </w:rPr>
        <w:t>;</w:t>
      </w:r>
    </w:p>
    <w:p w14:paraId="23B5C90A" w14:textId="3BD0F01A" w:rsidR="00AA3EFB" w:rsidRDefault="00AA3EFB" w:rsidP="00607BD6">
      <w:pPr>
        <w:spacing w:line="360" w:lineRule="auto"/>
        <w:ind w:firstLine="851"/>
        <w:jc w:val="both"/>
        <w:textAlignment w:val="baseline"/>
        <w:rPr>
          <w:color w:val="000000" w:themeColor="text1"/>
          <w:sz w:val="28"/>
          <w:szCs w:val="28"/>
        </w:rPr>
      </w:pPr>
      <w:r>
        <w:rPr>
          <w:color w:val="000000" w:themeColor="text1"/>
          <w:sz w:val="28"/>
          <w:szCs w:val="28"/>
        </w:rPr>
        <w:t xml:space="preserve">3) </w:t>
      </w:r>
      <w:r w:rsidRPr="007C087C">
        <w:rPr>
          <w:color w:val="000000" w:themeColor="text1"/>
          <w:sz w:val="28"/>
          <w:szCs w:val="28"/>
        </w:rPr>
        <w:t>Улучшение пространственной планировки</w:t>
      </w:r>
      <w:r w:rsidR="00607BD6">
        <w:rPr>
          <w:color w:val="000000" w:themeColor="text1"/>
          <w:sz w:val="28"/>
          <w:szCs w:val="28"/>
        </w:rPr>
        <w:t xml:space="preserve">. Для сбалансированного развития урбанизации следует развивать одновременно все </w:t>
      </w:r>
      <w:r w:rsidR="00607BD6" w:rsidRPr="004332B2">
        <w:rPr>
          <w:color w:val="000000" w:themeColor="text1"/>
          <w:sz w:val="28"/>
          <w:szCs w:val="28"/>
        </w:rPr>
        <w:t>пространственные структуры:</w:t>
      </w:r>
    </w:p>
    <w:p w14:paraId="1543EE2A" w14:textId="77777777" w:rsidR="00BE0C7B" w:rsidRDefault="00607BD6" w:rsidP="00263A3D">
      <w:pPr>
        <w:pStyle w:val="ad"/>
        <w:numPr>
          <w:ilvl w:val="0"/>
          <w:numId w:val="21"/>
        </w:numPr>
        <w:spacing w:line="360" w:lineRule="auto"/>
        <w:ind w:left="0" w:firstLine="851"/>
        <w:jc w:val="both"/>
        <w:textAlignment w:val="baseline"/>
        <w:rPr>
          <w:color w:val="000000" w:themeColor="text1"/>
          <w:sz w:val="28"/>
          <w:szCs w:val="28"/>
        </w:rPr>
      </w:pPr>
      <w:r w:rsidRPr="00660384">
        <w:rPr>
          <w:color w:val="000000" w:themeColor="text1"/>
          <w:sz w:val="28"/>
          <w:szCs w:val="28"/>
        </w:rPr>
        <w:t xml:space="preserve"> развивать новые городские кластеры</w:t>
      </w:r>
      <w:r w:rsidR="00BE0C7B">
        <w:rPr>
          <w:color w:val="000000" w:themeColor="text1"/>
          <w:sz w:val="28"/>
          <w:szCs w:val="28"/>
        </w:rPr>
        <w:t>:</w:t>
      </w:r>
      <w:r w:rsidRPr="00660384">
        <w:rPr>
          <w:color w:val="000000" w:themeColor="text1"/>
          <w:sz w:val="28"/>
          <w:szCs w:val="28"/>
        </w:rPr>
        <w:t xml:space="preserve"> регион Чэнду-Чунцин, Центрально-китайская равнина и среднее течение реки Янцзы, регионы в центральном и западном Китае</w:t>
      </w:r>
      <w:r w:rsidR="00BE0C7B">
        <w:rPr>
          <w:color w:val="000000" w:themeColor="text1"/>
          <w:sz w:val="28"/>
          <w:szCs w:val="28"/>
        </w:rPr>
        <w:t xml:space="preserve">. </w:t>
      </w:r>
    </w:p>
    <w:p w14:paraId="76D63FA1" w14:textId="3F216C2D" w:rsidR="00607BD6" w:rsidRPr="00660384" w:rsidRDefault="00607BD6" w:rsidP="00263A3D">
      <w:pPr>
        <w:pStyle w:val="ad"/>
        <w:numPr>
          <w:ilvl w:val="0"/>
          <w:numId w:val="21"/>
        </w:numPr>
        <w:spacing w:line="360" w:lineRule="auto"/>
        <w:ind w:left="0" w:firstLine="851"/>
        <w:jc w:val="both"/>
        <w:textAlignment w:val="baseline"/>
        <w:rPr>
          <w:color w:val="000000" w:themeColor="text1"/>
          <w:sz w:val="28"/>
          <w:szCs w:val="28"/>
        </w:rPr>
      </w:pPr>
      <w:r w:rsidRPr="00660384">
        <w:rPr>
          <w:color w:val="000000" w:themeColor="text1"/>
          <w:sz w:val="28"/>
          <w:szCs w:val="28"/>
        </w:rPr>
        <w:t xml:space="preserve">интенсифицировать интеграцию транспортных и информационных сетей; </w:t>
      </w:r>
    </w:p>
    <w:p w14:paraId="5997E8FD" w14:textId="23134F4A" w:rsidR="00607BD6" w:rsidRDefault="00607BD6" w:rsidP="00263A3D">
      <w:pPr>
        <w:pStyle w:val="ad"/>
        <w:numPr>
          <w:ilvl w:val="0"/>
          <w:numId w:val="21"/>
        </w:numPr>
        <w:spacing w:line="360" w:lineRule="auto"/>
        <w:ind w:left="0" w:firstLine="851"/>
        <w:jc w:val="both"/>
        <w:textAlignment w:val="baseline"/>
        <w:rPr>
          <w:color w:val="000000" w:themeColor="text1"/>
          <w:sz w:val="28"/>
          <w:szCs w:val="28"/>
        </w:rPr>
      </w:pPr>
      <w:r w:rsidRPr="00660384">
        <w:rPr>
          <w:color w:val="000000" w:themeColor="text1"/>
          <w:sz w:val="28"/>
          <w:szCs w:val="28"/>
        </w:rPr>
        <w:t xml:space="preserve"> ускорить развитие малых и средних городов.</w:t>
      </w:r>
    </w:p>
    <w:p w14:paraId="36D59C3B" w14:textId="2EAAA698" w:rsidR="00AD4384" w:rsidRPr="00E666FA" w:rsidRDefault="00AD4384" w:rsidP="00537025">
      <w:pPr>
        <w:pStyle w:val="ad"/>
        <w:spacing w:line="360" w:lineRule="auto"/>
        <w:ind w:left="0" w:firstLine="851"/>
        <w:jc w:val="both"/>
        <w:textAlignment w:val="baseline"/>
        <w:rPr>
          <w:sz w:val="28"/>
          <w:szCs w:val="28"/>
        </w:rPr>
      </w:pPr>
      <w:r w:rsidRPr="00E666FA">
        <w:rPr>
          <w:sz w:val="28"/>
          <w:szCs w:val="28"/>
        </w:rPr>
        <w:t>Поддержка новых городских кластеров является важным шагом для послабления нагрузки крупные городски</w:t>
      </w:r>
      <w:r w:rsidR="00E666FA" w:rsidRPr="00E666FA">
        <w:rPr>
          <w:sz w:val="28"/>
          <w:szCs w:val="28"/>
        </w:rPr>
        <w:t>е</w:t>
      </w:r>
      <w:r w:rsidRPr="00E666FA">
        <w:rPr>
          <w:sz w:val="28"/>
          <w:szCs w:val="28"/>
        </w:rPr>
        <w:t xml:space="preserve"> кластеры (агломерационная зона Пекин-Тяньцзинь-Хэбэй, дельта реки Янцзы и дельта реки Чжуцзян), которые составляют всего 2,8% от общей площади страны, но в них проживает 18% населения и производится 36% ВВП. В связи с ухудшением экологической обстановки и усилением конкуренции они испытывают острую необходимость в корректировке, оптимизации, преобразовании территории и производственных сил)</w:t>
      </w:r>
      <w:r w:rsidR="00E666FA">
        <w:rPr>
          <w:sz w:val="28"/>
          <w:szCs w:val="28"/>
        </w:rPr>
        <w:t>.</w:t>
      </w:r>
    </w:p>
    <w:p w14:paraId="5837D8E8" w14:textId="65A109E1" w:rsidR="00607BD6" w:rsidRDefault="00607BD6" w:rsidP="00607BD6">
      <w:pPr>
        <w:spacing w:line="360" w:lineRule="auto"/>
        <w:ind w:firstLine="851"/>
        <w:jc w:val="both"/>
        <w:textAlignment w:val="baseline"/>
        <w:rPr>
          <w:color w:val="000000" w:themeColor="text1"/>
          <w:sz w:val="28"/>
          <w:szCs w:val="28"/>
        </w:rPr>
      </w:pPr>
      <w:r>
        <w:rPr>
          <w:color w:val="000000" w:themeColor="text1"/>
          <w:sz w:val="28"/>
          <w:szCs w:val="28"/>
        </w:rPr>
        <w:t>4</w:t>
      </w:r>
      <w:r w:rsidRPr="00C543EA">
        <w:rPr>
          <w:color w:val="000000" w:themeColor="text1"/>
          <w:sz w:val="28"/>
          <w:szCs w:val="28"/>
        </w:rPr>
        <w:t xml:space="preserve">) Последние десятилетия </w:t>
      </w:r>
      <w:r w:rsidR="00C543EA" w:rsidRPr="00C543EA">
        <w:rPr>
          <w:color w:val="000000" w:themeColor="text1"/>
          <w:sz w:val="28"/>
          <w:szCs w:val="28"/>
        </w:rPr>
        <w:t xml:space="preserve">вопрос </w:t>
      </w:r>
      <w:r w:rsidRPr="00C543EA">
        <w:rPr>
          <w:color w:val="000000" w:themeColor="text1"/>
          <w:sz w:val="28"/>
          <w:szCs w:val="28"/>
        </w:rPr>
        <w:t>защит</w:t>
      </w:r>
      <w:r w:rsidR="00C543EA" w:rsidRPr="00C543EA">
        <w:rPr>
          <w:color w:val="000000" w:themeColor="text1"/>
          <w:sz w:val="28"/>
          <w:szCs w:val="28"/>
        </w:rPr>
        <w:t>ы</w:t>
      </w:r>
      <w:r w:rsidRPr="00C543EA">
        <w:rPr>
          <w:color w:val="000000" w:themeColor="text1"/>
          <w:sz w:val="28"/>
          <w:szCs w:val="28"/>
        </w:rPr>
        <w:t xml:space="preserve"> окружающей среды </w:t>
      </w:r>
      <w:r w:rsidR="00C543EA" w:rsidRPr="00C543EA">
        <w:rPr>
          <w:color w:val="000000" w:themeColor="text1"/>
          <w:sz w:val="28"/>
          <w:szCs w:val="28"/>
        </w:rPr>
        <w:t>является одним из важных</w:t>
      </w:r>
      <w:r w:rsidRPr="00C543EA">
        <w:rPr>
          <w:color w:val="000000" w:themeColor="text1"/>
          <w:sz w:val="28"/>
          <w:szCs w:val="28"/>
        </w:rPr>
        <w:t xml:space="preserve"> </w:t>
      </w:r>
      <w:r w:rsidR="00C543EA" w:rsidRPr="00C543EA">
        <w:rPr>
          <w:color w:val="000000" w:themeColor="text1"/>
          <w:sz w:val="28"/>
          <w:szCs w:val="28"/>
        </w:rPr>
        <w:t>направлений</w:t>
      </w:r>
      <w:r w:rsidRPr="00C543EA">
        <w:rPr>
          <w:color w:val="000000" w:themeColor="text1"/>
          <w:sz w:val="28"/>
          <w:szCs w:val="28"/>
        </w:rPr>
        <w:t xml:space="preserve"> в политик</w:t>
      </w:r>
      <w:r w:rsidR="00660384" w:rsidRPr="00C543EA">
        <w:rPr>
          <w:color w:val="000000" w:themeColor="text1"/>
          <w:sz w:val="28"/>
          <w:szCs w:val="28"/>
        </w:rPr>
        <w:t>е</w:t>
      </w:r>
      <w:r w:rsidRPr="00C543EA">
        <w:rPr>
          <w:color w:val="000000" w:themeColor="text1"/>
          <w:sz w:val="28"/>
          <w:szCs w:val="28"/>
        </w:rPr>
        <w:t xml:space="preserve"> китайского правительства.</w:t>
      </w:r>
      <w:r>
        <w:rPr>
          <w:color w:val="000000" w:themeColor="text1"/>
          <w:sz w:val="28"/>
          <w:szCs w:val="28"/>
        </w:rPr>
        <w:t xml:space="preserve"> Согласно </w:t>
      </w:r>
      <w:r w:rsidR="00776F5A">
        <w:rPr>
          <w:color w:val="000000" w:themeColor="text1"/>
          <w:sz w:val="28"/>
          <w:szCs w:val="28"/>
        </w:rPr>
        <w:t xml:space="preserve">новому «Плану», за период 2014-2020 гг. следует </w:t>
      </w:r>
      <w:r w:rsidR="00776F5A" w:rsidRPr="007C087C">
        <w:rPr>
          <w:color w:val="000000" w:themeColor="text1"/>
          <w:sz w:val="28"/>
          <w:szCs w:val="28"/>
        </w:rPr>
        <w:t>усилить меры по восстановлению экологии и защите окружающей среды, максимально снизить негативное воздействие на природу</w:t>
      </w:r>
      <w:r w:rsidR="00776F5A">
        <w:rPr>
          <w:color w:val="000000" w:themeColor="text1"/>
          <w:sz w:val="28"/>
          <w:szCs w:val="28"/>
        </w:rPr>
        <w:t xml:space="preserve">, </w:t>
      </w:r>
      <w:r w:rsidR="00776F5A" w:rsidRPr="007C087C">
        <w:rPr>
          <w:color w:val="000000" w:themeColor="text1"/>
          <w:sz w:val="28"/>
          <w:szCs w:val="28"/>
        </w:rPr>
        <w:t xml:space="preserve">содействовать развитию </w:t>
      </w:r>
      <w:r w:rsidR="00C543EA">
        <w:rPr>
          <w:color w:val="000000" w:themeColor="text1"/>
          <w:sz w:val="28"/>
          <w:szCs w:val="28"/>
        </w:rPr>
        <w:t>«</w:t>
      </w:r>
      <w:r w:rsidR="00776F5A" w:rsidRPr="007C087C">
        <w:rPr>
          <w:color w:val="000000" w:themeColor="text1"/>
          <w:sz w:val="28"/>
          <w:szCs w:val="28"/>
        </w:rPr>
        <w:t>зеленых</w:t>
      </w:r>
      <w:r w:rsidR="00C543EA">
        <w:rPr>
          <w:color w:val="000000" w:themeColor="text1"/>
          <w:sz w:val="28"/>
          <w:szCs w:val="28"/>
        </w:rPr>
        <w:t>»</w:t>
      </w:r>
      <w:r w:rsidR="00776F5A" w:rsidRPr="007C087C">
        <w:rPr>
          <w:color w:val="000000" w:themeColor="text1"/>
          <w:sz w:val="28"/>
          <w:szCs w:val="28"/>
        </w:rPr>
        <w:t xml:space="preserve"> и </w:t>
      </w:r>
      <w:r w:rsidR="00C543EA">
        <w:rPr>
          <w:color w:val="000000" w:themeColor="text1"/>
          <w:sz w:val="28"/>
          <w:szCs w:val="28"/>
        </w:rPr>
        <w:lastRenderedPageBreak/>
        <w:t>«</w:t>
      </w:r>
      <w:r w:rsidR="00776F5A" w:rsidRPr="007C087C">
        <w:rPr>
          <w:color w:val="000000" w:themeColor="text1"/>
          <w:sz w:val="28"/>
          <w:szCs w:val="28"/>
        </w:rPr>
        <w:t>умных</w:t>
      </w:r>
      <w:r w:rsidR="00C543EA">
        <w:rPr>
          <w:color w:val="000000" w:themeColor="text1"/>
          <w:sz w:val="28"/>
          <w:szCs w:val="28"/>
        </w:rPr>
        <w:t>»</w:t>
      </w:r>
      <w:r w:rsidR="00776F5A" w:rsidRPr="007C087C">
        <w:rPr>
          <w:color w:val="000000" w:themeColor="text1"/>
          <w:sz w:val="28"/>
          <w:szCs w:val="28"/>
        </w:rPr>
        <w:t xml:space="preserve"> городов, поощрять </w:t>
      </w:r>
      <w:r w:rsidR="00C543EA">
        <w:rPr>
          <w:color w:val="000000" w:themeColor="text1"/>
          <w:sz w:val="28"/>
          <w:szCs w:val="28"/>
        </w:rPr>
        <w:t>«</w:t>
      </w:r>
      <w:r w:rsidR="00776F5A" w:rsidRPr="007C087C">
        <w:rPr>
          <w:color w:val="000000" w:themeColor="text1"/>
          <w:sz w:val="28"/>
          <w:szCs w:val="28"/>
        </w:rPr>
        <w:t>зеленый</w:t>
      </w:r>
      <w:r w:rsidR="00C543EA">
        <w:rPr>
          <w:color w:val="000000" w:themeColor="text1"/>
          <w:sz w:val="28"/>
          <w:szCs w:val="28"/>
        </w:rPr>
        <w:t>»</w:t>
      </w:r>
      <w:r w:rsidR="00776F5A" w:rsidRPr="007C087C">
        <w:rPr>
          <w:color w:val="000000" w:themeColor="text1"/>
          <w:sz w:val="28"/>
          <w:szCs w:val="28"/>
        </w:rPr>
        <w:t xml:space="preserve"> образ жизни и низкоуглеродные методы строительства, эксплуатации и управления городами.</w:t>
      </w:r>
    </w:p>
    <w:p w14:paraId="6C59D48F" w14:textId="26DB96BC" w:rsidR="00776F5A" w:rsidRDefault="00776F5A" w:rsidP="00607BD6">
      <w:pPr>
        <w:spacing w:line="360" w:lineRule="auto"/>
        <w:ind w:firstLine="851"/>
        <w:jc w:val="both"/>
        <w:textAlignment w:val="baseline"/>
        <w:rPr>
          <w:color w:val="000000" w:themeColor="text1"/>
          <w:sz w:val="28"/>
          <w:szCs w:val="28"/>
        </w:rPr>
      </w:pPr>
      <w:r>
        <w:rPr>
          <w:color w:val="000000" w:themeColor="text1"/>
          <w:sz w:val="28"/>
          <w:szCs w:val="28"/>
        </w:rPr>
        <w:t>5) По мнению правительства, в эпоху глобализации, следует уделять внимание культурной преемственности.</w:t>
      </w:r>
      <w:r w:rsidR="00C543EA">
        <w:rPr>
          <w:color w:val="000000" w:themeColor="text1"/>
          <w:sz w:val="28"/>
          <w:szCs w:val="28"/>
        </w:rPr>
        <w:t xml:space="preserve"> Г</w:t>
      </w:r>
      <w:r>
        <w:rPr>
          <w:color w:val="000000" w:themeColor="text1"/>
          <w:sz w:val="28"/>
          <w:szCs w:val="28"/>
        </w:rPr>
        <w:t>орода должны сохранять свою историческую, культурную идентификацию. Для этого следует:</w:t>
      </w:r>
    </w:p>
    <w:p w14:paraId="6949A4D8" w14:textId="67FF1D75" w:rsidR="00776F5A" w:rsidRPr="00C543EA" w:rsidRDefault="00776F5A" w:rsidP="00263A3D">
      <w:pPr>
        <w:pStyle w:val="ad"/>
        <w:numPr>
          <w:ilvl w:val="0"/>
          <w:numId w:val="21"/>
        </w:numPr>
        <w:spacing w:line="360" w:lineRule="auto"/>
        <w:ind w:left="0" w:firstLine="851"/>
        <w:jc w:val="both"/>
        <w:textAlignment w:val="baseline"/>
        <w:rPr>
          <w:color w:val="000000" w:themeColor="text1"/>
          <w:sz w:val="28"/>
          <w:szCs w:val="28"/>
        </w:rPr>
      </w:pPr>
      <w:r w:rsidRPr="00C543EA">
        <w:rPr>
          <w:color w:val="000000" w:themeColor="text1"/>
          <w:sz w:val="28"/>
          <w:szCs w:val="28"/>
        </w:rPr>
        <w:t>выявить отличительные черты разных городов, содействовать разностороннему развитию в соответствие с их природными, историческими, культурными особенностями, избегая развития по принципу «шаблона»;</w:t>
      </w:r>
    </w:p>
    <w:p w14:paraId="4945D513" w14:textId="3AB3C5EB" w:rsidR="00776F5A" w:rsidRPr="00C543EA" w:rsidRDefault="00776F5A" w:rsidP="00263A3D">
      <w:pPr>
        <w:pStyle w:val="ad"/>
        <w:numPr>
          <w:ilvl w:val="0"/>
          <w:numId w:val="21"/>
        </w:numPr>
        <w:spacing w:line="360" w:lineRule="auto"/>
        <w:ind w:left="0" w:firstLine="851"/>
        <w:jc w:val="both"/>
        <w:textAlignment w:val="baseline"/>
        <w:rPr>
          <w:color w:val="000000" w:themeColor="text1"/>
          <w:sz w:val="28"/>
          <w:szCs w:val="28"/>
        </w:rPr>
      </w:pPr>
      <w:r w:rsidRPr="00C543EA">
        <w:rPr>
          <w:color w:val="000000" w:themeColor="text1"/>
          <w:sz w:val="28"/>
          <w:szCs w:val="28"/>
        </w:rPr>
        <w:t xml:space="preserve"> сохранить культурные ценности при модернизации старых, продвигать традиционные культурные ценности при строительстве новых городов;</w:t>
      </w:r>
    </w:p>
    <w:p w14:paraId="58E6B513" w14:textId="6F89F400" w:rsidR="00776F5A" w:rsidRDefault="00776F5A" w:rsidP="00263A3D">
      <w:pPr>
        <w:pStyle w:val="ad"/>
        <w:numPr>
          <w:ilvl w:val="0"/>
          <w:numId w:val="21"/>
        </w:numPr>
        <w:spacing w:line="360" w:lineRule="auto"/>
        <w:ind w:left="0" w:firstLine="851"/>
        <w:jc w:val="both"/>
        <w:textAlignment w:val="baseline"/>
        <w:rPr>
          <w:color w:val="000000" w:themeColor="text1"/>
          <w:sz w:val="28"/>
          <w:szCs w:val="28"/>
        </w:rPr>
      </w:pPr>
      <w:r w:rsidRPr="00C543EA">
        <w:rPr>
          <w:color w:val="000000" w:themeColor="text1"/>
          <w:sz w:val="28"/>
          <w:szCs w:val="28"/>
        </w:rPr>
        <w:t xml:space="preserve">строить </w:t>
      </w:r>
      <w:r w:rsidR="00C543EA">
        <w:rPr>
          <w:color w:val="000000" w:themeColor="text1"/>
          <w:sz w:val="28"/>
          <w:szCs w:val="28"/>
        </w:rPr>
        <w:t xml:space="preserve">красивые </w:t>
      </w:r>
      <w:r w:rsidRPr="00C543EA">
        <w:rPr>
          <w:color w:val="000000" w:themeColor="text1"/>
          <w:sz w:val="28"/>
          <w:szCs w:val="28"/>
        </w:rPr>
        <w:t>города и поселки с долгой историей, богатой культурой, уникальным ландшафтом и характерными этническими особенностями</w:t>
      </w:r>
      <w:r w:rsidR="00C543EA">
        <w:rPr>
          <w:color w:val="000000" w:themeColor="text1"/>
          <w:sz w:val="28"/>
          <w:szCs w:val="28"/>
        </w:rPr>
        <w:t>,</w:t>
      </w:r>
      <w:r w:rsidRPr="00C543EA">
        <w:rPr>
          <w:color w:val="000000" w:themeColor="text1"/>
          <w:sz w:val="28"/>
          <w:szCs w:val="28"/>
        </w:rPr>
        <w:t xml:space="preserve"> ориентированными на людей города, с историко-культурной атмосферой и характерными современными чертами.</w:t>
      </w:r>
    </w:p>
    <w:p w14:paraId="587DD3CE" w14:textId="36D50739" w:rsidR="00A77021" w:rsidRPr="00E666FA" w:rsidRDefault="002C2AFA" w:rsidP="00DF10A3">
      <w:pPr>
        <w:pStyle w:val="ad"/>
        <w:spacing w:line="360" w:lineRule="auto"/>
        <w:ind w:left="0" w:firstLine="851"/>
        <w:jc w:val="both"/>
        <w:textAlignment w:val="baseline"/>
        <w:rPr>
          <w:rFonts w:eastAsia="Times New Roman"/>
          <w:sz w:val="28"/>
          <w:szCs w:val="28"/>
        </w:rPr>
      </w:pPr>
      <w:r w:rsidRPr="00E666FA">
        <w:rPr>
          <w:sz w:val="28"/>
          <w:szCs w:val="28"/>
        </w:rPr>
        <w:t>22 июля 2020</w:t>
      </w:r>
      <w:r w:rsidR="00771776" w:rsidRPr="00E666FA">
        <w:rPr>
          <w:sz w:val="28"/>
          <w:szCs w:val="28"/>
        </w:rPr>
        <w:t xml:space="preserve"> г. премьер Госсовета Ли Кэцян провел заседание, где обсуждалась реализация «Плана». В целом, премьер отметил положительную динамику развития, также предложил внести корректировки в последующие планы. В августе того же года были включены меры по предотвращению стихийных бедствий,</w:t>
      </w:r>
      <w:r w:rsidR="00976FB5" w:rsidRPr="00E666FA">
        <w:rPr>
          <w:sz w:val="28"/>
          <w:szCs w:val="28"/>
        </w:rPr>
        <w:t xml:space="preserve"> эпидемий</w:t>
      </w:r>
      <w:r w:rsidR="00F139C4" w:rsidRPr="00E666FA">
        <w:rPr>
          <w:sz w:val="28"/>
          <w:szCs w:val="28"/>
        </w:rPr>
        <w:t xml:space="preserve"> и</w:t>
      </w:r>
      <w:r w:rsidR="00976FB5" w:rsidRPr="00E666FA">
        <w:rPr>
          <w:sz w:val="28"/>
          <w:szCs w:val="28"/>
        </w:rPr>
        <w:t xml:space="preserve"> по укреплению системы здравоохранения. Также обсуждались вопросы поддержки малых городов и поселков, жилья, трудоустройства</w:t>
      </w:r>
      <w:r w:rsidR="00DF10A3" w:rsidRPr="00E666FA">
        <w:rPr>
          <w:sz w:val="28"/>
          <w:szCs w:val="28"/>
        </w:rPr>
        <w:t xml:space="preserve"> и </w:t>
      </w:r>
      <w:r w:rsidR="00976FB5" w:rsidRPr="00E666FA">
        <w:rPr>
          <w:sz w:val="28"/>
          <w:szCs w:val="28"/>
        </w:rPr>
        <w:t>пропускн</w:t>
      </w:r>
      <w:r w:rsidR="00DF10A3" w:rsidRPr="00E666FA">
        <w:rPr>
          <w:sz w:val="28"/>
          <w:szCs w:val="28"/>
        </w:rPr>
        <w:t>ой</w:t>
      </w:r>
      <w:r w:rsidR="00976FB5" w:rsidRPr="00E666FA">
        <w:rPr>
          <w:sz w:val="28"/>
          <w:szCs w:val="28"/>
        </w:rPr>
        <w:t xml:space="preserve"> способност</w:t>
      </w:r>
      <w:r w:rsidR="00DF10A3" w:rsidRPr="00E666FA">
        <w:rPr>
          <w:sz w:val="28"/>
          <w:szCs w:val="28"/>
        </w:rPr>
        <w:t>и</w:t>
      </w:r>
      <w:r w:rsidR="00976FB5" w:rsidRPr="00E666FA">
        <w:rPr>
          <w:sz w:val="28"/>
          <w:szCs w:val="28"/>
        </w:rPr>
        <w:t xml:space="preserve"> городов</w:t>
      </w:r>
      <w:r w:rsidR="00DF10A3" w:rsidRPr="00E666FA">
        <w:rPr>
          <w:sz w:val="28"/>
          <w:szCs w:val="28"/>
        </w:rPr>
        <w:t>.</w:t>
      </w:r>
    </w:p>
    <w:p w14:paraId="6D6358AB" w14:textId="4E45547F" w:rsidR="00956AA3" w:rsidRPr="007C087C" w:rsidRDefault="00956AA3" w:rsidP="0056481B">
      <w:pPr>
        <w:pStyle w:val="3"/>
        <w:spacing w:line="360" w:lineRule="auto"/>
        <w:ind w:firstLine="851"/>
      </w:pPr>
      <w:bookmarkStart w:id="82" w:name="_Toc72689417"/>
      <w:r w:rsidRPr="007C087C">
        <w:t xml:space="preserve">2.2.2 «Предложения Госсовета КНР о дальнейшей реформе системы прописки» </w:t>
      </w:r>
      <w:r w:rsidR="006931E1">
        <w:t>(2014 г.)</w:t>
      </w:r>
      <w:bookmarkEnd w:id="82"/>
    </w:p>
    <w:p w14:paraId="610DD159" w14:textId="77777777" w:rsidR="00463AFD" w:rsidRPr="00E666FA" w:rsidRDefault="00956AA3" w:rsidP="00DC19D9">
      <w:pPr>
        <w:shd w:val="clear" w:color="auto" w:fill="FFFFFF"/>
        <w:spacing w:line="360" w:lineRule="auto"/>
        <w:ind w:firstLine="851"/>
        <w:jc w:val="both"/>
        <w:textAlignment w:val="baseline"/>
        <w:rPr>
          <w:sz w:val="28"/>
          <w:szCs w:val="28"/>
        </w:rPr>
      </w:pPr>
      <w:r w:rsidRPr="00E666FA">
        <w:rPr>
          <w:sz w:val="28"/>
          <w:szCs w:val="28"/>
        </w:rPr>
        <w:t>Реформа системы прописки хукоу,</w:t>
      </w:r>
      <w:r w:rsidR="00BC3A72" w:rsidRPr="00E666FA">
        <w:rPr>
          <w:sz w:val="28"/>
          <w:szCs w:val="28"/>
        </w:rPr>
        <w:t xml:space="preserve"> принятая в 2014 г., знаменуется начало</w:t>
      </w:r>
      <w:r w:rsidR="00463AFD" w:rsidRPr="00E666FA">
        <w:rPr>
          <w:sz w:val="28"/>
          <w:szCs w:val="28"/>
        </w:rPr>
        <w:t>м</w:t>
      </w:r>
      <w:r w:rsidR="00BC3A72" w:rsidRPr="00E666FA">
        <w:rPr>
          <w:sz w:val="28"/>
          <w:szCs w:val="28"/>
        </w:rPr>
        <w:t xml:space="preserve"> нового этапа в истории страны и признана одним из главных достижений государственной политики за последние годы. В течение многих лет, хукоу </w:t>
      </w:r>
      <w:r w:rsidR="00463AFD" w:rsidRPr="00E666FA">
        <w:rPr>
          <w:sz w:val="28"/>
          <w:szCs w:val="28"/>
        </w:rPr>
        <w:t xml:space="preserve">вызывал разные споры на международной арене, </w:t>
      </w:r>
      <w:r w:rsidR="00BC3A72" w:rsidRPr="00E666FA">
        <w:rPr>
          <w:sz w:val="28"/>
          <w:szCs w:val="28"/>
        </w:rPr>
        <w:t>сопоставлялся с дискриминацией населения</w:t>
      </w:r>
      <w:r w:rsidR="00463AFD" w:rsidRPr="00E666FA">
        <w:rPr>
          <w:sz w:val="28"/>
          <w:szCs w:val="28"/>
        </w:rPr>
        <w:t xml:space="preserve"> и</w:t>
      </w:r>
      <w:r w:rsidR="00BC3A72" w:rsidRPr="00E666FA">
        <w:rPr>
          <w:sz w:val="28"/>
          <w:szCs w:val="28"/>
        </w:rPr>
        <w:t xml:space="preserve"> против которого выступали в ООН.</w:t>
      </w:r>
    </w:p>
    <w:p w14:paraId="174D98B3" w14:textId="6A2534EC" w:rsidR="00956AA3" w:rsidRDefault="00956AA3" w:rsidP="00DC19D9">
      <w:pPr>
        <w:shd w:val="clear" w:color="auto" w:fill="FFFFFF"/>
        <w:spacing w:line="360" w:lineRule="auto"/>
        <w:ind w:firstLine="851"/>
        <w:jc w:val="both"/>
        <w:textAlignment w:val="baseline"/>
        <w:rPr>
          <w:color w:val="000000" w:themeColor="text1"/>
          <w:sz w:val="28"/>
          <w:szCs w:val="28"/>
        </w:rPr>
      </w:pPr>
      <w:r w:rsidRPr="007C087C">
        <w:rPr>
          <w:color w:val="000000" w:themeColor="text1"/>
          <w:sz w:val="28"/>
          <w:szCs w:val="28"/>
        </w:rPr>
        <w:lastRenderedPageBreak/>
        <w:t xml:space="preserve"> </w:t>
      </w:r>
      <w:r w:rsidR="00DC19D9">
        <w:rPr>
          <w:color w:val="000000" w:themeColor="text1"/>
          <w:sz w:val="28"/>
          <w:szCs w:val="28"/>
        </w:rPr>
        <w:t>Согласно «Предложениям»</w:t>
      </w:r>
      <w:r w:rsidR="00DC19D9">
        <w:rPr>
          <w:rStyle w:val="a6"/>
          <w:color w:val="000000" w:themeColor="text1"/>
          <w:sz w:val="28"/>
          <w:szCs w:val="28"/>
        </w:rPr>
        <w:footnoteReference w:id="48"/>
      </w:r>
      <w:r w:rsidR="00DC19D9">
        <w:rPr>
          <w:color w:val="000000" w:themeColor="text1"/>
          <w:sz w:val="28"/>
          <w:szCs w:val="28"/>
        </w:rPr>
        <w:t>, для совершенствования системы прописки нужно:</w:t>
      </w:r>
    </w:p>
    <w:p w14:paraId="057291B9" w14:textId="193920A4" w:rsidR="00390925" w:rsidRPr="009006C6" w:rsidRDefault="009006C6" w:rsidP="00263A3D">
      <w:pPr>
        <w:pStyle w:val="ad"/>
        <w:numPr>
          <w:ilvl w:val="1"/>
          <w:numId w:val="7"/>
        </w:numPr>
        <w:shd w:val="clear" w:color="auto" w:fill="FFFFFF"/>
        <w:spacing w:line="360" w:lineRule="auto"/>
        <w:ind w:left="0" w:firstLine="851"/>
        <w:jc w:val="both"/>
        <w:textAlignment w:val="baseline"/>
        <w:rPr>
          <w:rFonts w:eastAsia="PMingLiU"/>
          <w:color w:val="000000" w:themeColor="text1"/>
          <w:sz w:val="28"/>
          <w:szCs w:val="28"/>
          <w:lang w:eastAsia="zh-TW"/>
        </w:rPr>
      </w:pPr>
      <w:r w:rsidRPr="007C087C">
        <w:rPr>
          <w:color w:val="000000" w:themeColor="text1"/>
          <w:sz w:val="28"/>
          <w:szCs w:val="28"/>
        </w:rPr>
        <w:t>Реформирова</w:t>
      </w:r>
      <w:r w:rsidR="00BC3A72">
        <w:rPr>
          <w:color w:val="000000" w:themeColor="text1"/>
          <w:sz w:val="28"/>
          <w:szCs w:val="28"/>
        </w:rPr>
        <w:t>ть</w:t>
      </w:r>
      <w:r w:rsidRPr="007C087C">
        <w:rPr>
          <w:color w:val="000000" w:themeColor="text1"/>
          <w:sz w:val="28"/>
          <w:szCs w:val="28"/>
        </w:rPr>
        <w:t xml:space="preserve"> систем</w:t>
      </w:r>
      <w:r w:rsidR="00BC3A72">
        <w:rPr>
          <w:color w:val="000000" w:themeColor="text1"/>
          <w:sz w:val="28"/>
          <w:szCs w:val="28"/>
        </w:rPr>
        <w:t>у</w:t>
      </w:r>
      <w:r w:rsidRPr="007C087C">
        <w:rPr>
          <w:color w:val="000000" w:themeColor="text1"/>
          <w:sz w:val="28"/>
          <w:szCs w:val="28"/>
        </w:rPr>
        <w:t xml:space="preserve"> прописки (хукоу) и миграционн</w:t>
      </w:r>
      <w:r w:rsidR="00BC3A72">
        <w:rPr>
          <w:color w:val="000000" w:themeColor="text1"/>
          <w:sz w:val="28"/>
          <w:szCs w:val="28"/>
        </w:rPr>
        <w:t>ую</w:t>
      </w:r>
      <w:r w:rsidRPr="007C087C">
        <w:rPr>
          <w:color w:val="000000" w:themeColor="text1"/>
          <w:sz w:val="28"/>
          <w:szCs w:val="28"/>
        </w:rPr>
        <w:t xml:space="preserve"> политик</w:t>
      </w:r>
      <w:r w:rsidR="00BC3A72">
        <w:rPr>
          <w:color w:val="000000" w:themeColor="text1"/>
          <w:sz w:val="28"/>
          <w:szCs w:val="28"/>
        </w:rPr>
        <w:t>у</w:t>
      </w:r>
      <w:r w:rsidR="00423566">
        <w:rPr>
          <w:color w:val="000000" w:themeColor="text1"/>
          <w:sz w:val="28"/>
          <w:szCs w:val="28"/>
        </w:rPr>
        <w:t>:</w:t>
      </w:r>
    </w:p>
    <w:p w14:paraId="23603859" w14:textId="77777777" w:rsidR="00362D76" w:rsidRDefault="009006C6" w:rsidP="00263A3D">
      <w:pPr>
        <w:pStyle w:val="ad"/>
        <w:numPr>
          <w:ilvl w:val="1"/>
          <w:numId w:val="16"/>
        </w:numPr>
        <w:shd w:val="clear" w:color="auto" w:fill="FFFFFF"/>
        <w:spacing w:line="360" w:lineRule="auto"/>
        <w:ind w:left="0" w:firstLine="851"/>
        <w:jc w:val="both"/>
        <w:textAlignment w:val="baseline"/>
        <w:rPr>
          <w:rFonts w:eastAsia="PMingLiU"/>
          <w:color w:val="000000" w:themeColor="text1"/>
          <w:sz w:val="28"/>
          <w:szCs w:val="28"/>
          <w:lang w:eastAsia="zh-TW"/>
        </w:rPr>
      </w:pPr>
      <w:r>
        <w:rPr>
          <w:rFonts w:eastAsia="PMingLiU"/>
          <w:color w:val="000000" w:themeColor="text1"/>
          <w:sz w:val="28"/>
          <w:szCs w:val="28"/>
          <w:lang w:eastAsia="zh-TW"/>
        </w:rPr>
        <w:t>О</w:t>
      </w:r>
      <w:r w:rsidRPr="007C087C">
        <w:rPr>
          <w:rFonts w:eastAsia="PMingLiU"/>
          <w:color w:val="000000" w:themeColor="text1"/>
          <w:sz w:val="28"/>
          <w:szCs w:val="28"/>
          <w:lang w:eastAsia="zh-TW"/>
        </w:rPr>
        <w:t>слаб</w:t>
      </w:r>
      <w:r>
        <w:rPr>
          <w:rFonts w:eastAsia="PMingLiU"/>
          <w:color w:val="000000" w:themeColor="text1"/>
          <w:sz w:val="28"/>
          <w:szCs w:val="28"/>
          <w:lang w:eastAsia="zh-TW"/>
        </w:rPr>
        <w:t>ить</w:t>
      </w:r>
      <w:r w:rsidRPr="007C087C">
        <w:rPr>
          <w:rFonts w:eastAsia="PMingLiU"/>
          <w:color w:val="000000" w:themeColor="text1"/>
          <w:sz w:val="28"/>
          <w:szCs w:val="28"/>
          <w:lang w:eastAsia="zh-TW"/>
        </w:rPr>
        <w:t xml:space="preserve"> ограничени</w:t>
      </w:r>
      <w:r>
        <w:rPr>
          <w:rFonts w:eastAsia="PMingLiU"/>
          <w:color w:val="000000" w:themeColor="text1"/>
          <w:sz w:val="28"/>
          <w:szCs w:val="28"/>
          <w:lang w:eastAsia="zh-TW"/>
        </w:rPr>
        <w:t>я</w:t>
      </w:r>
      <w:r w:rsidRPr="007C087C">
        <w:rPr>
          <w:rFonts w:eastAsia="PMingLiU"/>
          <w:color w:val="000000" w:themeColor="text1"/>
          <w:sz w:val="28"/>
          <w:szCs w:val="28"/>
          <w:lang w:eastAsia="zh-TW"/>
        </w:rPr>
        <w:t xml:space="preserve"> на </w:t>
      </w:r>
      <w:r>
        <w:rPr>
          <w:rFonts w:eastAsia="PMingLiU"/>
          <w:color w:val="000000" w:themeColor="text1"/>
          <w:sz w:val="28"/>
          <w:szCs w:val="28"/>
          <w:lang w:eastAsia="zh-TW"/>
        </w:rPr>
        <w:t>получение прописки</w:t>
      </w:r>
      <w:r w:rsidRPr="007C087C">
        <w:rPr>
          <w:rFonts w:eastAsia="PMingLiU"/>
          <w:color w:val="000000" w:themeColor="text1"/>
          <w:sz w:val="28"/>
          <w:szCs w:val="28"/>
          <w:lang w:eastAsia="zh-TW"/>
        </w:rPr>
        <w:t xml:space="preserve"> в малых городах и поселках лицам, имеющим законное и постоянное место жительства (включая аренду), также их супругам, несовершеннолетним детям и родителям, проживающим вместе;</w:t>
      </w:r>
    </w:p>
    <w:p w14:paraId="38659C15" w14:textId="1E319D7C" w:rsidR="009006C6" w:rsidRPr="007C087C" w:rsidRDefault="00260925" w:rsidP="00263A3D">
      <w:pPr>
        <w:pStyle w:val="ad"/>
        <w:numPr>
          <w:ilvl w:val="1"/>
          <w:numId w:val="16"/>
        </w:numPr>
        <w:shd w:val="clear" w:color="auto" w:fill="FFFFFF"/>
        <w:spacing w:line="360" w:lineRule="auto"/>
        <w:ind w:left="0" w:firstLine="851"/>
        <w:jc w:val="both"/>
        <w:textAlignment w:val="baseline"/>
        <w:rPr>
          <w:rFonts w:eastAsia="PMingLiU"/>
          <w:color w:val="000000" w:themeColor="text1"/>
          <w:sz w:val="28"/>
          <w:szCs w:val="28"/>
          <w:lang w:eastAsia="zh-TW"/>
        </w:rPr>
      </w:pPr>
      <w:r>
        <w:rPr>
          <w:color w:val="000000" w:themeColor="text1"/>
          <w:sz w:val="28"/>
          <w:szCs w:val="28"/>
        </w:rPr>
        <w:t>Позволить г</w:t>
      </w:r>
      <w:r w:rsidR="009006C6" w:rsidRPr="007C087C">
        <w:rPr>
          <w:color w:val="000000" w:themeColor="text1"/>
          <w:sz w:val="28"/>
          <w:szCs w:val="28"/>
        </w:rPr>
        <w:t>орода</w:t>
      </w:r>
      <w:r>
        <w:rPr>
          <w:color w:val="000000" w:themeColor="text1"/>
          <w:sz w:val="28"/>
          <w:szCs w:val="28"/>
        </w:rPr>
        <w:t>м</w:t>
      </w:r>
      <w:r w:rsidR="009006C6" w:rsidRPr="007C087C">
        <w:rPr>
          <w:color w:val="000000" w:themeColor="text1"/>
          <w:sz w:val="28"/>
          <w:szCs w:val="28"/>
        </w:rPr>
        <w:t xml:space="preserve"> с населением от 3 до 5 млн человек вводить более строгие правила </w:t>
      </w:r>
      <w:r w:rsidR="00362D76">
        <w:rPr>
          <w:color w:val="000000" w:themeColor="text1"/>
          <w:sz w:val="28"/>
          <w:szCs w:val="28"/>
        </w:rPr>
        <w:t xml:space="preserve">получения городской прописки, критерии получения - </w:t>
      </w:r>
      <w:r w:rsidR="009006C6" w:rsidRPr="007C087C">
        <w:rPr>
          <w:color w:val="000000" w:themeColor="text1"/>
          <w:sz w:val="28"/>
          <w:szCs w:val="28"/>
        </w:rPr>
        <w:t>срок</w:t>
      </w:r>
      <w:r w:rsidR="00362D76">
        <w:rPr>
          <w:color w:val="000000" w:themeColor="text1"/>
          <w:sz w:val="28"/>
          <w:szCs w:val="28"/>
        </w:rPr>
        <w:t>и</w:t>
      </w:r>
      <w:r w:rsidR="009006C6" w:rsidRPr="007C087C">
        <w:rPr>
          <w:color w:val="000000" w:themeColor="text1"/>
          <w:sz w:val="28"/>
          <w:szCs w:val="28"/>
        </w:rPr>
        <w:t xml:space="preserve"> места жительства</w:t>
      </w:r>
      <w:r w:rsidR="00362D76">
        <w:rPr>
          <w:color w:val="000000" w:themeColor="text1"/>
          <w:sz w:val="28"/>
          <w:szCs w:val="28"/>
        </w:rPr>
        <w:t>,</w:t>
      </w:r>
      <w:r w:rsidR="009006C6" w:rsidRPr="007C087C">
        <w:rPr>
          <w:color w:val="000000" w:themeColor="text1"/>
          <w:sz w:val="28"/>
          <w:szCs w:val="28"/>
        </w:rPr>
        <w:t xml:space="preserve"> стабильн</w:t>
      </w:r>
      <w:r w:rsidR="00362D76">
        <w:rPr>
          <w:color w:val="000000" w:themeColor="text1"/>
          <w:sz w:val="28"/>
          <w:szCs w:val="28"/>
        </w:rPr>
        <w:t>ый доход и место работы</w:t>
      </w:r>
      <w:r w:rsidR="009006C6" w:rsidRPr="007C087C">
        <w:rPr>
          <w:color w:val="000000" w:themeColor="text1"/>
          <w:sz w:val="28"/>
          <w:szCs w:val="28"/>
        </w:rPr>
        <w:t xml:space="preserve"> или бальн</w:t>
      </w:r>
      <w:r w:rsidR="00423566">
        <w:rPr>
          <w:color w:val="000000" w:themeColor="text1"/>
          <w:sz w:val="28"/>
          <w:szCs w:val="28"/>
        </w:rPr>
        <w:t>ую</w:t>
      </w:r>
      <w:r w:rsidR="009006C6" w:rsidRPr="007C087C">
        <w:rPr>
          <w:color w:val="000000" w:themeColor="text1"/>
          <w:sz w:val="28"/>
          <w:szCs w:val="28"/>
        </w:rPr>
        <w:t xml:space="preserve"> систем</w:t>
      </w:r>
      <w:r w:rsidR="00423566">
        <w:rPr>
          <w:color w:val="000000" w:themeColor="text1"/>
          <w:sz w:val="28"/>
          <w:szCs w:val="28"/>
        </w:rPr>
        <w:t>у</w:t>
      </w:r>
      <w:r w:rsidR="009006C6" w:rsidRPr="007C087C">
        <w:rPr>
          <w:color w:val="000000" w:themeColor="text1"/>
          <w:sz w:val="28"/>
          <w:szCs w:val="28"/>
        </w:rPr>
        <w:t xml:space="preserve"> расселения домохозяйств.</w:t>
      </w:r>
      <w:r w:rsidR="00B158C7">
        <w:rPr>
          <w:color w:val="000000" w:themeColor="text1"/>
          <w:sz w:val="28"/>
          <w:szCs w:val="28"/>
        </w:rPr>
        <w:t>;</w:t>
      </w:r>
    </w:p>
    <w:p w14:paraId="2D21A10E" w14:textId="5B2EDFF8" w:rsidR="009006C6" w:rsidRPr="007C087C" w:rsidRDefault="009006C6" w:rsidP="00263A3D">
      <w:pPr>
        <w:pStyle w:val="ad"/>
        <w:numPr>
          <w:ilvl w:val="1"/>
          <w:numId w:val="16"/>
        </w:numPr>
        <w:shd w:val="clear" w:color="auto" w:fill="FFFFFF"/>
        <w:spacing w:line="360" w:lineRule="auto"/>
        <w:ind w:left="0" w:firstLine="851"/>
        <w:jc w:val="both"/>
        <w:textAlignment w:val="baseline"/>
        <w:rPr>
          <w:rFonts w:eastAsia="PMingLiU"/>
          <w:color w:val="000000" w:themeColor="text1"/>
          <w:sz w:val="28"/>
          <w:szCs w:val="28"/>
          <w:lang w:eastAsia="zh-TW"/>
        </w:rPr>
      </w:pPr>
      <w:r w:rsidRPr="007C087C">
        <w:rPr>
          <w:color w:val="000000" w:themeColor="text1"/>
          <w:sz w:val="28"/>
          <w:szCs w:val="28"/>
        </w:rPr>
        <w:t>Строго контролировать расселени</w:t>
      </w:r>
      <w:r w:rsidR="00423566">
        <w:rPr>
          <w:color w:val="000000" w:themeColor="text1"/>
          <w:sz w:val="28"/>
          <w:szCs w:val="28"/>
        </w:rPr>
        <w:t>е</w:t>
      </w:r>
      <w:r w:rsidRPr="007C087C">
        <w:rPr>
          <w:color w:val="000000" w:themeColor="text1"/>
          <w:sz w:val="28"/>
          <w:szCs w:val="28"/>
        </w:rPr>
        <w:t xml:space="preserve"> в городах с населением более 5 млн человек. Основными показателями являются легальная и стабильная занятость и постоянное проживание (включая аренду), срок участия в городском социальном страховании,</w:t>
      </w:r>
      <w:r w:rsidR="00423566">
        <w:rPr>
          <w:color w:val="000000" w:themeColor="text1"/>
          <w:sz w:val="28"/>
          <w:szCs w:val="28"/>
        </w:rPr>
        <w:t xml:space="preserve"> также</w:t>
      </w:r>
      <w:r w:rsidRPr="007C087C">
        <w:rPr>
          <w:color w:val="000000" w:themeColor="text1"/>
          <w:sz w:val="28"/>
          <w:szCs w:val="28"/>
        </w:rPr>
        <w:t xml:space="preserve"> устанавливается бальная система расселения</w:t>
      </w:r>
      <w:r w:rsidR="00B158C7">
        <w:rPr>
          <w:color w:val="000000" w:themeColor="text1"/>
          <w:sz w:val="28"/>
          <w:szCs w:val="28"/>
        </w:rPr>
        <w:t>;</w:t>
      </w:r>
    </w:p>
    <w:p w14:paraId="7E2C5E3D" w14:textId="77777777" w:rsidR="009006C6" w:rsidRPr="007C087C" w:rsidRDefault="009006C6" w:rsidP="00263A3D">
      <w:pPr>
        <w:pStyle w:val="ad"/>
        <w:numPr>
          <w:ilvl w:val="1"/>
          <w:numId w:val="16"/>
        </w:numPr>
        <w:shd w:val="clear" w:color="auto" w:fill="FFFFFF"/>
        <w:spacing w:line="360" w:lineRule="auto"/>
        <w:ind w:left="0" w:firstLine="851"/>
        <w:jc w:val="both"/>
        <w:textAlignment w:val="baseline"/>
        <w:rPr>
          <w:rFonts w:eastAsia="PMingLiU"/>
          <w:color w:val="000000" w:themeColor="text1"/>
          <w:sz w:val="28"/>
          <w:szCs w:val="28"/>
          <w:lang w:eastAsia="zh-TW"/>
        </w:rPr>
      </w:pPr>
      <w:r w:rsidRPr="007C087C">
        <w:rPr>
          <w:color w:val="000000" w:themeColor="text1"/>
          <w:sz w:val="28"/>
          <w:szCs w:val="28"/>
        </w:rPr>
        <w:t>Постоянно увеличивать темпы заселения городов квалифицированными работниками, выпускниками профессиональных колледжей и университетов, вернувшимися после обучения из-за рубежа, и другими категориями «талантов».</w:t>
      </w:r>
    </w:p>
    <w:p w14:paraId="4AAB7692" w14:textId="716A62F3" w:rsidR="009006C6" w:rsidRDefault="00260925" w:rsidP="00263A3D">
      <w:pPr>
        <w:pStyle w:val="ad"/>
        <w:numPr>
          <w:ilvl w:val="0"/>
          <w:numId w:val="16"/>
        </w:numPr>
        <w:shd w:val="clear" w:color="auto" w:fill="FFFFFF"/>
        <w:spacing w:line="360" w:lineRule="auto"/>
        <w:ind w:left="0" w:firstLine="851"/>
        <w:jc w:val="both"/>
        <w:textAlignment w:val="baseline"/>
        <w:rPr>
          <w:rFonts w:eastAsia="PMingLiU"/>
          <w:color w:val="000000" w:themeColor="text1"/>
          <w:sz w:val="28"/>
          <w:szCs w:val="28"/>
          <w:lang w:eastAsia="zh-TW"/>
        </w:rPr>
      </w:pPr>
      <w:r>
        <w:rPr>
          <w:rFonts w:eastAsia="PMingLiU"/>
          <w:color w:val="000000" w:themeColor="text1"/>
          <w:sz w:val="28"/>
          <w:szCs w:val="28"/>
          <w:lang w:eastAsia="zh-TW"/>
        </w:rPr>
        <w:t>Совершенствова</w:t>
      </w:r>
      <w:r w:rsidR="00D64100">
        <w:rPr>
          <w:rFonts w:eastAsia="PMingLiU"/>
          <w:color w:val="000000" w:themeColor="text1"/>
          <w:sz w:val="28"/>
          <w:szCs w:val="28"/>
          <w:lang w:eastAsia="zh-TW"/>
        </w:rPr>
        <w:t>ть</w:t>
      </w:r>
      <w:r>
        <w:rPr>
          <w:rFonts w:eastAsia="PMingLiU"/>
          <w:color w:val="000000" w:themeColor="text1"/>
          <w:sz w:val="28"/>
          <w:szCs w:val="28"/>
          <w:lang w:eastAsia="zh-TW"/>
        </w:rPr>
        <w:t xml:space="preserve"> метод</w:t>
      </w:r>
      <w:r w:rsidR="00D64100">
        <w:rPr>
          <w:rFonts w:eastAsia="PMingLiU"/>
          <w:color w:val="000000" w:themeColor="text1"/>
          <w:sz w:val="28"/>
          <w:szCs w:val="28"/>
          <w:lang w:eastAsia="zh-TW"/>
        </w:rPr>
        <w:t>ы</w:t>
      </w:r>
      <w:r>
        <w:rPr>
          <w:rFonts w:eastAsia="PMingLiU"/>
          <w:color w:val="000000" w:themeColor="text1"/>
          <w:sz w:val="28"/>
          <w:szCs w:val="28"/>
          <w:lang w:eastAsia="zh-TW"/>
        </w:rPr>
        <w:t xml:space="preserve"> управления </w:t>
      </w:r>
      <w:r w:rsidR="0082102D">
        <w:rPr>
          <w:rFonts w:eastAsia="PMingLiU"/>
          <w:color w:val="000000" w:themeColor="text1"/>
          <w:sz w:val="28"/>
          <w:szCs w:val="28"/>
          <w:lang w:eastAsia="zh-TW"/>
        </w:rPr>
        <w:t>миграционными процессами населения:</w:t>
      </w:r>
    </w:p>
    <w:p w14:paraId="2557D780" w14:textId="01E6CE4A" w:rsidR="0082102D" w:rsidRPr="007C087C" w:rsidRDefault="0082102D" w:rsidP="00DC19D9">
      <w:pPr>
        <w:pStyle w:val="ad"/>
        <w:spacing w:line="360" w:lineRule="auto"/>
        <w:ind w:left="0" w:firstLine="851"/>
        <w:jc w:val="both"/>
        <w:rPr>
          <w:color w:val="000000" w:themeColor="text1"/>
          <w:sz w:val="28"/>
          <w:szCs w:val="28"/>
        </w:rPr>
      </w:pPr>
      <w:r>
        <w:rPr>
          <w:rFonts w:eastAsia="PMingLiU"/>
          <w:color w:val="000000" w:themeColor="text1"/>
          <w:sz w:val="28"/>
          <w:szCs w:val="28"/>
          <w:lang w:eastAsia="zh-TW"/>
        </w:rPr>
        <w:t>2.1.</w:t>
      </w:r>
      <w:r w:rsidRPr="0082102D">
        <w:rPr>
          <w:color w:val="000000" w:themeColor="text1"/>
          <w:sz w:val="28"/>
          <w:szCs w:val="28"/>
        </w:rPr>
        <w:t xml:space="preserve"> </w:t>
      </w:r>
      <w:r w:rsidRPr="007C087C">
        <w:rPr>
          <w:color w:val="000000" w:themeColor="text1"/>
          <w:sz w:val="28"/>
          <w:szCs w:val="28"/>
        </w:rPr>
        <w:t>Создать единую систему регистрации городских и сельских домохозяйств</w:t>
      </w:r>
      <w:r w:rsidR="00B158C7">
        <w:rPr>
          <w:color w:val="000000" w:themeColor="text1"/>
          <w:sz w:val="28"/>
          <w:szCs w:val="28"/>
        </w:rPr>
        <w:t>;</w:t>
      </w:r>
    </w:p>
    <w:p w14:paraId="35F31182" w14:textId="1644E753" w:rsidR="0082102D" w:rsidRPr="0082102D" w:rsidRDefault="0082102D" w:rsidP="00263A3D">
      <w:pPr>
        <w:pStyle w:val="ad"/>
        <w:numPr>
          <w:ilvl w:val="1"/>
          <w:numId w:val="17"/>
        </w:numPr>
        <w:spacing w:line="360" w:lineRule="auto"/>
        <w:ind w:left="0" w:firstLine="851"/>
        <w:jc w:val="both"/>
        <w:rPr>
          <w:color w:val="000000" w:themeColor="text1"/>
          <w:sz w:val="28"/>
          <w:szCs w:val="28"/>
        </w:rPr>
      </w:pPr>
      <w:r w:rsidRPr="0082102D">
        <w:rPr>
          <w:color w:val="000000" w:themeColor="text1"/>
          <w:sz w:val="28"/>
          <w:szCs w:val="28"/>
        </w:rPr>
        <w:t>Созда</w:t>
      </w:r>
      <w:r w:rsidR="00B158C7">
        <w:rPr>
          <w:color w:val="000000" w:themeColor="text1"/>
          <w:sz w:val="28"/>
          <w:szCs w:val="28"/>
        </w:rPr>
        <w:t>ть</w:t>
      </w:r>
      <w:r>
        <w:rPr>
          <w:color w:val="000000" w:themeColor="text1"/>
          <w:sz w:val="28"/>
          <w:szCs w:val="28"/>
        </w:rPr>
        <w:t xml:space="preserve"> един</w:t>
      </w:r>
      <w:r w:rsidR="00B158C7">
        <w:rPr>
          <w:color w:val="000000" w:themeColor="text1"/>
          <w:sz w:val="28"/>
          <w:szCs w:val="28"/>
        </w:rPr>
        <w:t>ую</w:t>
      </w:r>
      <w:r w:rsidRPr="0082102D">
        <w:rPr>
          <w:color w:val="000000" w:themeColor="text1"/>
          <w:sz w:val="28"/>
          <w:szCs w:val="28"/>
        </w:rPr>
        <w:t xml:space="preserve"> систем</w:t>
      </w:r>
      <w:r w:rsidR="00B158C7">
        <w:rPr>
          <w:color w:val="000000" w:themeColor="text1"/>
          <w:sz w:val="28"/>
          <w:szCs w:val="28"/>
        </w:rPr>
        <w:t>у</w:t>
      </w:r>
      <w:r w:rsidRPr="0082102D">
        <w:rPr>
          <w:color w:val="000000" w:themeColor="text1"/>
          <w:sz w:val="28"/>
          <w:szCs w:val="28"/>
        </w:rPr>
        <w:t xml:space="preserve"> образования, здравоохранения, </w:t>
      </w:r>
      <w:r w:rsidRPr="0082102D">
        <w:rPr>
          <w:color w:val="000000" w:themeColor="text1"/>
          <w:sz w:val="28"/>
          <w:szCs w:val="28"/>
        </w:rPr>
        <w:lastRenderedPageBreak/>
        <w:t>социального обеспечения, жилищной, земельной и демографической статистики</w:t>
      </w:r>
      <w:r w:rsidR="00B158C7">
        <w:rPr>
          <w:color w:val="000000" w:themeColor="text1"/>
          <w:sz w:val="28"/>
          <w:szCs w:val="28"/>
        </w:rPr>
        <w:t>;</w:t>
      </w:r>
    </w:p>
    <w:p w14:paraId="67E77532" w14:textId="79A49996" w:rsidR="0082102D" w:rsidRPr="00DC19D9" w:rsidRDefault="0082102D" w:rsidP="00263A3D">
      <w:pPr>
        <w:pStyle w:val="ad"/>
        <w:numPr>
          <w:ilvl w:val="1"/>
          <w:numId w:val="17"/>
        </w:numPr>
        <w:spacing w:line="360" w:lineRule="auto"/>
        <w:ind w:left="0" w:firstLine="851"/>
        <w:jc w:val="both"/>
        <w:rPr>
          <w:color w:val="000000" w:themeColor="text1"/>
          <w:sz w:val="28"/>
          <w:szCs w:val="28"/>
        </w:rPr>
      </w:pPr>
      <w:r w:rsidRPr="0082102D">
        <w:rPr>
          <w:color w:val="000000" w:themeColor="text1"/>
          <w:sz w:val="28"/>
          <w:szCs w:val="28"/>
        </w:rPr>
        <w:t xml:space="preserve">Усовершенствовать выдачу вида на жительство. Лица, переезжающие с постоянного места жительства в другие города муниципального уровня или выше на срок более шести месяцев, должны подать заявление на получение вида на жительство по месту жительства. Владельцы вида на жительство имеют равные с местным населением права на труд и занятость, государственное образование, медицину, поддержку занятости, жилищного обеспечения, пенсионные услуги и т.д. </w:t>
      </w:r>
    </w:p>
    <w:p w14:paraId="2783405B" w14:textId="05624E6D" w:rsidR="00E2133B" w:rsidRPr="00E2133B" w:rsidRDefault="00E2133B" w:rsidP="00263A3D">
      <w:pPr>
        <w:pStyle w:val="ad"/>
        <w:numPr>
          <w:ilvl w:val="0"/>
          <w:numId w:val="18"/>
        </w:numPr>
        <w:spacing w:line="360" w:lineRule="auto"/>
        <w:ind w:left="0" w:firstLine="851"/>
        <w:jc w:val="both"/>
        <w:rPr>
          <w:color w:val="000000" w:themeColor="text1"/>
          <w:sz w:val="28"/>
          <w:szCs w:val="28"/>
        </w:rPr>
      </w:pPr>
      <w:r w:rsidRPr="007C087C">
        <w:rPr>
          <w:color w:val="000000" w:themeColor="text1"/>
          <w:sz w:val="28"/>
          <w:szCs w:val="28"/>
        </w:rPr>
        <w:t>Совершенствова</w:t>
      </w:r>
      <w:r w:rsidR="00463AFD">
        <w:rPr>
          <w:color w:val="000000" w:themeColor="text1"/>
          <w:sz w:val="28"/>
          <w:szCs w:val="28"/>
        </w:rPr>
        <w:t>ть</w:t>
      </w:r>
      <w:r w:rsidRPr="007C087C">
        <w:rPr>
          <w:color w:val="000000" w:themeColor="text1"/>
          <w:sz w:val="28"/>
          <w:szCs w:val="28"/>
        </w:rPr>
        <w:t xml:space="preserve"> систем</w:t>
      </w:r>
      <w:r w:rsidR="00463AFD">
        <w:rPr>
          <w:color w:val="000000" w:themeColor="text1"/>
          <w:sz w:val="28"/>
          <w:szCs w:val="28"/>
        </w:rPr>
        <w:t>у</w:t>
      </w:r>
      <w:r w:rsidRPr="007C087C">
        <w:rPr>
          <w:color w:val="000000" w:themeColor="text1"/>
          <w:sz w:val="28"/>
          <w:szCs w:val="28"/>
        </w:rPr>
        <w:t xml:space="preserve"> учета населения</w:t>
      </w:r>
      <w:r w:rsidR="00B158C7">
        <w:rPr>
          <w:color w:val="000000" w:themeColor="text1"/>
          <w:sz w:val="28"/>
          <w:szCs w:val="28"/>
        </w:rPr>
        <w:t>:</w:t>
      </w:r>
    </w:p>
    <w:p w14:paraId="35F86F63" w14:textId="4D63AD4F" w:rsidR="00E2133B" w:rsidRDefault="00B158C7" w:rsidP="00DC19D9">
      <w:pPr>
        <w:pStyle w:val="ad"/>
        <w:spacing w:line="360" w:lineRule="auto"/>
        <w:ind w:left="0" w:firstLine="851"/>
        <w:jc w:val="both"/>
        <w:textAlignment w:val="baseline"/>
        <w:rPr>
          <w:color w:val="000000" w:themeColor="text1"/>
          <w:sz w:val="28"/>
          <w:szCs w:val="28"/>
        </w:rPr>
      </w:pPr>
      <w:r>
        <w:rPr>
          <w:color w:val="000000" w:themeColor="text1"/>
          <w:sz w:val="28"/>
          <w:szCs w:val="28"/>
        </w:rPr>
        <w:t>3</w:t>
      </w:r>
      <w:r w:rsidR="00E2133B">
        <w:rPr>
          <w:color w:val="000000" w:themeColor="text1"/>
          <w:sz w:val="28"/>
          <w:szCs w:val="28"/>
        </w:rPr>
        <w:t xml:space="preserve">.1. </w:t>
      </w:r>
      <w:r w:rsidR="00E2133B" w:rsidRPr="007C087C">
        <w:rPr>
          <w:color w:val="000000" w:themeColor="text1"/>
          <w:sz w:val="28"/>
          <w:szCs w:val="28"/>
        </w:rPr>
        <w:t>Созда</w:t>
      </w:r>
      <w:r>
        <w:rPr>
          <w:color w:val="000000" w:themeColor="text1"/>
          <w:sz w:val="28"/>
          <w:szCs w:val="28"/>
        </w:rPr>
        <w:t>ть</w:t>
      </w:r>
      <w:r w:rsidR="00E2133B" w:rsidRPr="007C087C">
        <w:rPr>
          <w:color w:val="000000" w:themeColor="text1"/>
          <w:sz w:val="28"/>
          <w:szCs w:val="28"/>
        </w:rPr>
        <w:t xml:space="preserve"> надежн</w:t>
      </w:r>
      <w:r>
        <w:rPr>
          <w:color w:val="000000" w:themeColor="text1"/>
          <w:sz w:val="28"/>
          <w:szCs w:val="28"/>
        </w:rPr>
        <w:t>ую</w:t>
      </w:r>
      <w:r w:rsidR="00E2133B" w:rsidRPr="007C087C">
        <w:rPr>
          <w:color w:val="000000" w:themeColor="text1"/>
          <w:sz w:val="28"/>
          <w:szCs w:val="28"/>
        </w:rPr>
        <w:t xml:space="preserve"> систем</w:t>
      </w:r>
      <w:r>
        <w:rPr>
          <w:color w:val="000000" w:themeColor="text1"/>
          <w:sz w:val="28"/>
          <w:szCs w:val="28"/>
        </w:rPr>
        <w:t>у</w:t>
      </w:r>
      <w:r w:rsidR="00E2133B" w:rsidRPr="007C087C">
        <w:rPr>
          <w:color w:val="000000" w:themeColor="text1"/>
          <w:sz w:val="28"/>
          <w:szCs w:val="28"/>
        </w:rPr>
        <w:t xml:space="preserve"> регистрации населения</w:t>
      </w:r>
      <w:r>
        <w:rPr>
          <w:color w:val="000000" w:themeColor="text1"/>
          <w:sz w:val="28"/>
          <w:szCs w:val="28"/>
        </w:rPr>
        <w:t>;</w:t>
      </w:r>
    </w:p>
    <w:p w14:paraId="1C73FA38" w14:textId="22162742" w:rsidR="00E2133B" w:rsidRDefault="00B158C7" w:rsidP="00DC19D9">
      <w:pPr>
        <w:pStyle w:val="ad"/>
        <w:spacing w:line="360" w:lineRule="auto"/>
        <w:ind w:left="0" w:firstLine="851"/>
        <w:jc w:val="both"/>
        <w:textAlignment w:val="baseline"/>
        <w:rPr>
          <w:color w:val="000000" w:themeColor="text1"/>
          <w:sz w:val="28"/>
          <w:szCs w:val="28"/>
        </w:rPr>
      </w:pPr>
      <w:r>
        <w:rPr>
          <w:color w:val="000000" w:themeColor="text1"/>
          <w:sz w:val="28"/>
          <w:szCs w:val="28"/>
        </w:rPr>
        <w:t>3</w:t>
      </w:r>
      <w:r w:rsidR="00E2133B">
        <w:rPr>
          <w:color w:val="000000" w:themeColor="text1"/>
          <w:sz w:val="28"/>
          <w:szCs w:val="28"/>
        </w:rPr>
        <w:t xml:space="preserve">.2. </w:t>
      </w:r>
      <w:r w:rsidR="00E2133B" w:rsidRPr="00E2133B">
        <w:rPr>
          <w:color w:val="000000" w:themeColor="text1"/>
          <w:sz w:val="28"/>
          <w:szCs w:val="28"/>
        </w:rPr>
        <w:t>Усовершенствова</w:t>
      </w:r>
      <w:r>
        <w:rPr>
          <w:color w:val="000000" w:themeColor="text1"/>
          <w:sz w:val="28"/>
          <w:szCs w:val="28"/>
        </w:rPr>
        <w:t>ть</w:t>
      </w:r>
      <w:r w:rsidR="00E2133B" w:rsidRPr="00E2133B">
        <w:rPr>
          <w:color w:val="000000" w:themeColor="text1"/>
          <w:sz w:val="28"/>
          <w:szCs w:val="28"/>
        </w:rPr>
        <w:t xml:space="preserve"> национальн</w:t>
      </w:r>
      <w:r w:rsidR="00463AFD">
        <w:rPr>
          <w:color w:val="000000" w:themeColor="text1"/>
          <w:sz w:val="28"/>
          <w:szCs w:val="28"/>
        </w:rPr>
        <w:t>ую</w:t>
      </w:r>
      <w:r w:rsidR="00E2133B" w:rsidRPr="00E2133B">
        <w:rPr>
          <w:color w:val="000000" w:themeColor="text1"/>
          <w:sz w:val="28"/>
          <w:szCs w:val="28"/>
        </w:rPr>
        <w:t xml:space="preserve"> баз</w:t>
      </w:r>
      <w:r w:rsidR="00463AFD">
        <w:rPr>
          <w:color w:val="000000" w:themeColor="text1"/>
          <w:sz w:val="28"/>
          <w:szCs w:val="28"/>
        </w:rPr>
        <w:t>у</w:t>
      </w:r>
      <w:r w:rsidR="00E2133B" w:rsidRPr="00E2133B">
        <w:rPr>
          <w:color w:val="000000" w:themeColor="text1"/>
          <w:sz w:val="28"/>
          <w:szCs w:val="28"/>
        </w:rPr>
        <w:t xml:space="preserve"> данных населения с использованием уникальных идентификационных номеров</w:t>
      </w:r>
      <w:r>
        <w:rPr>
          <w:color w:val="000000" w:themeColor="text1"/>
          <w:sz w:val="28"/>
          <w:szCs w:val="28"/>
        </w:rPr>
        <w:t>.</w:t>
      </w:r>
    </w:p>
    <w:p w14:paraId="50D876C2" w14:textId="3CAB1C14" w:rsidR="00E2133B" w:rsidRPr="00E2133B" w:rsidRDefault="00B158C7" w:rsidP="00DC19D9">
      <w:pPr>
        <w:pStyle w:val="ad"/>
        <w:spacing w:line="360" w:lineRule="auto"/>
        <w:ind w:left="0" w:firstLine="851"/>
        <w:jc w:val="both"/>
        <w:textAlignment w:val="baseline"/>
        <w:rPr>
          <w:color w:val="000000" w:themeColor="text1"/>
          <w:sz w:val="28"/>
          <w:szCs w:val="28"/>
        </w:rPr>
      </w:pPr>
      <w:r>
        <w:rPr>
          <w:color w:val="000000" w:themeColor="text1"/>
          <w:sz w:val="28"/>
          <w:szCs w:val="28"/>
        </w:rPr>
        <w:t>4</w:t>
      </w:r>
      <w:r w:rsidR="00E2133B">
        <w:rPr>
          <w:color w:val="000000" w:themeColor="text1"/>
          <w:sz w:val="28"/>
          <w:szCs w:val="28"/>
        </w:rPr>
        <w:t xml:space="preserve">. </w:t>
      </w:r>
      <w:r w:rsidR="00E2133B" w:rsidRPr="007C087C">
        <w:rPr>
          <w:color w:val="000000" w:themeColor="text1"/>
          <w:sz w:val="28"/>
          <w:szCs w:val="28"/>
        </w:rPr>
        <w:t>Совершенствова</w:t>
      </w:r>
      <w:r w:rsidR="00463AFD">
        <w:rPr>
          <w:color w:val="000000" w:themeColor="text1"/>
          <w:sz w:val="28"/>
          <w:szCs w:val="28"/>
        </w:rPr>
        <w:t>ть</w:t>
      </w:r>
      <w:r w:rsidR="00E2133B" w:rsidRPr="007C087C">
        <w:rPr>
          <w:color w:val="000000" w:themeColor="text1"/>
          <w:sz w:val="28"/>
          <w:szCs w:val="28"/>
        </w:rPr>
        <w:t xml:space="preserve"> прав</w:t>
      </w:r>
      <w:r w:rsidR="00463AFD">
        <w:rPr>
          <w:color w:val="000000" w:themeColor="text1"/>
          <w:sz w:val="28"/>
          <w:szCs w:val="28"/>
        </w:rPr>
        <w:t>а</w:t>
      </w:r>
      <w:r w:rsidR="00E2133B" w:rsidRPr="007C087C">
        <w:rPr>
          <w:color w:val="000000" w:themeColor="text1"/>
          <w:sz w:val="28"/>
          <w:szCs w:val="28"/>
        </w:rPr>
        <w:t xml:space="preserve"> и интерес</w:t>
      </w:r>
      <w:r w:rsidR="00463AFD">
        <w:rPr>
          <w:color w:val="000000" w:themeColor="text1"/>
          <w:sz w:val="28"/>
          <w:szCs w:val="28"/>
        </w:rPr>
        <w:t>ы</w:t>
      </w:r>
      <w:r w:rsidR="00E2133B" w:rsidRPr="007C087C">
        <w:rPr>
          <w:color w:val="000000" w:themeColor="text1"/>
          <w:sz w:val="28"/>
          <w:szCs w:val="28"/>
        </w:rPr>
        <w:t xml:space="preserve"> </w:t>
      </w:r>
      <w:r w:rsidR="00E2133B">
        <w:rPr>
          <w:color w:val="000000" w:themeColor="text1"/>
          <w:sz w:val="28"/>
          <w:szCs w:val="28"/>
        </w:rPr>
        <w:t>сельских мигрантов</w:t>
      </w:r>
      <w:r w:rsidR="00E2133B" w:rsidRPr="007C087C">
        <w:rPr>
          <w:color w:val="000000" w:themeColor="text1"/>
          <w:sz w:val="28"/>
          <w:szCs w:val="28"/>
        </w:rPr>
        <w:t xml:space="preserve"> в города</w:t>
      </w:r>
      <w:r w:rsidR="00E2133B">
        <w:rPr>
          <w:color w:val="000000" w:themeColor="text1"/>
          <w:sz w:val="28"/>
          <w:szCs w:val="28"/>
        </w:rPr>
        <w:t>х</w:t>
      </w:r>
    </w:p>
    <w:p w14:paraId="637E08ED" w14:textId="5215AE28" w:rsidR="0082102D" w:rsidRDefault="00B158C7" w:rsidP="00DC19D9">
      <w:pPr>
        <w:pStyle w:val="ad"/>
        <w:spacing w:line="360" w:lineRule="auto"/>
        <w:ind w:left="0" w:firstLine="851"/>
        <w:jc w:val="both"/>
        <w:rPr>
          <w:rFonts w:eastAsia="PMingLiU"/>
          <w:color w:val="000000" w:themeColor="text1"/>
          <w:sz w:val="28"/>
          <w:szCs w:val="28"/>
        </w:rPr>
      </w:pPr>
      <w:r>
        <w:rPr>
          <w:color w:val="000000" w:themeColor="text1"/>
          <w:sz w:val="28"/>
          <w:szCs w:val="28"/>
        </w:rPr>
        <w:t>4</w:t>
      </w:r>
      <w:r w:rsidR="00E2133B">
        <w:rPr>
          <w:color w:val="000000" w:themeColor="text1"/>
          <w:sz w:val="28"/>
          <w:szCs w:val="28"/>
        </w:rPr>
        <w:t xml:space="preserve">.1. </w:t>
      </w:r>
      <w:r w:rsidR="00E2133B" w:rsidRPr="007C087C">
        <w:rPr>
          <w:rFonts w:eastAsia="PMingLiU"/>
          <w:color w:val="000000" w:themeColor="text1"/>
          <w:sz w:val="28"/>
          <w:szCs w:val="28"/>
        </w:rPr>
        <w:t>Провести реформу земельной системы в сельской местности</w:t>
      </w:r>
      <w:r>
        <w:rPr>
          <w:rFonts w:eastAsia="PMingLiU"/>
          <w:color w:val="000000" w:themeColor="text1"/>
          <w:sz w:val="28"/>
          <w:szCs w:val="28"/>
        </w:rPr>
        <w:t>;</w:t>
      </w:r>
    </w:p>
    <w:p w14:paraId="0EEDE216" w14:textId="24C71E42" w:rsidR="00E2133B" w:rsidRDefault="00B158C7" w:rsidP="00DC19D9">
      <w:pPr>
        <w:spacing w:line="360" w:lineRule="auto"/>
        <w:ind w:firstLine="851"/>
        <w:jc w:val="both"/>
        <w:rPr>
          <w:rFonts w:eastAsia="PMingLiU"/>
          <w:color w:val="000000" w:themeColor="text1"/>
          <w:kern w:val="1"/>
          <w:sz w:val="28"/>
          <w:szCs w:val="28"/>
          <w:lang w:eastAsia="ar-SA"/>
        </w:rPr>
      </w:pPr>
      <w:r>
        <w:rPr>
          <w:rFonts w:eastAsia="PMingLiU"/>
          <w:color w:val="000000" w:themeColor="text1"/>
          <w:kern w:val="1"/>
          <w:sz w:val="28"/>
          <w:szCs w:val="28"/>
          <w:lang w:eastAsia="ar-SA"/>
        </w:rPr>
        <w:t>4</w:t>
      </w:r>
      <w:r w:rsidR="00E2133B">
        <w:rPr>
          <w:rFonts w:eastAsia="PMingLiU"/>
          <w:color w:val="000000" w:themeColor="text1"/>
          <w:kern w:val="1"/>
          <w:sz w:val="28"/>
          <w:szCs w:val="28"/>
          <w:lang w:eastAsia="ar-SA"/>
        </w:rPr>
        <w:t>.</w:t>
      </w:r>
      <w:r w:rsidR="00450803">
        <w:rPr>
          <w:rFonts w:eastAsia="PMingLiU"/>
          <w:color w:val="000000" w:themeColor="text1"/>
          <w:kern w:val="1"/>
          <w:sz w:val="28"/>
          <w:szCs w:val="28"/>
          <w:lang w:eastAsia="ar-SA"/>
        </w:rPr>
        <w:t>2</w:t>
      </w:r>
      <w:r w:rsidR="00E2133B">
        <w:rPr>
          <w:rFonts w:eastAsia="PMingLiU"/>
          <w:color w:val="000000" w:themeColor="text1"/>
          <w:kern w:val="1"/>
          <w:sz w:val="28"/>
          <w:szCs w:val="28"/>
          <w:lang w:eastAsia="ar-SA"/>
        </w:rPr>
        <w:t>.</w:t>
      </w:r>
      <w:r w:rsidR="00E2133B" w:rsidRPr="007C087C">
        <w:rPr>
          <w:rFonts w:eastAsia="PMingLiU"/>
          <w:color w:val="000000" w:themeColor="text1"/>
          <w:kern w:val="1"/>
          <w:sz w:val="28"/>
          <w:szCs w:val="28"/>
          <w:lang w:eastAsia="ar-SA"/>
        </w:rPr>
        <w:t xml:space="preserve"> </w:t>
      </w:r>
      <w:r w:rsidR="00450803">
        <w:rPr>
          <w:rFonts w:eastAsia="PMingLiU"/>
          <w:color w:val="000000" w:themeColor="text1"/>
          <w:kern w:val="1"/>
          <w:sz w:val="28"/>
          <w:szCs w:val="28"/>
          <w:lang w:eastAsia="ar-SA"/>
        </w:rPr>
        <w:t xml:space="preserve">Включить в планы развития образования обязательное обучение детей мигрантов на равных </w:t>
      </w:r>
      <w:r w:rsidR="00DC19D9">
        <w:rPr>
          <w:rFonts w:eastAsia="PMingLiU"/>
          <w:color w:val="000000" w:themeColor="text1"/>
          <w:kern w:val="1"/>
          <w:sz w:val="28"/>
          <w:szCs w:val="28"/>
          <w:lang w:eastAsia="ar-SA"/>
        </w:rPr>
        <w:t xml:space="preserve">основаниях, </w:t>
      </w:r>
      <w:r w:rsidR="00E2133B" w:rsidRPr="007C087C">
        <w:rPr>
          <w:rFonts w:eastAsia="PMingLiU"/>
          <w:color w:val="000000" w:themeColor="text1"/>
          <w:kern w:val="1"/>
          <w:sz w:val="28"/>
          <w:szCs w:val="28"/>
          <w:lang w:eastAsia="ar-SA"/>
        </w:rPr>
        <w:t xml:space="preserve">усовершенствовать политику бесплатного среднего профессионального и дошкольного образования в районах притока детей-мигрантов. </w:t>
      </w:r>
    </w:p>
    <w:p w14:paraId="569DC1C2" w14:textId="5058D0D8" w:rsidR="00E2133B" w:rsidRDefault="00B158C7" w:rsidP="00DC19D9">
      <w:pPr>
        <w:spacing w:line="360" w:lineRule="auto"/>
        <w:ind w:firstLine="851"/>
        <w:jc w:val="both"/>
        <w:rPr>
          <w:rFonts w:eastAsia="PMingLiU"/>
          <w:color w:val="000000" w:themeColor="text1"/>
          <w:kern w:val="1"/>
          <w:sz w:val="28"/>
          <w:szCs w:val="28"/>
          <w:lang w:eastAsia="ar-SA"/>
        </w:rPr>
      </w:pPr>
      <w:r>
        <w:rPr>
          <w:rFonts w:eastAsia="PMingLiU"/>
          <w:color w:val="000000" w:themeColor="text1"/>
          <w:kern w:val="1"/>
          <w:sz w:val="28"/>
          <w:szCs w:val="28"/>
          <w:lang w:eastAsia="ar-SA"/>
        </w:rPr>
        <w:t>4</w:t>
      </w:r>
      <w:r w:rsidR="00E2133B">
        <w:rPr>
          <w:rFonts w:eastAsia="PMingLiU"/>
          <w:color w:val="000000" w:themeColor="text1"/>
          <w:kern w:val="1"/>
          <w:sz w:val="28"/>
          <w:szCs w:val="28"/>
          <w:lang w:eastAsia="ar-SA"/>
        </w:rPr>
        <w:t>.</w:t>
      </w:r>
      <w:r>
        <w:rPr>
          <w:rFonts w:eastAsia="PMingLiU"/>
          <w:color w:val="000000" w:themeColor="text1"/>
          <w:kern w:val="1"/>
          <w:sz w:val="28"/>
          <w:szCs w:val="28"/>
          <w:lang w:eastAsia="ar-SA"/>
        </w:rPr>
        <w:t>3</w:t>
      </w:r>
      <w:r w:rsidR="00E2133B">
        <w:rPr>
          <w:rFonts w:eastAsia="PMingLiU"/>
          <w:color w:val="000000" w:themeColor="text1"/>
          <w:kern w:val="1"/>
          <w:sz w:val="28"/>
          <w:szCs w:val="28"/>
          <w:lang w:eastAsia="ar-SA"/>
        </w:rPr>
        <w:t>.</w:t>
      </w:r>
      <w:r w:rsidR="00E2133B" w:rsidRPr="00E2133B">
        <w:rPr>
          <w:rFonts w:eastAsia="PMingLiU"/>
          <w:color w:val="000000" w:themeColor="text1"/>
          <w:kern w:val="1"/>
          <w:sz w:val="28"/>
          <w:szCs w:val="28"/>
          <w:lang w:eastAsia="ar-SA"/>
        </w:rPr>
        <w:t xml:space="preserve"> </w:t>
      </w:r>
      <w:r w:rsidR="00E2133B" w:rsidRPr="007C087C">
        <w:rPr>
          <w:rFonts w:eastAsia="PMingLiU"/>
          <w:color w:val="000000" w:themeColor="text1"/>
          <w:kern w:val="1"/>
          <w:sz w:val="28"/>
          <w:szCs w:val="28"/>
          <w:lang w:eastAsia="ar-SA"/>
        </w:rPr>
        <w:t>Ускорить создание системы социального пенсионного обслуживания, охватывающей как городские, так и сельские районы, и содействовать выравниванию базовых пенсионных услуг.</w:t>
      </w:r>
    </w:p>
    <w:p w14:paraId="308E7932" w14:textId="0B60FCA4" w:rsidR="00956AA3" w:rsidRDefault="00B158C7" w:rsidP="00B158C7">
      <w:pPr>
        <w:spacing w:line="360" w:lineRule="auto"/>
        <w:ind w:firstLine="851"/>
        <w:jc w:val="both"/>
        <w:rPr>
          <w:rFonts w:eastAsia="PMingLiU"/>
          <w:color w:val="000000" w:themeColor="text1"/>
          <w:kern w:val="1"/>
          <w:sz w:val="28"/>
          <w:szCs w:val="28"/>
          <w:lang w:eastAsia="ar-SA"/>
        </w:rPr>
      </w:pPr>
      <w:r>
        <w:rPr>
          <w:rFonts w:eastAsia="PMingLiU"/>
          <w:color w:val="000000" w:themeColor="text1"/>
          <w:kern w:val="1"/>
          <w:sz w:val="28"/>
          <w:szCs w:val="28"/>
          <w:lang w:eastAsia="ar-SA"/>
        </w:rPr>
        <w:t>5</w:t>
      </w:r>
      <w:r w:rsidR="00E2133B">
        <w:rPr>
          <w:rFonts w:eastAsia="PMingLiU"/>
          <w:color w:val="000000" w:themeColor="text1"/>
          <w:kern w:val="1"/>
          <w:sz w:val="28"/>
          <w:szCs w:val="28"/>
          <w:lang w:eastAsia="ar-SA"/>
        </w:rPr>
        <w:t>.</w:t>
      </w:r>
      <w:r>
        <w:rPr>
          <w:rFonts w:eastAsia="PMingLiU"/>
          <w:color w:val="000000" w:themeColor="text1"/>
          <w:kern w:val="1"/>
          <w:sz w:val="28"/>
          <w:szCs w:val="28"/>
          <w:lang w:eastAsia="ar-SA"/>
        </w:rPr>
        <w:t>4</w:t>
      </w:r>
      <w:r w:rsidR="00E2133B">
        <w:rPr>
          <w:rFonts w:eastAsia="PMingLiU"/>
          <w:color w:val="000000" w:themeColor="text1"/>
          <w:kern w:val="1"/>
          <w:sz w:val="28"/>
          <w:szCs w:val="28"/>
          <w:lang w:eastAsia="ar-SA"/>
        </w:rPr>
        <w:t>.</w:t>
      </w:r>
      <w:r w:rsidR="00E2133B" w:rsidRPr="00E2133B">
        <w:rPr>
          <w:rFonts w:eastAsia="PMingLiU"/>
          <w:color w:val="000000" w:themeColor="text1"/>
          <w:kern w:val="1"/>
          <w:sz w:val="28"/>
          <w:szCs w:val="28"/>
          <w:lang w:eastAsia="ar-SA"/>
        </w:rPr>
        <w:t xml:space="preserve"> </w:t>
      </w:r>
      <w:r w:rsidR="00E2133B" w:rsidRPr="007C087C">
        <w:rPr>
          <w:rFonts w:eastAsia="PMingLiU"/>
          <w:color w:val="000000" w:themeColor="text1"/>
          <w:kern w:val="1"/>
          <w:sz w:val="28"/>
          <w:szCs w:val="28"/>
          <w:lang w:eastAsia="ar-SA"/>
        </w:rPr>
        <w:t>Совершенствовать систему социальной помощи, ядром которой является система страхования малообеспеченных, и реализовать комплексное развитие социальной помощи в городских и сельских районах.</w:t>
      </w:r>
    </w:p>
    <w:p w14:paraId="7D7E7C92" w14:textId="4103C5CC" w:rsidR="00054AC5" w:rsidRPr="00AC5D6A" w:rsidRDefault="004F780C" w:rsidP="00AC5D6A">
      <w:pPr>
        <w:spacing w:line="360" w:lineRule="auto"/>
        <w:ind w:firstLine="851"/>
        <w:jc w:val="both"/>
        <w:rPr>
          <w:rFonts w:eastAsia="PMingLiU"/>
          <w:kern w:val="1"/>
          <w:sz w:val="28"/>
          <w:szCs w:val="28"/>
          <w:lang w:eastAsia="zh-TW"/>
        </w:rPr>
      </w:pPr>
      <w:r w:rsidRPr="00E666FA">
        <w:rPr>
          <w:rFonts w:eastAsia="PMingLiU"/>
          <w:kern w:val="1"/>
          <w:sz w:val="28"/>
          <w:szCs w:val="28"/>
          <w:lang w:eastAsia="zh-TW"/>
        </w:rPr>
        <w:t xml:space="preserve">К 2016 г. все провинции и города Китая предоставили планы реализации реформы системы регистрации. В последующем </w:t>
      </w:r>
      <w:r w:rsidR="00054AC5" w:rsidRPr="00E666FA">
        <w:rPr>
          <w:rFonts w:eastAsia="PMingLiU"/>
          <w:kern w:val="1"/>
          <w:sz w:val="28"/>
          <w:szCs w:val="28"/>
          <w:lang w:eastAsia="zh-TW"/>
        </w:rPr>
        <w:t>для усиления реализации</w:t>
      </w:r>
      <w:r w:rsidRPr="00E666FA">
        <w:rPr>
          <w:rFonts w:eastAsia="PMingLiU"/>
          <w:kern w:val="1"/>
          <w:sz w:val="28"/>
          <w:szCs w:val="28"/>
          <w:lang w:eastAsia="zh-TW"/>
        </w:rPr>
        <w:t xml:space="preserve"> </w:t>
      </w:r>
      <w:r w:rsidR="00211BAD" w:rsidRPr="00E666FA">
        <w:rPr>
          <w:rFonts w:eastAsia="PMingLiU"/>
          <w:kern w:val="1"/>
          <w:sz w:val="28"/>
          <w:szCs w:val="28"/>
          <w:lang w:eastAsia="zh-TW"/>
        </w:rPr>
        <w:t xml:space="preserve">«Предложения» </w:t>
      </w:r>
      <w:r w:rsidR="00054AC5" w:rsidRPr="00E666FA">
        <w:rPr>
          <w:rFonts w:eastAsia="PMingLiU"/>
          <w:kern w:val="1"/>
          <w:sz w:val="28"/>
          <w:szCs w:val="28"/>
          <w:lang w:eastAsia="zh-TW"/>
        </w:rPr>
        <w:t xml:space="preserve">и </w:t>
      </w:r>
      <w:r w:rsidR="00211BAD" w:rsidRPr="00E666FA">
        <w:rPr>
          <w:rFonts w:eastAsia="PMingLiU"/>
          <w:kern w:val="1"/>
          <w:sz w:val="28"/>
          <w:szCs w:val="28"/>
          <w:lang w:eastAsia="zh-TW"/>
        </w:rPr>
        <w:t xml:space="preserve">устранения различий между городскими и сельскими мигрантами </w:t>
      </w:r>
      <w:r w:rsidRPr="00E666FA">
        <w:rPr>
          <w:rFonts w:eastAsia="PMingLiU"/>
          <w:kern w:val="1"/>
          <w:sz w:val="28"/>
          <w:szCs w:val="28"/>
          <w:lang w:eastAsia="zh-TW"/>
        </w:rPr>
        <w:t>были приняты «</w:t>
      </w:r>
      <w:r w:rsidR="00054AC5" w:rsidRPr="00E666FA">
        <w:rPr>
          <w:sz w:val="28"/>
          <w:szCs w:val="28"/>
        </w:rPr>
        <w:t xml:space="preserve">Отдельные предложения Госсовета </w:t>
      </w:r>
      <w:r w:rsidR="00054AC5" w:rsidRPr="00E666FA">
        <w:rPr>
          <w:sz w:val="28"/>
          <w:szCs w:val="28"/>
        </w:rPr>
        <w:lastRenderedPageBreak/>
        <w:t>КНР по поводу углубления создания урбанизации нового типа</w:t>
      </w:r>
      <w:r w:rsidRPr="00E666FA">
        <w:rPr>
          <w:rFonts w:eastAsia="PMingLiU"/>
          <w:kern w:val="1"/>
          <w:sz w:val="28"/>
          <w:szCs w:val="28"/>
          <w:lang w:eastAsia="zh-TW"/>
        </w:rPr>
        <w:t>»</w:t>
      </w:r>
      <w:r w:rsidR="00054AC5" w:rsidRPr="00E666FA">
        <w:rPr>
          <w:rStyle w:val="a6"/>
          <w:rFonts w:eastAsia="PMingLiU"/>
          <w:kern w:val="1"/>
          <w:sz w:val="28"/>
          <w:szCs w:val="28"/>
          <w:lang w:eastAsia="zh-TW"/>
        </w:rPr>
        <w:footnoteReference w:id="49"/>
      </w:r>
      <w:r w:rsidR="00054AC5" w:rsidRPr="00E666FA">
        <w:rPr>
          <w:rFonts w:eastAsia="PMingLiU"/>
          <w:kern w:val="1"/>
          <w:sz w:val="28"/>
          <w:szCs w:val="28"/>
          <w:lang w:eastAsia="zh-TW"/>
        </w:rPr>
        <w:t xml:space="preserve"> и «</w:t>
      </w:r>
      <w:r w:rsidR="00211BAD" w:rsidRPr="00E666FA">
        <w:rPr>
          <w:rFonts w:eastAsia="PMingLiU"/>
          <w:kern w:val="1"/>
          <w:sz w:val="28"/>
          <w:szCs w:val="28"/>
          <w:lang w:eastAsia="zh-TW"/>
        </w:rPr>
        <w:t>План по расселению 100 млн незарегистрированных мигрантов в города</w:t>
      </w:r>
      <w:r w:rsidR="00054AC5" w:rsidRPr="00E666FA">
        <w:rPr>
          <w:rFonts w:eastAsia="PMingLiU"/>
          <w:kern w:val="1"/>
          <w:sz w:val="28"/>
          <w:szCs w:val="28"/>
          <w:lang w:eastAsia="zh-TW"/>
        </w:rPr>
        <w:t>»</w:t>
      </w:r>
      <w:r w:rsidR="00211BAD" w:rsidRPr="00E666FA">
        <w:rPr>
          <w:rStyle w:val="a6"/>
          <w:rFonts w:eastAsia="PMingLiU"/>
          <w:kern w:val="1"/>
          <w:sz w:val="28"/>
          <w:szCs w:val="28"/>
          <w:lang w:eastAsia="zh-TW"/>
        </w:rPr>
        <w:footnoteReference w:id="50"/>
      </w:r>
      <w:r w:rsidR="00E6187B" w:rsidRPr="00E666FA">
        <w:rPr>
          <w:rFonts w:eastAsia="PMingLiU"/>
          <w:kern w:val="1"/>
          <w:sz w:val="28"/>
          <w:szCs w:val="28"/>
          <w:lang w:eastAsia="zh-TW"/>
        </w:rPr>
        <w:t>.</w:t>
      </w:r>
    </w:p>
    <w:p w14:paraId="0A712B09" w14:textId="250A08E5" w:rsidR="00956AA3" w:rsidRPr="00B158C7" w:rsidRDefault="00956AA3" w:rsidP="0056481B">
      <w:pPr>
        <w:pStyle w:val="3"/>
        <w:spacing w:line="360" w:lineRule="auto"/>
        <w:ind w:firstLine="851"/>
        <w:rPr>
          <w:lang w:eastAsia="zh-TW"/>
        </w:rPr>
      </w:pPr>
      <w:bookmarkStart w:id="83" w:name="_Toc72689418"/>
      <w:r w:rsidRPr="007C087C">
        <w:rPr>
          <w:lang w:eastAsia="zh-TW"/>
        </w:rPr>
        <w:t>2.2.3 Тринадцатый пятилетний план социально-экономического развития на 2016-2020 гг.</w:t>
      </w:r>
      <w:bookmarkEnd w:id="83"/>
    </w:p>
    <w:p w14:paraId="76999123" w14:textId="285DA36D" w:rsidR="000512D9" w:rsidRDefault="00956AA3" w:rsidP="00607AC8">
      <w:pPr>
        <w:spacing w:line="360" w:lineRule="auto"/>
        <w:ind w:firstLine="851"/>
        <w:jc w:val="both"/>
        <w:rPr>
          <w:rFonts w:eastAsia="PMingLiU"/>
          <w:color w:val="000000" w:themeColor="text1"/>
          <w:sz w:val="28"/>
          <w:szCs w:val="28"/>
          <w:lang w:eastAsia="zh-TW"/>
        </w:rPr>
      </w:pPr>
      <w:r w:rsidRPr="007C087C">
        <w:rPr>
          <w:rFonts w:eastAsia="PMingLiU"/>
          <w:color w:val="000000" w:themeColor="text1"/>
          <w:sz w:val="28"/>
          <w:szCs w:val="28"/>
          <w:lang w:eastAsia="zh-TW"/>
        </w:rPr>
        <w:t>Тринадцатый пятилетний план</w:t>
      </w:r>
      <w:r w:rsidR="00607AC8">
        <w:rPr>
          <w:rStyle w:val="a6"/>
          <w:rFonts w:eastAsia="PMingLiU"/>
          <w:color w:val="000000" w:themeColor="text1"/>
          <w:sz w:val="28"/>
          <w:szCs w:val="28"/>
          <w:lang w:eastAsia="zh-TW"/>
        </w:rPr>
        <w:footnoteReference w:id="51"/>
      </w:r>
      <w:r w:rsidRPr="007C087C">
        <w:rPr>
          <w:rFonts w:eastAsia="PMingLiU"/>
          <w:color w:val="000000" w:themeColor="text1"/>
          <w:sz w:val="28"/>
          <w:szCs w:val="28"/>
          <w:lang w:eastAsia="zh-TW"/>
        </w:rPr>
        <w:t xml:space="preserve"> – основной документ, определяющий направление </w:t>
      </w:r>
      <w:r w:rsidRPr="00E93F0D">
        <w:rPr>
          <w:rFonts w:eastAsia="PMingLiU"/>
          <w:color w:val="000000" w:themeColor="text1"/>
          <w:sz w:val="28"/>
          <w:szCs w:val="28"/>
          <w:lang w:eastAsia="zh-TW"/>
        </w:rPr>
        <w:t xml:space="preserve">развития страны в период с 2016-2020 гг. </w:t>
      </w:r>
      <w:r w:rsidR="00E93F0D">
        <w:rPr>
          <w:rFonts w:eastAsia="PMingLiU"/>
          <w:color w:val="000000" w:themeColor="text1"/>
          <w:sz w:val="28"/>
          <w:szCs w:val="28"/>
          <w:lang w:eastAsia="zh-TW"/>
        </w:rPr>
        <w:t>Особое место уделяется процессам урбанизации в последующие годы, согласно «Плану», на 2020 г. уровень урбанизации в стране должен составлять 60%.</w:t>
      </w:r>
      <w:r w:rsidR="00CA1937">
        <w:rPr>
          <w:rFonts w:eastAsia="PMingLiU"/>
          <w:color w:val="000000" w:themeColor="text1"/>
          <w:sz w:val="28"/>
          <w:szCs w:val="28"/>
          <w:lang w:eastAsia="zh-TW"/>
        </w:rPr>
        <w:t xml:space="preserve"> </w:t>
      </w:r>
      <w:r w:rsidR="003F1C44">
        <w:rPr>
          <w:rFonts w:eastAsia="PMingLiU"/>
          <w:color w:val="000000" w:themeColor="text1"/>
          <w:sz w:val="28"/>
          <w:szCs w:val="28"/>
          <w:lang w:eastAsia="zh-TW"/>
        </w:rPr>
        <w:t xml:space="preserve">В </w:t>
      </w:r>
      <w:r w:rsidR="00CA1937">
        <w:rPr>
          <w:rFonts w:eastAsia="PMingLiU"/>
          <w:color w:val="000000" w:themeColor="text1"/>
          <w:sz w:val="28"/>
          <w:szCs w:val="28"/>
          <w:lang w:eastAsia="zh-TW"/>
        </w:rPr>
        <w:t>8 и 9 глав</w:t>
      </w:r>
      <w:r w:rsidR="003F1C44">
        <w:rPr>
          <w:rFonts w:eastAsia="PMingLiU"/>
          <w:color w:val="000000" w:themeColor="text1"/>
          <w:sz w:val="28"/>
          <w:szCs w:val="28"/>
          <w:lang w:eastAsia="zh-TW"/>
        </w:rPr>
        <w:t>ах</w:t>
      </w:r>
      <w:r w:rsidR="00CA1937">
        <w:rPr>
          <w:rFonts w:eastAsia="PMingLiU"/>
          <w:color w:val="000000" w:themeColor="text1"/>
          <w:sz w:val="28"/>
          <w:szCs w:val="28"/>
          <w:lang w:eastAsia="zh-TW"/>
        </w:rPr>
        <w:t xml:space="preserve"> </w:t>
      </w:r>
      <w:r w:rsidR="003F1C44">
        <w:rPr>
          <w:rFonts w:eastAsia="PMingLiU"/>
          <w:color w:val="000000" w:themeColor="text1"/>
          <w:sz w:val="28"/>
          <w:szCs w:val="28"/>
          <w:lang w:eastAsia="zh-TW"/>
        </w:rPr>
        <w:t>даны</w:t>
      </w:r>
      <w:r w:rsidR="000512D9">
        <w:rPr>
          <w:rFonts w:eastAsia="PMingLiU"/>
          <w:color w:val="000000" w:themeColor="text1"/>
          <w:sz w:val="28"/>
          <w:szCs w:val="28"/>
          <w:lang w:eastAsia="zh-TW"/>
        </w:rPr>
        <w:t xml:space="preserve"> основные изменения в развити</w:t>
      </w:r>
      <w:r w:rsidR="000677FF">
        <w:rPr>
          <w:rFonts w:eastAsia="PMingLiU"/>
          <w:color w:val="000000" w:themeColor="text1"/>
          <w:sz w:val="28"/>
          <w:szCs w:val="28"/>
          <w:lang w:eastAsia="zh-TW"/>
        </w:rPr>
        <w:t>и</w:t>
      </w:r>
      <w:r w:rsidR="000512D9">
        <w:rPr>
          <w:rFonts w:eastAsia="PMingLiU"/>
          <w:color w:val="000000" w:themeColor="text1"/>
          <w:sz w:val="28"/>
          <w:szCs w:val="28"/>
          <w:lang w:eastAsia="zh-TW"/>
        </w:rPr>
        <w:t xml:space="preserve"> урбанизации и миграционной политики в период с 2016-2020 гг.  </w:t>
      </w:r>
    </w:p>
    <w:p w14:paraId="3C6C52B1" w14:textId="24D3F350" w:rsidR="002D268C" w:rsidRPr="00E6187B" w:rsidRDefault="000512D9" w:rsidP="00DD2406">
      <w:pPr>
        <w:pStyle w:val="ad"/>
        <w:numPr>
          <w:ilvl w:val="2"/>
          <w:numId w:val="7"/>
        </w:numPr>
        <w:spacing w:line="360" w:lineRule="auto"/>
        <w:ind w:left="0" w:firstLine="851"/>
        <w:jc w:val="both"/>
        <w:rPr>
          <w:rFonts w:eastAsia="PMingLiU"/>
          <w:color w:val="000000" w:themeColor="text1"/>
          <w:sz w:val="28"/>
          <w:szCs w:val="28"/>
          <w:lang w:eastAsia="zh-TW"/>
        </w:rPr>
      </w:pPr>
      <w:r w:rsidRPr="003F1C44">
        <w:rPr>
          <w:rFonts w:eastAsia="PMingLiU"/>
          <w:color w:val="000000" w:themeColor="text1"/>
          <w:sz w:val="28"/>
          <w:szCs w:val="28"/>
          <w:lang w:eastAsia="zh-TW"/>
        </w:rPr>
        <w:t xml:space="preserve">В основу миграционной политики </w:t>
      </w:r>
      <w:r w:rsidR="002D268C" w:rsidRPr="003F1C44">
        <w:rPr>
          <w:rFonts w:eastAsia="PMingLiU"/>
          <w:color w:val="000000" w:themeColor="text1"/>
          <w:sz w:val="28"/>
          <w:szCs w:val="28"/>
          <w:lang w:eastAsia="zh-TW"/>
        </w:rPr>
        <w:t>вошли реформы системы хукоу и системы получения вида на жительство.</w:t>
      </w:r>
      <w:r w:rsidR="00681883" w:rsidRPr="003F1C44">
        <w:rPr>
          <w:rFonts w:eastAsia="PMingLiU"/>
          <w:color w:val="000000" w:themeColor="text1"/>
          <w:sz w:val="28"/>
          <w:szCs w:val="28"/>
          <w:lang w:eastAsia="zh-TW"/>
        </w:rPr>
        <w:t xml:space="preserve"> </w:t>
      </w:r>
      <w:r w:rsidR="00E6187B" w:rsidRPr="00E6187B">
        <w:rPr>
          <w:sz w:val="28"/>
          <w:szCs w:val="28"/>
        </w:rPr>
        <w:t>Приоритет отдается мигрантам,</w:t>
      </w:r>
      <w:r w:rsidR="002D268C" w:rsidRPr="00E6187B">
        <w:rPr>
          <w:sz w:val="28"/>
          <w:szCs w:val="28"/>
        </w:rPr>
        <w:t xml:space="preserve"> имеющим стабильную работу и доход, сельски</w:t>
      </w:r>
      <w:r w:rsidR="00E6187B" w:rsidRPr="00E6187B">
        <w:rPr>
          <w:sz w:val="28"/>
          <w:szCs w:val="28"/>
        </w:rPr>
        <w:t>м</w:t>
      </w:r>
      <w:r w:rsidR="002D268C" w:rsidRPr="00E6187B">
        <w:rPr>
          <w:sz w:val="28"/>
          <w:szCs w:val="28"/>
        </w:rPr>
        <w:t xml:space="preserve"> студент</w:t>
      </w:r>
      <w:r w:rsidR="00E6187B" w:rsidRPr="00E6187B">
        <w:rPr>
          <w:sz w:val="28"/>
          <w:szCs w:val="28"/>
        </w:rPr>
        <w:t>ам</w:t>
      </w:r>
      <w:r w:rsidR="002D268C" w:rsidRPr="00E6187B">
        <w:rPr>
          <w:sz w:val="28"/>
          <w:szCs w:val="28"/>
        </w:rPr>
        <w:t xml:space="preserve">, </w:t>
      </w:r>
      <w:r w:rsidR="000677FF" w:rsidRPr="00E6187B">
        <w:rPr>
          <w:sz w:val="28"/>
          <w:szCs w:val="28"/>
        </w:rPr>
        <w:t xml:space="preserve">с </w:t>
      </w:r>
      <w:r w:rsidR="002D268C" w:rsidRPr="00E6187B">
        <w:rPr>
          <w:sz w:val="28"/>
          <w:szCs w:val="28"/>
        </w:rPr>
        <w:t>высш</w:t>
      </w:r>
      <w:r w:rsidR="000677FF" w:rsidRPr="00E6187B">
        <w:rPr>
          <w:sz w:val="28"/>
          <w:szCs w:val="28"/>
        </w:rPr>
        <w:t>им</w:t>
      </w:r>
      <w:r w:rsidR="002D268C" w:rsidRPr="00E6187B">
        <w:rPr>
          <w:sz w:val="28"/>
          <w:szCs w:val="28"/>
        </w:rPr>
        <w:t xml:space="preserve"> образование</w:t>
      </w:r>
      <w:r w:rsidR="000677FF" w:rsidRPr="00E6187B">
        <w:rPr>
          <w:sz w:val="28"/>
          <w:szCs w:val="28"/>
        </w:rPr>
        <w:t>м</w:t>
      </w:r>
      <w:r w:rsidR="002D268C" w:rsidRPr="00E6187B">
        <w:rPr>
          <w:sz w:val="28"/>
          <w:szCs w:val="28"/>
        </w:rPr>
        <w:t>, поступивши</w:t>
      </w:r>
      <w:r w:rsidR="00E6187B" w:rsidRPr="00E6187B">
        <w:rPr>
          <w:sz w:val="28"/>
          <w:szCs w:val="28"/>
        </w:rPr>
        <w:t>м</w:t>
      </w:r>
      <w:r w:rsidR="002D268C" w:rsidRPr="00E6187B">
        <w:rPr>
          <w:sz w:val="28"/>
          <w:szCs w:val="28"/>
        </w:rPr>
        <w:t xml:space="preserve"> на военную службу и</w:t>
      </w:r>
      <w:r w:rsidR="000677FF" w:rsidRPr="00E6187B">
        <w:rPr>
          <w:sz w:val="28"/>
          <w:szCs w:val="28"/>
        </w:rPr>
        <w:t>ли</w:t>
      </w:r>
      <w:r w:rsidR="002D268C" w:rsidRPr="00E6187B">
        <w:rPr>
          <w:sz w:val="28"/>
          <w:szCs w:val="28"/>
        </w:rPr>
        <w:t xml:space="preserve"> переехавши</w:t>
      </w:r>
      <w:r w:rsidR="00E6187B" w:rsidRPr="00E6187B">
        <w:rPr>
          <w:sz w:val="28"/>
          <w:szCs w:val="28"/>
        </w:rPr>
        <w:t>м</w:t>
      </w:r>
      <w:r w:rsidR="002D268C" w:rsidRPr="00E6187B">
        <w:rPr>
          <w:sz w:val="28"/>
          <w:szCs w:val="28"/>
        </w:rPr>
        <w:t xml:space="preserve"> в город мигрант</w:t>
      </w:r>
      <w:r w:rsidR="00E6187B" w:rsidRPr="00E6187B">
        <w:rPr>
          <w:sz w:val="28"/>
          <w:szCs w:val="28"/>
        </w:rPr>
        <w:t>ам</w:t>
      </w:r>
      <w:r w:rsidR="002D268C" w:rsidRPr="00E6187B">
        <w:rPr>
          <w:sz w:val="28"/>
          <w:szCs w:val="28"/>
        </w:rPr>
        <w:t>, работающи</w:t>
      </w:r>
      <w:r w:rsidR="00E6187B" w:rsidRPr="00E6187B">
        <w:rPr>
          <w:sz w:val="28"/>
          <w:szCs w:val="28"/>
        </w:rPr>
        <w:t>м</w:t>
      </w:r>
      <w:r w:rsidR="002D268C" w:rsidRPr="00E6187B">
        <w:rPr>
          <w:sz w:val="28"/>
          <w:szCs w:val="28"/>
        </w:rPr>
        <w:t xml:space="preserve"> в городах более пяти ле</w:t>
      </w:r>
      <w:r w:rsidR="00E6187B" w:rsidRPr="00E6187B">
        <w:rPr>
          <w:sz w:val="28"/>
          <w:szCs w:val="28"/>
        </w:rPr>
        <w:t>т</w:t>
      </w:r>
      <w:r w:rsidR="002D268C" w:rsidRPr="00E6187B">
        <w:rPr>
          <w:sz w:val="28"/>
          <w:szCs w:val="28"/>
        </w:rPr>
        <w:t>.  Крупны</w:t>
      </w:r>
      <w:r w:rsidR="00E6187B" w:rsidRPr="00E6187B">
        <w:rPr>
          <w:sz w:val="28"/>
          <w:szCs w:val="28"/>
        </w:rPr>
        <w:t>м</w:t>
      </w:r>
      <w:r w:rsidR="002D268C" w:rsidRPr="00E6187B">
        <w:rPr>
          <w:sz w:val="28"/>
          <w:szCs w:val="28"/>
        </w:rPr>
        <w:t xml:space="preserve"> и средни</w:t>
      </w:r>
      <w:r w:rsidR="00E6187B" w:rsidRPr="00E6187B">
        <w:rPr>
          <w:sz w:val="28"/>
          <w:szCs w:val="28"/>
        </w:rPr>
        <w:t>м</w:t>
      </w:r>
      <w:r w:rsidR="002D268C" w:rsidRPr="00E6187B">
        <w:rPr>
          <w:sz w:val="28"/>
          <w:szCs w:val="28"/>
        </w:rPr>
        <w:t xml:space="preserve"> города</w:t>
      </w:r>
      <w:r w:rsidR="00E6187B" w:rsidRPr="00E6187B">
        <w:rPr>
          <w:sz w:val="28"/>
          <w:szCs w:val="28"/>
        </w:rPr>
        <w:t>м</w:t>
      </w:r>
      <w:r w:rsidR="002D268C" w:rsidRPr="00E6187B">
        <w:rPr>
          <w:sz w:val="28"/>
          <w:szCs w:val="28"/>
        </w:rPr>
        <w:t xml:space="preserve"> </w:t>
      </w:r>
      <w:r w:rsidR="00E6187B" w:rsidRPr="00E6187B">
        <w:rPr>
          <w:sz w:val="28"/>
          <w:szCs w:val="28"/>
        </w:rPr>
        <w:t>не разрешается</w:t>
      </w:r>
      <w:r w:rsidR="002D268C" w:rsidRPr="00E6187B">
        <w:rPr>
          <w:sz w:val="28"/>
          <w:szCs w:val="28"/>
        </w:rPr>
        <w:t xml:space="preserve"> устанавливать ограничения на заселение посредством приобретения жилья, инвестиций</w:t>
      </w:r>
      <w:r w:rsidR="00E6187B">
        <w:rPr>
          <w:sz w:val="28"/>
          <w:szCs w:val="28"/>
        </w:rPr>
        <w:t>,</w:t>
      </w:r>
      <w:r w:rsidR="002D268C" w:rsidRPr="00E6187B">
        <w:rPr>
          <w:sz w:val="28"/>
          <w:szCs w:val="28"/>
        </w:rPr>
        <w:t xml:space="preserve"> налогообложения, балльных систем</w:t>
      </w:r>
      <w:r w:rsidR="00E6187B">
        <w:rPr>
          <w:sz w:val="28"/>
          <w:szCs w:val="28"/>
        </w:rPr>
        <w:t>, а также п</w:t>
      </w:r>
      <w:r w:rsidR="002D268C" w:rsidRPr="00E6187B">
        <w:rPr>
          <w:sz w:val="28"/>
          <w:szCs w:val="28"/>
        </w:rPr>
        <w:t>ризна</w:t>
      </w:r>
      <w:r w:rsidR="00E6187B">
        <w:rPr>
          <w:sz w:val="28"/>
          <w:szCs w:val="28"/>
        </w:rPr>
        <w:t>ть</w:t>
      </w:r>
      <w:r w:rsidR="002D268C" w:rsidRPr="00E6187B">
        <w:rPr>
          <w:sz w:val="28"/>
          <w:szCs w:val="28"/>
        </w:rPr>
        <w:t xml:space="preserve"> в крупных городах специальных технических званий и квалификаци</w:t>
      </w:r>
      <w:r w:rsidR="008B78F8" w:rsidRPr="00E6187B">
        <w:rPr>
          <w:sz w:val="28"/>
          <w:szCs w:val="28"/>
        </w:rPr>
        <w:t>й</w:t>
      </w:r>
      <w:r w:rsidR="002D268C" w:rsidRPr="00E6187B">
        <w:rPr>
          <w:sz w:val="28"/>
          <w:szCs w:val="28"/>
        </w:rPr>
        <w:t>, полученных в сельских местностях.</w:t>
      </w:r>
    </w:p>
    <w:p w14:paraId="09B70929" w14:textId="73FE6FAA" w:rsidR="00681883" w:rsidRPr="00E6187B" w:rsidRDefault="003F1C44" w:rsidP="00DD2406">
      <w:pPr>
        <w:pStyle w:val="ad"/>
        <w:spacing w:line="360" w:lineRule="auto"/>
        <w:ind w:left="0" w:firstLine="851"/>
        <w:jc w:val="both"/>
        <w:rPr>
          <w:sz w:val="28"/>
          <w:szCs w:val="28"/>
        </w:rPr>
      </w:pPr>
      <w:r>
        <w:rPr>
          <w:rFonts w:eastAsia="PMingLiU"/>
          <w:sz w:val="28"/>
          <w:szCs w:val="28"/>
          <w:lang w:eastAsia="zh-TW"/>
        </w:rPr>
        <w:t>2.</w:t>
      </w:r>
      <w:r w:rsidR="00681883" w:rsidRPr="003F1C44">
        <w:rPr>
          <w:rFonts w:eastAsia="PMingLiU"/>
          <w:sz w:val="28"/>
          <w:szCs w:val="28"/>
          <w:lang w:eastAsia="zh-TW"/>
        </w:rPr>
        <w:t xml:space="preserve"> </w:t>
      </w:r>
      <w:r w:rsidR="00E6187B">
        <w:rPr>
          <w:rFonts w:eastAsia="PMingLiU"/>
          <w:sz w:val="28"/>
          <w:szCs w:val="28"/>
          <w:lang w:eastAsia="zh-TW"/>
        </w:rPr>
        <w:t>В ходе р</w:t>
      </w:r>
      <w:r w:rsidR="00681883" w:rsidRPr="003F1C44">
        <w:rPr>
          <w:rFonts w:eastAsia="PMingLiU"/>
          <w:sz w:val="28"/>
          <w:szCs w:val="28"/>
          <w:lang w:eastAsia="zh-TW"/>
        </w:rPr>
        <w:t>еформировани</w:t>
      </w:r>
      <w:r w:rsidR="00E6187B">
        <w:rPr>
          <w:rFonts w:eastAsia="PMingLiU"/>
          <w:sz w:val="28"/>
          <w:szCs w:val="28"/>
          <w:lang w:eastAsia="zh-TW"/>
        </w:rPr>
        <w:t>я</w:t>
      </w:r>
      <w:r w:rsidR="00681883" w:rsidRPr="003F1C44">
        <w:rPr>
          <w:rFonts w:eastAsia="PMingLiU"/>
          <w:sz w:val="28"/>
          <w:szCs w:val="28"/>
          <w:lang w:eastAsia="zh-TW"/>
        </w:rPr>
        <w:t xml:space="preserve"> системы вида на жительство</w:t>
      </w:r>
      <w:r w:rsidR="00E6187B">
        <w:rPr>
          <w:rFonts w:eastAsia="PMingLiU"/>
          <w:sz w:val="28"/>
          <w:szCs w:val="28"/>
          <w:lang w:eastAsia="zh-TW"/>
        </w:rPr>
        <w:t xml:space="preserve"> должны п</w:t>
      </w:r>
      <w:r w:rsidR="00681883" w:rsidRPr="007C087C">
        <w:rPr>
          <w:sz w:val="28"/>
          <w:szCs w:val="28"/>
        </w:rPr>
        <w:t xml:space="preserve">олностью внедрить временные правила о выдачи вида на жительство </w:t>
      </w:r>
      <w:r w:rsidR="00681883" w:rsidRPr="007C087C">
        <w:rPr>
          <w:sz w:val="28"/>
          <w:szCs w:val="28"/>
        </w:rPr>
        <w:lastRenderedPageBreak/>
        <w:t>(особенно тем лицам, которые долгое время проживают в городах</w:t>
      </w:r>
      <w:r w:rsidR="0070601D">
        <w:rPr>
          <w:sz w:val="28"/>
          <w:szCs w:val="28"/>
        </w:rPr>
        <w:t>)</w:t>
      </w:r>
      <w:r w:rsidR="00E6187B">
        <w:rPr>
          <w:sz w:val="28"/>
          <w:szCs w:val="28"/>
        </w:rPr>
        <w:t xml:space="preserve">, разрешить доступ </w:t>
      </w:r>
      <w:r w:rsidR="00681883" w:rsidRPr="00E6187B">
        <w:rPr>
          <w:sz w:val="28"/>
          <w:szCs w:val="28"/>
        </w:rPr>
        <w:t>владельц</w:t>
      </w:r>
      <w:r w:rsidR="00E6187B">
        <w:rPr>
          <w:sz w:val="28"/>
          <w:szCs w:val="28"/>
        </w:rPr>
        <w:t>ам</w:t>
      </w:r>
      <w:r w:rsidR="00681883" w:rsidRPr="00E6187B">
        <w:rPr>
          <w:sz w:val="28"/>
          <w:szCs w:val="28"/>
        </w:rPr>
        <w:t xml:space="preserve"> вид</w:t>
      </w:r>
      <w:r w:rsidRPr="00E6187B">
        <w:rPr>
          <w:sz w:val="28"/>
          <w:szCs w:val="28"/>
        </w:rPr>
        <w:t>а</w:t>
      </w:r>
      <w:r w:rsidR="00681883" w:rsidRPr="00E6187B">
        <w:rPr>
          <w:sz w:val="28"/>
          <w:szCs w:val="28"/>
        </w:rPr>
        <w:t xml:space="preserve"> на жительство</w:t>
      </w:r>
      <w:r w:rsidR="00E6187B">
        <w:rPr>
          <w:sz w:val="28"/>
          <w:szCs w:val="28"/>
        </w:rPr>
        <w:t xml:space="preserve"> к</w:t>
      </w:r>
      <w:r w:rsidR="00681883" w:rsidRPr="00E6187B">
        <w:rPr>
          <w:sz w:val="28"/>
          <w:szCs w:val="28"/>
        </w:rPr>
        <w:t xml:space="preserve"> основным государственным услугам</w:t>
      </w:r>
      <w:r w:rsidR="00DD2406">
        <w:rPr>
          <w:sz w:val="28"/>
          <w:szCs w:val="28"/>
        </w:rPr>
        <w:t>.</w:t>
      </w:r>
    </w:p>
    <w:p w14:paraId="6CB36731" w14:textId="7CA8D0A1" w:rsidR="00CA1937" w:rsidRPr="007C087C" w:rsidRDefault="00D5333C" w:rsidP="0070601D">
      <w:pPr>
        <w:pStyle w:val="ad"/>
        <w:spacing w:line="360" w:lineRule="auto"/>
        <w:ind w:left="851"/>
        <w:jc w:val="both"/>
        <w:rPr>
          <w:sz w:val="28"/>
          <w:szCs w:val="28"/>
        </w:rPr>
      </w:pPr>
      <w:r>
        <w:rPr>
          <w:sz w:val="28"/>
          <w:szCs w:val="28"/>
        </w:rPr>
        <w:t xml:space="preserve"> Основные направления </w:t>
      </w:r>
      <w:r w:rsidR="00472CC7">
        <w:rPr>
          <w:sz w:val="28"/>
          <w:szCs w:val="28"/>
        </w:rPr>
        <w:t xml:space="preserve">развития </w:t>
      </w:r>
      <w:r>
        <w:rPr>
          <w:sz w:val="28"/>
          <w:szCs w:val="28"/>
        </w:rPr>
        <w:t>урбанизаци</w:t>
      </w:r>
      <w:r w:rsidR="00472CC7">
        <w:rPr>
          <w:sz w:val="28"/>
          <w:szCs w:val="28"/>
        </w:rPr>
        <w:t xml:space="preserve">и на </w:t>
      </w:r>
      <w:r w:rsidR="000E199C">
        <w:rPr>
          <w:sz w:val="28"/>
          <w:szCs w:val="28"/>
        </w:rPr>
        <w:t>период</w:t>
      </w:r>
      <w:r w:rsidR="00472CC7">
        <w:rPr>
          <w:sz w:val="28"/>
          <w:szCs w:val="28"/>
        </w:rPr>
        <w:t xml:space="preserve"> с 2016-2020 гг.:</w:t>
      </w:r>
    </w:p>
    <w:p w14:paraId="121DC917" w14:textId="52294945" w:rsidR="00681883" w:rsidRPr="00DD2406" w:rsidRDefault="0070601D" w:rsidP="0070601D">
      <w:pPr>
        <w:spacing w:line="360" w:lineRule="auto"/>
        <w:ind w:firstLine="851"/>
        <w:jc w:val="both"/>
        <w:rPr>
          <w:i/>
          <w:iCs/>
          <w:sz w:val="28"/>
          <w:szCs w:val="28"/>
        </w:rPr>
      </w:pPr>
      <w:r w:rsidRPr="00DD2406">
        <w:rPr>
          <w:i/>
          <w:iCs/>
          <w:sz w:val="28"/>
          <w:szCs w:val="28"/>
        </w:rPr>
        <w:t>1.</w:t>
      </w:r>
      <w:r w:rsidR="00472CC7" w:rsidRPr="00DD2406">
        <w:rPr>
          <w:i/>
          <w:iCs/>
          <w:sz w:val="28"/>
          <w:szCs w:val="28"/>
        </w:rPr>
        <w:t>Оптимизация структуры и формы урбанизации</w:t>
      </w:r>
      <w:r w:rsidR="000E199C" w:rsidRPr="00DD2406">
        <w:rPr>
          <w:i/>
          <w:iCs/>
          <w:sz w:val="28"/>
          <w:szCs w:val="28"/>
        </w:rPr>
        <w:t>:</w:t>
      </w:r>
    </w:p>
    <w:p w14:paraId="63AE89FE" w14:textId="0590AF70" w:rsidR="000E199C" w:rsidRDefault="000E199C" w:rsidP="00263A3D">
      <w:pPr>
        <w:pStyle w:val="ad"/>
        <w:numPr>
          <w:ilvl w:val="1"/>
          <w:numId w:val="19"/>
        </w:numPr>
        <w:spacing w:line="360" w:lineRule="auto"/>
        <w:ind w:left="0" w:firstLine="851"/>
        <w:jc w:val="both"/>
        <w:rPr>
          <w:rFonts w:eastAsia="PMingLiU"/>
          <w:sz w:val="28"/>
          <w:szCs w:val="28"/>
          <w:lang w:eastAsia="zh-TW"/>
        </w:rPr>
      </w:pPr>
      <w:r w:rsidRPr="007C087C">
        <w:rPr>
          <w:rFonts w:eastAsia="PMingLiU"/>
          <w:sz w:val="28"/>
          <w:szCs w:val="28"/>
          <w:lang w:eastAsia="zh-TW"/>
        </w:rPr>
        <w:t>Ускорить строительство стратегии урбанизации по схеме «две горизонтали и три вертикали».</w:t>
      </w:r>
    </w:p>
    <w:p w14:paraId="58C12AB8" w14:textId="53B487AD" w:rsidR="000E199C" w:rsidRDefault="000E199C" w:rsidP="00263A3D">
      <w:pPr>
        <w:pStyle w:val="ad"/>
        <w:numPr>
          <w:ilvl w:val="1"/>
          <w:numId w:val="19"/>
        </w:numPr>
        <w:spacing w:line="360" w:lineRule="auto"/>
        <w:ind w:left="0" w:firstLine="851"/>
        <w:jc w:val="both"/>
        <w:rPr>
          <w:rFonts w:eastAsia="PMingLiU"/>
          <w:sz w:val="28"/>
          <w:szCs w:val="28"/>
          <w:lang w:eastAsia="zh-TW"/>
        </w:rPr>
      </w:pPr>
      <w:r>
        <w:rPr>
          <w:rFonts w:eastAsia="PMingLiU"/>
          <w:sz w:val="28"/>
          <w:szCs w:val="28"/>
          <w:lang w:eastAsia="zh-TW"/>
        </w:rPr>
        <w:t>С</w:t>
      </w:r>
      <w:r w:rsidRPr="007C087C">
        <w:rPr>
          <w:rFonts w:eastAsia="PMingLiU"/>
          <w:sz w:val="28"/>
          <w:szCs w:val="28"/>
          <w:lang w:eastAsia="zh-TW"/>
        </w:rPr>
        <w:t>координировать развитие крупных, средних, малых городов и поселков.</w:t>
      </w:r>
    </w:p>
    <w:p w14:paraId="4FC5CCD1" w14:textId="3746C2A0" w:rsidR="000E199C" w:rsidRPr="00DD2406" w:rsidRDefault="000E199C" w:rsidP="00263A3D">
      <w:pPr>
        <w:pStyle w:val="ad"/>
        <w:numPr>
          <w:ilvl w:val="0"/>
          <w:numId w:val="19"/>
        </w:numPr>
        <w:spacing w:line="360" w:lineRule="auto"/>
        <w:ind w:left="0" w:firstLine="851"/>
        <w:jc w:val="both"/>
        <w:rPr>
          <w:rFonts w:eastAsia="PMingLiU"/>
          <w:i/>
          <w:iCs/>
          <w:sz w:val="28"/>
          <w:szCs w:val="28"/>
          <w:lang w:eastAsia="zh-TW"/>
        </w:rPr>
      </w:pPr>
      <w:r w:rsidRPr="00DD2406">
        <w:rPr>
          <w:rFonts w:eastAsia="PMingLiU"/>
          <w:i/>
          <w:iCs/>
          <w:sz w:val="28"/>
          <w:szCs w:val="28"/>
          <w:lang w:eastAsia="zh-TW"/>
        </w:rPr>
        <w:t>Ускоренное развитие городских кластеров</w:t>
      </w:r>
    </w:p>
    <w:p w14:paraId="49DCFF67" w14:textId="301B8DF6" w:rsidR="000E199C" w:rsidRDefault="000E199C" w:rsidP="00263A3D">
      <w:pPr>
        <w:pStyle w:val="ad"/>
        <w:numPr>
          <w:ilvl w:val="1"/>
          <w:numId w:val="19"/>
        </w:numPr>
        <w:spacing w:line="360" w:lineRule="auto"/>
        <w:ind w:left="0" w:firstLine="851"/>
        <w:jc w:val="both"/>
        <w:rPr>
          <w:rFonts w:eastAsia="PMingLiU"/>
          <w:sz w:val="28"/>
          <w:szCs w:val="28"/>
          <w:lang w:eastAsia="zh-TW"/>
        </w:rPr>
      </w:pPr>
      <w:r w:rsidRPr="007C087C">
        <w:rPr>
          <w:rFonts w:eastAsia="PMingLiU"/>
          <w:sz w:val="28"/>
          <w:szCs w:val="28"/>
          <w:lang w:eastAsia="zh-TW"/>
        </w:rPr>
        <w:t>Оптимизация и модернизация городских кластеров в восточном регионе</w:t>
      </w:r>
      <w:r w:rsidR="0070601D">
        <w:rPr>
          <w:rFonts w:eastAsia="PMingLiU"/>
          <w:sz w:val="28"/>
          <w:szCs w:val="28"/>
          <w:lang w:eastAsia="zh-TW"/>
        </w:rPr>
        <w:t>;</w:t>
      </w:r>
    </w:p>
    <w:p w14:paraId="05958358" w14:textId="2B6825AE" w:rsidR="000E199C" w:rsidRPr="000E199C" w:rsidRDefault="000E199C" w:rsidP="00263A3D">
      <w:pPr>
        <w:pStyle w:val="ad"/>
        <w:numPr>
          <w:ilvl w:val="1"/>
          <w:numId w:val="19"/>
        </w:numPr>
        <w:spacing w:line="360" w:lineRule="auto"/>
        <w:ind w:left="0" w:firstLine="851"/>
        <w:jc w:val="both"/>
        <w:rPr>
          <w:rFonts w:eastAsia="PMingLiU"/>
          <w:sz w:val="28"/>
          <w:szCs w:val="28"/>
          <w:lang w:eastAsia="zh-TW"/>
        </w:rPr>
      </w:pPr>
      <w:r w:rsidRPr="000E199C">
        <w:rPr>
          <w:rFonts w:eastAsia="PMingLiU"/>
          <w:sz w:val="28"/>
          <w:szCs w:val="28"/>
          <w:lang w:eastAsia="zh-TW"/>
        </w:rPr>
        <w:t>Создание городских кластеров мирового класса в Пекине-Тяньцзине-Хэбэе, дельте реки Янцзы и дельте реки Чжуцзян</w:t>
      </w:r>
      <w:r w:rsidR="0070601D">
        <w:rPr>
          <w:rFonts w:eastAsia="PMingLiU"/>
          <w:sz w:val="28"/>
          <w:szCs w:val="28"/>
          <w:lang w:eastAsia="zh-TW"/>
        </w:rPr>
        <w:t>;</w:t>
      </w:r>
    </w:p>
    <w:p w14:paraId="334B5B8D" w14:textId="32430049" w:rsidR="000E199C" w:rsidRPr="007C087C" w:rsidRDefault="000E199C" w:rsidP="00263A3D">
      <w:pPr>
        <w:pStyle w:val="ad"/>
        <w:numPr>
          <w:ilvl w:val="1"/>
          <w:numId w:val="19"/>
        </w:numPr>
        <w:spacing w:line="360" w:lineRule="auto"/>
        <w:ind w:left="0" w:firstLine="851"/>
        <w:jc w:val="both"/>
        <w:rPr>
          <w:rFonts w:eastAsia="PMingLiU"/>
          <w:sz w:val="28"/>
          <w:szCs w:val="28"/>
          <w:lang w:eastAsia="zh-TW"/>
        </w:rPr>
      </w:pPr>
      <w:r w:rsidRPr="007C087C">
        <w:rPr>
          <w:rFonts w:eastAsia="PMingLiU"/>
          <w:sz w:val="28"/>
          <w:szCs w:val="28"/>
          <w:lang w:eastAsia="zh-TW"/>
        </w:rPr>
        <w:t>Развивать городские кластеры в центральном, западном, северо-восточном регион</w:t>
      </w:r>
      <w:r w:rsidR="0070601D">
        <w:rPr>
          <w:rFonts w:eastAsia="PMingLiU"/>
          <w:sz w:val="28"/>
          <w:szCs w:val="28"/>
          <w:lang w:eastAsia="zh-TW"/>
        </w:rPr>
        <w:t>ах</w:t>
      </w:r>
      <w:r w:rsidRPr="007C087C">
        <w:rPr>
          <w:rFonts w:eastAsia="PMingLiU"/>
          <w:sz w:val="28"/>
          <w:szCs w:val="28"/>
          <w:lang w:eastAsia="zh-TW"/>
        </w:rPr>
        <w:t>, среднем течении реки Янцзы, регионе Чэнду-Чунцин</w:t>
      </w:r>
      <w:r w:rsidR="00171E34">
        <w:rPr>
          <w:rFonts w:eastAsia="PMingLiU"/>
          <w:sz w:val="28"/>
          <w:szCs w:val="28"/>
          <w:lang w:eastAsia="zh-TW"/>
        </w:rPr>
        <w:t>;</w:t>
      </w:r>
    </w:p>
    <w:p w14:paraId="7C7CAB42" w14:textId="67DD4286" w:rsidR="000E199C" w:rsidRPr="007C087C" w:rsidRDefault="000E199C" w:rsidP="00263A3D">
      <w:pPr>
        <w:pStyle w:val="ad"/>
        <w:numPr>
          <w:ilvl w:val="1"/>
          <w:numId w:val="19"/>
        </w:numPr>
        <w:spacing w:line="360" w:lineRule="auto"/>
        <w:ind w:left="0" w:firstLine="851"/>
        <w:jc w:val="both"/>
        <w:rPr>
          <w:rFonts w:eastAsia="PMingLiU"/>
          <w:sz w:val="28"/>
          <w:szCs w:val="28"/>
          <w:lang w:eastAsia="zh-TW"/>
        </w:rPr>
      </w:pPr>
      <w:r w:rsidRPr="007C087C">
        <w:rPr>
          <w:rFonts w:eastAsia="PMingLiU"/>
          <w:sz w:val="28"/>
          <w:szCs w:val="28"/>
          <w:lang w:eastAsia="zh-TW"/>
        </w:rPr>
        <w:t>Содействовать развитию городского округа Лхаса и городского уезда Кашгара</w:t>
      </w:r>
      <w:r w:rsidR="00171E34">
        <w:rPr>
          <w:rFonts w:eastAsia="PMingLiU"/>
          <w:sz w:val="28"/>
          <w:szCs w:val="28"/>
          <w:lang w:eastAsia="zh-TW"/>
        </w:rPr>
        <w:t>;</w:t>
      </w:r>
    </w:p>
    <w:p w14:paraId="3A46742C" w14:textId="00BDE6E3" w:rsidR="000E199C" w:rsidRPr="007C087C" w:rsidRDefault="000E199C" w:rsidP="00263A3D">
      <w:pPr>
        <w:pStyle w:val="ad"/>
        <w:numPr>
          <w:ilvl w:val="1"/>
          <w:numId w:val="19"/>
        </w:numPr>
        <w:spacing w:line="360" w:lineRule="auto"/>
        <w:ind w:left="0" w:firstLine="851"/>
        <w:jc w:val="both"/>
        <w:rPr>
          <w:rFonts w:eastAsia="PMingLiU"/>
          <w:sz w:val="28"/>
          <w:szCs w:val="28"/>
          <w:lang w:eastAsia="zh-TW"/>
        </w:rPr>
      </w:pPr>
      <w:r w:rsidRPr="007C087C">
        <w:rPr>
          <w:rFonts w:eastAsia="PMingLiU"/>
          <w:sz w:val="28"/>
          <w:szCs w:val="28"/>
          <w:lang w:eastAsia="zh-TW"/>
        </w:rPr>
        <w:t>Осуществить комплексное и эффективное развитие городских кластеров.</w:t>
      </w:r>
    </w:p>
    <w:p w14:paraId="30A54C2B" w14:textId="110D5C8A" w:rsidR="000E199C" w:rsidRPr="00DD2406" w:rsidRDefault="000E199C" w:rsidP="00263A3D">
      <w:pPr>
        <w:pStyle w:val="ad"/>
        <w:numPr>
          <w:ilvl w:val="0"/>
          <w:numId w:val="19"/>
        </w:numPr>
        <w:spacing w:line="360" w:lineRule="auto"/>
        <w:ind w:left="0" w:firstLine="851"/>
        <w:jc w:val="both"/>
        <w:rPr>
          <w:rFonts w:eastAsia="PMingLiU"/>
          <w:i/>
          <w:iCs/>
          <w:sz w:val="28"/>
          <w:szCs w:val="28"/>
          <w:lang w:eastAsia="zh-TW"/>
        </w:rPr>
      </w:pPr>
      <w:r w:rsidRPr="00DD2406">
        <w:rPr>
          <w:rFonts w:eastAsia="PMingLiU"/>
          <w:i/>
          <w:iCs/>
          <w:sz w:val="28"/>
          <w:szCs w:val="28"/>
          <w:lang w:eastAsia="zh-TW"/>
        </w:rPr>
        <w:t>Ускорение строительства новых городов</w:t>
      </w:r>
    </w:p>
    <w:p w14:paraId="262E2C5E" w14:textId="4949E21B" w:rsidR="000E199C" w:rsidRDefault="000E199C" w:rsidP="00263A3D">
      <w:pPr>
        <w:pStyle w:val="ad"/>
        <w:numPr>
          <w:ilvl w:val="1"/>
          <w:numId w:val="19"/>
        </w:numPr>
        <w:spacing w:line="360" w:lineRule="auto"/>
        <w:ind w:left="0" w:firstLine="851"/>
        <w:jc w:val="both"/>
        <w:rPr>
          <w:rFonts w:eastAsia="PMingLiU"/>
          <w:sz w:val="28"/>
          <w:szCs w:val="28"/>
          <w:lang w:eastAsia="zh-TW"/>
        </w:rPr>
      </w:pPr>
      <w:r w:rsidRPr="007C087C">
        <w:rPr>
          <w:rFonts w:eastAsia="PMingLiU"/>
          <w:sz w:val="28"/>
          <w:szCs w:val="28"/>
          <w:lang w:eastAsia="zh-TW"/>
        </w:rPr>
        <w:t>Регулировать масштаб городов в соответствии со способностью ресурсов и окружающей среды, внедрять стандарты зеленого планирования, проектирования и строительства, реализовывать проекты по строительству экологических коридоров и восстановлению экосистем</w:t>
      </w:r>
      <w:r w:rsidR="00171E34">
        <w:rPr>
          <w:rFonts w:eastAsia="PMingLiU"/>
          <w:sz w:val="28"/>
          <w:szCs w:val="28"/>
          <w:lang w:eastAsia="zh-TW"/>
        </w:rPr>
        <w:t>;</w:t>
      </w:r>
      <w:r w:rsidRPr="007C087C">
        <w:rPr>
          <w:rFonts w:eastAsia="PMingLiU"/>
          <w:sz w:val="28"/>
          <w:szCs w:val="28"/>
          <w:lang w:eastAsia="zh-TW"/>
        </w:rPr>
        <w:t xml:space="preserve"> </w:t>
      </w:r>
    </w:p>
    <w:p w14:paraId="44B71124" w14:textId="7B6DE2EC" w:rsidR="000E199C" w:rsidRPr="007C087C" w:rsidRDefault="000E199C" w:rsidP="00263A3D">
      <w:pPr>
        <w:pStyle w:val="ad"/>
        <w:numPr>
          <w:ilvl w:val="1"/>
          <w:numId w:val="19"/>
        </w:numPr>
        <w:spacing w:line="360" w:lineRule="auto"/>
        <w:ind w:left="0" w:firstLine="851"/>
        <w:jc w:val="both"/>
        <w:rPr>
          <w:rFonts w:eastAsia="PMingLiU"/>
          <w:sz w:val="28"/>
          <w:szCs w:val="28"/>
          <w:lang w:eastAsia="zh-TW"/>
        </w:rPr>
      </w:pPr>
      <w:r w:rsidRPr="007C087C">
        <w:rPr>
          <w:rFonts w:eastAsia="PMingLiU"/>
          <w:sz w:val="28"/>
          <w:szCs w:val="28"/>
          <w:lang w:eastAsia="zh-TW"/>
        </w:rPr>
        <w:t>Усилить строительство современной информационной инфраструктуры, способствовать развитию больших данных и Интернета, а также строительства «умных городов»</w:t>
      </w:r>
      <w:r w:rsidR="00171E34">
        <w:rPr>
          <w:rFonts w:eastAsia="PMingLiU"/>
          <w:sz w:val="28"/>
          <w:szCs w:val="28"/>
          <w:lang w:eastAsia="zh-TW"/>
        </w:rPr>
        <w:t>;</w:t>
      </w:r>
    </w:p>
    <w:p w14:paraId="48A3C4EB" w14:textId="608638F2" w:rsidR="000E199C" w:rsidRPr="00DD2406" w:rsidRDefault="00171E34" w:rsidP="00263A3D">
      <w:pPr>
        <w:pStyle w:val="ad"/>
        <w:numPr>
          <w:ilvl w:val="0"/>
          <w:numId w:val="19"/>
        </w:numPr>
        <w:spacing w:line="360" w:lineRule="auto"/>
        <w:ind w:left="0" w:firstLine="851"/>
        <w:jc w:val="both"/>
        <w:rPr>
          <w:rFonts w:eastAsia="PMingLiU"/>
          <w:i/>
          <w:iCs/>
          <w:sz w:val="28"/>
          <w:szCs w:val="28"/>
          <w:lang w:eastAsia="zh-TW"/>
        </w:rPr>
      </w:pPr>
      <w:r w:rsidRPr="00DD2406">
        <w:rPr>
          <w:rFonts w:eastAsia="PMingLiU"/>
          <w:i/>
          <w:iCs/>
          <w:sz w:val="28"/>
          <w:szCs w:val="28"/>
          <w:lang w:eastAsia="zh-TW"/>
        </w:rPr>
        <w:t xml:space="preserve">Усовершенствовать </w:t>
      </w:r>
      <w:r w:rsidR="000E199C" w:rsidRPr="00DD2406">
        <w:rPr>
          <w:rFonts w:eastAsia="PMingLiU"/>
          <w:i/>
          <w:iCs/>
          <w:sz w:val="28"/>
          <w:szCs w:val="28"/>
          <w:lang w:eastAsia="zh-TW"/>
        </w:rPr>
        <w:t>строительств</w:t>
      </w:r>
      <w:r w:rsidRPr="00DD2406">
        <w:rPr>
          <w:rFonts w:eastAsia="PMingLiU"/>
          <w:i/>
          <w:iCs/>
          <w:sz w:val="28"/>
          <w:szCs w:val="28"/>
          <w:lang w:eastAsia="zh-TW"/>
        </w:rPr>
        <w:t>о</w:t>
      </w:r>
      <w:r w:rsidR="000E199C" w:rsidRPr="00DD2406">
        <w:rPr>
          <w:rFonts w:eastAsia="PMingLiU"/>
          <w:i/>
          <w:iCs/>
          <w:sz w:val="28"/>
          <w:szCs w:val="28"/>
          <w:lang w:eastAsia="zh-TW"/>
        </w:rPr>
        <w:t xml:space="preserve"> городской инфраструктуры</w:t>
      </w:r>
    </w:p>
    <w:p w14:paraId="4747107D" w14:textId="531CD925" w:rsidR="001B0B94" w:rsidRDefault="001B0B94" w:rsidP="00263A3D">
      <w:pPr>
        <w:pStyle w:val="ad"/>
        <w:numPr>
          <w:ilvl w:val="1"/>
          <w:numId w:val="19"/>
        </w:numPr>
        <w:spacing w:line="360" w:lineRule="auto"/>
        <w:ind w:left="0" w:firstLine="851"/>
        <w:jc w:val="both"/>
        <w:rPr>
          <w:rFonts w:eastAsia="PMingLiU"/>
          <w:sz w:val="28"/>
          <w:szCs w:val="28"/>
          <w:lang w:eastAsia="zh-TW"/>
        </w:rPr>
      </w:pPr>
      <w:r w:rsidRPr="007C087C">
        <w:rPr>
          <w:rFonts w:eastAsia="PMingLiU"/>
          <w:sz w:val="28"/>
          <w:szCs w:val="28"/>
          <w:lang w:eastAsia="zh-TW"/>
        </w:rPr>
        <w:t xml:space="preserve">Построить современную систему городской инфраструктуры с </w:t>
      </w:r>
      <w:r w:rsidRPr="007C087C">
        <w:rPr>
          <w:rFonts w:eastAsia="PMingLiU"/>
          <w:sz w:val="28"/>
          <w:szCs w:val="28"/>
          <w:lang w:eastAsia="zh-TW"/>
        </w:rPr>
        <w:lastRenderedPageBreak/>
        <w:t>разумной планировкой, полным набором функций, безопасностью и эффективностью. Ускорить реконструкцию и строительство городских объектов водоснабжения</w:t>
      </w:r>
      <w:r w:rsidR="00171E34">
        <w:rPr>
          <w:rFonts w:eastAsia="PMingLiU"/>
          <w:sz w:val="28"/>
          <w:szCs w:val="28"/>
          <w:lang w:eastAsia="zh-TW"/>
        </w:rPr>
        <w:t>;</w:t>
      </w:r>
    </w:p>
    <w:p w14:paraId="0ED28088" w14:textId="21F2DE92" w:rsidR="001B0B94" w:rsidRDefault="001B0B94" w:rsidP="00263A3D">
      <w:pPr>
        <w:pStyle w:val="ad"/>
        <w:numPr>
          <w:ilvl w:val="1"/>
          <w:numId w:val="19"/>
        </w:numPr>
        <w:spacing w:line="360" w:lineRule="auto"/>
        <w:ind w:left="0" w:firstLine="851"/>
        <w:jc w:val="both"/>
        <w:rPr>
          <w:rFonts w:eastAsia="PMingLiU"/>
          <w:sz w:val="28"/>
          <w:szCs w:val="28"/>
          <w:lang w:eastAsia="zh-TW"/>
        </w:rPr>
      </w:pPr>
      <w:r w:rsidRPr="007C087C">
        <w:rPr>
          <w:rFonts w:eastAsia="PMingLiU"/>
          <w:sz w:val="28"/>
          <w:szCs w:val="28"/>
          <w:lang w:eastAsia="zh-TW"/>
        </w:rPr>
        <w:t>Усилить реконструкцию и строительство муниципальных трубопроводных сетей и других подземных инфраструктур</w:t>
      </w:r>
      <w:r w:rsidR="00171E34">
        <w:rPr>
          <w:rFonts w:eastAsia="PMingLiU"/>
          <w:sz w:val="28"/>
          <w:szCs w:val="28"/>
          <w:lang w:eastAsia="zh-TW"/>
        </w:rPr>
        <w:t>;</w:t>
      </w:r>
      <w:r w:rsidRPr="007C087C">
        <w:rPr>
          <w:rFonts w:eastAsia="PMingLiU"/>
          <w:sz w:val="28"/>
          <w:szCs w:val="28"/>
          <w:lang w:eastAsia="zh-TW"/>
        </w:rPr>
        <w:t xml:space="preserve"> </w:t>
      </w:r>
    </w:p>
    <w:p w14:paraId="0F46D383" w14:textId="320A96EF" w:rsidR="001B0B94" w:rsidRPr="001B0B94" w:rsidRDefault="001B0B94" w:rsidP="00263A3D">
      <w:pPr>
        <w:pStyle w:val="ad"/>
        <w:numPr>
          <w:ilvl w:val="1"/>
          <w:numId w:val="19"/>
        </w:numPr>
        <w:spacing w:line="360" w:lineRule="auto"/>
        <w:ind w:left="0" w:firstLine="851"/>
        <w:jc w:val="both"/>
        <w:rPr>
          <w:rFonts w:eastAsia="PMingLiU"/>
          <w:sz w:val="28"/>
          <w:szCs w:val="28"/>
          <w:lang w:eastAsia="zh-TW"/>
        </w:rPr>
      </w:pPr>
      <w:r w:rsidRPr="001B0B94">
        <w:rPr>
          <w:rFonts w:eastAsia="PMingLiU"/>
          <w:sz w:val="28"/>
          <w:szCs w:val="28"/>
          <w:lang w:eastAsia="zh-TW"/>
        </w:rPr>
        <w:t>Усилить строительство городских дорог, парковок, безопасности движения и других объектов, а также усилить строительство городских пешеходных и велосипедных транспортных сооружений</w:t>
      </w:r>
      <w:r w:rsidR="00171E34">
        <w:rPr>
          <w:rFonts w:eastAsia="PMingLiU"/>
          <w:sz w:val="28"/>
          <w:szCs w:val="28"/>
          <w:lang w:eastAsia="zh-TW"/>
        </w:rPr>
        <w:t>;</w:t>
      </w:r>
      <w:r w:rsidRPr="001B0B94">
        <w:rPr>
          <w:rFonts w:eastAsia="PMingLiU"/>
          <w:sz w:val="28"/>
          <w:szCs w:val="28"/>
          <w:lang w:eastAsia="zh-TW"/>
        </w:rPr>
        <w:t xml:space="preserve"> </w:t>
      </w:r>
    </w:p>
    <w:p w14:paraId="6A8CD84C" w14:textId="38FE605D" w:rsidR="001B0B94" w:rsidRPr="007C087C" w:rsidRDefault="001B0B94" w:rsidP="00263A3D">
      <w:pPr>
        <w:pStyle w:val="ad"/>
        <w:numPr>
          <w:ilvl w:val="1"/>
          <w:numId w:val="19"/>
        </w:numPr>
        <w:spacing w:line="360" w:lineRule="auto"/>
        <w:ind w:left="0" w:firstLine="851"/>
        <w:jc w:val="both"/>
        <w:rPr>
          <w:rFonts w:eastAsia="PMingLiU"/>
          <w:sz w:val="28"/>
          <w:szCs w:val="28"/>
          <w:lang w:eastAsia="zh-TW"/>
        </w:rPr>
      </w:pPr>
      <w:r w:rsidRPr="007C087C">
        <w:rPr>
          <w:rFonts w:eastAsia="PMingLiU"/>
          <w:sz w:val="28"/>
          <w:szCs w:val="28"/>
          <w:lang w:eastAsia="zh-TW"/>
        </w:rPr>
        <w:t>Строго соблюдать правила строительства детских садов и школ в новых жилых районах городов</w:t>
      </w:r>
      <w:r w:rsidR="00171E34">
        <w:rPr>
          <w:rFonts w:eastAsia="PMingLiU"/>
          <w:sz w:val="28"/>
          <w:szCs w:val="28"/>
          <w:lang w:eastAsia="zh-TW"/>
        </w:rPr>
        <w:t>;</w:t>
      </w:r>
    </w:p>
    <w:p w14:paraId="24087E51" w14:textId="18C282A6" w:rsidR="001B0B94" w:rsidRPr="007C087C" w:rsidRDefault="001B0B94" w:rsidP="00263A3D">
      <w:pPr>
        <w:pStyle w:val="ad"/>
        <w:numPr>
          <w:ilvl w:val="1"/>
          <w:numId w:val="19"/>
        </w:numPr>
        <w:spacing w:line="360" w:lineRule="auto"/>
        <w:ind w:left="0" w:firstLine="851"/>
        <w:jc w:val="both"/>
        <w:rPr>
          <w:rFonts w:eastAsia="PMingLiU"/>
          <w:sz w:val="28"/>
          <w:szCs w:val="28"/>
          <w:lang w:eastAsia="zh-TW"/>
        </w:rPr>
      </w:pPr>
      <w:r w:rsidRPr="007C087C">
        <w:rPr>
          <w:rFonts w:eastAsia="PMingLiU"/>
          <w:sz w:val="28"/>
          <w:szCs w:val="28"/>
          <w:lang w:eastAsia="zh-TW"/>
        </w:rPr>
        <w:t>Усилить строительство городских систем предотвращения наводнений и хранения, парков и зеленых зон и других экологических объектов</w:t>
      </w:r>
      <w:r w:rsidR="00171E34">
        <w:rPr>
          <w:rFonts w:eastAsia="PMingLiU"/>
          <w:sz w:val="28"/>
          <w:szCs w:val="28"/>
          <w:lang w:eastAsia="zh-TW"/>
        </w:rPr>
        <w:t>;</w:t>
      </w:r>
    </w:p>
    <w:p w14:paraId="74E2A66A" w14:textId="13414FBF" w:rsidR="001B0B94" w:rsidRPr="007C087C" w:rsidRDefault="001B0B94" w:rsidP="00263A3D">
      <w:pPr>
        <w:pStyle w:val="ad"/>
        <w:numPr>
          <w:ilvl w:val="1"/>
          <w:numId w:val="19"/>
        </w:numPr>
        <w:spacing w:line="360" w:lineRule="auto"/>
        <w:ind w:left="0" w:firstLine="851"/>
        <w:jc w:val="both"/>
        <w:rPr>
          <w:rFonts w:eastAsia="PMingLiU"/>
          <w:sz w:val="28"/>
          <w:szCs w:val="28"/>
          <w:lang w:eastAsia="zh-TW"/>
        </w:rPr>
      </w:pPr>
      <w:r w:rsidRPr="007C087C">
        <w:rPr>
          <w:rFonts w:eastAsia="PMingLiU"/>
          <w:sz w:val="28"/>
          <w:szCs w:val="28"/>
          <w:lang w:eastAsia="zh-TW"/>
        </w:rPr>
        <w:t>Повысить устойчивость городских зданий и инфраструктуры к стихийным бедствиям</w:t>
      </w:r>
      <w:r w:rsidR="00171E34">
        <w:rPr>
          <w:rFonts w:eastAsia="PMingLiU"/>
          <w:sz w:val="28"/>
          <w:szCs w:val="28"/>
          <w:lang w:eastAsia="zh-TW"/>
        </w:rPr>
        <w:t>;</w:t>
      </w:r>
    </w:p>
    <w:p w14:paraId="75314275" w14:textId="0D637DFE" w:rsidR="001B0B94" w:rsidRPr="00DD2406" w:rsidRDefault="001B0B94" w:rsidP="00263A3D">
      <w:pPr>
        <w:pStyle w:val="ad"/>
        <w:numPr>
          <w:ilvl w:val="0"/>
          <w:numId w:val="19"/>
        </w:numPr>
        <w:spacing w:line="360" w:lineRule="auto"/>
        <w:ind w:left="0" w:firstLine="851"/>
        <w:jc w:val="both"/>
        <w:rPr>
          <w:rFonts w:eastAsia="PMingLiU"/>
          <w:i/>
          <w:iCs/>
          <w:sz w:val="28"/>
          <w:szCs w:val="28"/>
          <w:lang w:eastAsia="zh-TW"/>
        </w:rPr>
      </w:pPr>
      <w:r w:rsidRPr="00DD2406">
        <w:rPr>
          <w:rFonts w:eastAsia="PMingLiU"/>
          <w:i/>
          <w:iCs/>
          <w:sz w:val="28"/>
          <w:szCs w:val="28"/>
          <w:lang w:eastAsia="zh-TW"/>
        </w:rPr>
        <w:t>Содейств</w:t>
      </w:r>
      <w:r w:rsidR="00171E34" w:rsidRPr="00DD2406">
        <w:rPr>
          <w:rFonts w:eastAsia="PMingLiU"/>
          <w:i/>
          <w:iCs/>
          <w:sz w:val="28"/>
          <w:szCs w:val="28"/>
          <w:lang w:eastAsia="zh-TW"/>
        </w:rPr>
        <w:t>овать</w:t>
      </w:r>
      <w:r w:rsidRPr="00DD2406">
        <w:rPr>
          <w:rFonts w:eastAsia="PMingLiU"/>
          <w:i/>
          <w:iCs/>
          <w:sz w:val="28"/>
          <w:szCs w:val="28"/>
          <w:lang w:eastAsia="zh-TW"/>
        </w:rPr>
        <w:t xml:space="preserve"> скоординированному развитию городских и сельских территорий.</w:t>
      </w:r>
    </w:p>
    <w:p w14:paraId="31CDB925" w14:textId="21C988ED" w:rsidR="001B0B94" w:rsidRPr="007C087C" w:rsidRDefault="001B0B94" w:rsidP="00263A3D">
      <w:pPr>
        <w:pStyle w:val="ad"/>
        <w:numPr>
          <w:ilvl w:val="1"/>
          <w:numId w:val="19"/>
        </w:numPr>
        <w:spacing w:line="360" w:lineRule="auto"/>
        <w:ind w:left="0" w:firstLine="851"/>
        <w:jc w:val="both"/>
        <w:rPr>
          <w:rFonts w:eastAsia="PMingLiU"/>
          <w:sz w:val="28"/>
          <w:szCs w:val="28"/>
          <w:lang w:eastAsia="zh-TW"/>
        </w:rPr>
      </w:pPr>
      <w:r w:rsidRPr="007C087C">
        <w:rPr>
          <w:rFonts w:eastAsia="PMingLiU"/>
          <w:sz w:val="28"/>
          <w:szCs w:val="28"/>
          <w:lang w:eastAsia="zh-TW"/>
        </w:rPr>
        <w:t>Усиление экономической поддержки сельским местностям. Содействие сбалансированному распределению общественных ресурсов между городскими и сельскими районами.</w:t>
      </w:r>
    </w:p>
    <w:p w14:paraId="1E481EFD" w14:textId="4B96AE42" w:rsidR="001B0B94" w:rsidRDefault="001B0B94" w:rsidP="00263A3D">
      <w:pPr>
        <w:pStyle w:val="ad"/>
        <w:numPr>
          <w:ilvl w:val="1"/>
          <w:numId w:val="19"/>
        </w:numPr>
        <w:spacing w:line="360" w:lineRule="auto"/>
        <w:ind w:left="0" w:firstLine="851"/>
        <w:jc w:val="both"/>
        <w:rPr>
          <w:rFonts w:eastAsia="PMingLiU"/>
          <w:sz w:val="28"/>
          <w:szCs w:val="28"/>
          <w:lang w:eastAsia="zh-TW"/>
        </w:rPr>
      </w:pPr>
      <w:r w:rsidRPr="007C087C">
        <w:rPr>
          <w:rFonts w:eastAsia="PMingLiU"/>
          <w:sz w:val="28"/>
          <w:szCs w:val="28"/>
          <w:lang w:eastAsia="zh-TW"/>
        </w:rPr>
        <w:t>Расширение обширного пространства развития в сельской местности и формирование новой модели совместного развития городских и сельских районов.</w:t>
      </w:r>
    </w:p>
    <w:p w14:paraId="6EA802B9" w14:textId="450A5B28" w:rsidR="001B0B94" w:rsidRPr="00DD2406" w:rsidRDefault="001B0B94" w:rsidP="00263A3D">
      <w:pPr>
        <w:pStyle w:val="ad"/>
        <w:numPr>
          <w:ilvl w:val="0"/>
          <w:numId w:val="19"/>
        </w:numPr>
        <w:spacing w:line="360" w:lineRule="auto"/>
        <w:ind w:left="0" w:firstLine="851"/>
        <w:jc w:val="both"/>
        <w:rPr>
          <w:rFonts w:eastAsia="PMingLiU"/>
          <w:i/>
          <w:iCs/>
          <w:sz w:val="28"/>
          <w:szCs w:val="28"/>
          <w:lang w:eastAsia="zh-TW"/>
        </w:rPr>
      </w:pPr>
      <w:r w:rsidRPr="00DD2406">
        <w:rPr>
          <w:rFonts w:eastAsia="PMingLiU"/>
          <w:i/>
          <w:iCs/>
          <w:sz w:val="28"/>
          <w:szCs w:val="28"/>
          <w:lang w:eastAsia="zh-TW"/>
        </w:rPr>
        <w:t>Содействие сбалансированному распределению государственных ресурсов в городских и сельских районах</w:t>
      </w:r>
    </w:p>
    <w:p w14:paraId="60F2FA6B" w14:textId="1878E264" w:rsidR="001B0B94" w:rsidRPr="007C087C" w:rsidRDefault="001B0B94" w:rsidP="00263A3D">
      <w:pPr>
        <w:pStyle w:val="ad"/>
        <w:numPr>
          <w:ilvl w:val="1"/>
          <w:numId w:val="19"/>
        </w:numPr>
        <w:spacing w:line="360" w:lineRule="auto"/>
        <w:ind w:left="0" w:firstLine="851"/>
        <w:jc w:val="both"/>
        <w:rPr>
          <w:rFonts w:eastAsia="PMingLiU"/>
          <w:sz w:val="28"/>
          <w:szCs w:val="28"/>
          <w:lang w:eastAsia="zh-TW"/>
        </w:rPr>
      </w:pPr>
      <w:r w:rsidRPr="007C087C">
        <w:rPr>
          <w:rFonts w:eastAsia="PMingLiU"/>
          <w:sz w:val="28"/>
          <w:szCs w:val="28"/>
          <w:lang w:eastAsia="zh-TW"/>
        </w:rPr>
        <w:t xml:space="preserve">Интегрированное планирование городских и сельских инфраструктурных сетей. </w:t>
      </w:r>
    </w:p>
    <w:p w14:paraId="647DCBA3" w14:textId="14FAE959" w:rsidR="001B0B94" w:rsidRPr="007C087C" w:rsidRDefault="001B0B94" w:rsidP="00263A3D">
      <w:pPr>
        <w:pStyle w:val="ad"/>
        <w:numPr>
          <w:ilvl w:val="1"/>
          <w:numId w:val="19"/>
        </w:numPr>
        <w:spacing w:line="360" w:lineRule="auto"/>
        <w:ind w:left="0" w:firstLine="851"/>
        <w:jc w:val="both"/>
        <w:rPr>
          <w:rFonts w:eastAsia="PMingLiU"/>
          <w:sz w:val="28"/>
          <w:szCs w:val="28"/>
          <w:lang w:eastAsia="zh-TW"/>
        </w:rPr>
      </w:pPr>
      <w:r w:rsidRPr="007C087C">
        <w:rPr>
          <w:rFonts w:eastAsia="PMingLiU"/>
          <w:sz w:val="28"/>
          <w:szCs w:val="28"/>
          <w:lang w:eastAsia="zh-TW"/>
        </w:rPr>
        <w:t>Совершенствование долгосрочного механизма инвестирования в сельскую инфраструктуру.</w:t>
      </w:r>
    </w:p>
    <w:p w14:paraId="5F77A108" w14:textId="3AE92964" w:rsidR="001B0B94" w:rsidRDefault="001B0B94" w:rsidP="00263A3D">
      <w:pPr>
        <w:pStyle w:val="ad"/>
        <w:numPr>
          <w:ilvl w:val="1"/>
          <w:numId w:val="19"/>
        </w:numPr>
        <w:spacing w:line="360" w:lineRule="auto"/>
        <w:ind w:left="0" w:firstLine="851"/>
        <w:jc w:val="both"/>
        <w:rPr>
          <w:rFonts w:eastAsia="PMingLiU"/>
          <w:sz w:val="28"/>
          <w:szCs w:val="28"/>
          <w:lang w:eastAsia="zh-TW"/>
        </w:rPr>
      </w:pPr>
      <w:r w:rsidRPr="007C087C">
        <w:rPr>
          <w:rFonts w:eastAsia="PMingLiU"/>
          <w:sz w:val="28"/>
          <w:szCs w:val="28"/>
          <w:lang w:eastAsia="zh-TW"/>
        </w:rPr>
        <w:t xml:space="preserve">Содействие созданию городских и сельских сетей таких, как </w:t>
      </w:r>
      <w:r w:rsidRPr="007C087C">
        <w:rPr>
          <w:rFonts w:eastAsia="PMingLiU"/>
          <w:sz w:val="28"/>
          <w:szCs w:val="28"/>
          <w:lang w:eastAsia="zh-TW"/>
        </w:rPr>
        <w:lastRenderedPageBreak/>
        <w:t>водоснабжение, электроснабжение, дороги, газ и телекоммуникации, а также единая планировка и строительства экологических и природоохранных объектов в городских и сельских районах.</w:t>
      </w:r>
    </w:p>
    <w:p w14:paraId="1DE5AB36" w14:textId="6B375CF3" w:rsidR="001B0B94" w:rsidRPr="00DD2406" w:rsidRDefault="00F86731" w:rsidP="00263A3D">
      <w:pPr>
        <w:pStyle w:val="ad"/>
        <w:numPr>
          <w:ilvl w:val="0"/>
          <w:numId w:val="19"/>
        </w:numPr>
        <w:spacing w:line="360" w:lineRule="auto"/>
        <w:ind w:left="0" w:firstLine="851"/>
        <w:jc w:val="both"/>
        <w:rPr>
          <w:rFonts w:eastAsia="PMingLiU"/>
          <w:i/>
          <w:iCs/>
          <w:sz w:val="28"/>
          <w:szCs w:val="28"/>
          <w:lang w:eastAsia="zh-TW"/>
        </w:rPr>
      </w:pPr>
      <w:r w:rsidRPr="00DD2406">
        <w:rPr>
          <w:rFonts w:eastAsia="PMingLiU"/>
          <w:i/>
          <w:iCs/>
          <w:sz w:val="28"/>
          <w:szCs w:val="28"/>
          <w:lang w:eastAsia="zh-TW"/>
        </w:rPr>
        <w:t>Содействие скоординированному региональному развитию</w:t>
      </w:r>
    </w:p>
    <w:p w14:paraId="1B9C1540" w14:textId="0E3436D7" w:rsidR="00F86731" w:rsidRPr="007C087C" w:rsidRDefault="00F86731" w:rsidP="00607AC8">
      <w:pPr>
        <w:pStyle w:val="ad"/>
        <w:spacing w:line="360" w:lineRule="auto"/>
        <w:ind w:left="0" w:firstLine="851"/>
        <w:jc w:val="both"/>
        <w:rPr>
          <w:rFonts w:eastAsia="PMingLiU"/>
          <w:sz w:val="28"/>
          <w:szCs w:val="28"/>
          <w:lang w:eastAsia="zh-TW"/>
        </w:rPr>
      </w:pPr>
      <w:r>
        <w:rPr>
          <w:rFonts w:eastAsia="PMingLiU"/>
          <w:sz w:val="28"/>
          <w:szCs w:val="28"/>
          <w:lang w:eastAsia="zh-TW"/>
        </w:rPr>
        <w:t>7.1.</w:t>
      </w:r>
      <w:r w:rsidRPr="00F86731">
        <w:rPr>
          <w:rFonts w:eastAsia="PMingLiU"/>
          <w:sz w:val="28"/>
          <w:szCs w:val="28"/>
          <w:lang w:eastAsia="zh-TW"/>
        </w:rPr>
        <w:t xml:space="preserve"> </w:t>
      </w:r>
      <w:r w:rsidRPr="007C087C">
        <w:rPr>
          <w:rFonts w:eastAsia="PMingLiU"/>
          <w:sz w:val="28"/>
          <w:szCs w:val="28"/>
          <w:lang w:eastAsia="zh-TW"/>
        </w:rPr>
        <w:t>Ускоренная реализация общей стратегии регионального развития: развитие запада и северо-востока, подъем в центре и лидерство на востоке.</w:t>
      </w:r>
    </w:p>
    <w:p w14:paraId="4DE7EB47" w14:textId="347C6FC9" w:rsidR="00F86731" w:rsidRPr="007C087C" w:rsidRDefault="00F86731" w:rsidP="00263A3D">
      <w:pPr>
        <w:pStyle w:val="ad"/>
        <w:numPr>
          <w:ilvl w:val="1"/>
          <w:numId w:val="1"/>
        </w:numPr>
        <w:spacing w:line="360" w:lineRule="auto"/>
        <w:ind w:left="0" w:firstLine="851"/>
        <w:jc w:val="both"/>
        <w:rPr>
          <w:rFonts w:eastAsia="PMingLiU"/>
          <w:sz w:val="28"/>
          <w:szCs w:val="28"/>
          <w:lang w:eastAsia="zh-TW"/>
        </w:rPr>
      </w:pPr>
      <w:r w:rsidRPr="007C087C">
        <w:rPr>
          <w:rFonts w:eastAsia="PMingLiU"/>
          <w:sz w:val="28"/>
          <w:szCs w:val="28"/>
          <w:lang w:eastAsia="zh-TW"/>
        </w:rPr>
        <w:t>Содействие возрождению старых промышленных зон в западном и северо-восточном регионе.</w:t>
      </w:r>
    </w:p>
    <w:p w14:paraId="5539D104" w14:textId="4B13E793" w:rsidR="00F86731" w:rsidRPr="007C087C" w:rsidRDefault="00F86731" w:rsidP="00263A3D">
      <w:pPr>
        <w:pStyle w:val="ad"/>
        <w:numPr>
          <w:ilvl w:val="1"/>
          <w:numId w:val="1"/>
        </w:numPr>
        <w:spacing w:line="360" w:lineRule="auto"/>
        <w:ind w:left="0" w:firstLine="851"/>
        <w:jc w:val="both"/>
        <w:rPr>
          <w:rFonts w:eastAsia="PMingLiU"/>
          <w:sz w:val="28"/>
          <w:szCs w:val="28"/>
          <w:lang w:eastAsia="zh-TW"/>
        </w:rPr>
      </w:pPr>
      <w:r w:rsidRPr="007C087C">
        <w:rPr>
          <w:rFonts w:eastAsia="PMingLiU"/>
          <w:sz w:val="28"/>
          <w:szCs w:val="28"/>
          <w:lang w:eastAsia="zh-TW"/>
        </w:rPr>
        <w:t>Поощрять создание новых экономических зон, пилотных зон развития и открытости.</w:t>
      </w:r>
    </w:p>
    <w:p w14:paraId="26147892" w14:textId="28536737" w:rsidR="00F86731" w:rsidRPr="007C087C" w:rsidRDefault="00F86731" w:rsidP="00263A3D">
      <w:pPr>
        <w:pStyle w:val="ad"/>
        <w:numPr>
          <w:ilvl w:val="1"/>
          <w:numId w:val="1"/>
        </w:numPr>
        <w:spacing w:line="360" w:lineRule="auto"/>
        <w:ind w:left="0" w:firstLine="851"/>
        <w:jc w:val="both"/>
        <w:rPr>
          <w:rFonts w:eastAsia="PMingLiU"/>
          <w:sz w:val="28"/>
          <w:szCs w:val="28"/>
          <w:lang w:eastAsia="zh-TW"/>
        </w:rPr>
      </w:pPr>
      <w:r w:rsidRPr="007C087C">
        <w:rPr>
          <w:rFonts w:eastAsia="PMingLiU"/>
          <w:sz w:val="28"/>
          <w:szCs w:val="28"/>
          <w:lang w:eastAsia="zh-TW"/>
        </w:rPr>
        <w:t>Содействие скоординированному развитию Пекина, Тяньцзиня и Хэбэя.</w:t>
      </w:r>
    </w:p>
    <w:p w14:paraId="7A624503" w14:textId="0C4F40C8" w:rsidR="00F86731" w:rsidRPr="007C087C" w:rsidRDefault="00F86731" w:rsidP="00263A3D">
      <w:pPr>
        <w:pStyle w:val="ad"/>
        <w:numPr>
          <w:ilvl w:val="1"/>
          <w:numId w:val="1"/>
        </w:numPr>
        <w:spacing w:line="360" w:lineRule="auto"/>
        <w:ind w:left="0" w:firstLine="851"/>
        <w:jc w:val="both"/>
        <w:rPr>
          <w:rFonts w:eastAsia="PMingLiU"/>
          <w:sz w:val="28"/>
          <w:szCs w:val="28"/>
          <w:lang w:eastAsia="zh-TW"/>
        </w:rPr>
      </w:pPr>
      <w:r w:rsidRPr="007C087C">
        <w:rPr>
          <w:rFonts w:eastAsia="PMingLiU"/>
          <w:sz w:val="28"/>
          <w:szCs w:val="28"/>
          <w:lang w:eastAsia="zh-TW"/>
        </w:rPr>
        <w:t>Продвижение развития экономического пояса реки Янцзы.</w:t>
      </w:r>
    </w:p>
    <w:p w14:paraId="45F5C09A" w14:textId="13BA8155" w:rsidR="00F86731" w:rsidRPr="00DD2406" w:rsidRDefault="00F86731" w:rsidP="00263A3D">
      <w:pPr>
        <w:pStyle w:val="ad"/>
        <w:numPr>
          <w:ilvl w:val="0"/>
          <w:numId w:val="1"/>
        </w:numPr>
        <w:spacing w:line="360" w:lineRule="auto"/>
        <w:ind w:left="0" w:firstLine="851"/>
        <w:jc w:val="both"/>
        <w:rPr>
          <w:rFonts w:eastAsia="PMingLiU"/>
          <w:i/>
          <w:iCs/>
          <w:sz w:val="28"/>
          <w:szCs w:val="28"/>
          <w:lang w:eastAsia="zh-TW"/>
        </w:rPr>
      </w:pPr>
      <w:r w:rsidRPr="00DD2406">
        <w:rPr>
          <w:rFonts w:eastAsia="PMingLiU"/>
          <w:i/>
          <w:iCs/>
          <w:sz w:val="28"/>
          <w:szCs w:val="28"/>
          <w:lang w:eastAsia="zh-TW"/>
        </w:rPr>
        <w:t>Создание интегрированной современной транспортной системы</w:t>
      </w:r>
    </w:p>
    <w:p w14:paraId="3EDDA35C" w14:textId="4B4F25B3" w:rsidR="00F86731" w:rsidRDefault="00F86731" w:rsidP="00607AC8">
      <w:pPr>
        <w:pStyle w:val="ad"/>
        <w:spacing w:line="360" w:lineRule="auto"/>
        <w:ind w:left="0" w:firstLine="851"/>
        <w:jc w:val="both"/>
        <w:rPr>
          <w:rFonts w:eastAsia="PMingLiU"/>
          <w:sz w:val="28"/>
          <w:szCs w:val="28"/>
          <w:lang w:eastAsia="zh-TW"/>
        </w:rPr>
      </w:pPr>
      <w:r>
        <w:rPr>
          <w:rFonts w:eastAsia="PMingLiU"/>
          <w:sz w:val="28"/>
          <w:szCs w:val="28"/>
          <w:lang w:eastAsia="zh-TW"/>
        </w:rPr>
        <w:t>8.1.</w:t>
      </w:r>
      <w:r w:rsidRPr="00F86731">
        <w:rPr>
          <w:rFonts w:eastAsia="PMingLiU"/>
          <w:sz w:val="28"/>
          <w:szCs w:val="28"/>
          <w:lang w:eastAsia="zh-TW"/>
        </w:rPr>
        <w:t xml:space="preserve"> </w:t>
      </w:r>
      <w:r w:rsidRPr="007C087C">
        <w:rPr>
          <w:rFonts w:eastAsia="PMingLiU"/>
          <w:sz w:val="28"/>
          <w:szCs w:val="28"/>
          <w:lang w:eastAsia="zh-TW"/>
        </w:rPr>
        <w:t xml:space="preserve">Создать эффективную и развитую сеть железнодорожного транспорта (усилить строительство магистральных, междугородных, пригородных железных дорог). </w:t>
      </w:r>
    </w:p>
    <w:p w14:paraId="08D80DC3" w14:textId="3EA77CF2" w:rsidR="00F86731" w:rsidRDefault="00F86731" w:rsidP="00263A3D">
      <w:pPr>
        <w:pStyle w:val="ad"/>
        <w:numPr>
          <w:ilvl w:val="1"/>
          <w:numId w:val="1"/>
        </w:numPr>
        <w:spacing w:line="360" w:lineRule="auto"/>
        <w:ind w:left="0" w:firstLine="851"/>
        <w:jc w:val="both"/>
        <w:rPr>
          <w:rFonts w:eastAsia="PMingLiU"/>
          <w:sz w:val="28"/>
          <w:szCs w:val="28"/>
          <w:lang w:eastAsia="zh-TW"/>
        </w:rPr>
      </w:pPr>
      <w:r w:rsidRPr="007C087C">
        <w:rPr>
          <w:rFonts w:eastAsia="PMingLiU"/>
          <w:sz w:val="28"/>
          <w:szCs w:val="28"/>
          <w:lang w:eastAsia="zh-TW"/>
        </w:rPr>
        <w:t xml:space="preserve">Увеличить сеть скоростных дорог, повысить технический уровень национальных и провинциальных магистралей. </w:t>
      </w:r>
    </w:p>
    <w:p w14:paraId="5DF2E760" w14:textId="72D51B7E" w:rsidR="00F86731" w:rsidRPr="007C087C" w:rsidRDefault="00F86731" w:rsidP="00263A3D">
      <w:pPr>
        <w:pStyle w:val="ad"/>
        <w:numPr>
          <w:ilvl w:val="1"/>
          <w:numId w:val="1"/>
        </w:numPr>
        <w:spacing w:line="360" w:lineRule="auto"/>
        <w:ind w:left="0" w:firstLine="851"/>
        <w:jc w:val="both"/>
        <w:rPr>
          <w:rFonts w:eastAsia="PMingLiU"/>
          <w:sz w:val="28"/>
          <w:szCs w:val="28"/>
          <w:lang w:eastAsia="zh-TW"/>
        </w:rPr>
      </w:pPr>
      <w:r w:rsidRPr="007C087C">
        <w:rPr>
          <w:rFonts w:eastAsia="PMingLiU"/>
          <w:sz w:val="28"/>
          <w:szCs w:val="28"/>
          <w:lang w:eastAsia="zh-TW"/>
        </w:rPr>
        <w:t xml:space="preserve">Построить портовый кластер с разделением труда, улучшить систему сбора и распределения портовых грузов, создать новую модель морской координации и контроля. </w:t>
      </w:r>
    </w:p>
    <w:p w14:paraId="381C4C93" w14:textId="21128D65" w:rsidR="00A7615C" w:rsidRPr="00AC5D6A" w:rsidRDefault="00F86731" w:rsidP="00AC5D6A">
      <w:pPr>
        <w:pStyle w:val="ad"/>
        <w:numPr>
          <w:ilvl w:val="1"/>
          <w:numId w:val="1"/>
        </w:numPr>
        <w:shd w:val="clear" w:color="auto" w:fill="FFFFFF"/>
        <w:spacing w:line="360" w:lineRule="auto"/>
        <w:ind w:left="0" w:right="-15" w:firstLine="851"/>
        <w:jc w:val="both"/>
        <w:textAlignment w:val="baseline"/>
        <w:rPr>
          <w:color w:val="000000" w:themeColor="text1"/>
          <w:sz w:val="28"/>
          <w:szCs w:val="28"/>
        </w:rPr>
      </w:pPr>
      <w:r w:rsidRPr="00D64100">
        <w:rPr>
          <w:rFonts w:eastAsia="PMingLiU"/>
          <w:sz w:val="28"/>
          <w:szCs w:val="28"/>
          <w:lang w:eastAsia="zh-TW"/>
        </w:rPr>
        <w:t>Создать международный первоклассный авиационный центр и построить механизм сотрудничества в области воздушного транспорта.</w:t>
      </w:r>
    </w:p>
    <w:p w14:paraId="5FC72B90" w14:textId="77777777" w:rsidR="00AC5D6A" w:rsidRPr="00AC5D6A" w:rsidRDefault="00AC5D6A" w:rsidP="00AC5D6A">
      <w:pPr>
        <w:pStyle w:val="ad"/>
        <w:shd w:val="clear" w:color="auto" w:fill="FFFFFF"/>
        <w:spacing w:line="360" w:lineRule="auto"/>
        <w:ind w:left="851" w:right="-15"/>
        <w:jc w:val="both"/>
        <w:textAlignment w:val="baseline"/>
        <w:rPr>
          <w:color w:val="000000" w:themeColor="text1"/>
          <w:sz w:val="28"/>
          <w:szCs w:val="28"/>
        </w:rPr>
      </w:pPr>
    </w:p>
    <w:p w14:paraId="5D18ECD1" w14:textId="1D99E8E6" w:rsidR="004C6D11" w:rsidRPr="00E666FA" w:rsidRDefault="00A7615C" w:rsidP="004C6D11">
      <w:pPr>
        <w:pStyle w:val="ad"/>
        <w:numPr>
          <w:ilvl w:val="1"/>
          <w:numId w:val="24"/>
        </w:numPr>
        <w:shd w:val="clear" w:color="auto" w:fill="FFFFFF"/>
        <w:spacing w:line="360" w:lineRule="auto"/>
        <w:ind w:right="-15"/>
        <w:jc w:val="both"/>
        <w:textAlignment w:val="baseline"/>
        <w:rPr>
          <w:b/>
          <w:bCs/>
          <w:sz w:val="28"/>
          <w:szCs w:val="28"/>
        </w:rPr>
      </w:pPr>
      <w:r w:rsidRPr="00E666FA">
        <w:rPr>
          <w:b/>
          <w:bCs/>
          <w:sz w:val="28"/>
          <w:szCs w:val="28"/>
        </w:rPr>
        <w:t xml:space="preserve">Результаты </w:t>
      </w:r>
      <w:r w:rsidR="003C5987" w:rsidRPr="00E666FA">
        <w:rPr>
          <w:b/>
          <w:bCs/>
          <w:sz w:val="28"/>
          <w:szCs w:val="28"/>
        </w:rPr>
        <w:t xml:space="preserve">проведенных </w:t>
      </w:r>
      <w:r w:rsidRPr="00E666FA">
        <w:rPr>
          <w:b/>
          <w:bCs/>
          <w:sz w:val="28"/>
          <w:szCs w:val="28"/>
        </w:rPr>
        <w:t xml:space="preserve">реформ </w:t>
      </w:r>
      <w:r w:rsidR="008E4433" w:rsidRPr="00E666FA">
        <w:rPr>
          <w:b/>
          <w:bCs/>
          <w:sz w:val="28"/>
          <w:szCs w:val="28"/>
        </w:rPr>
        <w:t>к</w:t>
      </w:r>
      <w:r w:rsidRPr="00E666FA">
        <w:rPr>
          <w:b/>
          <w:bCs/>
          <w:sz w:val="28"/>
          <w:szCs w:val="28"/>
        </w:rPr>
        <w:t xml:space="preserve"> 2020 г:</w:t>
      </w:r>
    </w:p>
    <w:p w14:paraId="7942FB8A" w14:textId="47BB44E1" w:rsidR="00A7615C" w:rsidRPr="00E666FA" w:rsidRDefault="00A7615C" w:rsidP="00A7615C">
      <w:pPr>
        <w:shd w:val="clear" w:color="auto" w:fill="FFFFFF"/>
        <w:spacing w:line="360" w:lineRule="auto"/>
        <w:ind w:right="-15"/>
        <w:jc w:val="both"/>
        <w:textAlignment w:val="baseline"/>
        <w:rPr>
          <w:i/>
          <w:iCs/>
          <w:sz w:val="28"/>
          <w:szCs w:val="28"/>
        </w:rPr>
      </w:pPr>
      <w:r w:rsidRPr="00E666FA">
        <w:rPr>
          <w:i/>
          <w:iCs/>
          <w:sz w:val="28"/>
          <w:szCs w:val="28"/>
        </w:rPr>
        <w:t>Система прописки хукоу:</w:t>
      </w:r>
    </w:p>
    <w:p w14:paraId="6589EE39" w14:textId="5D9D9F7E" w:rsidR="009D2556" w:rsidRPr="00E666FA" w:rsidRDefault="009D2556" w:rsidP="0077496F">
      <w:pPr>
        <w:shd w:val="clear" w:color="auto" w:fill="FFFFFF"/>
        <w:spacing w:line="360" w:lineRule="auto"/>
        <w:ind w:right="-15" w:firstLine="851"/>
        <w:jc w:val="both"/>
        <w:textAlignment w:val="baseline"/>
        <w:rPr>
          <w:rFonts w:eastAsia="Times New Roman"/>
          <w:sz w:val="28"/>
          <w:szCs w:val="28"/>
        </w:rPr>
      </w:pPr>
      <w:r w:rsidRPr="00E666FA">
        <w:rPr>
          <w:sz w:val="28"/>
          <w:szCs w:val="28"/>
        </w:rPr>
        <w:t>Под конец 2019 г. было выдано более 100 млн видов на жительство, что означает о выполнени</w:t>
      </w:r>
      <w:r w:rsidR="00C01283" w:rsidRPr="00E666FA">
        <w:rPr>
          <w:sz w:val="28"/>
          <w:szCs w:val="28"/>
        </w:rPr>
        <w:t>и</w:t>
      </w:r>
      <w:r w:rsidRPr="00E666FA">
        <w:rPr>
          <w:sz w:val="28"/>
          <w:szCs w:val="28"/>
        </w:rPr>
        <w:t xml:space="preserve"> задач </w:t>
      </w:r>
      <w:r w:rsidRPr="00E666FA">
        <w:rPr>
          <w:rFonts w:eastAsia="Times New Roman"/>
          <w:sz w:val="28"/>
          <w:szCs w:val="28"/>
        </w:rPr>
        <w:t xml:space="preserve">«Национального плана новой урбанизации </w:t>
      </w:r>
      <w:r w:rsidR="00C01283" w:rsidRPr="00E666FA">
        <w:rPr>
          <w:rFonts w:eastAsia="Times New Roman"/>
          <w:sz w:val="28"/>
          <w:szCs w:val="28"/>
        </w:rPr>
        <w:t>(</w:t>
      </w:r>
      <w:r w:rsidRPr="00E666FA">
        <w:rPr>
          <w:rFonts w:eastAsia="Times New Roman"/>
          <w:sz w:val="28"/>
          <w:szCs w:val="28"/>
        </w:rPr>
        <w:t>2014-2020 гг.</w:t>
      </w:r>
      <w:r w:rsidR="00C01283" w:rsidRPr="00E666FA">
        <w:rPr>
          <w:rFonts w:eastAsia="Times New Roman"/>
          <w:sz w:val="28"/>
          <w:szCs w:val="28"/>
        </w:rPr>
        <w:t>)</w:t>
      </w:r>
      <w:r w:rsidRPr="00E666FA">
        <w:rPr>
          <w:rFonts w:eastAsia="Times New Roman"/>
          <w:sz w:val="28"/>
          <w:szCs w:val="28"/>
        </w:rPr>
        <w:t>».</w:t>
      </w:r>
    </w:p>
    <w:p w14:paraId="02FC89DB" w14:textId="053417FF" w:rsidR="00B3714E" w:rsidRPr="00E666FA" w:rsidRDefault="00B3714E" w:rsidP="0077496F">
      <w:pPr>
        <w:shd w:val="clear" w:color="auto" w:fill="FFFFFF"/>
        <w:spacing w:line="360" w:lineRule="auto"/>
        <w:ind w:right="-15" w:firstLine="851"/>
        <w:jc w:val="both"/>
        <w:textAlignment w:val="baseline"/>
        <w:rPr>
          <w:rFonts w:eastAsia="Times New Roman"/>
          <w:sz w:val="28"/>
          <w:szCs w:val="28"/>
        </w:rPr>
      </w:pPr>
      <w:r w:rsidRPr="00E666FA">
        <w:rPr>
          <w:sz w:val="28"/>
          <w:szCs w:val="28"/>
        </w:rPr>
        <w:lastRenderedPageBreak/>
        <w:t xml:space="preserve">В ходе проведения реформ большинство ограничений на регистрацию домохозяйств </w:t>
      </w:r>
      <w:r w:rsidR="00DD2406" w:rsidRPr="00E666FA">
        <w:rPr>
          <w:sz w:val="28"/>
          <w:szCs w:val="28"/>
        </w:rPr>
        <w:t xml:space="preserve">было </w:t>
      </w:r>
      <w:r w:rsidRPr="00E666FA">
        <w:rPr>
          <w:sz w:val="28"/>
          <w:szCs w:val="28"/>
        </w:rPr>
        <w:t xml:space="preserve">снято в западных и центральных районах Китая. </w:t>
      </w:r>
    </w:p>
    <w:p w14:paraId="47981B6F" w14:textId="074470E6" w:rsidR="00615BC2" w:rsidRPr="00E666FA" w:rsidRDefault="00615BC2" w:rsidP="00E34CEF">
      <w:pPr>
        <w:shd w:val="clear" w:color="auto" w:fill="FFFFFF"/>
        <w:spacing w:line="360" w:lineRule="auto"/>
        <w:ind w:right="-15" w:firstLine="851"/>
        <w:jc w:val="both"/>
        <w:textAlignment w:val="baseline"/>
        <w:rPr>
          <w:rFonts w:eastAsia="Times New Roman"/>
          <w:sz w:val="28"/>
          <w:szCs w:val="28"/>
        </w:rPr>
      </w:pPr>
      <w:r w:rsidRPr="00E666FA">
        <w:rPr>
          <w:sz w:val="28"/>
          <w:szCs w:val="28"/>
        </w:rPr>
        <w:t>Города</w:t>
      </w:r>
      <w:r w:rsidR="00054193" w:rsidRPr="00E666FA">
        <w:rPr>
          <w:sz w:val="28"/>
          <w:szCs w:val="28"/>
        </w:rPr>
        <w:t>м</w:t>
      </w:r>
      <w:r w:rsidRPr="00E666FA">
        <w:rPr>
          <w:sz w:val="28"/>
          <w:szCs w:val="28"/>
        </w:rPr>
        <w:t xml:space="preserve">, с населением менее 5 млн человек </w:t>
      </w:r>
      <w:bookmarkStart w:id="84" w:name="_Hlk72523811"/>
      <w:r w:rsidRPr="00E666FA">
        <w:rPr>
          <w:sz w:val="28"/>
          <w:szCs w:val="28"/>
        </w:rPr>
        <w:t>и средни</w:t>
      </w:r>
      <w:r w:rsidR="00054193" w:rsidRPr="00E666FA">
        <w:rPr>
          <w:sz w:val="28"/>
          <w:szCs w:val="28"/>
        </w:rPr>
        <w:t>м</w:t>
      </w:r>
      <w:r w:rsidRPr="00E666FA">
        <w:rPr>
          <w:sz w:val="28"/>
          <w:szCs w:val="28"/>
        </w:rPr>
        <w:t xml:space="preserve"> города</w:t>
      </w:r>
      <w:r w:rsidR="00054193" w:rsidRPr="00E666FA">
        <w:rPr>
          <w:sz w:val="28"/>
          <w:szCs w:val="28"/>
        </w:rPr>
        <w:t>м разрешается</w:t>
      </w:r>
      <w:r w:rsidRPr="00E666FA">
        <w:rPr>
          <w:sz w:val="28"/>
          <w:szCs w:val="28"/>
        </w:rPr>
        <w:t xml:space="preserve"> исп</w:t>
      </w:r>
      <w:r w:rsidR="00054193" w:rsidRPr="00E666FA">
        <w:rPr>
          <w:sz w:val="28"/>
          <w:szCs w:val="28"/>
        </w:rPr>
        <w:t>ользовать</w:t>
      </w:r>
      <w:r w:rsidRPr="00E666FA">
        <w:rPr>
          <w:sz w:val="28"/>
          <w:szCs w:val="28"/>
        </w:rPr>
        <w:t xml:space="preserve"> льготную политику хукоу для привлечения «талантов» и профессионалов. </w:t>
      </w:r>
      <w:bookmarkEnd w:id="84"/>
      <w:r w:rsidRPr="00E666FA">
        <w:rPr>
          <w:sz w:val="28"/>
          <w:szCs w:val="28"/>
        </w:rPr>
        <w:t>Например,</w:t>
      </w:r>
      <w:r w:rsidR="00E34CEF" w:rsidRPr="00E666FA">
        <w:rPr>
          <w:rFonts w:eastAsia="Times New Roman"/>
          <w:sz w:val="28"/>
          <w:szCs w:val="28"/>
        </w:rPr>
        <w:t xml:space="preserve"> Шицзянчжуан является первым городом, который заявил об отмене критериев для получения городского хукоу выпускник</w:t>
      </w:r>
      <w:r w:rsidR="00054193" w:rsidRPr="00E666FA">
        <w:rPr>
          <w:rFonts w:eastAsia="Times New Roman"/>
          <w:sz w:val="28"/>
          <w:szCs w:val="28"/>
        </w:rPr>
        <w:t>ам</w:t>
      </w:r>
      <w:r w:rsidR="00E34CEF" w:rsidRPr="00E666FA">
        <w:rPr>
          <w:rFonts w:eastAsia="Times New Roman"/>
          <w:sz w:val="28"/>
          <w:szCs w:val="28"/>
        </w:rPr>
        <w:t xml:space="preserve"> высших учебных заведений, позже присоединились Ханчжоу и Сиань</w:t>
      </w:r>
      <w:r w:rsidR="00E34CEF" w:rsidRPr="00E666FA">
        <w:rPr>
          <w:rStyle w:val="a6"/>
          <w:rFonts w:eastAsia="Times New Roman"/>
          <w:sz w:val="28"/>
          <w:szCs w:val="28"/>
        </w:rPr>
        <w:footnoteReference w:id="52"/>
      </w:r>
      <w:r w:rsidR="00E34CEF" w:rsidRPr="00E666FA">
        <w:rPr>
          <w:rFonts w:eastAsia="Times New Roman"/>
          <w:sz w:val="28"/>
          <w:szCs w:val="28"/>
        </w:rPr>
        <w:t xml:space="preserve">. В </w:t>
      </w:r>
      <w:r w:rsidRPr="00E666FA">
        <w:rPr>
          <w:sz w:val="28"/>
          <w:szCs w:val="28"/>
        </w:rPr>
        <w:t xml:space="preserve">г. Чэнду разрешается получать городскую </w:t>
      </w:r>
      <w:r w:rsidR="00E34CEF" w:rsidRPr="00E666FA">
        <w:rPr>
          <w:sz w:val="28"/>
          <w:szCs w:val="28"/>
        </w:rPr>
        <w:t xml:space="preserve">прописку </w:t>
      </w:r>
      <w:r w:rsidRPr="00E666FA">
        <w:rPr>
          <w:sz w:val="28"/>
          <w:szCs w:val="28"/>
        </w:rPr>
        <w:t xml:space="preserve">сразу после обучения, до </w:t>
      </w:r>
      <w:r w:rsidR="00E34CEF" w:rsidRPr="00E666FA">
        <w:rPr>
          <w:sz w:val="28"/>
          <w:szCs w:val="28"/>
        </w:rPr>
        <w:t xml:space="preserve">момента </w:t>
      </w:r>
      <w:r w:rsidRPr="00E666FA">
        <w:rPr>
          <w:sz w:val="28"/>
          <w:szCs w:val="28"/>
        </w:rPr>
        <w:t xml:space="preserve">трудоустройства, </w:t>
      </w:r>
      <w:r w:rsidR="00E34CEF" w:rsidRPr="00E666FA">
        <w:rPr>
          <w:sz w:val="28"/>
          <w:szCs w:val="28"/>
        </w:rPr>
        <w:t>в</w:t>
      </w:r>
      <w:r w:rsidRPr="00E666FA">
        <w:rPr>
          <w:sz w:val="28"/>
          <w:szCs w:val="28"/>
        </w:rPr>
        <w:t xml:space="preserve"> Ухан</w:t>
      </w:r>
      <w:r w:rsidR="00054193" w:rsidRPr="00E666FA">
        <w:rPr>
          <w:sz w:val="28"/>
          <w:szCs w:val="28"/>
        </w:rPr>
        <w:t>е -</w:t>
      </w:r>
      <w:r w:rsidRPr="00E666FA">
        <w:rPr>
          <w:sz w:val="28"/>
          <w:szCs w:val="28"/>
        </w:rPr>
        <w:t xml:space="preserve"> всем выпускникам, окончившим обучение в течение трех лет</w:t>
      </w:r>
      <w:r w:rsidR="00E34CEF" w:rsidRPr="00E666FA">
        <w:rPr>
          <w:sz w:val="28"/>
          <w:szCs w:val="28"/>
        </w:rPr>
        <w:t>.</w:t>
      </w:r>
    </w:p>
    <w:p w14:paraId="3E311DDE" w14:textId="6B6DF0E5" w:rsidR="00334535" w:rsidRPr="00E666FA" w:rsidRDefault="007C507D" w:rsidP="006B11F6">
      <w:pPr>
        <w:shd w:val="clear" w:color="auto" w:fill="FFFFFF"/>
        <w:spacing w:line="360" w:lineRule="auto"/>
        <w:ind w:right="-15" w:firstLine="851"/>
        <w:jc w:val="both"/>
        <w:textAlignment w:val="baseline"/>
        <w:rPr>
          <w:sz w:val="28"/>
          <w:szCs w:val="28"/>
        </w:rPr>
      </w:pPr>
      <w:bookmarkStart w:id="85" w:name="_Hlk72523838"/>
      <w:r w:rsidRPr="00E666FA">
        <w:rPr>
          <w:i/>
          <w:iCs/>
          <w:sz w:val="28"/>
          <w:szCs w:val="28"/>
        </w:rPr>
        <w:t xml:space="preserve"> </w:t>
      </w:r>
      <w:r w:rsidR="00054193" w:rsidRPr="00E666FA">
        <w:rPr>
          <w:rFonts w:eastAsia="Times New Roman"/>
          <w:sz w:val="28"/>
          <w:szCs w:val="28"/>
        </w:rPr>
        <w:t xml:space="preserve">В 13-и городах, с населением более 5 млн человек </w:t>
      </w:r>
      <w:bookmarkEnd w:id="85"/>
      <w:r w:rsidR="00054193" w:rsidRPr="00E666FA">
        <w:rPr>
          <w:rFonts w:eastAsia="Times New Roman"/>
          <w:sz w:val="28"/>
          <w:szCs w:val="28"/>
        </w:rPr>
        <w:t>(Пекин, Шанхай, Шэньчжэнь, Гуанчжоу, Тяньцзинь, Ухань, Чэнду, Чунцин, Нан</w:t>
      </w:r>
      <w:r w:rsidR="00054193" w:rsidRPr="00E666FA">
        <w:rPr>
          <w:rFonts w:eastAsia="PMingLiU"/>
          <w:sz w:val="28"/>
          <w:szCs w:val="28"/>
          <w:lang w:eastAsia="zh-TW"/>
        </w:rPr>
        <w:t>кин, Чжэнчжоу, Ханчжоу, Шэньян, Чанша</w:t>
      </w:r>
      <w:r w:rsidR="00054193" w:rsidRPr="00E666FA">
        <w:rPr>
          <w:rFonts w:eastAsia="Times New Roman"/>
          <w:sz w:val="28"/>
          <w:szCs w:val="28"/>
        </w:rPr>
        <w:t xml:space="preserve">) </w:t>
      </w:r>
      <w:bookmarkStart w:id="86" w:name="_Hlk72523890"/>
      <w:r w:rsidR="00054193" w:rsidRPr="00E666FA">
        <w:rPr>
          <w:rFonts w:eastAsia="Times New Roman"/>
          <w:sz w:val="28"/>
          <w:szCs w:val="28"/>
        </w:rPr>
        <w:t xml:space="preserve">миграция населения также будет строго контролироваться, </w:t>
      </w:r>
      <w:r w:rsidR="008062F2" w:rsidRPr="00E666FA">
        <w:rPr>
          <w:rFonts w:eastAsia="Times New Roman"/>
          <w:sz w:val="28"/>
          <w:szCs w:val="28"/>
        </w:rPr>
        <w:t>получение городской прописки в этих городах проводится</w:t>
      </w:r>
      <w:r w:rsidR="00054193" w:rsidRPr="00E666FA">
        <w:rPr>
          <w:rFonts w:eastAsia="Times New Roman"/>
          <w:sz w:val="28"/>
          <w:szCs w:val="28"/>
        </w:rPr>
        <w:t xml:space="preserve"> с использованием открытой системы подачи заявок, </w:t>
      </w:r>
      <w:r w:rsidR="00054193" w:rsidRPr="00E666FA">
        <w:rPr>
          <w:sz w:val="28"/>
          <w:szCs w:val="28"/>
        </w:rPr>
        <w:t>которые рассчитываются на основе определенных критериев (</w:t>
      </w:r>
      <w:r w:rsidR="008062F2" w:rsidRPr="00E666FA">
        <w:rPr>
          <w:sz w:val="28"/>
          <w:szCs w:val="28"/>
        </w:rPr>
        <w:t>занятость</w:t>
      </w:r>
      <w:r w:rsidR="00054193" w:rsidRPr="00E666FA">
        <w:rPr>
          <w:sz w:val="28"/>
          <w:szCs w:val="28"/>
        </w:rPr>
        <w:t>, образование, достижение и т.д.).</w:t>
      </w:r>
    </w:p>
    <w:bookmarkEnd w:id="86"/>
    <w:p w14:paraId="0730E27E" w14:textId="6F9274AC" w:rsidR="00334535" w:rsidRPr="00E666FA" w:rsidRDefault="00334535" w:rsidP="00054193">
      <w:pPr>
        <w:shd w:val="clear" w:color="auto" w:fill="FFFFFF"/>
        <w:spacing w:line="360" w:lineRule="auto"/>
        <w:ind w:right="-15" w:firstLine="851"/>
        <w:jc w:val="both"/>
        <w:textAlignment w:val="baseline"/>
        <w:rPr>
          <w:i/>
          <w:iCs/>
          <w:sz w:val="28"/>
          <w:szCs w:val="28"/>
        </w:rPr>
      </w:pPr>
      <w:r w:rsidRPr="00E666FA">
        <w:rPr>
          <w:i/>
          <w:iCs/>
          <w:sz w:val="28"/>
          <w:szCs w:val="28"/>
        </w:rPr>
        <w:t>Миграция населения</w:t>
      </w:r>
      <w:r w:rsidR="006B11F6" w:rsidRPr="00E666FA">
        <w:rPr>
          <w:i/>
          <w:iCs/>
          <w:sz w:val="28"/>
          <w:szCs w:val="28"/>
        </w:rPr>
        <w:t xml:space="preserve"> города</w:t>
      </w:r>
    </w:p>
    <w:p w14:paraId="45EBE5B1" w14:textId="31284B0B" w:rsidR="00334535" w:rsidRPr="00E666FA" w:rsidRDefault="00334535" w:rsidP="00054193">
      <w:pPr>
        <w:shd w:val="clear" w:color="auto" w:fill="FFFFFF"/>
        <w:spacing w:line="360" w:lineRule="auto"/>
        <w:ind w:right="-15" w:firstLine="851"/>
        <w:jc w:val="both"/>
        <w:textAlignment w:val="baseline"/>
        <w:rPr>
          <w:sz w:val="28"/>
          <w:szCs w:val="28"/>
        </w:rPr>
      </w:pPr>
      <w:r w:rsidRPr="00E666FA">
        <w:rPr>
          <w:sz w:val="28"/>
          <w:szCs w:val="28"/>
        </w:rPr>
        <w:t>Согласно Национальному бюро статистики</w:t>
      </w:r>
      <w:r w:rsidR="0009456A" w:rsidRPr="00E666FA">
        <w:rPr>
          <w:rStyle w:val="a6"/>
          <w:sz w:val="28"/>
          <w:szCs w:val="28"/>
        </w:rPr>
        <w:footnoteReference w:id="53"/>
      </w:r>
      <w:r w:rsidRPr="00E666FA">
        <w:rPr>
          <w:sz w:val="28"/>
          <w:szCs w:val="28"/>
        </w:rPr>
        <w:t xml:space="preserve"> в 2020 г.</w:t>
      </w:r>
      <w:r w:rsidR="00240BAB" w:rsidRPr="00E666FA">
        <w:rPr>
          <w:sz w:val="28"/>
          <w:szCs w:val="28"/>
        </w:rPr>
        <w:t xml:space="preserve"> общее число городских мигрантов составило 285 млн человек, что на 5,1 млн меньше, чем в 2019 г. В восточном регионе Китая</w:t>
      </w:r>
      <w:r w:rsidR="00426731" w:rsidRPr="00E666FA">
        <w:rPr>
          <w:sz w:val="28"/>
          <w:szCs w:val="28"/>
        </w:rPr>
        <w:t xml:space="preserve"> число рабочих мигрантов составило 151,3 млн человек, что на 5,6 млн меньше предыдущего года. Также уменьшилось на 1,32 млн трудящихся мигрантов в агломерационной зоне Пекин-Тяньцзинь-Хэбэй, в дельте реки</w:t>
      </w:r>
      <w:r w:rsidR="001742B8" w:rsidRPr="00E666FA">
        <w:rPr>
          <w:sz w:val="28"/>
          <w:szCs w:val="28"/>
        </w:rPr>
        <w:t xml:space="preserve"> Чжуцзян </w:t>
      </w:r>
      <w:r w:rsidR="00DD2406" w:rsidRPr="00E666FA">
        <w:rPr>
          <w:sz w:val="28"/>
          <w:szCs w:val="28"/>
        </w:rPr>
        <w:t xml:space="preserve">- </w:t>
      </w:r>
      <w:r w:rsidR="001742B8" w:rsidRPr="00E666FA">
        <w:rPr>
          <w:sz w:val="28"/>
          <w:szCs w:val="28"/>
        </w:rPr>
        <w:t>на 1,95 млн. В то время</w:t>
      </w:r>
      <w:r w:rsidR="0041557E" w:rsidRPr="00E666FA">
        <w:rPr>
          <w:sz w:val="28"/>
          <w:szCs w:val="28"/>
        </w:rPr>
        <w:t>,</w:t>
      </w:r>
      <w:r w:rsidR="001742B8" w:rsidRPr="00E666FA">
        <w:rPr>
          <w:sz w:val="28"/>
          <w:szCs w:val="28"/>
        </w:rPr>
        <w:t xml:space="preserve"> как центральном регионе увеличилось на 40 тыс. человек, в городах западной части </w:t>
      </w:r>
      <w:r w:rsidR="0041557E" w:rsidRPr="00E666FA">
        <w:rPr>
          <w:sz w:val="28"/>
          <w:szCs w:val="28"/>
        </w:rPr>
        <w:t xml:space="preserve">на </w:t>
      </w:r>
      <w:r w:rsidR="001742B8" w:rsidRPr="00E666FA">
        <w:rPr>
          <w:sz w:val="28"/>
          <w:szCs w:val="28"/>
        </w:rPr>
        <w:t xml:space="preserve">1,06 млн </w:t>
      </w:r>
      <w:r w:rsidR="001742B8" w:rsidRPr="00E666FA">
        <w:rPr>
          <w:sz w:val="28"/>
          <w:szCs w:val="28"/>
        </w:rPr>
        <w:lastRenderedPageBreak/>
        <w:t>человек, на северо-восточном регионе</w:t>
      </w:r>
      <w:r w:rsidR="0041557E" w:rsidRPr="00E666FA">
        <w:rPr>
          <w:sz w:val="28"/>
          <w:szCs w:val="28"/>
        </w:rPr>
        <w:t xml:space="preserve"> на </w:t>
      </w:r>
      <w:r w:rsidR="001742B8" w:rsidRPr="00E666FA">
        <w:rPr>
          <w:sz w:val="28"/>
          <w:szCs w:val="28"/>
        </w:rPr>
        <w:t>420 тыс. человек за аналогичный период.</w:t>
      </w:r>
    </w:p>
    <w:p w14:paraId="04CBC7D8" w14:textId="213DB3C8" w:rsidR="006B11F6" w:rsidRPr="00221A27" w:rsidRDefault="0009456A" w:rsidP="00054193">
      <w:pPr>
        <w:shd w:val="clear" w:color="auto" w:fill="FFFFFF"/>
        <w:spacing w:line="360" w:lineRule="auto"/>
        <w:ind w:right="-15" w:firstLine="851"/>
        <w:jc w:val="both"/>
        <w:textAlignment w:val="baseline"/>
        <w:rPr>
          <w:i/>
          <w:iCs/>
          <w:sz w:val="28"/>
          <w:szCs w:val="28"/>
        </w:rPr>
      </w:pPr>
      <w:r w:rsidRPr="00221A27">
        <w:rPr>
          <w:i/>
          <w:iCs/>
          <w:sz w:val="28"/>
          <w:szCs w:val="28"/>
        </w:rPr>
        <w:t xml:space="preserve">Состояние урбанизации </w:t>
      </w:r>
      <w:r w:rsidR="007C002E" w:rsidRPr="00221A27">
        <w:rPr>
          <w:i/>
          <w:iCs/>
          <w:sz w:val="28"/>
          <w:szCs w:val="28"/>
        </w:rPr>
        <w:t>к</w:t>
      </w:r>
      <w:r w:rsidRPr="00221A27">
        <w:rPr>
          <w:i/>
          <w:iCs/>
          <w:sz w:val="28"/>
          <w:szCs w:val="28"/>
        </w:rPr>
        <w:t xml:space="preserve"> 2020 г.:</w:t>
      </w:r>
    </w:p>
    <w:p w14:paraId="29CD2E28" w14:textId="4E2F4D6E" w:rsidR="00C951AC" w:rsidRPr="00221A27" w:rsidRDefault="00C951AC" w:rsidP="00054193">
      <w:pPr>
        <w:shd w:val="clear" w:color="auto" w:fill="FFFFFF"/>
        <w:spacing w:line="360" w:lineRule="auto"/>
        <w:ind w:right="-15" w:firstLine="851"/>
        <w:jc w:val="both"/>
        <w:textAlignment w:val="baseline"/>
        <w:rPr>
          <w:rFonts w:eastAsia="PMingLiU"/>
          <w:sz w:val="28"/>
          <w:szCs w:val="28"/>
          <w:lang w:eastAsia="zh-TW"/>
        </w:rPr>
      </w:pPr>
      <w:r w:rsidRPr="00221A27">
        <w:rPr>
          <w:rFonts w:eastAsia="PMingLiU"/>
          <w:sz w:val="28"/>
          <w:szCs w:val="28"/>
          <w:lang w:eastAsia="zh-TW"/>
        </w:rPr>
        <w:t xml:space="preserve">В </w:t>
      </w:r>
      <w:r w:rsidR="003C5987" w:rsidRPr="00221A27">
        <w:rPr>
          <w:rFonts w:eastAsia="PMingLiU"/>
          <w:sz w:val="28"/>
          <w:szCs w:val="28"/>
          <w:lang w:eastAsia="zh-TW"/>
        </w:rPr>
        <w:t>«</w:t>
      </w:r>
      <w:r w:rsidR="003C5987" w:rsidRPr="00221A27">
        <w:rPr>
          <w:rFonts w:eastAsia="Times New Roman"/>
          <w:sz w:val="28"/>
          <w:szCs w:val="28"/>
        </w:rPr>
        <w:t>Национальном плане новой урбанизации (2014-2020 гг.)»</w:t>
      </w:r>
      <w:r w:rsidR="003C5987" w:rsidRPr="00221A27">
        <w:rPr>
          <w:rFonts w:eastAsia="PMingLiU"/>
          <w:sz w:val="28"/>
          <w:szCs w:val="28"/>
          <w:lang w:eastAsia="zh-TW"/>
        </w:rPr>
        <w:t xml:space="preserve"> </w:t>
      </w:r>
      <w:r w:rsidRPr="00221A27">
        <w:rPr>
          <w:rFonts w:eastAsia="PMingLiU"/>
          <w:sz w:val="28"/>
          <w:szCs w:val="28"/>
          <w:lang w:eastAsia="zh-TW"/>
        </w:rPr>
        <w:t xml:space="preserve">ставилась цель к 2020 г. достичь уровня урбанизации более 60%, выполнить удалось досрочно </w:t>
      </w:r>
      <w:r w:rsidR="00221A27" w:rsidRPr="00221A27">
        <w:rPr>
          <w:rFonts w:eastAsia="PMingLiU"/>
          <w:sz w:val="28"/>
          <w:szCs w:val="28"/>
          <w:lang w:eastAsia="zh-TW"/>
        </w:rPr>
        <w:sym w:font="Symbol" w:char="F0BE"/>
      </w:r>
      <w:r w:rsidRPr="00221A27">
        <w:rPr>
          <w:rFonts w:eastAsia="PMingLiU"/>
          <w:sz w:val="28"/>
          <w:szCs w:val="28"/>
          <w:lang w:eastAsia="zh-TW"/>
        </w:rPr>
        <w:t xml:space="preserve"> в 2019 г. (уровень урбанизации</w:t>
      </w:r>
      <w:r w:rsidR="0041557E" w:rsidRPr="00221A27">
        <w:rPr>
          <w:rFonts w:eastAsia="PMingLiU"/>
          <w:sz w:val="28"/>
          <w:szCs w:val="28"/>
          <w:lang w:eastAsia="zh-TW"/>
        </w:rPr>
        <w:t xml:space="preserve"> составил</w:t>
      </w:r>
      <w:r w:rsidRPr="00221A27">
        <w:rPr>
          <w:rFonts w:eastAsia="PMingLiU"/>
          <w:sz w:val="28"/>
          <w:szCs w:val="28"/>
          <w:lang w:eastAsia="zh-TW"/>
        </w:rPr>
        <w:t xml:space="preserve"> – 60,3%), а к 2020 г. </w:t>
      </w:r>
      <w:r w:rsidR="00221A27" w:rsidRPr="00221A27">
        <w:rPr>
          <w:rFonts w:eastAsia="PMingLiU"/>
          <w:sz w:val="28"/>
          <w:szCs w:val="28"/>
          <w:lang w:eastAsia="zh-TW"/>
        </w:rPr>
        <w:t>–</w:t>
      </w:r>
      <w:r w:rsidRPr="00221A27">
        <w:rPr>
          <w:rFonts w:eastAsia="PMingLiU"/>
          <w:sz w:val="28"/>
          <w:szCs w:val="28"/>
          <w:lang w:eastAsia="zh-TW"/>
        </w:rPr>
        <w:t xml:space="preserve"> 6</w:t>
      </w:r>
      <w:r w:rsidR="003C5987" w:rsidRPr="00221A27">
        <w:rPr>
          <w:rFonts w:eastAsia="PMingLiU"/>
          <w:sz w:val="28"/>
          <w:szCs w:val="28"/>
          <w:lang w:eastAsia="zh-TW"/>
        </w:rPr>
        <w:t>3</w:t>
      </w:r>
      <w:r w:rsidRPr="00221A27">
        <w:rPr>
          <w:rFonts w:eastAsia="PMingLiU"/>
          <w:sz w:val="28"/>
          <w:szCs w:val="28"/>
          <w:lang w:eastAsia="zh-TW"/>
        </w:rPr>
        <w:t>,</w:t>
      </w:r>
      <w:r w:rsidR="003C5987" w:rsidRPr="00221A27">
        <w:rPr>
          <w:rFonts w:eastAsia="PMingLiU"/>
          <w:sz w:val="28"/>
          <w:szCs w:val="28"/>
          <w:lang w:eastAsia="zh-TW"/>
        </w:rPr>
        <w:t>8</w:t>
      </w:r>
      <w:r w:rsidRPr="00221A27">
        <w:rPr>
          <w:rFonts w:eastAsia="PMingLiU"/>
          <w:sz w:val="28"/>
          <w:szCs w:val="28"/>
          <w:lang w:eastAsia="zh-TW"/>
        </w:rPr>
        <w:t>% и все еще сохраняет тенденцию роста.</w:t>
      </w:r>
    </w:p>
    <w:p w14:paraId="0101DF3B" w14:textId="53662D3A" w:rsidR="0077496F" w:rsidRDefault="008E4433" w:rsidP="00207CAF">
      <w:pPr>
        <w:shd w:val="clear" w:color="auto" w:fill="FFFFFF"/>
        <w:spacing w:line="360" w:lineRule="auto"/>
        <w:ind w:right="-15" w:firstLine="851"/>
        <w:jc w:val="both"/>
        <w:textAlignment w:val="baseline"/>
        <w:rPr>
          <w:sz w:val="28"/>
          <w:szCs w:val="28"/>
        </w:rPr>
      </w:pPr>
      <w:r w:rsidRPr="00221A27">
        <w:rPr>
          <w:sz w:val="28"/>
          <w:szCs w:val="28"/>
        </w:rPr>
        <w:t xml:space="preserve">Предоставленные результаты показывают, что проблема неравномерного распределения населения все еще остается важным для развития гармоничной урбанизации в стране. </w:t>
      </w:r>
      <w:r w:rsidR="00AC5D6A">
        <w:rPr>
          <w:sz w:val="28"/>
          <w:szCs w:val="28"/>
        </w:rPr>
        <w:t xml:space="preserve">В течение многих </w:t>
      </w:r>
      <w:r w:rsidR="00DC2C38">
        <w:rPr>
          <w:sz w:val="28"/>
          <w:szCs w:val="28"/>
        </w:rPr>
        <w:t>десятилетий система прописки оставалась сдерживающим фактором миграции населения в города.</w:t>
      </w:r>
      <w:r w:rsidR="001C0598">
        <w:rPr>
          <w:sz w:val="28"/>
          <w:szCs w:val="28"/>
        </w:rPr>
        <w:t xml:space="preserve"> Важным шагом в послаблении хукоу является принятый в 2014 г.</w:t>
      </w:r>
      <w:r w:rsidR="001C0598" w:rsidRPr="001C0598">
        <w:rPr>
          <w:rFonts w:eastAsia="PMingLiU"/>
          <w:sz w:val="28"/>
          <w:szCs w:val="28"/>
          <w:lang w:eastAsia="zh-TW"/>
        </w:rPr>
        <w:t xml:space="preserve"> </w:t>
      </w:r>
      <w:r w:rsidR="001C0598" w:rsidRPr="00221A27">
        <w:rPr>
          <w:rFonts w:eastAsia="PMingLiU"/>
          <w:sz w:val="28"/>
          <w:szCs w:val="28"/>
          <w:lang w:eastAsia="zh-TW"/>
        </w:rPr>
        <w:t>«</w:t>
      </w:r>
      <w:r w:rsidR="001C0598" w:rsidRPr="00221A27">
        <w:rPr>
          <w:rFonts w:eastAsia="Times New Roman"/>
          <w:sz w:val="28"/>
          <w:szCs w:val="28"/>
        </w:rPr>
        <w:t>Национальн</w:t>
      </w:r>
      <w:r w:rsidR="001C0598">
        <w:rPr>
          <w:rFonts w:eastAsia="Times New Roman"/>
          <w:sz w:val="28"/>
          <w:szCs w:val="28"/>
        </w:rPr>
        <w:t>ый</w:t>
      </w:r>
      <w:r w:rsidR="001C0598" w:rsidRPr="00221A27">
        <w:rPr>
          <w:rFonts w:eastAsia="Times New Roman"/>
          <w:sz w:val="28"/>
          <w:szCs w:val="28"/>
        </w:rPr>
        <w:t xml:space="preserve"> план новой урбанизации (2014-2020 гг.)»</w:t>
      </w:r>
      <w:r w:rsidR="00F16083">
        <w:rPr>
          <w:rFonts w:eastAsia="Times New Roman"/>
          <w:sz w:val="28"/>
          <w:szCs w:val="28"/>
        </w:rPr>
        <w:t xml:space="preserve"> и ряд других документов</w:t>
      </w:r>
      <w:r w:rsidR="001C0598">
        <w:rPr>
          <w:rFonts w:eastAsia="Times New Roman"/>
          <w:sz w:val="28"/>
          <w:szCs w:val="28"/>
        </w:rPr>
        <w:t>.</w:t>
      </w:r>
      <w:r w:rsidR="001C0598">
        <w:rPr>
          <w:sz w:val="28"/>
          <w:szCs w:val="28"/>
        </w:rPr>
        <w:t xml:space="preserve"> </w:t>
      </w:r>
      <w:r w:rsidRPr="00221A27">
        <w:rPr>
          <w:sz w:val="28"/>
          <w:szCs w:val="28"/>
        </w:rPr>
        <w:t>Правительство послабляет ограничения предоставления городской прописки в небольших городах, но в то же время усиливает контроль в крупных, тем самым привлекая мигрантов выбирать малые и средние города, где требуются большой поток рабочей силы и профессионалов.</w:t>
      </w:r>
    </w:p>
    <w:p w14:paraId="11E1D9F2" w14:textId="77777777" w:rsidR="00F16083" w:rsidRPr="00221A27" w:rsidRDefault="00F16083" w:rsidP="00207CAF">
      <w:pPr>
        <w:shd w:val="clear" w:color="auto" w:fill="FFFFFF"/>
        <w:spacing w:line="360" w:lineRule="auto"/>
        <w:ind w:right="-15" w:firstLine="851"/>
        <w:jc w:val="both"/>
        <w:textAlignment w:val="baseline"/>
        <w:rPr>
          <w:sz w:val="28"/>
          <w:szCs w:val="28"/>
        </w:rPr>
      </w:pPr>
    </w:p>
    <w:p w14:paraId="01FFF5E2" w14:textId="77777777" w:rsidR="002459D9" w:rsidRDefault="002459D9" w:rsidP="002459D9">
      <w:pPr>
        <w:shd w:val="clear" w:color="auto" w:fill="FFFFFF"/>
        <w:spacing w:line="360" w:lineRule="auto"/>
        <w:ind w:right="-15" w:firstLine="851"/>
        <w:jc w:val="both"/>
        <w:textAlignment w:val="baseline"/>
        <w:rPr>
          <w:color w:val="000000" w:themeColor="text1"/>
          <w:sz w:val="28"/>
          <w:szCs w:val="28"/>
        </w:rPr>
      </w:pPr>
    </w:p>
    <w:p w14:paraId="3127214F" w14:textId="0D617440" w:rsidR="0041557E" w:rsidRDefault="0041557E" w:rsidP="007C087C">
      <w:pPr>
        <w:shd w:val="clear" w:color="auto" w:fill="FFFFFF"/>
        <w:spacing w:line="360" w:lineRule="auto"/>
        <w:ind w:right="-15"/>
        <w:jc w:val="both"/>
        <w:textAlignment w:val="baseline"/>
        <w:rPr>
          <w:color w:val="000000" w:themeColor="text1"/>
          <w:sz w:val="28"/>
          <w:szCs w:val="28"/>
        </w:rPr>
      </w:pPr>
    </w:p>
    <w:p w14:paraId="6EB5795D" w14:textId="42FDD4E1" w:rsidR="00AD4384" w:rsidRDefault="00AD4384" w:rsidP="007C087C">
      <w:pPr>
        <w:shd w:val="clear" w:color="auto" w:fill="FFFFFF"/>
        <w:spacing w:line="360" w:lineRule="auto"/>
        <w:ind w:right="-15"/>
        <w:jc w:val="both"/>
        <w:textAlignment w:val="baseline"/>
        <w:rPr>
          <w:color w:val="000000" w:themeColor="text1"/>
          <w:sz w:val="28"/>
          <w:szCs w:val="28"/>
        </w:rPr>
      </w:pPr>
    </w:p>
    <w:p w14:paraId="1EDC8B64" w14:textId="3DC92BEA" w:rsidR="00AD4384" w:rsidRDefault="00AD4384" w:rsidP="007C087C">
      <w:pPr>
        <w:shd w:val="clear" w:color="auto" w:fill="FFFFFF"/>
        <w:spacing w:line="360" w:lineRule="auto"/>
        <w:ind w:right="-15"/>
        <w:jc w:val="both"/>
        <w:textAlignment w:val="baseline"/>
        <w:rPr>
          <w:color w:val="000000" w:themeColor="text1"/>
          <w:sz w:val="28"/>
          <w:szCs w:val="28"/>
        </w:rPr>
      </w:pPr>
    </w:p>
    <w:p w14:paraId="69A68E57" w14:textId="11DD4102" w:rsidR="00AD4384" w:rsidRDefault="00AD4384" w:rsidP="007C087C">
      <w:pPr>
        <w:shd w:val="clear" w:color="auto" w:fill="FFFFFF"/>
        <w:spacing w:line="360" w:lineRule="auto"/>
        <w:ind w:right="-15"/>
        <w:jc w:val="both"/>
        <w:textAlignment w:val="baseline"/>
        <w:rPr>
          <w:color w:val="000000" w:themeColor="text1"/>
          <w:sz w:val="28"/>
          <w:szCs w:val="28"/>
        </w:rPr>
      </w:pPr>
    </w:p>
    <w:p w14:paraId="7013A1FF" w14:textId="2E55BA56" w:rsidR="00AD4384" w:rsidRDefault="00AD4384" w:rsidP="007C087C">
      <w:pPr>
        <w:shd w:val="clear" w:color="auto" w:fill="FFFFFF"/>
        <w:spacing w:line="360" w:lineRule="auto"/>
        <w:ind w:right="-15"/>
        <w:jc w:val="both"/>
        <w:textAlignment w:val="baseline"/>
        <w:rPr>
          <w:color w:val="000000" w:themeColor="text1"/>
          <w:sz w:val="28"/>
          <w:szCs w:val="28"/>
        </w:rPr>
      </w:pPr>
    </w:p>
    <w:p w14:paraId="29DA3D8D" w14:textId="0BF32388" w:rsidR="00AD4384" w:rsidRDefault="00AD4384" w:rsidP="007C087C">
      <w:pPr>
        <w:shd w:val="clear" w:color="auto" w:fill="FFFFFF"/>
        <w:spacing w:line="360" w:lineRule="auto"/>
        <w:ind w:right="-15"/>
        <w:jc w:val="both"/>
        <w:textAlignment w:val="baseline"/>
        <w:rPr>
          <w:color w:val="000000" w:themeColor="text1"/>
          <w:sz w:val="28"/>
          <w:szCs w:val="28"/>
        </w:rPr>
      </w:pPr>
    </w:p>
    <w:p w14:paraId="09A6D567" w14:textId="60557E59" w:rsidR="00537025" w:rsidRDefault="00537025" w:rsidP="007C087C">
      <w:pPr>
        <w:shd w:val="clear" w:color="auto" w:fill="FFFFFF"/>
        <w:spacing w:line="360" w:lineRule="auto"/>
        <w:ind w:right="-15"/>
        <w:jc w:val="both"/>
        <w:textAlignment w:val="baseline"/>
        <w:rPr>
          <w:color w:val="000000" w:themeColor="text1"/>
          <w:sz w:val="28"/>
          <w:szCs w:val="28"/>
        </w:rPr>
      </w:pPr>
    </w:p>
    <w:p w14:paraId="4ADD036F" w14:textId="2AD7DE5A" w:rsidR="00537025" w:rsidRDefault="00537025" w:rsidP="007C087C">
      <w:pPr>
        <w:shd w:val="clear" w:color="auto" w:fill="FFFFFF"/>
        <w:spacing w:line="360" w:lineRule="auto"/>
        <w:ind w:right="-15"/>
        <w:jc w:val="both"/>
        <w:textAlignment w:val="baseline"/>
        <w:rPr>
          <w:color w:val="000000" w:themeColor="text1"/>
          <w:sz w:val="28"/>
          <w:szCs w:val="28"/>
        </w:rPr>
      </w:pPr>
    </w:p>
    <w:p w14:paraId="3679E4EF" w14:textId="35DE828E" w:rsidR="00537025" w:rsidRDefault="00537025" w:rsidP="007C087C">
      <w:pPr>
        <w:shd w:val="clear" w:color="auto" w:fill="FFFFFF"/>
        <w:spacing w:line="360" w:lineRule="auto"/>
        <w:ind w:right="-15"/>
        <w:jc w:val="both"/>
        <w:textAlignment w:val="baseline"/>
        <w:rPr>
          <w:color w:val="000000" w:themeColor="text1"/>
          <w:sz w:val="28"/>
          <w:szCs w:val="28"/>
        </w:rPr>
      </w:pPr>
    </w:p>
    <w:p w14:paraId="3443580E" w14:textId="5D58139A" w:rsidR="00537025" w:rsidRDefault="00537025" w:rsidP="007C087C">
      <w:pPr>
        <w:shd w:val="clear" w:color="auto" w:fill="FFFFFF"/>
        <w:spacing w:line="360" w:lineRule="auto"/>
        <w:ind w:right="-15"/>
        <w:jc w:val="both"/>
        <w:textAlignment w:val="baseline"/>
        <w:rPr>
          <w:color w:val="000000" w:themeColor="text1"/>
          <w:sz w:val="28"/>
          <w:szCs w:val="28"/>
        </w:rPr>
      </w:pPr>
    </w:p>
    <w:p w14:paraId="551BD712" w14:textId="77777777" w:rsidR="00537025" w:rsidRPr="007B699B" w:rsidRDefault="00537025" w:rsidP="007C087C">
      <w:pPr>
        <w:shd w:val="clear" w:color="auto" w:fill="FFFFFF"/>
        <w:spacing w:line="360" w:lineRule="auto"/>
        <w:ind w:right="-15"/>
        <w:jc w:val="both"/>
        <w:textAlignment w:val="baseline"/>
        <w:rPr>
          <w:color w:val="000000" w:themeColor="text1"/>
          <w:sz w:val="28"/>
          <w:szCs w:val="28"/>
        </w:rPr>
      </w:pPr>
    </w:p>
    <w:p w14:paraId="2C3AE883" w14:textId="57CAD2A8" w:rsidR="00956AA3" w:rsidRPr="00607AC8" w:rsidRDefault="00956AA3" w:rsidP="008E4433">
      <w:pPr>
        <w:pStyle w:val="1"/>
        <w:spacing w:line="360" w:lineRule="auto"/>
        <w:jc w:val="center"/>
        <w:rPr>
          <w:sz w:val="28"/>
          <w:szCs w:val="28"/>
        </w:rPr>
      </w:pPr>
      <w:bookmarkStart w:id="87" w:name="_Toc72689419"/>
      <w:r w:rsidRPr="007C087C">
        <w:rPr>
          <w:sz w:val="28"/>
          <w:szCs w:val="28"/>
        </w:rPr>
        <w:lastRenderedPageBreak/>
        <w:t>Глава 3.  Формирование региона Пекин-Тяньцзинь- Хэбэй</w:t>
      </w:r>
      <w:bookmarkEnd w:id="87"/>
    </w:p>
    <w:p w14:paraId="6AF6C5E6" w14:textId="77777777" w:rsidR="00956AA3" w:rsidRPr="007C087C" w:rsidRDefault="00956AA3" w:rsidP="007C087C">
      <w:pPr>
        <w:pStyle w:val="ad"/>
        <w:spacing w:line="360" w:lineRule="auto"/>
        <w:ind w:left="0" w:firstLine="851"/>
        <w:jc w:val="both"/>
        <w:rPr>
          <w:sz w:val="28"/>
          <w:szCs w:val="28"/>
        </w:rPr>
      </w:pPr>
      <w:r w:rsidRPr="007C087C">
        <w:rPr>
          <w:sz w:val="28"/>
          <w:szCs w:val="28"/>
        </w:rPr>
        <w:t>Опыт формирования городов развитых стран демонстрирует, что процесс развития городских агломераций – необратимая закономерность современности. Появление большого взаимосвязанного расселения означает рост и прогресс производительных сил, экономической мощи, скопление наиболее эффективных видов деятельности в развитой территории.</w:t>
      </w:r>
    </w:p>
    <w:p w14:paraId="1813005E" w14:textId="77777777" w:rsidR="00956AA3" w:rsidRPr="007C087C" w:rsidRDefault="00956AA3" w:rsidP="007C087C">
      <w:pPr>
        <w:pStyle w:val="ad"/>
        <w:spacing w:line="360" w:lineRule="auto"/>
        <w:ind w:left="0" w:firstLine="851"/>
        <w:jc w:val="both"/>
        <w:rPr>
          <w:sz w:val="28"/>
          <w:szCs w:val="28"/>
        </w:rPr>
      </w:pPr>
      <w:r w:rsidRPr="007C087C">
        <w:rPr>
          <w:sz w:val="28"/>
          <w:szCs w:val="28"/>
        </w:rPr>
        <w:t xml:space="preserve">Агломерационные кластеры — это пространственные структуры, которые возникают по мере развития и интеграции соседних городов. Это связано с тем, что отдельный город больше не способен в одиночку поддерживать все производительные силы, начинает «перегружаться», в связи с чем появляется необходимость расширения территориальной базы. </w:t>
      </w:r>
    </w:p>
    <w:p w14:paraId="2C01DAB6" w14:textId="77777777" w:rsidR="00956AA3" w:rsidRPr="007C087C" w:rsidRDefault="00956AA3" w:rsidP="007C087C">
      <w:pPr>
        <w:pStyle w:val="ad"/>
        <w:spacing w:line="360" w:lineRule="auto"/>
        <w:ind w:left="0" w:firstLine="851"/>
        <w:jc w:val="both"/>
        <w:rPr>
          <w:sz w:val="28"/>
          <w:szCs w:val="28"/>
        </w:rPr>
      </w:pPr>
      <w:r w:rsidRPr="007C087C">
        <w:rPr>
          <w:sz w:val="28"/>
          <w:szCs w:val="28"/>
        </w:rPr>
        <w:t>Одним из главных особенностей развития агломерационной зоны является пространственная и транспортная самоорганизация. «Дальность поездок возрастает прямо пропорционально увеличению технической скорости средств транспорта притом, что затраты времени на передвижение увеличиваются относительно незначительно»</w:t>
      </w:r>
      <w:r w:rsidRPr="007C087C">
        <w:rPr>
          <w:rStyle w:val="a6"/>
          <w:sz w:val="28"/>
          <w:szCs w:val="28"/>
        </w:rPr>
        <w:footnoteReference w:id="54"/>
      </w:r>
      <w:r w:rsidRPr="007C087C">
        <w:rPr>
          <w:sz w:val="28"/>
          <w:szCs w:val="28"/>
        </w:rPr>
        <w:t>.</w:t>
      </w:r>
    </w:p>
    <w:p w14:paraId="5E30334F" w14:textId="77777777" w:rsidR="00956AA3" w:rsidRPr="007C087C" w:rsidRDefault="00956AA3" w:rsidP="007C087C">
      <w:pPr>
        <w:pStyle w:val="ad"/>
        <w:spacing w:line="360" w:lineRule="auto"/>
        <w:ind w:left="0" w:firstLine="851"/>
        <w:jc w:val="both"/>
        <w:rPr>
          <w:sz w:val="28"/>
          <w:szCs w:val="28"/>
        </w:rPr>
      </w:pPr>
      <w:r w:rsidRPr="007C087C">
        <w:rPr>
          <w:sz w:val="28"/>
          <w:szCs w:val="28"/>
        </w:rPr>
        <w:t>По мере развития процесса урбанизации расширяются границы городов, большие и малые городские центры формируются вокруг главных городов. Этот процесс можно назвать взаимодополняющим, где за счет поддержки крупных городов происходит рост малых, в то время как небольшие города помогают решить проблему «болезни больших городов».</w:t>
      </w:r>
    </w:p>
    <w:p w14:paraId="7A2D4A91" w14:textId="77777777" w:rsidR="00956AA3" w:rsidRPr="007C087C" w:rsidRDefault="00956AA3" w:rsidP="007C087C">
      <w:pPr>
        <w:spacing w:line="360" w:lineRule="auto"/>
        <w:ind w:firstLine="851"/>
        <w:jc w:val="both"/>
        <w:rPr>
          <w:sz w:val="28"/>
          <w:szCs w:val="28"/>
        </w:rPr>
      </w:pPr>
      <w:r w:rsidRPr="007C087C">
        <w:rPr>
          <w:sz w:val="28"/>
          <w:szCs w:val="28"/>
        </w:rPr>
        <w:t xml:space="preserve">Каждый город выполняет свою роль в развитии основной отрасли (или отраслей) внутри кластера, а также автономно продвигает свою собственную отрасль (или отрасли). Формирование такой полицентрической экономической системы позволяет устранить признаки гомогенизации и создавать здоровую конкуренцию между городами. В конечном итоге </w:t>
      </w:r>
      <w:r w:rsidRPr="007C087C">
        <w:rPr>
          <w:sz w:val="28"/>
          <w:szCs w:val="28"/>
        </w:rPr>
        <w:lastRenderedPageBreak/>
        <w:t>городской кластер должен представлять собой городскую экосистему, построенную на основе главного и вторичного ядра, также средних и малых городов. Обычно в городах-ядрах заключаются ключевые факторы производства и ресурсов, экономики, высококлассные услуги. Во вторичных городах сосредоточена производственная структура, перенесенные из основных городов. Небольшие города являются связующим звеном и зачастую расположены в удаленности от основных городов, и в большей степени специализируются на логистике и технологическом развитии.</w:t>
      </w:r>
    </w:p>
    <w:p w14:paraId="369299F5" w14:textId="77777777" w:rsidR="00956AA3" w:rsidRPr="007C087C" w:rsidRDefault="00956AA3" w:rsidP="007C087C">
      <w:pPr>
        <w:spacing w:line="360" w:lineRule="auto"/>
        <w:ind w:firstLine="851"/>
        <w:jc w:val="both"/>
        <w:rPr>
          <w:sz w:val="28"/>
          <w:szCs w:val="28"/>
        </w:rPr>
      </w:pPr>
      <w:r w:rsidRPr="007C087C">
        <w:rPr>
          <w:sz w:val="28"/>
          <w:szCs w:val="28"/>
        </w:rPr>
        <w:t>Демьянов С. А. в своей работе «Кластеризация хозяйственного комплекса КНР как феномен современного развития» отметил, что особенностью формирования территориальной структуры хозяйства КНР является стремительный скачок из одного типа хозяйствования в другой, который выражается переходом к промышленной концентрации от рассеяного размещения городов</w:t>
      </w:r>
      <w:r w:rsidRPr="007C087C">
        <w:rPr>
          <w:rStyle w:val="a6"/>
          <w:sz w:val="28"/>
          <w:szCs w:val="28"/>
        </w:rPr>
        <w:footnoteReference w:id="55"/>
      </w:r>
      <w:r w:rsidRPr="007C087C">
        <w:rPr>
          <w:sz w:val="28"/>
          <w:szCs w:val="28"/>
        </w:rPr>
        <w:t>. Такая тенденция сначала привела к появлению свободных экономических зон, затем к созданию региональных кластеров. Профессор Гарвардской школы бизнеса Майкл Портер отметил, что «кластеры – это группа независимых районов, находящихся в территориальной близости в пределах региона, которые конкурируют, кооперируются и взаимодействуют друг с другом</w:t>
      </w:r>
      <w:r w:rsidRPr="007C087C">
        <w:rPr>
          <w:rFonts w:eastAsia="PMingLiU"/>
          <w:sz w:val="28"/>
          <w:szCs w:val="28"/>
          <w:lang w:eastAsia="zh-TW"/>
        </w:rPr>
        <w:t>»</w:t>
      </w:r>
      <w:r w:rsidRPr="007C087C">
        <w:rPr>
          <w:rStyle w:val="a6"/>
          <w:sz w:val="28"/>
          <w:szCs w:val="28"/>
        </w:rPr>
        <w:footnoteReference w:id="56"/>
      </w:r>
      <w:r w:rsidRPr="007C087C">
        <w:rPr>
          <w:rFonts w:eastAsia="PMingLiU"/>
          <w:sz w:val="28"/>
          <w:szCs w:val="28"/>
          <w:lang w:eastAsia="zh-TW"/>
        </w:rPr>
        <w:t>.</w:t>
      </w:r>
    </w:p>
    <w:p w14:paraId="31291A74" w14:textId="60436D06" w:rsidR="00956AA3" w:rsidRPr="007C087C" w:rsidRDefault="00956AA3" w:rsidP="007C087C">
      <w:pPr>
        <w:spacing w:line="360" w:lineRule="auto"/>
        <w:ind w:firstLine="851"/>
        <w:jc w:val="both"/>
        <w:rPr>
          <w:sz w:val="28"/>
          <w:szCs w:val="28"/>
        </w:rPr>
      </w:pPr>
      <w:r w:rsidRPr="007C087C">
        <w:rPr>
          <w:sz w:val="28"/>
          <w:szCs w:val="28"/>
        </w:rPr>
        <w:t xml:space="preserve">Городские кластеры в Китае играют важную роль в экономической устойчивости страны, «с одной стороны они являются закономерным результатом процесса концентрации производства и экономии на специализации, с другой стороны—они служат важным фактором повышения конкурентоспособности страны на рынке. Также отличительной особенностью формирования региональных кластеров в КНР является </w:t>
      </w:r>
      <w:r w:rsidRPr="007C087C">
        <w:rPr>
          <w:sz w:val="28"/>
          <w:szCs w:val="28"/>
        </w:rPr>
        <w:lastRenderedPageBreak/>
        <w:t>заимствование иностранного опыта, финансовых ресурсов и активная поддержка «хуацяо»</w:t>
      </w:r>
      <w:r w:rsidR="00E247E2">
        <w:rPr>
          <w:sz w:val="28"/>
          <w:szCs w:val="28"/>
        </w:rPr>
        <w:t>, т.е. китайских эмигрантов</w:t>
      </w:r>
      <w:r w:rsidRPr="007C087C">
        <w:rPr>
          <w:sz w:val="28"/>
          <w:szCs w:val="28"/>
        </w:rPr>
        <w:t>»</w:t>
      </w:r>
      <w:r w:rsidRPr="007C087C">
        <w:rPr>
          <w:rStyle w:val="a6"/>
          <w:sz w:val="28"/>
          <w:szCs w:val="28"/>
        </w:rPr>
        <w:footnoteReference w:id="57"/>
      </w:r>
      <w:r w:rsidRPr="007C087C">
        <w:rPr>
          <w:sz w:val="28"/>
          <w:szCs w:val="28"/>
        </w:rPr>
        <w:t xml:space="preserve">. </w:t>
      </w:r>
    </w:p>
    <w:p w14:paraId="10E8B4CD" w14:textId="77777777" w:rsidR="00956AA3" w:rsidRPr="007C087C" w:rsidRDefault="00956AA3" w:rsidP="007C087C">
      <w:pPr>
        <w:spacing w:line="360" w:lineRule="auto"/>
        <w:ind w:firstLine="851"/>
        <w:jc w:val="both"/>
        <w:rPr>
          <w:sz w:val="28"/>
          <w:szCs w:val="28"/>
        </w:rPr>
      </w:pPr>
      <w:r w:rsidRPr="007C087C">
        <w:rPr>
          <w:sz w:val="28"/>
          <w:szCs w:val="28"/>
        </w:rPr>
        <w:t>На сегодняшний день в Китае находятся 19 городских кластеров, которые совместно составляют почти 90 % ВВП страны.</w:t>
      </w:r>
    </w:p>
    <w:p w14:paraId="4A6CDC16" w14:textId="77777777" w:rsidR="00956AA3" w:rsidRPr="007C087C" w:rsidRDefault="00956AA3" w:rsidP="007C087C">
      <w:pPr>
        <w:spacing w:line="360" w:lineRule="auto"/>
        <w:ind w:firstLine="851"/>
        <w:jc w:val="both"/>
        <w:rPr>
          <w:sz w:val="28"/>
          <w:szCs w:val="28"/>
        </w:rPr>
      </w:pPr>
      <w:r w:rsidRPr="007C087C">
        <w:rPr>
          <w:sz w:val="28"/>
          <w:szCs w:val="28"/>
        </w:rPr>
        <w:t xml:space="preserve">Выделяют три главных региональных кластера в Китае: на дельте реки Чжуцзян, дельте реки Янцзы, агломерационная зона Пекин – Тяньцзинь- Хэбэй. Важно отметить, что эти регионы являются зоной стратегического развития КНР, где расположен основной потенциал страны.  </w:t>
      </w:r>
    </w:p>
    <w:p w14:paraId="4D4419FF" w14:textId="77777777" w:rsidR="00956AA3" w:rsidRPr="007C087C" w:rsidRDefault="00956AA3" w:rsidP="007C087C">
      <w:pPr>
        <w:spacing w:line="360" w:lineRule="auto"/>
        <w:ind w:firstLine="851"/>
        <w:jc w:val="both"/>
        <w:rPr>
          <w:sz w:val="28"/>
          <w:szCs w:val="28"/>
        </w:rPr>
      </w:pPr>
      <w:r w:rsidRPr="007C087C">
        <w:rPr>
          <w:sz w:val="28"/>
          <w:szCs w:val="28"/>
        </w:rPr>
        <w:t xml:space="preserve">Агломерационная зона дельты реки Янцзы является одной из главных торговых ворот страны. Это самая густонаселенная и наибольшая по территории зона, состоящая из 15 городов провинций Цзянсу, Чжэцзян и Аньхой, также города центрального подчинения Шанхая.  Формирование агломерационной зоны началось в 2003 г., с началом интеграций данных городов. </w:t>
      </w:r>
    </w:p>
    <w:p w14:paraId="48A63BF4" w14:textId="2298C1EE" w:rsidR="00956AA3" w:rsidRPr="007C087C" w:rsidRDefault="00956AA3" w:rsidP="007C087C">
      <w:pPr>
        <w:spacing w:line="360" w:lineRule="auto"/>
        <w:ind w:firstLine="851"/>
        <w:jc w:val="both"/>
        <w:rPr>
          <w:sz w:val="28"/>
          <w:szCs w:val="28"/>
        </w:rPr>
      </w:pPr>
      <w:r w:rsidRPr="007C087C">
        <w:rPr>
          <w:sz w:val="28"/>
          <w:szCs w:val="28"/>
        </w:rPr>
        <w:t>В 2007 г. была принята «Программа о региональном проектировании дельты реки Янцзы»</w:t>
      </w:r>
      <w:r w:rsidRPr="007C087C">
        <w:rPr>
          <w:rStyle w:val="a6"/>
          <w:sz w:val="28"/>
          <w:szCs w:val="28"/>
        </w:rPr>
        <w:footnoteReference w:id="58"/>
      </w:r>
      <w:r w:rsidRPr="007C087C">
        <w:rPr>
          <w:sz w:val="28"/>
          <w:szCs w:val="28"/>
        </w:rPr>
        <w:t>. В «Программе»</w:t>
      </w:r>
      <w:r w:rsidRPr="007C087C">
        <w:rPr>
          <w:color w:val="FF0000"/>
          <w:sz w:val="28"/>
          <w:szCs w:val="28"/>
        </w:rPr>
        <w:t xml:space="preserve"> </w:t>
      </w:r>
      <w:r w:rsidRPr="007C087C">
        <w:rPr>
          <w:sz w:val="28"/>
          <w:szCs w:val="28"/>
        </w:rPr>
        <w:t>было отмечено, что основным направлением развития пров. Цзянсу является внешнеориентированная торговля и привлечение иностранных капиталов, для пров. Чжэцзян – поддержка частного сектора, а для г.</w:t>
      </w:r>
      <w:r w:rsidR="00E247E2">
        <w:rPr>
          <w:sz w:val="28"/>
          <w:szCs w:val="28"/>
        </w:rPr>
        <w:t xml:space="preserve"> </w:t>
      </w:r>
      <w:r w:rsidRPr="007C087C">
        <w:rPr>
          <w:sz w:val="28"/>
          <w:szCs w:val="28"/>
        </w:rPr>
        <w:t>Шанхай – транснациональных компаний.</w:t>
      </w:r>
    </w:p>
    <w:p w14:paraId="2C56E432" w14:textId="524A249B" w:rsidR="00956AA3" w:rsidRPr="007C087C" w:rsidRDefault="00956AA3" w:rsidP="007C087C">
      <w:pPr>
        <w:spacing w:line="360" w:lineRule="auto"/>
        <w:ind w:firstLine="851"/>
        <w:jc w:val="both"/>
        <w:rPr>
          <w:sz w:val="28"/>
          <w:szCs w:val="28"/>
        </w:rPr>
      </w:pPr>
      <w:r w:rsidRPr="007C087C">
        <w:rPr>
          <w:sz w:val="28"/>
          <w:szCs w:val="28"/>
        </w:rPr>
        <w:t xml:space="preserve">Основная цель </w:t>
      </w:r>
      <w:r w:rsidR="0052308C">
        <w:rPr>
          <w:sz w:val="28"/>
          <w:szCs w:val="28"/>
        </w:rPr>
        <w:t>«</w:t>
      </w:r>
      <w:r w:rsidRPr="007C087C">
        <w:rPr>
          <w:sz w:val="28"/>
          <w:szCs w:val="28"/>
        </w:rPr>
        <w:t>Программы</w:t>
      </w:r>
      <w:r w:rsidR="0052308C">
        <w:rPr>
          <w:sz w:val="28"/>
          <w:szCs w:val="28"/>
        </w:rPr>
        <w:t>»</w:t>
      </w:r>
      <w:r w:rsidRPr="007C087C">
        <w:rPr>
          <w:sz w:val="28"/>
          <w:szCs w:val="28"/>
        </w:rPr>
        <w:t xml:space="preserve"> – расширение экономического и социально-политического сотрудничества между регионами. Для достижения цели были поставлены следующие задачи: развитие транспортной системы, унификация рынков, образование единого информационного пространства, охрана окружающей среды, строительство городской инфраструктуры.</w:t>
      </w:r>
    </w:p>
    <w:p w14:paraId="1C7D22DD" w14:textId="016B3CAF" w:rsidR="00956AA3" w:rsidRPr="007C087C" w:rsidRDefault="00956AA3" w:rsidP="007C087C">
      <w:pPr>
        <w:spacing w:line="360" w:lineRule="auto"/>
        <w:ind w:firstLine="851"/>
        <w:jc w:val="both"/>
        <w:rPr>
          <w:sz w:val="28"/>
          <w:szCs w:val="28"/>
        </w:rPr>
      </w:pPr>
      <w:r w:rsidRPr="007C087C">
        <w:rPr>
          <w:sz w:val="28"/>
          <w:szCs w:val="28"/>
        </w:rPr>
        <w:lastRenderedPageBreak/>
        <w:t xml:space="preserve"> В 2018 г. годовалый ВВП агломерационной зоны составил 2,2 трлн долл., что сопоставимо с ВВП Италии. Отличительной чертой от других регионов является доминирование промышленного сектора, который составляет 54% от ВВП и третичного сектора – 42,2%. На долю данного региона приходится почти половина всех прямых иностранных инвестиций Китая и более трети внешней торговли страны. В 2019 г. была опубликована «Программа развития дельты реки Янцзы» с целью сокращения разрыва между городскими и сельскими жителями в развитых регионах. На данный момент близлежащие регионы, города и села получили поддержку государства для интеграционного устойчивого развития. Благодаря этому в приграничных территориях будут развиваться в научно-технической отрасли, экологической сфере, инновационной политики. </w:t>
      </w:r>
    </w:p>
    <w:p w14:paraId="07AF43D1" w14:textId="27971EF0" w:rsidR="00956AA3" w:rsidRPr="007C087C" w:rsidRDefault="00956AA3" w:rsidP="007C087C">
      <w:pPr>
        <w:spacing w:line="360" w:lineRule="auto"/>
        <w:ind w:firstLine="851"/>
        <w:jc w:val="both"/>
        <w:rPr>
          <w:sz w:val="28"/>
          <w:szCs w:val="28"/>
        </w:rPr>
      </w:pPr>
      <w:r w:rsidRPr="007C087C">
        <w:rPr>
          <w:sz w:val="28"/>
          <w:szCs w:val="28"/>
        </w:rPr>
        <w:t>В агломерационную зону дельты реки Чжуцзяна входят девять крупных городов провинции Гуандун (Гуанчжоу, Шэньчжень, Дунгуань, Фошань, Цзянмынь, Чжуншань, Чжухай) и специальных административных районов Макао и Гонконга. Этот регион является одним из самых быстроразвивающихся городов Китая. С 1978 г. около 30% иностранных инвестиций приходились на данный регион. В 1980 г. ВВП составил 8 млрд долл. США, в 2000-х гг. показатель перевалил за 89 млрд долл. США, а в 2018 г. составил 1152 млрд долл. США. В этом регионе сконцентрированы крупные промышленные районы</w:t>
      </w:r>
      <w:r w:rsidR="0052308C">
        <w:rPr>
          <w:sz w:val="28"/>
          <w:szCs w:val="28"/>
        </w:rPr>
        <w:t xml:space="preserve"> и</w:t>
      </w:r>
      <w:r w:rsidRPr="007C087C">
        <w:rPr>
          <w:sz w:val="28"/>
          <w:szCs w:val="28"/>
        </w:rPr>
        <w:t xml:space="preserve"> индустриальные парки. </w:t>
      </w:r>
    </w:p>
    <w:p w14:paraId="69C95FFF" w14:textId="77777777" w:rsidR="00956AA3" w:rsidRPr="007C087C" w:rsidRDefault="00956AA3" w:rsidP="007C087C">
      <w:pPr>
        <w:spacing w:line="360" w:lineRule="auto"/>
        <w:ind w:firstLine="851"/>
        <w:jc w:val="both"/>
        <w:rPr>
          <w:sz w:val="28"/>
          <w:szCs w:val="28"/>
        </w:rPr>
      </w:pPr>
      <w:r w:rsidRPr="007C087C">
        <w:rPr>
          <w:sz w:val="28"/>
          <w:szCs w:val="28"/>
        </w:rPr>
        <w:t>В 2008 г. Правительством КНР было принято решение об объединении девяти крупных городов в единый мегалополис, сюда вошли Чжухай, Чжуншань, Гуанчжоу, Дунгуань, Шэньчжэнь, Чжаоцинь, Хуэйчжоу, Фошань, Цзянмэнь.</w:t>
      </w:r>
    </w:p>
    <w:p w14:paraId="6D74A6E1" w14:textId="77777777" w:rsidR="00956AA3" w:rsidRPr="007C087C" w:rsidRDefault="00956AA3" w:rsidP="007C087C">
      <w:pPr>
        <w:spacing w:line="360" w:lineRule="auto"/>
        <w:ind w:firstLine="851"/>
        <w:jc w:val="both"/>
        <w:rPr>
          <w:sz w:val="28"/>
          <w:szCs w:val="28"/>
        </w:rPr>
      </w:pPr>
      <w:r w:rsidRPr="007C087C">
        <w:rPr>
          <w:sz w:val="28"/>
          <w:szCs w:val="28"/>
        </w:rPr>
        <w:t xml:space="preserve">По данным журнала </w:t>
      </w:r>
      <w:r w:rsidRPr="007C087C">
        <w:rPr>
          <w:sz w:val="28"/>
          <w:szCs w:val="28"/>
          <w:lang w:val="en-US"/>
        </w:rPr>
        <w:t>Forb</w:t>
      </w:r>
      <w:r w:rsidRPr="007C087C">
        <w:rPr>
          <w:rFonts w:eastAsia="PMingLiU"/>
          <w:sz w:val="28"/>
          <w:szCs w:val="28"/>
          <w:lang w:eastAsia="zh-TW"/>
        </w:rPr>
        <w:t>е</w:t>
      </w:r>
      <w:r w:rsidRPr="007C087C">
        <w:rPr>
          <w:sz w:val="28"/>
          <w:szCs w:val="28"/>
          <w:lang w:val="en-US"/>
        </w:rPr>
        <w:t>s</w:t>
      </w:r>
      <w:r w:rsidRPr="007C087C">
        <w:rPr>
          <w:sz w:val="28"/>
          <w:szCs w:val="28"/>
        </w:rPr>
        <w:t>, зона дельты реки Чжуцзяна занимает 1% от общей территории всей страны, но дает около 10% ВВП страны и 25% объема китайского экспорта в целом</w:t>
      </w:r>
      <w:r w:rsidRPr="007C087C">
        <w:rPr>
          <w:rStyle w:val="a6"/>
          <w:sz w:val="28"/>
          <w:szCs w:val="28"/>
        </w:rPr>
        <w:footnoteReference w:id="59"/>
      </w:r>
      <w:r w:rsidRPr="007C087C">
        <w:rPr>
          <w:sz w:val="28"/>
          <w:szCs w:val="28"/>
        </w:rPr>
        <w:t>.</w:t>
      </w:r>
    </w:p>
    <w:p w14:paraId="2F32FF80" w14:textId="77777777" w:rsidR="00956AA3" w:rsidRPr="007C087C" w:rsidRDefault="00956AA3" w:rsidP="007C087C">
      <w:pPr>
        <w:spacing w:line="360" w:lineRule="auto"/>
        <w:ind w:firstLine="851"/>
        <w:jc w:val="both"/>
        <w:rPr>
          <w:sz w:val="28"/>
          <w:szCs w:val="28"/>
        </w:rPr>
      </w:pPr>
      <w:r w:rsidRPr="007C087C">
        <w:rPr>
          <w:sz w:val="28"/>
          <w:szCs w:val="28"/>
        </w:rPr>
        <w:lastRenderedPageBreak/>
        <w:t xml:space="preserve">За последние десятилетия в целях поддержки и развития региона была реформирована транспортная система: построены скоростные железные дороги, мост, соединяющий материковый Чжухай и г. Гонконг. </w:t>
      </w:r>
    </w:p>
    <w:p w14:paraId="52808B6B" w14:textId="77777777" w:rsidR="00956AA3" w:rsidRPr="007C087C" w:rsidRDefault="00956AA3" w:rsidP="007C087C">
      <w:pPr>
        <w:spacing w:line="360" w:lineRule="auto"/>
        <w:ind w:firstLine="851"/>
        <w:jc w:val="both"/>
        <w:rPr>
          <w:sz w:val="28"/>
          <w:szCs w:val="28"/>
        </w:rPr>
      </w:pPr>
      <w:r w:rsidRPr="007C087C">
        <w:rPr>
          <w:sz w:val="28"/>
          <w:szCs w:val="28"/>
        </w:rPr>
        <w:t>Второй основной пункт – инновации. По мнению декана Гонконгского Научно-Технологического университета Стивена Де Крея, «инновационный потенциал Дельты Жемчужной Реки превышает потенциал Кремниевой Долины. Он объединяет преимущества Гонконга, как самой свободной экономики на Земле, с возможностью использования колоссального научно-технологического и производственного потенциала прилегающих областей материкового Китая»</w:t>
      </w:r>
      <w:r w:rsidRPr="007C087C">
        <w:rPr>
          <w:rStyle w:val="a6"/>
          <w:sz w:val="28"/>
          <w:szCs w:val="28"/>
        </w:rPr>
        <w:footnoteReference w:id="60"/>
      </w:r>
      <w:r w:rsidRPr="007C087C">
        <w:rPr>
          <w:sz w:val="28"/>
          <w:szCs w:val="28"/>
        </w:rPr>
        <w:t>. Поддержка государства в финансировании и наличие высококлассных специалистов создают комфортные, но в то же время качественные условия для стартапов. Также для региона характерна крайне благоприятная инвестиционная политика, например, инвестиции данной зоны в научно-исследовательские и опытно-конструкторские работы опережают значения по Китаю в два раза.</w:t>
      </w:r>
    </w:p>
    <w:p w14:paraId="231719C3" w14:textId="53791DED" w:rsidR="00956AA3" w:rsidRPr="007C087C" w:rsidRDefault="00956AA3" w:rsidP="0052308C">
      <w:pPr>
        <w:spacing w:line="360" w:lineRule="auto"/>
        <w:ind w:firstLine="851"/>
        <w:jc w:val="both"/>
        <w:rPr>
          <w:sz w:val="28"/>
          <w:szCs w:val="28"/>
        </w:rPr>
      </w:pPr>
      <w:r w:rsidRPr="007C087C">
        <w:rPr>
          <w:sz w:val="28"/>
          <w:szCs w:val="28"/>
        </w:rPr>
        <w:t>В данной работе в качестве примера развития агломерационной зоны будет рассматриваться агломерационная зона Пекин-Тяньцзинь-Хэбэй.</w:t>
      </w:r>
    </w:p>
    <w:p w14:paraId="484415EC" w14:textId="77777777" w:rsidR="00956AA3" w:rsidRPr="007C087C" w:rsidRDefault="00956AA3" w:rsidP="0052308C">
      <w:pPr>
        <w:pStyle w:val="2"/>
        <w:spacing w:line="360" w:lineRule="auto"/>
        <w:ind w:firstLine="851"/>
        <w:rPr>
          <w:sz w:val="28"/>
          <w:szCs w:val="28"/>
        </w:rPr>
      </w:pPr>
      <w:bookmarkStart w:id="90" w:name="_Toc72689420"/>
      <w:r w:rsidRPr="007C087C">
        <w:rPr>
          <w:sz w:val="28"/>
          <w:szCs w:val="28"/>
        </w:rPr>
        <w:t>3.1. Меры государства по объединению региона Пекин- Тяньзцинь-Хэбэй</w:t>
      </w:r>
      <w:bookmarkEnd w:id="90"/>
    </w:p>
    <w:p w14:paraId="7709CE88" w14:textId="4E1844CE" w:rsidR="00956AA3" w:rsidRPr="007C087C" w:rsidRDefault="00956AA3" w:rsidP="007C087C">
      <w:pPr>
        <w:spacing w:line="360" w:lineRule="auto"/>
        <w:ind w:firstLine="851"/>
        <w:jc w:val="both"/>
        <w:rPr>
          <w:sz w:val="28"/>
          <w:szCs w:val="28"/>
        </w:rPr>
      </w:pPr>
      <w:r w:rsidRPr="007C087C">
        <w:rPr>
          <w:sz w:val="28"/>
          <w:szCs w:val="28"/>
        </w:rPr>
        <w:t xml:space="preserve">С момента основания КНР 1945 г. до реформ открытости 1978 г. административное деление региона менялось несколько раз. Пекин, как столица государства, многократно расширялась, «захватывая» территории близлежащей провинции Хэбэй. В 1958 г. к территории Пекина присоединились </w:t>
      </w:r>
      <w:r w:rsidR="0052308C">
        <w:rPr>
          <w:sz w:val="28"/>
          <w:szCs w:val="28"/>
        </w:rPr>
        <w:t>четыре</w:t>
      </w:r>
      <w:r w:rsidRPr="007C087C">
        <w:rPr>
          <w:sz w:val="28"/>
          <w:szCs w:val="28"/>
        </w:rPr>
        <w:t xml:space="preserve"> уезд</w:t>
      </w:r>
      <w:r w:rsidR="0052308C">
        <w:rPr>
          <w:sz w:val="28"/>
          <w:szCs w:val="28"/>
        </w:rPr>
        <w:t>а</w:t>
      </w:r>
      <w:r w:rsidRPr="007C087C">
        <w:rPr>
          <w:sz w:val="28"/>
          <w:szCs w:val="28"/>
        </w:rPr>
        <w:t xml:space="preserve"> Дасин, Туншань, Тунчжоу, Шуньи, позже округа Хуайжу, Миъюнь, Пингу и Яньцинь.</w:t>
      </w:r>
    </w:p>
    <w:p w14:paraId="4E452267" w14:textId="7DA6B36F" w:rsidR="00956AA3" w:rsidRPr="007C087C" w:rsidRDefault="00956AA3" w:rsidP="007C087C">
      <w:pPr>
        <w:spacing w:line="360" w:lineRule="auto"/>
        <w:ind w:firstLine="851"/>
        <w:jc w:val="both"/>
        <w:rPr>
          <w:sz w:val="28"/>
          <w:szCs w:val="28"/>
        </w:rPr>
      </w:pPr>
      <w:r w:rsidRPr="007C087C">
        <w:rPr>
          <w:sz w:val="28"/>
          <w:szCs w:val="28"/>
        </w:rPr>
        <w:lastRenderedPageBreak/>
        <w:t>В 1984 г</w:t>
      </w:r>
      <w:r w:rsidR="00B628EB">
        <w:rPr>
          <w:sz w:val="28"/>
          <w:szCs w:val="28"/>
        </w:rPr>
        <w:t>.</w:t>
      </w:r>
      <w:r w:rsidRPr="007C087C">
        <w:rPr>
          <w:sz w:val="28"/>
          <w:szCs w:val="28"/>
        </w:rPr>
        <w:t xml:space="preserve">, с началом реформирования экономики Китая, Госсовет включил Тяньцзинь в список прибрежных открытых городов. Такие действия властей дали толчок быстрому развитию, но несмотря на это, город сильно отставал от особых экономических зон и других прибрежных юго-восточных районов. </w:t>
      </w:r>
    </w:p>
    <w:p w14:paraId="4D45B1F1" w14:textId="55AA5034" w:rsidR="00956AA3" w:rsidRPr="007C087C" w:rsidRDefault="00956AA3" w:rsidP="007C087C">
      <w:pPr>
        <w:spacing w:line="360" w:lineRule="auto"/>
        <w:ind w:firstLine="851"/>
        <w:jc w:val="both"/>
        <w:rPr>
          <w:sz w:val="28"/>
          <w:szCs w:val="28"/>
        </w:rPr>
      </w:pPr>
      <w:r w:rsidRPr="007C087C">
        <w:rPr>
          <w:sz w:val="28"/>
          <w:szCs w:val="28"/>
        </w:rPr>
        <w:t>Начиная с момента основания социалистической страны до реформ открытости Пекин и Тяньцзинь были городами с тесной связью и сотрудничеством. В 1958-1967 г</w:t>
      </w:r>
      <w:r w:rsidR="00B628EB">
        <w:rPr>
          <w:sz w:val="28"/>
          <w:szCs w:val="28"/>
        </w:rPr>
        <w:t>г.</w:t>
      </w:r>
      <w:r w:rsidRPr="007C087C">
        <w:rPr>
          <w:sz w:val="28"/>
          <w:szCs w:val="28"/>
        </w:rPr>
        <w:t xml:space="preserve"> в Тяньцзине и Хэбэе начинают развиваться сталелитейные, текстильные, химические, фармацевтические отрасли, тем самым была заложена прочная промышленная основа в регионе. В то же время, Пекин от традиционного политического и культурного центра превращается в центр производства (в ходе 1-й и 2-й пятилеток построено более тысяч заводов). И постепенно от сотрудничества регионы стали переходить к конкуренции. Особенно это выделялось на фоне Пекина и Тяньцзиня.</w:t>
      </w:r>
    </w:p>
    <w:p w14:paraId="05C8534E" w14:textId="2522D627" w:rsidR="00956AA3" w:rsidRPr="007C087C" w:rsidRDefault="00956AA3" w:rsidP="007C087C">
      <w:pPr>
        <w:spacing w:line="360" w:lineRule="auto"/>
        <w:ind w:firstLine="851"/>
        <w:jc w:val="both"/>
        <w:rPr>
          <w:sz w:val="28"/>
          <w:szCs w:val="28"/>
        </w:rPr>
      </w:pPr>
      <w:r w:rsidRPr="007C087C">
        <w:rPr>
          <w:sz w:val="28"/>
          <w:szCs w:val="28"/>
        </w:rPr>
        <w:t>В начале 2000-х г</w:t>
      </w:r>
      <w:r w:rsidR="00B628EB">
        <w:rPr>
          <w:sz w:val="28"/>
          <w:szCs w:val="28"/>
        </w:rPr>
        <w:t>г.</w:t>
      </w:r>
      <w:r w:rsidRPr="007C087C">
        <w:rPr>
          <w:sz w:val="28"/>
          <w:szCs w:val="28"/>
        </w:rPr>
        <w:t xml:space="preserve"> Пекин становится крупным экономическим центром. Открытие финансово-банковских учреждений, главных офисов крупных и мировых предприятий и т.д. В ходе крупных экономических процессов и стремительного роста столицы статус промышленно-финансового центра переместился в Пекин</w:t>
      </w:r>
      <w:r w:rsidRPr="007C087C">
        <w:rPr>
          <w:rStyle w:val="a6"/>
          <w:sz w:val="28"/>
          <w:szCs w:val="28"/>
        </w:rPr>
        <w:footnoteReference w:id="61"/>
      </w:r>
      <w:r w:rsidRPr="007C087C">
        <w:rPr>
          <w:sz w:val="28"/>
          <w:szCs w:val="28"/>
        </w:rPr>
        <w:t xml:space="preserve">. </w:t>
      </w:r>
    </w:p>
    <w:p w14:paraId="71308843" w14:textId="77777777" w:rsidR="00956AA3" w:rsidRPr="007C087C" w:rsidRDefault="00956AA3" w:rsidP="007C087C">
      <w:pPr>
        <w:spacing w:line="360" w:lineRule="auto"/>
        <w:ind w:firstLine="851"/>
        <w:jc w:val="both"/>
        <w:rPr>
          <w:sz w:val="28"/>
          <w:szCs w:val="28"/>
        </w:rPr>
      </w:pPr>
      <w:r w:rsidRPr="007C087C">
        <w:rPr>
          <w:sz w:val="28"/>
          <w:szCs w:val="28"/>
        </w:rPr>
        <w:t xml:space="preserve">С принятием 11-й пятилетки (2006-2010 гг.) начинается новое время Тяньцзиня, т.к. образовывается район Биньхай, который стал выполнять роль экономического центра. </w:t>
      </w:r>
    </w:p>
    <w:p w14:paraId="6DE863A1" w14:textId="77777777" w:rsidR="00956AA3" w:rsidRPr="007C087C" w:rsidRDefault="00956AA3" w:rsidP="007C087C">
      <w:pPr>
        <w:spacing w:line="360" w:lineRule="auto"/>
        <w:ind w:firstLine="851"/>
        <w:jc w:val="both"/>
        <w:rPr>
          <w:rFonts w:eastAsia="PMingLiU"/>
          <w:sz w:val="28"/>
          <w:szCs w:val="28"/>
          <w:lang w:eastAsia="zh-TW"/>
        </w:rPr>
      </w:pPr>
      <w:r w:rsidRPr="007C087C">
        <w:rPr>
          <w:rFonts w:eastAsia="PMingLiU"/>
          <w:sz w:val="28"/>
          <w:szCs w:val="28"/>
          <w:lang w:eastAsia="zh-TW"/>
        </w:rPr>
        <w:t xml:space="preserve">Новый район Биньхай расположен на побережье Бохайского залива, путем присоединения трех районов Тяньцзиня- Ханьгу, Даган, Тангу. В 1994 г. эта территория была особо экономической зоной Китая. При образовании она была пилотной зоной реформирования и инноваций государственного уровня. В 2005 г. зона была включена в одиннадцатую пятилетку как составная часть национальной стратегии развития. </w:t>
      </w:r>
    </w:p>
    <w:p w14:paraId="074309E8" w14:textId="53307615" w:rsidR="00956AA3" w:rsidRPr="007C087C" w:rsidRDefault="00956AA3" w:rsidP="007C087C">
      <w:pPr>
        <w:spacing w:line="360" w:lineRule="auto"/>
        <w:ind w:firstLine="851"/>
        <w:jc w:val="both"/>
        <w:rPr>
          <w:rFonts w:eastAsia="PMingLiU"/>
          <w:sz w:val="28"/>
          <w:szCs w:val="28"/>
          <w:lang w:eastAsia="zh-TW"/>
        </w:rPr>
      </w:pPr>
      <w:r w:rsidRPr="007C087C">
        <w:rPr>
          <w:rFonts w:eastAsia="PMingLiU"/>
          <w:sz w:val="28"/>
          <w:szCs w:val="28"/>
          <w:lang w:eastAsia="zh-TW"/>
        </w:rPr>
        <w:lastRenderedPageBreak/>
        <w:t xml:space="preserve">Особая экономическая зона (ОЭЗ) </w:t>
      </w:r>
      <w:r w:rsidR="00271116">
        <w:rPr>
          <w:rFonts w:eastAsia="PMingLiU"/>
          <w:sz w:val="28"/>
          <w:szCs w:val="28"/>
          <w:lang w:eastAsia="zh-TW"/>
        </w:rPr>
        <w:sym w:font="Symbol" w:char="F0BE"/>
      </w:r>
      <w:r w:rsidRPr="007C087C">
        <w:rPr>
          <w:rFonts w:eastAsia="PMingLiU"/>
          <w:sz w:val="28"/>
          <w:szCs w:val="28"/>
          <w:lang w:eastAsia="zh-TW"/>
        </w:rPr>
        <w:t xml:space="preserve"> определенная территория с особым юридическим статусом, который выражается в льготных налоговых и таможенных условиях. Основная цель создания ОЭЗ со стороны государства заключается в привлечение прямых иностранных капиталов, передовых технологий, товаров и услуг, появление новых рабочих мест, импотрозамещение, попытка пробовать новые методы управления и организации труда. Со стороны инвесторов – это получение налоговых и таможенных льгот, приближение производства к потребителю, наличие более дешевой рабочей силы и доступ к инфраструктуре.</w:t>
      </w:r>
    </w:p>
    <w:p w14:paraId="31DFCAD8" w14:textId="77777777" w:rsidR="00956AA3" w:rsidRPr="007C087C" w:rsidRDefault="00956AA3" w:rsidP="007C087C">
      <w:pPr>
        <w:spacing w:line="360" w:lineRule="auto"/>
        <w:ind w:firstLine="851"/>
        <w:jc w:val="both"/>
        <w:rPr>
          <w:sz w:val="28"/>
          <w:szCs w:val="28"/>
        </w:rPr>
      </w:pPr>
      <w:r w:rsidRPr="007C087C">
        <w:rPr>
          <w:sz w:val="28"/>
          <w:szCs w:val="28"/>
        </w:rPr>
        <w:t xml:space="preserve">В 2007 г. премьер Госсовета КНР и премьер-министр Сингапура Ли Сянь Лун подписали соглашение о совместном развитии пилотного проекта экогорода. Четыре промышленных города северной и западной части Китая были предоставлены в качестве потенциальных районов – Тяньцзинь- Биньхай, Баотоу (автономный округ Внутренняя Монголия), Урумчи (Синьцзян-Уйгурский автономный округ), Цаофэйдянь (район городского подчинения округа Таншань пров. Хэбэй). Все это города объединяли две основные проблемы городского управления – это модернизация и реструктуризация устаревших трудоемких, низкотехнологичных, сильно загрязнённых отраслей промышленности и решение проблем водоснабжения. </w:t>
      </w:r>
    </w:p>
    <w:p w14:paraId="717597D5" w14:textId="3446B281" w:rsidR="00956AA3" w:rsidRPr="007C087C" w:rsidRDefault="00956AA3" w:rsidP="007C087C">
      <w:pPr>
        <w:spacing w:line="360" w:lineRule="auto"/>
        <w:ind w:firstLine="851"/>
        <w:jc w:val="both"/>
        <w:rPr>
          <w:sz w:val="28"/>
          <w:szCs w:val="28"/>
        </w:rPr>
      </w:pPr>
      <w:r w:rsidRPr="007C087C">
        <w:rPr>
          <w:sz w:val="28"/>
          <w:szCs w:val="28"/>
        </w:rPr>
        <w:t>Что касается модернизации промышленности,</w:t>
      </w:r>
      <w:r w:rsidRPr="007C087C">
        <w:rPr>
          <w:color w:val="333333"/>
          <w:sz w:val="28"/>
          <w:szCs w:val="28"/>
        </w:rPr>
        <w:t> </w:t>
      </w:r>
      <w:r w:rsidRPr="007C087C">
        <w:rPr>
          <w:sz w:val="28"/>
          <w:szCs w:val="28"/>
        </w:rPr>
        <w:t xml:space="preserve">после стремлений стать мощным производителем в социалистическую эпоху, впоследствии рыночной реформы многие китайские города столкнулись с огромным давлением в плане расширения сектора услуг. Это усилилось после налогово-бюджетной реформы 1994 г., после чего местные органы власти взяли на себя финансирование своих промышленных отраслей. Наиболее развитые прибрежные южные города ОЭЗ достигли относительной финансовой независимости, но северные и западные, зависимые от относительно устаревших горнодобывающих предприятий и тяжелой промышленности не смогли в полной мере справиться с финансированием. Неэффективные системы управления водными ресурсами также стали серьезным препятствием </w:t>
      </w:r>
      <w:r w:rsidRPr="007C087C">
        <w:rPr>
          <w:sz w:val="28"/>
          <w:szCs w:val="28"/>
        </w:rPr>
        <w:lastRenderedPageBreak/>
        <w:t>для городского развития Китая.  Ма Цзюнь, китайский эколог, директор Института общественных и экологических отношений в интервью английского журналиста, создателя документального фильма ВВС об экологических проблемах Китая, Наоми Ли, заявил, что  «400 из 600 городов Китая сталкиваются с разной степенью нехватки воды, в том числе 30 из 32 крупнейших. На севере из-за высыхания поверхностных вод, сокращения растительного покрова, минерализации воды, усиления эрозии почвы и т.д.  произошло чрезмерное извлечение подземных вод. Даже в южных городах с улучшенным водоснабжением городское и промышленное загрязнение привело к острой нехватке чистой воды»</w:t>
      </w:r>
      <w:r w:rsidRPr="007C087C">
        <w:rPr>
          <w:rStyle w:val="a6"/>
          <w:sz w:val="28"/>
          <w:szCs w:val="28"/>
        </w:rPr>
        <w:footnoteReference w:id="62"/>
      </w:r>
      <w:r w:rsidRPr="007C087C">
        <w:rPr>
          <w:sz w:val="28"/>
          <w:szCs w:val="28"/>
        </w:rPr>
        <w:t>.</w:t>
      </w:r>
    </w:p>
    <w:p w14:paraId="474EBEA4" w14:textId="77777777" w:rsidR="00956AA3" w:rsidRPr="007C087C" w:rsidRDefault="00956AA3" w:rsidP="007C087C">
      <w:pPr>
        <w:spacing w:line="360" w:lineRule="auto"/>
        <w:ind w:firstLine="851"/>
        <w:jc w:val="both"/>
        <w:rPr>
          <w:sz w:val="28"/>
          <w:szCs w:val="28"/>
        </w:rPr>
      </w:pPr>
      <w:r w:rsidRPr="007C087C">
        <w:rPr>
          <w:sz w:val="28"/>
          <w:szCs w:val="28"/>
        </w:rPr>
        <w:t>В 2007 г. пилотной зоной был выбран Биньхай. Основная причина - географическое положение района (расположение внутри ОЭЗ, близость к Пекину). Сингапурскую сторону этот район привлек потребностью рынка жилой недвижимости. У Цай Вэнь, первый главный исполнительный директор китайско-сингапурской компании Tianjin Eco-City Investment and Development Co., Ltd заявил, что «основной целью является создание жилого города с доступными ценами на жилье»</w:t>
      </w:r>
      <w:r w:rsidRPr="007C087C">
        <w:rPr>
          <w:rStyle w:val="a6"/>
          <w:sz w:val="28"/>
          <w:szCs w:val="28"/>
        </w:rPr>
        <w:footnoteReference w:id="63"/>
      </w:r>
      <w:r w:rsidRPr="007C087C">
        <w:rPr>
          <w:sz w:val="28"/>
          <w:szCs w:val="28"/>
        </w:rPr>
        <w:t>.</w:t>
      </w:r>
    </w:p>
    <w:p w14:paraId="32F46196" w14:textId="77777777" w:rsidR="00956AA3" w:rsidRPr="007C087C" w:rsidRDefault="00956AA3" w:rsidP="007C087C">
      <w:pPr>
        <w:spacing w:line="360" w:lineRule="auto"/>
        <w:ind w:firstLine="851"/>
        <w:jc w:val="both"/>
        <w:rPr>
          <w:sz w:val="28"/>
          <w:szCs w:val="28"/>
        </w:rPr>
      </w:pPr>
      <w:r w:rsidRPr="007C087C">
        <w:rPr>
          <w:sz w:val="28"/>
          <w:szCs w:val="28"/>
        </w:rPr>
        <w:t xml:space="preserve">По словам заместителя начальника канцелярии административного комитета центральной коммерческой зоны Нового района Биньхая Сюй Фэй, строительство района проходит под тщательным контролем и в соответствии с четким планированием. Согласно плану, на восточной стороне находится порт, на южной – тяжелая промышленность, западная часть характеризуется как зона высоких технологий, северная часть -туристическая, центральная часть – сфера услуг. В Биньхае расположены Зона развития экономики, порт, Парк высоких технологий, зона промышленного развития. Наличие </w:t>
      </w:r>
      <w:r w:rsidRPr="007C087C">
        <w:rPr>
          <w:sz w:val="28"/>
          <w:szCs w:val="28"/>
        </w:rPr>
        <w:lastRenderedPageBreak/>
        <w:t xml:space="preserve">крупнейшего в мире контейнерного порта сделало Тяньцзинь одним из самых стратегически важных регионов. </w:t>
      </w:r>
    </w:p>
    <w:p w14:paraId="64508052" w14:textId="285FC235" w:rsidR="00956AA3" w:rsidRPr="007C087C" w:rsidRDefault="00956AA3" w:rsidP="007C087C">
      <w:pPr>
        <w:spacing w:line="360" w:lineRule="auto"/>
        <w:ind w:firstLine="851"/>
        <w:jc w:val="both"/>
        <w:rPr>
          <w:rFonts w:eastAsia="PMingLiU"/>
          <w:sz w:val="28"/>
          <w:szCs w:val="28"/>
          <w:lang w:eastAsia="zh-TW"/>
        </w:rPr>
      </w:pPr>
      <w:r w:rsidRPr="007C087C">
        <w:rPr>
          <w:rFonts w:eastAsia="PMingLiU"/>
          <w:sz w:val="28"/>
          <w:szCs w:val="28"/>
          <w:lang w:eastAsia="zh-TW"/>
        </w:rPr>
        <w:t>Но в первые годы реализация плана не удалась, по состоянию на 2011 г. ни один из жителей не переехали в новые дома. В течение 2012 г. некоторые дома все-таки были приобретены в качестве инвестиционной недвижимости, но большинство остались пустующими. Новый район вначале напоминал «город призрак»</w:t>
      </w:r>
      <w:r w:rsidRPr="007C087C">
        <w:rPr>
          <w:rStyle w:val="a6"/>
          <w:rFonts w:eastAsia="PMingLiU"/>
          <w:sz w:val="28"/>
          <w:szCs w:val="28"/>
          <w:lang w:eastAsia="zh-TW"/>
        </w:rPr>
        <w:footnoteReference w:id="64"/>
      </w:r>
      <w:r w:rsidRPr="007C087C">
        <w:rPr>
          <w:rFonts w:eastAsia="PMingLiU"/>
          <w:sz w:val="28"/>
          <w:szCs w:val="28"/>
          <w:lang w:eastAsia="zh-TW"/>
        </w:rPr>
        <w:t>. Тем не менее, имел высокий уровень поддержки со стороны правительства. По мнению английского урбаниста, правительство пыталось дальше продвигать данный проект, так как, во-первых, был новой экспериментальной зоной, во-вторых, решив задачи и проблемы данного региона, можно было использовать результаты при решении иных, особенно экологических проблем. Биньхай рассматривался как пример правильного и рационального использования неблагополучных земель, с точки зрения экологии, так как территория располагалась на щелочных, непригодных для пахоты землях, солончаке, на загрязненных водоемах. У Цай Вэнь</w:t>
      </w:r>
      <w:r w:rsidRPr="007C087C">
        <w:rPr>
          <w:rFonts w:eastAsia="PMingLiU"/>
          <w:color w:val="FF0000"/>
          <w:sz w:val="28"/>
          <w:szCs w:val="28"/>
          <w:lang w:eastAsia="zh-TW"/>
        </w:rPr>
        <w:t xml:space="preserve"> </w:t>
      </w:r>
      <w:r w:rsidRPr="007C087C">
        <w:rPr>
          <w:rFonts w:eastAsia="PMingLiU"/>
          <w:sz w:val="28"/>
          <w:szCs w:val="28"/>
          <w:lang w:eastAsia="zh-TW"/>
        </w:rPr>
        <w:t>отметил,</w:t>
      </w:r>
      <w:r w:rsidRPr="007C087C">
        <w:rPr>
          <w:rFonts w:eastAsia="PMingLiU"/>
          <w:color w:val="FF0000"/>
          <w:sz w:val="28"/>
          <w:szCs w:val="28"/>
          <w:lang w:eastAsia="zh-TW"/>
        </w:rPr>
        <w:t xml:space="preserve"> </w:t>
      </w:r>
      <w:r w:rsidRPr="007C087C">
        <w:rPr>
          <w:rFonts w:eastAsia="PMingLiU"/>
          <w:sz w:val="28"/>
          <w:szCs w:val="28"/>
          <w:lang w:eastAsia="zh-TW"/>
        </w:rPr>
        <w:t>что «данный район является идеальным для эксперимента, если получится создать экогород, это означает, что мы создали городское пространство из ничего»</w:t>
      </w:r>
      <w:r w:rsidRPr="007C087C">
        <w:rPr>
          <w:rStyle w:val="a6"/>
          <w:rFonts w:eastAsia="PMingLiU"/>
          <w:sz w:val="28"/>
          <w:szCs w:val="28"/>
          <w:lang w:eastAsia="zh-TW"/>
        </w:rPr>
        <w:footnoteReference w:id="65"/>
      </w:r>
      <w:r w:rsidRPr="007C087C">
        <w:rPr>
          <w:rFonts w:eastAsia="PMingLiU"/>
          <w:sz w:val="28"/>
          <w:szCs w:val="28"/>
          <w:lang w:eastAsia="zh-TW"/>
        </w:rPr>
        <w:t>.</w:t>
      </w:r>
    </w:p>
    <w:p w14:paraId="7F57B8E7" w14:textId="5C5FD6D2" w:rsidR="00956AA3" w:rsidRPr="007C087C" w:rsidRDefault="00956AA3" w:rsidP="00A77D60">
      <w:pPr>
        <w:spacing w:line="360" w:lineRule="auto"/>
        <w:ind w:firstLine="851"/>
        <w:jc w:val="both"/>
        <w:rPr>
          <w:rFonts w:eastAsia="PMingLiU"/>
          <w:sz w:val="28"/>
          <w:szCs w:val="28"/>
          <w:lang w:eastAsia="zh-TW"/>
        </w:rPr>
      </w:pPr>
      <w:r w:rsidRPr="007C087C">
        <w:rPr>
          <w:rFonts w:eastAsia="PMingLiU"/>
          <w:sz w:val="28"/>
          <w:szCs w:val="28"/>
          <w:lang w:eastAsia="zh-TW"/>
        </w:rPr>
        <w:t>Некоторые время данный проект считался провалившимся</w:t>
      </w:r>
      <w:r w:rsidRPr="007C087C">
        <w:rPr>
          <w:rStyle w:val="a6"/>
          <w:rFonts w:eastAsia="PMingLiU"/>
          <w:sz w:val="28"/>
          <w:szCs w:val="28"/>
          <w:lang w:eastAsia="zh-TW"/>
        </w:rPr>
        <w:footnoteReference w:id="66"/>
      </w:r>
      <w:r w:rsidRPr="007C087C">
        <w:rPr>
          <w:rFonts w:eastAsia="PMingLiU"/>
          <w:sz w:val="28"/>
          <w:szCs w:val="28"/>
          <w:lang w:eastAsia="zh-TW"/>
        </w:rPr>
        <w:t xml:space="preserve">.  Однако, с началом </w:t>
      </w:r>
      <w:r w:rsidR="002F1DD8">
        <w:rPr>
          <w:rFonts w:eastAsia="PMingLiU"/>
          <w:sz w:val="28"/>
          <w:szCs w:val="28"/>
          <w:lang w:eastAsia="zh-TW"/>
        </w:rPr>
        <w:t xml:space="preserve">развития </w:t>
      </w:r>
      <w:r w:rsidRPr="007C087C">
        <w:rPr>
          <w:rFonts w:eastAsia="PMingLiU"/>
          <w:sz w:val="28"/>
          <w:szCs w:val="28"/>
          <w:lang w:eastAsia="zh-TW"/>
        </w:rPr>
        <w:t xml:space="preserve">агломерационной зоны Пекин-Тяньцзинь-Хэбэй, строительство возобновилось. Новый пригодный для жизни район стал привлекательным для населения, многим высокотехнологичным компаниям, «переезжавшим» из столицы, исследовательским центрам. По данным газеты </w:t>
      </w:r>
      <w:r w:rsidRPr="007C087C">
        <w:rPr>
          <w:rFonts w:eastAsia="PMingLiU"/>
          <w:sz w:val="28"/>
          <w:szCs w:val="28"/>
          <w:lang w:eastAsia="zh-TW"/>
        </w:rPr>
        <w:lastRenderedPageBreak/>
        <w:t>Чайна Дэйли «в 2019 район привлек около 34 тыс. новых рыночных субъектов, что на 43% больше прошлогодних показателей»</w:t>
      </w:r>
      <w:r w:rsidRPr="007C087C">
        <w:rPr>
          <w:rStyle w:val="a6"/>
          <w:rFonts w:eastAsia="PMingLiU"/>
          <w:sz w:val="28"/>
          <w:szCs w:val="28"/>
          <w:lang w:eastAsia="zh-TW"/>
        </w:rPr>
        <w:footnoteReference w:id="67"/>
      </w:r>
      <w:r w:rsidRPr="007C087C">
        <w:rPr>
          <w:rFonts w:eastAsia="PMingLiU"/>
          <w:sz w:val="28"/>
          <w:szCs w:val="28"/>
          <w:lang w:eastAsia="zh-TW"/>
        </w:rPr>
        <w:t>.</w:t>
      </w:r>
    </w:p>
    <w:p w14:paraId="635D846E" w14:textId="77777777" w:rsidR="00956AA3" w:rsidRPr="007C087C" w:rsidRDefault="00956AA3" w:rsidP="00A77D60">
      <w:pPr>
        <w:spacing w:line="360" w:lineRule="auto"/>
        <w:ind w:firstLine="851"/>
        <w:jc w:val="both"/>
        <w:rPr>
          <w:sz w:val="28"/>
          <w:szCs w:val="28"/>
        </w:rPr>
      </w:pPr>
      <w:r w:rsidRPr="007C087C">
        <w:rPr>
          <w:sz w:val="28"/>
          <w:szCs w:val="28"/>
        </w:rPr>
        <w:t xml:space="preserve">Стратегия развития порта предполагало создание крупной инфраструктуры современного порта и логистики. В 2011 г. порт в Тяньцзине стал четвертым в мире с грузооборотом 453 млн тонн, а в 2015 г. достиг 560 млн тонн. Развиваются автомобильные и железнодорожные магистрали, по состоянию на 2019 г. расстояние автомобильных дорог достигли 1900 км. В 2015 г. Биньхай вошел в проект междугородней скоростной железной дороги Пекин-Тяньцзинь. В 2015 г. был разработан новый проект «Междугородняя высокоскоростная железная дорога Пекин-Биньхай», первая половина которой пролагается от железнодорожного вокзала Пекина до г. Таншань, с Таншаня идет ответвление, направленная на Новый район Биньхай. По состоянию на 2020 г., возведен самый сложный участок линии – отрезок пути, пролегающий над мостами, протяжённостью 32 км. Дата завершения – сентябрь 2022 г. </w:t>
      </w:r>
    </w:p>
    <w:p w14:paraId="15AE5C63" w14:textId="77777777" w:rsidR="00956AA3" w:rsidRPr="007C087C" w:rsidRDefault="00956AA3" w:rsidP="00A77D60">
      <w:pPr>
        <w:spacing w:line="360" w:lineRule="auto"/>
        <w:ind w:firstLine="851"/>
        <w:jc w:val="both"/>
        <w:rPr>
          <w:sz w:val="28"/>
          <w:szCs w:val="28"/>
        </w:rPr>
      </w:pPr>
      <w:r w:rsidRPr="007C087C">
        <w:rPr>
          <w:sz w:val="28"/>
          <w:szCs w:val="28"/>
        </w:rPr>
        <w:t>Одновременно усиливалась роль Пекина как одного из самого крупного агломерационного региона в мире. Больше внимания уделялось пригородным зонам столицы. Так, 6 декабря в 2006 г. была обнародована «Программа развития функциональных районов Пекина в рамках 11-го пятилетнего плана». Согласно программе, в столице должны создать особо городские функциональные районы: столичный центральный функциональный район, функциональный район расширения города, район нового городского развития и район охраны окружающей среды</w:t>
      </w:r>
      <w:r w:rsidRPr="007C087C">
        <w:rPr>
          <w:rStyle w:val="a6"/>
          <w:sz w:val="28"/>
          <w:szCs w:val="28"/>
        </w:rPr>
        <w:footnoteReference w:id="68"/>
      </w:r>
      <w:r w:rsidRPr="007C087C">
        <w:rPr>
          <w:sz w:val="28"/>
          <w:szCs w:val="28"/>
        </w:rPr>
        <w:t xml:space="preserve">. </w:t>
      </w:r>
    </w:p>
    <w:p w14:paraId="5D1AEF12" w14:textId="77777777" w:rsidR="00956AA3" w:rsidRPr="007C087C" w:rsidRDefault="00956AA3" w:rsidP="00A77D60">
      <w:pPr>
        <w:spacing w:line="360" w:lineRule="auto"/>
        <w:ind w:firstLine="851"/>
        <w:jc w:val="both"/>
        <w:rPr>
          <w:sz w:val="28"/>
          <w:szCs w:val="28"/>
        </w:rPr>
      </w:pPr>
      <w:r w:rsidRPr="007C087C">
        <w:rPr>
          <w:sz w:val="28"/>
          <w:szCs w:val="28"/>
        </w:rPr>
        <w:t xml:space="preserve">Столичный функциональный район будет концентрироваться как политическо-культурный и международный центр. Основной задачей </w:t>
      </w:r>
      <w:r w:rsidRPr="007C087C">
        <w:rPr>
          <w:sz w:val="28"/>
          <w:szCs w:val="28"/>
        </w:rPr>
        <w:lastRenderedPageBreak/>
        <w:t xml:space="preserve">выполнения плана является плавный перенос часть жилых кварталов из центральной части за пределы города, где будут созданы благоприятные условия для жителей. Вторая задача - сохранение исторической части и старых районов столицы. </w:t>
      </w:r>
    </w:p>
    <w:p w14:paraId="6D526CB6" w14:textId="0A6CE71D" w:rsidR="00956AA3" w:rsidRPr="007C087C" w:rsidRDefault="00956AA3" w:rsidP="00A77D60">
      <w:pPr>
        <w:spacing w:line="360" w:lineRule="auto"/>
        <w:ind w:firstLine="851"/>
        <w:jc w:val="both"/>
        <w:rPr>
          <w:sz w:val="28"/>
          <w:szCs w:val="28"/>
        </w:rPr>
      </w:pPr>
      <w:r w:rsidRPr="007C087C">
        <w:rPr>
          <w:sz w:val="28"/>
          <w:szCs w:val="28"/>
        </w:rPr>
        <w:t>Функциональный район расширения города сосредоточен на поддержке южных и западных пригородный районов, т.к. для Пекина свойственна проблема неравномерного развития пригородных зон: более доминирующая часть расположена в северной и восточной части, южная и западная развиты в недостаточной мере.</w:t>
      </w:r>
    </w:p>
    <w:p w14:paraId="0E2186E5" w14:textId="77777777" w:rsidR="00956AA3" w:rsidRPr="007C087C" w:rsidRDefault="00956AA3" w:rsidP="00A77D60">
      <w:pPr>
        <w:spacing w:line="360" w:lineRule="auto"/>
        <w:ind w:firstLine="851"/>
        <w:jc w:val="both"/>
        <w:rPr>
          <w:sz w:val="28"/>
          <w:szCs w:val="28"/>
        </w:rPr>
      </w:pPr>
      <w:r w:rsidRPr="007C087C">
        <w:rPr>
          <w:sz w:val="28"/>
          <w:szCs w:val="28"/>
        </w:rPr>
        <w:t>Район нового городского развития направлен на увеличение темпов строительства в районах Ичжуан, Тунчжоу и Шуньи. В программе отмечается, что до этого времени не было должного плана, который мог бы координировать и интегрировать все территории и из-за этого произошло неравномерный рост пригородных зон столицы.</w:t>
      </w:r>
    </w:p>
    <w:p w14:paraId="3429112E" w14:textId="41A26B04" w:rsidR="008B2E84" w:rsidRPr="00D64A76" w:rsidRDefault="00956AA3" w:rsidP="00A77D60">
      <w:pPr>
        <w:spacing w:line="360" w:lineRule="auto"/>
        <w:ind w:firstLine="851"/>
        <w:jc w:val="both"/>
        <w:rPr>
          <w:rStyle w:val="15"/>
          <w:sz w:val="28"/>
          <w:szCs w:val="28"/>
          <w:shd w:val="clear" w:color="auto" w:fill="FFFFFF"/>
        </w:rPr>
      </w:pPr>
      <w:r w:rsidRPr="007C087C">
        <w:rPr>
          <w:sz w:val="28"/>
          <w:szCs w:val="28"/>
        </w:rPr>
        <w:t xml:space="preserve">Район охраны окружающей среды посвящен природоохранной теме и рациональным использованиям ресурсов. В документе говорится, что в последние годы экологические проблемы усугубились во всем регионе. </w:t>
      </w:r>
      <w:r w:rsidR="008B2E84" w:rsidRPr="00D64A76">
        <w:rPr>
          <w:rStyle w:val="15"/>
          <w:sz w:val="28"/>
          <w:szCs w:val="28"/>
          <w:shd w:val="clear" w:color="auto" w:fill="FFFFFF"/>
        </w:rPr>
        <w:t>Согласно принятой программе, начиная с 2006 г., все строительные работы в</w:t>
      </w:r>
      <w:r w:rsidR="008B2E84" w:rsidRPr="00D64A76">
        <w:rPr>
          <w:sz w:val="28"/>
          <w:szCs w:val="28"/>
        </w:rPr>
        <w:t xml:space="preserve"> </w:t>
      </w:r>
      <w:r w:rsidR="008B2E84" w:rsidRPr="00D64A76">
        <w:rPr>
          <w:rStyle w:val="15"/>
          <w:sz w:val="28"/>
          <w:szCs w:val="28"/>
          <w:shd w:val="clear" w:color="auto" w:fill="FFFFFF"/>
        </w:rPr>
        <w:t>столице должны проходить строго в соответствии с экологическими нормами</w:t>
      </w:r>
      <w:r w:rsidR="008B2E84">
        <w:rPr>
          <w:rStyle w:val="15"/>
          <w:sz w:val="28"/>
          <w:szCs w:val="28"/>
          <w:shd w:val="clear" w:color="auto" w:fill="FFFFFF"/>
        </w:rPr>
        <w:t xml:space="preserve"> </w:t>
      </w:r>
      <w:r w:rsidR="008B2E84" w:rsidRPr="00D64A76">
        <w:rPr>
          <w:rStyle w:val="15"/>
          <w:sz w:val="28"/>
          <w:szCs w:val="28"/>
          <w:shd w:val="clear" w:color="auto" w:fill="FFFFFF"/>
        </w:rPr>
        <w:t>и экономическая мощь не должна быть в ущерб экологии.</w:t>
      </w:r>
      <w:r w:rsidR="008B2E84" w:rsidRPr="00D64A76">
        <w:rPr>
          <w:sz w:val="28"/>
          <w:szCs w:val="28"/>
        </w:rPr>
        <w:t xml:space="preserve"> </w:t>
      </w:r>
      <w:r w:rsidR="008B2E84" w:rsidRPr="00D64A76">
        <w:rPr>
          <w:rStyle w:val="15"/>
          <w:sz w:val="28"/>
          <w:szCs w:val="28"/>
          <w:shd w:val="clear" w:color="auto" w:fill="FFFFFF"/>
        </w:rPr>
        <w:t>Несмотря на усилия властей процесс интеграции шел крайне сложно. Основные проблем</w:t>
      </w:r>
      <w:r w:rsidR="00FC5A86">
        <w:rPr>
          <w:rStyle w:val="15"/>
          <w:sz w:val="28"/>
          <w:szCs w:val="28"/>
          <w:shd w:val="clear" w:color="auto" w:fill="FFFFFF"/>
        </w:rPr>
        <w:t>ы</w:t>
      </w:r>
      <w:r w:rsidR="008B2E84" w:rsidRPr="00D64A76">
        <w:rPr>
          <w:rStyle w:val="15"/>
          <w:sz w:val="28"/>
          <w:szCs w:val="28"/>
          <w:shd w:val="clear" w:color="auto" w:fill="FFFFFF"/>
        </w:rPr>
        <w:t xml:space="preserve"> интеграции региона:</w:t>
      </w:r>
    </w:p>
    <w:p w14:paraId="2684D7C5" w14:textId="77777777" w:rsidR="008B2E84" w:rsidRPr="00D64A76" w:rsidRDefault="008B2E84" w:rsidP="00263A3D">
      <w:pPr>
        <w:pStyle w:val="af2"/>
        <w:numPr>
          <w:ilvl w:val="0"/>
          <w:numId w:val="23"/>
        </w:numPr>
        <w:shd w:val="clear" w:color="auto" w:fill="FFFFFF"/>
        <w:spacing w:before="0" w:beforeAutospacing="0" w:after="0" w:afterAutospacing="0" w:line="360" w:lineRule="auto"/>
        <w:ind w:left="-142" w:firstLine="993"/>
        <w:jc w:val="both"/>
        <w:rPr>
          <w:rStyle w:val="15"/>
          <w:sz w:val="28"/>
          <w:szCs w:val="28"/>
          <w:shd w:val="clear" w:color="auto" w:fill="FFFFFF"/>
        </w:rPr>
      </w:pPr>
      <w:r w:rsidRPr="00D64A76">
        <w:rPr>
          <w:rStyle w:val="15"/>
          <w:sz w:val="28"/>
          <w:szCs w:val="28"/>
          <w:shd w:val="clear" w:color="auto" w:fill="FFFFFF"/>
        </w:rPr>
        <w:t xml:space="preserve">Большое территориальное пространство, сложность создания единой системы развития и относительная независимость регионов друг от друга. </w:t>
      </w:r>
    </w:p>
    <w:p w14:paraId="51567409" w14:textId="77777777" w:rsidR="008B2E84" w:rsidRPr="00D64A76" w:rsidRDefault="008B2E84" w:rsidP="00263A3D">
      <w:pPr>
        <w:pStyle w:val="af2"/>
        <w:numPr>
          <w:ilvl w:val="0"/>
          <w:numId w:val="23"/>
        </w:numPr>
        <w:shd w:val="clear" w:color="auto" w:fill="FFFFFF"/>
        <w:spacing w:before="0" w:beforeAutospacing="0" w:after="0" w:afterAutospacing="0" w:line="360" w:lineRule="auto"/>
        <w:ind w:left="-142" w:firstLine="993"/>
        <w:jc w:val="both"/>
        <w:rPr>
          <w:rStyle w:val="15"/>
          <w:sz w:val="28"/>
          <w:szCs w:val="28"/>
          <w:shd w:val="clear" w:color="auto" w:fill="FFFFFF"/>
        </w:rPr>
      </w:pPr>
      <w:r w:rsidRPr="00D64A76">
        <w:rPr>
          <w:rStyle w:val="15"/>
          <w:sz w:val="28"/>
          <w:szCs w:val="28"/>
          <w:shd w:val="clear" w:color="auto" w:fill="FFFFFF"/>
        </w:rPr>
        <w:t>Отсутствие единого центра в регионе, конкуренция между Пекином и Тяньцзинем в административном управлении стали препятствием скоординированного развития региона.</w:t>
      </w:r>
    </w:p>
    <w:p w14:paraId="7CAE6471" w14:textId="77777777" w:rsidR="008B2E84" w:rsidRPr="00D64A76" w:rsidRDefault="008B2E84" w:rsidP="00263A3D">
      <w:pPr>
        <w:pStyle w:val="af2"/>
        <w:numPr>
          <w:ilvl w:val="0"/>
          <w:numId w:val="23"/>
        </w:numPr>
        <w:shd w:val="clear" w:color="auto" w:fill="FFFFFF"/>
        <w:spacing w:before="0" w:beforeAutospacing="0" w:after="0" w:afterAutospacing="0" w:line="360" w:lineRule="auto"/>
        <w:ind w:left="-142" w:firstLine="993"/>
        <w:jc w:val="both"/>
        <w:rPr>
          <w:rStyle w:val="plagiat"/>
          <w:sz w:val="28"/>
          <w:szCs w:val="28"/>
          <w:shd w:val="clear" w:color="auto" w:fill="FDB79D"/>
        </w:rPr>
      </w:pPr>
      <w:r w:rsidRPr="00D64A76">
        <w:rPr>
          <w:rStyle w:val="15"/>
          <w:sz w:val="28"/>
          <w:szCs w:val="28"/>
          <w:shd w:val="clear" w:color="auto" w:fill="FFFFFF"/>
        </w:rPr>
        <w:t>Преобладание двухстороннего развития (Пекин-Тяньцзинь), а не трехстороннего.</w:t>
      </w:r>
    </w:p>
    <w:p w14:paraId="495047D3" w14:textId="77777777" w:rsidR="008B2E84" w:rsidRPr="00D64A76" w:rsidRDefault="008B2E84" w:rsidP="00A77D60">
      <w:pPr>
        <w:pStyle w:val="af2"/>
        <w:shd w:val="clear" w:color="auto" w:fill="FFFFFF"/>
        <w:spacing w:before="0" w:beforeAutospacing="0" w:after="0" w:afterAutospacing="0" w:line="360" w:lineRule="auto"/>
        <w:ind w:left="-142" w:firstLine="993"/>
        <w:jc w:val="both"/>
        <w:rPr>
          <w:rStyle w:val="plagiat"/>
          <w:sz w:val="28"/>
          <w:szCs w:val="28"/>
          <w:shd w:val="clear" w:color="auto" w:fill="FDB79D"/>
        </w:rPr>
      </w:pPr>
      <w:r w:rsidRPr="00D64A76">
        <w:rPr>
          <w:rStyle w:val="15"/>
          <w:sz w:val="28"/>
          <w:szCs w:val="28"/>
          <w:shd w:val="clear" w:color="auto" w:fill="FFFFFF"/>
        </w:rPr>
        <w:lastRenderedPageBreak/>
        <w:t>В 2008 г. в Пекине состоялось первое региональное совещание по</w:t>
      </w:r>
      <w:r w:rsidRPr="00D64A76">
        <w:rPr>
          <w:sz w:val="28"/>
          <w:szCs w:val="28"/>
        </w:rPr>
        <w:t xml:space="preserve"> </w:t>
      </w:r>
      <w:r w:rsidRPr="00D64A76">
        <w:rPr>
          <w:rStyle w:val="15"/>
          <w:sz w:val="28"/>
          <w:szCs w:val="28"/>
          <w:shd w:val="clear" w:color="auto" w:fill="FFFFFF"/>
        </w:rPr>
        <w:t>развитиям и реформам региона Пекин- Тяньцзинь-Хэбэй, где была выдвинута</w:t>
      </w:r>
      <w:r w:rsidRPr="00D64A76">
        <w:rPr>
          <w:sz w:val="28"/>
          <w:szCs w:val="28"/>
        </w:rPr>
        <w:t xml:space="preserve"> </w:t>
      </w:r>
      <w:r w:rsidRPr="00D64A76">
        <w:rPr>
          <w:rStyle w:val="15"/>
          <w:sz w:val="28"/>
          <w:szCs w:val="28"/>
          <w:shd w:val="clear" w:color="auto" w:fill="FFFFFF"/>
        </w:rPr>
        <w:t>идея о создании механизма координации и коммуникации между регионами,</w:t>
      </w:r>
      <w:r w:rsidRPr="00D64A76">
        <w:rPr>
          <w:sz w:val="28"/>
          <w:szCs w:val="28"/>
        </w:rPr>
        <w:t xml:space="preserve"> </w:t>
      </w:r>
      <w:r w:rsidRPr="00D64A76">
        <w:rPr>
          <w:rStyle w:val="15"/>
          <w:sz w:val="28"/>
          <w:szCs w:val="28"/>
          <w:shd w:val="clear" w:color="auto" w:fill="FFFFFF"/>
        </w:rPr>
        <w:t>с целью развития столичного района. Однако, по разным причинам, особенно</w:t>
      </w:r>
      <w:r w:rsidRPr="00D64A76">
        <w:rPr>
          <w:sz w:val="28"/>
          <w:szCs w:val="28"/>
        </w:rPr>
        <w:t xml:space="preserve"> </w:t>
      </w:r>
      <w:r w:rsidRPr="00D64A76">
        <w:rPr>
          <w:rStyle w:val="15"/>
          <w:sz w:val="28"/>
          <w:szCs w:val="28"/>
          <w:shd w:val="clear" w:color="auto" w:fill="FFFFFF"/>
        </w:rPr>
        <w:t>из-за разразившего мирового финансового кризиса, план несколько раз</w:t>
      </w:r>
      <w:r w:rsidRPr="00D64A76">
        <w:rPr>
          <w:sz w:val="28"/>
          <w:szCs w:val="28"/>
        </w:rPr>
        <w:t xml:space="preserve"> </w:t>
      </w:r>
      <w:r w:rsidRPr="00D64A76">
        <w:rPr>
          <w:rStyle w:val="15"/>
          <w:sz w:val="28"/>
          <w:szCs w:val="28"/>
          <w:shd w:val="clear" w:color="auto" w:fill="FFFFFF"/>
        </w:rPr>
        <w:t>корректировался, пересматривался, но так и не был принят.</w:t>
      </w:r>
      <w:r w:rsidRPr="00D64A76">
        <w:rPr>
          <w:sz w:val="28"/>
          <w:szCs w:val="28"/>
        </w:rPr>
        <w:t xml:space="preserve"> </w:t>
      </w:r>
      <w:r w:rsidRPr="00D64A76">
        <w:rPr>
          <w:rStyle w:val="15"/>
          <w:sz w:val="28"/>
          <w:szCs w:val="28"/>
          <w:shd w:val="clear" w:color="auto" w:fill="FFFFFF"/>
        </w:rPr>
        <w:t>Одновременно начала остро проваляться «пекинская болезнь большого</w:t>
      </w:r>
      <w:r w:rsidRPr="00D64A76">
        <w:rPr>
          <w:sz w:val="28"/>
          <w:szCs w:val="28"/>
        </w:rPr>
        <w:t xml:space="preserve"> </w:t>
      </w:r>
      <w:r w:rsidRPr="00D64A76">
        <w:rPr>
          <w:rStyle w:val="15"/>
          <w:sz w:val="28"/>
          <w:szCs w:val="28"/>
          <w:shd w:val="clear" w:color="auto" w:fill="FFFFFF"/>
        </w:rPr>
        <w:t>города» в виде избыточной перенаселенности городского пространства,</w:t>
      </w:r>
      <w:r w:rsidRPr="00D64A76">
        <w:rPr>
          <w:sz w:val="28"/>
          <w:szCs w:val="28"/>
        </w:rPr>
        <w:t xml:space="preserve"> </w:t>
      </w:r>
      <w:r w:rsidRPr="00D64A76">
        <w:rPr>
          <w:rStyle w:val="15"/>
          <w:sz w:val="28"/>
          <w:szCs w:val="28"/>
          <w:shd w:val="clear" w:color="auto" w:fill="FFFFFF"/>
        </w:rPr>
        <w:t>нехватки ресурсов, экологических и социальных проблем. Ежегодное</w:t>
      </w:r>
      <w:r w:rsidRPr="00D64A76">
        <w:rPr>
          <w:sz w:val="28"/>
          <w:szCs w:val="28"/>
        </w:rPr>
        <w:t xml:space="preserve"> </w:t>
      </w:r>
      <w:r w:rsidRPr="00D64A76">
        <w:rPr>
          <w:rStyle w:val="15"/>
          <w:sz w:val="28"/>
          <w:szCs w:val="28"/>
          <w:shd w:val="clear" w:color="auto" w:fill="FFFFFF"/>
        </w:rPr>
        <w:t>увеличение мигрантов, несмотря на сдерживание передвижения в крупные</w:t>
      </w:r>
      <w:r w:rsidRPr="00D64A76">
        <w:rPr>
          <w:sz w:val="28"/>
          <w:szCs w:val="28"/>
        </w:rPr>
        <w:t xml:space="preserve"> </w:t>
      </w:r>
      <w:r w:rsidRPr="00D64A76">
        <w:rPr>
          <w:rStyle w:val="15"/>
          <w:sz w:val="28"/>
          <w:szCs w:val="28"/>
          <w:shd w:val="clear" w:color="auto" w:fill="FFFFFF"/>
        </w:rPr>
        <w:t>города, население Пекина каждый год увеличивался на 200-300 тыс. жителей. В других регионах такого неравномерного развития не наблюдалось.</w:t>
      </w:r>
    </w:p>
    <w:p w14:paraId="21B7ABAA" w14:textId="302BFF15" w:rsidR="00956AA3" w:rsidRPr="00A77D60" w:rsidRDefault="008B2E84" w:rsidP="00A77D60">
      <w:pPr>
        <w:pStyle w:val="af2"/>
        <w:shd w:val="clear" w:color="auto" w:fill="FFFFFF"/>
        <w:spacing w:before="0" w:beforeAutospacing="0" w:after="0" w:afterAutospacing="0" w:line="360" w:lineRule="auto"/>
        <w:ind w:left="-142" w:firstLine="993"/>
        <w:jc w:val="both"/>
        <w:rPr>
          <w:sz w:val="28"/>
          <w:szCs w:val="28"/>
          <w:shd w:val="clear" w:color="auto" w:fill="FFFFFF"/>
        </w:rPr>
      </w:pPr>
      <w:r w:rsidRPr="00D64A76">
        <w:rPr>
          <w:rStyle w:val="15"/>
          <w:sz w:val="28"/>
          <w:szCs w:val="28"/>
          <w:shd w:val="clear" w:color="auto" w:fill="FFFFFF"/>
        </w:rPr>
        <w:t>В 2013 г. правительством страны было принято решение о необходимости интегрированного развития региона. Так, в 2015 г. был</w:t>
      </w:r>
      <w:r w:rsidR="007C002E">
        <w:rPr>
          <w:rStyle w:val="15"/>
          <w:sz w:val="28"/>
          <w:szCs w:val="28"/>
          <w:shd w:val="clear" w:color="auto" w:fill="FFFFFF"/>
        </w:rPr>
        <w:t>а</w:t>
      </w:r>
      <w:r w:rsidRPr="00D64A76">
        <w:rPr>
          <w:rStyle w:val="15"/>
          <w:sz w:val="28"/>
          <w:szCs w:val="28"/>
          <w:shd w:val="clear" w:color="auto" w:fill="FFFFFF"/>
        </w:rPr>
        <w:t xml:space="preserve"> принят</w:t>
      </w:r>
      <w:r w:rsidR="007C002E">
        <w:rPr>
          <w:rStyle w:val="15"/>
          <w:sz w:val="28"/>
          <w:szCs w:val="28"/>
          <w:shd w:val="clear" w:color="auto" w:fill="FFFFFF"/>
        </w:rPr>
        <w:t>а</w:t>
      </w:r>
      <w:r w:rsidRPr="00D64A76">
        <w:rPr>
          <w:rStyle w:val="15"/>
          <w:sz w:val="28"/>
          <w:szCs w:val="28"/>
          <w:shd w:val="clear" w:color="auto" w:fill="FFFFFF"/>
        </w:rPr>
        <w:t xml:space="preserve"> </w:t>
      </w:r>
      <w:bookmarkStart w:id="91" w:name="_Hlk72493646"/>
      <w:r w:rsidRPr="00D64A76">
        <w:rPr>
          <w:rStyle w:val="15"/>
          <w:sz w:val="28"/>
          <w:szCs w:val="28"/>
          <w:shd w:val="clear" w:color="auto" w:fill="FFFFFF"/>
        </w:rPr>
        <w:t>«</w:t>
      </w:r>
      <w:r w:rsidR="007C002E">
        <w:rPr>
          <w:rStyle w:val="15"/>
          <w:sz w:val="28"/>
          <w:szCs w:val="28"/>
          <w:shd w:val="clear" w:color="auto" w:fill="FFFFFF"/>
        </w:rPr>
        <w:t>Программа</w:t>
      </w:r>
      <w:r w:rsidRPr="00D64A76">
        <w:rPr>
          <w:rStyle w:val="15"/>
          <w:sz w:val="28"/>
          <w:szCs w:val="28"/>
          <w:shd w:val="clear" w:color="auto" w:fill="FFFFFF"/>
        </w:rPr>
        <w:t xml:space="preserve"> скоординированного развития региона Пекин-Тяньцзинь-Хэбэй».</w:t>
      </w:r>
    </w:p>
    <w:p w14:paraId="1E415FB8" w14:textId="77777777" w:rsidR="00956AA3" w:rsidRPr="007C087C" w:rsidRDefault="00956AA3" w:rsidP="00A77D60">
      <w:pPr>
        <w:pStyle w:val="2"/>
        <w:spacing w:line="360" w:lineRule="auto"/>
        <w:ind w:firstLine="851"/>
        <w:rPr>
          <w:sz w:val="28"/>
          <w:szCs w:val="28"/>
        </w:rPr>
      </w:pPr>
      <w:bookmarkStart w:id="92" w:name="_Toc72689421"/>
      <w:bookmarkEnd w:id="91"/>
      <w:r w:rsidRPr="007C087C">
        <w:rPr>
          <w:sz w:val="28"/>
          <w:szCs w:val="28"/>
        </w:rPr>
        <w:t>3.2 Цели и задачи «Программы совместного развития региона Пекин- Тяньцзинь-Хэбэй»</w:t>
      </w:r>
      <w:bookmarkEnd w:id="92"/>
    </w:p>
    <w:p w14:paraId="10C4D0C5" w14:textId="77777777" w:rsidR="008B2E84" w:rsidRPr="00D64A76" w:rsidRDefault="008B2E84" w:rsidP="00A77D60">
      <w:pPr>
        <w:pStyle w:val="af2"/>
        <w:shd w:val="clear" w:color="auto" w:fill="FFFFFF"/>
        <w:spacing w:before="0" w:beforeAutospacing="0" w:after="0" w:afterAutospacing="0" w:line="360" w:lineRule="auto"/>
        <w:ind w:firstLine="851"/>
        <w:jc w:val="both"/>
        <w:rPr>
          <w:rStyle w:val="15"/>
          <w:sz w:val="28"/>
          <w:szCs w:val="28"/>
          <w:shd w:val="clear" w:color="auto" w:fill="FFFFFF"/>
        </w:rPr>
      </w:pPr>
      <w:r w:rsidRPr="00D64A76">
        <w:rPr>
          <w:rStyle w:val="15"/>
          <w:sz w:val="28"/>
          <w:szCs w:val="28"/>
          <w:shd w:val="clear" w:color="auto" w:fill="FFFFFF"/>
        </w:rPr>
        <w:t>Основными причинами создания «Программы» являлись:</w:t>
      </w:r>
    </w:p>
    <w:p w14:paraId="6989E224" w14:textId="77777777" w:rsidR="008B2E84" w:rsidRPr="00D64A76" w:rsidRDefault="008B2E84" w:rsidP="00A77D60">
      <w:pPr>
        <w:pStyle w:val="af2"/>
        <w:shd w:val="clear" w:color="auto" w:fill="FFFFFF"/>
        <w:spacing w:before="0" w:beforeAutospacing="0" w:after="0" w:afterAutospacing="0" w:line="360" w:lineRule="auto"/>
        <w:ind w:left="-142"/>
        <w:jc w:val="both"/>
        <w:rPr>
          <w:rStyle w:val="15"/>
          <w:sz w:val="28"/>
          <w:szCs w:val="28"/>
          <w:shd w:val="clear" w:color="auto" w:fill="FFFFFF"/>
        </w:rPr>
      </w:pPr>
      <w:r w:rsidRPr="00D64A76">
        <w:rPr>
          <w:rStyle w:val="15"/>
          <w:sz w:val="28"/>
          <w:szCs w:val="28"/>
          <w:shd w:val="clear" w:color="auto" w:fill="FFFFFF"/>
        </w:rPr>
        <w:t>1) Пекинская «болезнь большого города»;</w:t>
      </w:r>
    </w:p>
    <w:p w14:paraId="69B57157" w14:textId="77777777" w:rsidR="008B2E84" w:rsidRPr="00D64A76" w:rsidRDefault="008B2E84" w:rsidP="00A77D60">
      <w:pPr>
        <w:pStyle w:val="af2"/>
        <w:shd w:val="clear" w:color="auto" w:fill="FFFFFF"/>
        <w:spacing w:before="0" w:beforeAutospacing="0" w:after="0" w:afterAutospacing="0" w:line="360" w:lineRule="auto"/>
        <w:ind w:left="-142"/>
        <w:jc w:val="both"/>
        <w:rPr>
          <w:rStyle w:val="15"/>
          <w:sz w:val="28"/>
          <w:szCs w:val="28"/>
          <w:shd w:val="clear" w:color="auto" w:fill="FFFFFF"/>
        </w:rPr>
      </w:pPr>
      <w:r w:rsidRPr="00D64A76">
        <w:rPr>
          <w:rStyle w:val="15"/>
          <w:sz w:val="28"/>
          <w:szCs w:val="28"/>
          <w:shd w:val="clear" w:color="auto" w:fill="FFFFFF"/>
        </w:rPr>
        <w:t>2) Неравномерное и несбалансированное развитие региона;</w:t>
      </w:r>
    </w:p>
    <w:p w14:paraId="6FDD95B7" w14:textId="5CB53DA9" w:rsidR="008B2E84" w:rsidRPr="00D64A76" w:rsidRDefault="008B2E84" w:rsidP="00A77D60">
      <w:pPr>
        <w:pStyle w:val="af2"/>
        <w:shd w:val="clear" w:color="auto" w:fill="FFFFFF"/>
        <w:spacing w:before="0" w:beforeAutospacing="0" w:after="0" w:afterAutospacing="0" w:line="360" w:lineRule="auto"/>
        <w:ind w:left="-142"/>
        <w:jc w:val="both"/>
        <w:rPr>
          <w:rStyle w:val="15"/>
          <w:sz w:val="28"/>
          <w:szCs w:val="28"/>
          <w:shd w:val="clear" w:color="auto" w:fill="FFFFFF"/>
        </w:rPr>
      </w:pPr>
      <w:r w:rsidRPr="00D64A76">
        <w:rPr>
          <w:rStyle w:val="15"/>
          <w:sz w:val="28"/>
          <w:szCs w:val="28"/>
          <w:shd w:val="clear" w:color="auto" w:fill="FFFFFF"/>
        </w:rPr>
        <w:t>3) Особый статус городских кластеров после принятия в 2014 г.</w:t>
      </w:r>
      <w:r w:rsidR="00A77D60">
        <w:rPr>
          <w:rStyle w:val="15"/>
          <w:sz w:val="28"/>
          <w:szCs w:val="28"/>
          <w:shd w:val="clear" w:color="auto" w:fill="FFFFFF"/>
        </w:rPr>
        <w:t xml:space="preserve"> </w:t>
      </w:r>
      <w:r w:rsidRPr="00D64A76">
        <w:rPr>
          <w:rStyle w:val="15"/>
          <w:sz w:val="28"/>
          <w:szCs w:val="28"/>
          <w:shd w:val="clear" w:color="auto" w:fill="FFFFFF"/>
        </w:rPr>
        <w:t>«Национального плана урбанизации нового типа 2014-2020 гг.» в развитии</w:t>
      </w:r>
      <w:r w:rsidR="00A77D60">
        <w:rPr>
          <w:rStyle w:val="15"/>
          <w:sz w:val="28"/>
          <w:szCs w:val="28"/>
          <w:shd w:val="clear" w:color="auto" w:fill="FFFFFF"/>
        </w:rPr>
        <w:t xml:space="preserve"> </w:t>
      </w:r>
      <w:r w:rsidRPr="00D64A76">
        <w:rPr>
          <w:rStyle w:val="15"/>
          <w:sz w:val="28"/>
          <w:szCs w:val="28"/>
          <w:shd w:val="clear" w:color="auto" w:fill="FFFFFF"/>
        </w:rPr>
        <w:t>городской системы и экономической стабильности страны.</w:t>
      </w:r>
    </w:p>
    <w:p w14:paraId="22C577F5" w14:textId="3DF52D99" w:rsidR="008B2E84" w:rsidRPr="00D64A76" w:rsidRDefault="008B2E84" w:rsidP="00A77D60">
      <w:pPr>
        <w:pStyle w:val="af2"/>
        <w:shd w:val="clear" w:color="auto" w:fill="FFFFFF"/>
        <w:spacing w:before="0" w:beforeAutospacing="0" w:after="0" w:afterAutospacing="0" w:line="360" w:lineRule="auto"/>
        <w:ind w:left="-142" w:firstLine="993"/>
        <w:jc w:val="both"/>
        <w:rPr>
          <w:rStyle w:val="plagiat"/>
          <w:sz w:val="28"/>
          <w:szCs w:val="28"/>
          <w:shd w:val="clear" w:color="auto" w:fill="FDB79D"/>
        </w:rPr>
      </w:pPr>
      <w:r w:rsidRPr="00D64A76">
        <w:rPr>
          <w:rStyle w:val="15"/>
          <w:sz w:val="28"/>
          <w:szCs w:val="28"/>
          <w:shd w:val="clear" w:color="auto" w:fill="FFFFFF"/>
        </w:rPr>
        <w:t xml:space="preserve"> Проект предусматривает,</w:t>
      </w:r>
      <w:r w:rsidRPr="00D64A76">
        <w:rPr>
          <w:sz w:val="28"/>
          <w:szCs w:val="28"/>
        </w:rPr>
        <w:t xml:space="preserve"> </w:t>
      </w:r>
      <w:r w:rsidRPr="00D64A76">
        <w:rPr>
          <w:rStyle w:val="15"/>
          <w:sz w:val="28"/>
          <w:szCs w:val="28"/>
          <w:shd w:val="clear" w:color="auto" w:fill="FFFFFF"/>
        </w:rPr>
        <w:t>перенос правительственных и административных зданий из центральной</w:t>
      </w:r>
      <w:r w:rsidRPr="00D64A76">
        <w:rPr>
          <w:sz w:val="28"/>
          <w:szCs w:val="28"/>
        </w:rPr>
        <w:t xml:space="preserve"> </w:t>
      </w:r>
      <w:r w:rsidRPr="00D64A76">
        <w:rPr>
          <w:rStyle w:val="15"/>
          <w:sz w:val="28"/>
          <w:szCs w:val="28"/>
          <w:shd w:val="clear" w:color="auto" w:fill="FFFFFF"/>
        </w:rPr>
        <w:t>части в восточный столичный район Тунчжоу. «Освобождение» от некоторых функций позволит столице сохранить историческую застройку и улучшит</w:t>
      </w:r>
      <w:r w:rsidRPr="00D64A76">
        <w:rPr>
          <w:sz w:val="28"/>
          <w:szCs w:val="28"/>
        </w:rPr>
        <w:t xml:space="preserve"> </w:t>
      </w:r>
      <w:r w:rsidRPr="00D64A76">
        <w:rPr>
          <w:rStyle w:val="15"/>
          <w:sz w:val="28"/>
          <w:szCs w:val="28"/>
          <w:shd w:val="clear" w:color="auto" w:fill="FFFFFF"/>
        </w:rPr>
        <w:t>экологическую ситуацию</w:t>
      </w:r>
      <w:r w:rsidR="00A77D60">
        <w:rPr>
          <w:rStyle w:val="15"/>
          <w:sz w:val="28"/>
          <w:szCs w:val="28"/>
          <w:shd w:val="clear" w:color="auto" w:fill="FFFFFF"/>
        </w:rPr>
        <w:t>.</w:t>
      </w:r>
    </w:p>
    <w:p w14:paraId="0C97A9D4" w14:textId="2464C80C" w:rsidR="008B2E84" w:rsidRPr="00D36D6D" w:rsidRDefault="008B2E84" w:rsidP="00A77D60">
      <w:pPr>
        <w:pStyle w:val="af2"/>
        <w:shd w:val="clear" w:color="auto" w:fill="FFFFFF"/>
        <w:spacing w:before="0" w:beforeAutospacing="0" w:after="0" w:afterAutospacing="0" w:line="360" w:lineRule="auto"/>
        <w:ind w:left="-142" w:firstLine="993"/>
        <w:jc w:val="both"/>
        <w:rPr>
          <w:rStyle w:val="15"/>
          <w:sz w:val="28"/>
          <w:szCs w:val="28"/>
          <w:shd w:val="clear" w:color="auto" w:fill="FFFFFF"/>
        </w:rPr>
      </w:pPr>
      <w:r w:rsidRPr="00D36D6D">
        <w:rPr>
          <w:rStyle w:val="15"/>
          <w:sz w:val="28"/>
          <w:szCs w:val="28"/>
          <w:shd w:val="clear" w:color="auto" w:fill="FFFFFF"/>
        </w:rPr>
        <w:lastRenderedPageBreak/>
        <w:t>Реализация «</w:t>
      </w:r>
      <w:r w:rsidR="004C1731">
        <w:rPr>
          <w:rStyle w:val="15"/>
          <w:sz w:val="28"/>
          <w:szCs w:val="28"/>
          <w:shd w:val="clear" w:color="auto" w:fill="FFFFFF"/>
        </w:rPr>
        <w:t>Программы</w:t>
      </w:r>
      <w:r w:rsidRPr="00D36D6D">
        <w:rPr>
          <w:rStyle w:val="15"/>
          <w:sz w:val="28"/>
          <w:szCs w:val="28"/>
          <w:shd w:val="clear" w:color="auto" w:fill="FFFFFF"/>
        </w:rPr>
        <w:t xml:space="preserve">» разделена на три </w:t>
      </w:r>
      <w:r w:rsidRPr="00D36D6D">
        <w:rPr>
          <w:rStyle w:val="15"/>
          <w:rFonts w:eastAsia="PMingLiU"/>
          <w:sz w:val="28"/>
          <w:szCs w:val="28"/>
          <w:shd w:val="clear" w:color="auto" w:fill="FFFFFF"/>
          <w:lang w:eastAsia="zh-TW"/>
        </w:rPr>
        <w:t>этапа</w:t>
      </w:r>
      <w:r w:rsidRPr="00D36D6D">
        <w:rPr>
          <w:rStyle w:val="15"/>
          <w:sz w:val="28"/>
          <w:szCs w:val="28"/>
          <w:shd w:val="clear" w:color="auto" w:fill="FFFFFF"/>
        </w:rPr>
        <w:t xml:space="preserve"> и включает в себя последовательное выполнение следующих целей:</w:t>
      </w:r>
    </w:p>
    <w:p w14:paraId="07CA471C" w14:textId="11AD4040" w:rsidR="008B2E84" w:rsidRPr="00D36D6D" w:rsidRDefault="008B2E84" w:rsidP="00A77D60">
      <w:pPr>
        <w:pStyle w:val="af2"/>
        <w:shd w:val="clear" w:color="auto" w:fill="FFFFFF"/>
        <w:spacing w:before="0" w:beforeAutospacing="0" w:after="0" w:afterAutospacing="0" w:line="360" w:lineRule="auto"/>
        <w:ind w:left="-142" w:firstLine="993"/>
        <w:jc w:val="both"/>
        <w:rPr>
          <w:rStyle w:val="15"/>
          <w:sz w:val="28"/>
          <w:szCs w:val="28"/>
          <w:shd w:val="clear" w:color="auto" w:fill="FFFFFF"/>
        </w:rPr>
      </w:pPr>
      <w:r w:rsidRPr="00D36D6D">
        <w:rPr>
          <w:rStyle w:val="15"/>
          <w:sz w:val="28"/>
          <w:szCs w:val="28"/>
          <w:shd w:val="clear" w:color="auto" w:fill="FFFFFF"/>
        </w:rPr>
        <w:t>К 2017 г. значительно делегировать нестоличны</w:t>
      </w:r>
      <w:r w:rsidR="00A77D60" w:rsidRPr="00D36D6D">
        <w:rPr>
          <w:rStyle w:val="15"/>
          <w:sz w:val="28"/>
          <w:szCs w:val="28"/>
          <w:shd w:val="clear" w:color="auto" w:fill="FFFFFF"/>
        </w:rPr>
        <w:t>е</w:t>
      </w:r>
      <w:r w:rsidRPr="00D36D6D">
        <w:rPr>
          <w:rStyle w:val="15"/>
          <w:sz w:val="28"/>
          <w:szCs w:val="28"/>
          <w:shd w:val="clear" w:color="auto" w:fill="FFFFFF"/>
        </w:rPr>
        <w:t xml:space="preserve"> функци</w:t>
      </w:r>
      <w:r w:rsidR="00A77D60" w:rsidRPr="00D36D6D">
        <w:rPr>
          <w:rStyle w:val="15"/>
          <w:sz w:val="28"/>
          <w:szCs w:val="28"/>
          <w:shd w:val="clear" w:color="auto" w:fill="FFFFFF"/>
        </w:rPr>
        <w:t>и</w:t>
      </w:r>
      <w:r w:rsidRPr="00D36D6D">
        <w:rPr>
          <w:rStyle w:val="15"/>
          <w:sz w:val="28"/>
          <w:szCs w:val="28"/>
          <w:shd w:val="clear" w:color="auto" w:fill="FFFFFF"/>
        </w:rPr>
        <w:t xml:space="preserve"> Пекина, унифицировать транспортную систему между городами, модерниз</w:t>
      </w:r>
      <w:r w:rsidR="00A77D60" w:rsidRPr="00D36D6D">
        <w:rPr>
          <w:rStyle w:val="15"/>
          <w:sz w:val="28"/>
          <w:szCs w:val="28"/>
          <w:shd w:val="clear" w:color="auto" w:fill="FFFFFF"/>
        </w:rPr>
        <w:t>ировать</w:t>
      </w:r>
      <w:r w:rsidRPr="00D36D6D">
        <w:rPr>
          <w:rStyle w:val="15"/>
          <w:sz w:val="28"/>
          <w:szCs w:val="28"/>
          <w:shd w:val="clear" w:color="auto" w:fill="FFFFFF"/>
        </w:rPr>
        <w:t xml:space="preserve"> и перен</w:t>
      </w:r>
      <w:r w:rsidR="00A77D60" w:rsidRPr="00D36D6D">
        <w:rPr>
          <w:rStyle w:val="15"/>
          <w:sz w:val="28"/>
          <w:szCs w:val="28"/>
          <w:shd w:val="clear" w:color="auto" w:fill="FFFFFF"/>
        </w:rPr>
        <w:t>е</w:t>
      </w:r>
      <w:r w:rsidRPr="00D36D6D">
        <w:rPr>
          <w:rStyle w:val="15"/>
          <w:sz w:val="28"/>
          <w:szCs w:val="28"/>
          <w:shd w:val="clear" w:color="auto" w:fill="FFFFFF"/>
        </w:rPr>
        <w:t>с</w:t>
      </w:r>
      <w:r w:rsidR="00A77D60" w:rsidRPr="00D36D6D">
        <w:rPr>
          <w:rStyle w:val="15"/>
          <w:sz w:val="28"/>
          <w:szCs w:val="28"/>
          <w:shd w:val="clear" w:color="auto" w:fill="FFFFFF"/>
        </w:rPr>
        <w:t>ти</w:t>
      </w:r>
      <w:r w:rsidRPr="00D36D6D">
        <w:rPr>
          <w:rStyle w:val="15"/>
          <w:sz w:val="28"/>
          <w:szCs w:val="28"/>
          <w:shd w:val="clear" w:color="auto" w:fill="FFFFFF"/>
        </w:rPr>
        <w:t xml:space="preserve"> промышленност</w:t>
      </w:r>
      <w:r w:rsidR="00A77D60" w:rsidRPr="00D36D6D">
        <w:rPr>
          <w:rStyle w:val="15"/>
          <w:sz w:val="28"/>
          <w:szCs w:val="28"/>
          <w:shd w:val="clear" w:color="auto" w:fill="FFFFFF"/>
        </w:rPr>
        <w:t>ь</w:t>
      </w:r>
      <w:r w:rsidRPr="00D36D6D">
        <w:rPr>
          <w:rStyle w:val="15"/>
          <w:sz w:val="28"/>
          <w:szCs w:val="28"/>
          <w:shd w:val="clear" w:color="auto" w:fill="FFFFFF"/>
        </w:rPr>
        <w:t>, провести ряд реформ по экологическим проблемам в регионе.</w:t>
      </w:r>
    </w:p>
    <w:p w14:paraId="7616BAC3" w14:textId="77777777" w:rsidR="008B2E84" w:rsidRPr="00D36D6D" w:rsidRDefault="008B2E84" w:rsidP="00A77D60">
      <w:pPr>
        <w:pStyle w:val="af2"/>
        <w:shd w:val="clear" w:color="auto" w:fill="FFFFFF"/>
        <w:spacing w:before="0" w:beforeAutospacing="0" w:after="0" w:afterAutospacing="0" w:line="360" w:lineRule="auto"/>
        <w:ind w:left="-142" w:firstLine="993"/>
        <w:jc w:val="both"/>
        <w:rPr>
          <w:rStyle w:val="15"/>
          <w:sz w:val="28"/>
          <w:szCs w:val="28"/>
          <w:shd w:val="clear" w:color="auto" w:fill="FFFFFF"/>
        </w:rPr>
      </w:pPr>
      <w:r w:rsidRPr="00D36D6D">
        <w:rPr>
          <w:rStyle w:val="15"/>
          <w:sz w:val="28"/>
          <w:szCs w:val="28"/>
          <w:shd w:val="clear" w:color="auto" w:fill="FFFFFF"/>
        </w:rPr>
        <w:t>В среднесрочной перспективе, к 2020 г. население Пекина должно составить не более 23 млн человек, также решить проблемы, связанные с проблемой «болезнью больших городов», наладить единую транспортную сеть во всем регионе, сократить внутрирегиональный дисбаланс, улучшить качество экологической среды, стимулировать совместное развитие региона.</w:t>
      </w:r>
    </w:p>
    <w:p w14:paraId="7F0BA485" w14:textId="5EF3ADC5" w:rsidR="008B2E84" w:rsidRPr="00D36D6D" w:rsidRDefault="008B2E84" w:rsidP="00A77D60">
      <w:pPr>
        <w:pStyle w:val="af2"/>
        <w:shd w:val="clear" w:color="auto" w:fill="FFFFFF"/>
        <w:spacing w:before="0" w:beforeAutospacing="0" w:after="0" w:afterAutospacing="0" w:line="360" w:lineRule="auto"/>
        <w:ind w:left="-142" w:firstLine="993"/>
        <w:jc w:val="both"/>
        <w:rPr>
          <w:sz w:val="28"/>
          <w:szCs w:val="28"/>
          <w:shd w:val="clear" w:color="auto" w:fill="FFFFFF"/>
        </w:rPr>
      </w:pPr>
      <w:r w:rsidRPr="00D36D6D">
        <w:rPr>
          <w:rStyle w:val="15"/>
          <w:sz w:val="28"/>
          <w:szCs w:val="28"/>
          <w:shd w:val="clear" w:color="auto" w:fill="FFFFFF"/>
        </w:rPr>
        <w:t xml:space="preserve">К 2030 г. основные нестоличные функции полностью должны быть переданы близлежащим регионам, интеграция Пекин-Тяньцзинь-Хэбэй должна быть </w:t>
      </w:r>
      <w:r w:rsidR="00A77D60" w:rsidRPr="00D36D6D">
        <w:rPr>
          <w:rStyle w:val="15"/>
          <w:sz w:val="28"/>
          <w:szCs w:val="28"/>
          <w:shd w:val="clear" w:color="auto" w:fill="FFFFFF"/>
        </w:rPr>
        <w:t xml:space="preserve">полностью </w:t>
      </w:r>
      <w:r w:rsidRPr="00D36D6D">
        <w:rPr>
          <w:rStyle w:val="15"/>
          <w:sz w:val="28"/>
          <w:szCs w:val="28"/>
          <w:shd w:val="clear" w:color="auto" w:fill="FFFFFF"/>
        </w:rPr>
        <w:t>сформулирована, улучш</w:t>
      </w:r>
      <w:r w:rsidR="00A77D60" w:rsidRPr="00D36D6D">
        <w:rPr>
          <w:rStyle w:val="15"/>
          <w:sz w:val="28"/>
          <w:szCs w:val="28"/>
          <w:shd w:val="clear" w:color="auto" w:fill="FFFFFF"/>
        </w:rPr>
        <w:t>ить</w:t>
      </w:r>
      <w:r w:rsidRPr="00D36D6D">
        <w:rPr>
          <w:rStyle w:val="15"/>
          <w:sz w:val="28"/>
          <w:szCs w:val="28"/>
          <w:shd w:val="clear" w:color="auto" w:fill="FFFFFF"/>
        </w:rPr>
        <w:t xml:space="preserve"> уровень предоставления государственных услуг, экологической обстановки, превратить регион в один из ведущих международных центров с высокой конкурентоспособностью и влиянием.</w:t>
      </w:r>
    </w:p>
    <w:p w14:paraId="7CB38A15" w14:textId="57B25A6D" w:rsidR="008B2E84" w:rsidRPr="00D64A76" w:rsidRDefault="008B2E84" w:rsidP="00A77D60">
      <w:pPr>
        <w:pStyle w:val="af2"/>
        <w:spacing w:before="0" w:beforeAutospacing="0" w:after="0" w:afterAutospacing="0" w:line="360" w:lineRule="auto"/>
        <w:ind w:left="-142" w:firstLine="993"/>
        <w:jc w:val="both"/>
        <w:rPr>
          <w:rStyle w:val="15"/>
          <w:sz w:val="28"/>
          <w:szCs w:val="28"/>
          <w:shd w:val="clear" w:color="auto" w:fill="FFFFFF"/>
        </w:rPr>
      </w:pPr>
      <w:r w:rsidRPr="00D64A76">
        <w:rPr>
          <w:rStyle w:val="15"/>
          <w:sz w:val="28"/>
          <w:szCs w:val="28"/>
          <w:shd w:val="clear" w:color="auto" w:fill="FFFFFF"/>
        </w:rPr>
        <w:t xml:space="preserve">Согласно </w:t>
      </w:r>
      <w:r w:rsidR="004C1731">
        <w:rPr>
          <w:rStyle w:val="15"/>
          <w:sz w:val="28"/>
          <w:szCs w:val="28"/>
          <w:shd w:val="clear" w:color="auto" w:fill="FFFFFF"/>
        </w:rPr>
        <w:t>«</w:t>
      </w:r>
      <w:r w:rsidRPr="00D64A76">
        <w:rPr>
          <w:rStyle w:val="15"/>
          <w:sz w:val="28"/>
          <w:szCs w:val="28"/>
          <w:shd w:val="clear" w:color="auto" w:fill="FFFFFF"/>
        </w:rPr>
        <w:t>Программе</w:t>
      </w:r>
      <w:r w:rsidR="004C1731">
        <w:rPr>
          <w:rStyle w:val="15"/>
          <w:sz w:val="28"/>
          <w:szCs w:val="28"/>
          <w:shd w:val="clear" w:color="auto" w:fill="FFFFFF"/>
        </w:rPr>
        <w:t>»</w:t>
      </w:r>
      <w:r w:rsidRPr="00D64A76">
        <w:rPr>
          <w:rStyle w:val="15"/>
          <w:sz w:val="28"/>
          <w:szCs w:val="28"/>
          <w:shd w:val="clear" w:color="auto" w:fill="FFFFFF"/>
        </w:rPr>
        <w:t>, каждая территориальная зона будет развивать свои уникальные функции и отрасли.</w:t>
      </w:r>
    </w:p>
    <w:p w14:paraId="0EC54CEE" w14:textId="77777777" w:rsidR="008B2E84" w:rsidRPr="00D64A76" w:rsidRDefault="008B2E84" w:rsidP="00A77D60">
      <w:pPr>
        <w:pStyle w:val="af2"/>
        <w:shd w:val="clear" w:color="auto" w:fill="FFFFFF"/>
        <w:spacing w:before="0" w:beforeAutospacing="0" w:after="0" w:afterAutospacing="0" w:line="360" w:lineRule="auto"/>
        <w:ind w:left="-142" w:firstLine="993"/>
        <w:jc w:val="both"/>
        <w:rPr>
          <w:sz w:val="28"/>
          <w:szCs w:val="28"/>
        </w:rPr>
      </w:pPr>
      <w:r w:rsidRPr="00D64A76">
        <w:rPr>
          <w:rStyle w:val="15"/>
          <w:sz w:val="28"/>
          <w:szCs w:val="28"/>
          <w:shd w:val="clear" w:color="auto" w:fill="FFFFFF"/>
        </w:rPr>
        <w:t>Пекин как столица государства остается центром политики, культуры, международных связей и научно- технических инноваций.</w:t>
      </w:r>
    </w:p>
    <w:p w14:paraId="4224FF55" w14:textId="77777777" w:rsidR="008B2E84" w:rsidRPr="00D64A76" w:rsidRDefault="008B2E84" w:rsidP="00A77D60">
      <w:pPr>
        <w:pStyle w:val="af2"/>
        <w:shd w:val="clear" w:color="auto" w:fill="FFFFFF"/>
        <w:spacing w:before="0" w:beforeAutospacing="0" w:after="0" w:afterAutospacing="0" w:line="360" w:lineRule="auto"/>
        <w:ind w:left="-142" w:firstLine="993"/>
        <w:jc w:val="both"/>
        <w:rPr>
          <w:sz w:val="28"/>
          <w:szCs w:val="28"/>
        </w:rPr>
      </w:pPr>
      <w:r w:rsidRPr="00D64A76">
        <w:rPr>
          <w:rStyle w:val="15"/>
          <w:sz w:val="28"/>
          <w:szCs w:val="28"/>
          <w:shd w:val="clear" w:color="auto" w:fill="FFFFFF"/>
        </w:rPr>
        <w:t>Тянньцзинь, ввиду своего географического положения, выполняет</w:t>
      </w:r>
      <w:r w:rsidRPr="00D64A76">
        <w:rPr>
          <w:sz w:val="28"/>
          <w:szCs w:val="28"/>
        </w:rPr>
        <w:t xml:space="preserve"> </w:t>
      </w:r>
      <w:r w:rsidRPr="00D64A76">
        <w:rPr>
          <w:rStyle w:val="15"/>
          <w:sz w:val="28"/>
          <w:szCs w:val="28"/>
          <w:shd w:val="clear" w:color="auto" w:fill="FFFFFF"/>
        </w:rPr>
        <w:t>роль крупного логистического центра и центра научно- исследовательских и</w:t>
      </w:r>
      <w:r w:rsidRPr="00D64A76">
        <w:rPr>
          <w:sz w:val="28"/>
          <w:szCs w:val="28"/>
        </w:rPr>
        <w:t xml:space="preserve"> </w:t>
      </w:r>
      <w:r w:rsidRPr="00D64A76">
        <w:rPr>
          <w:rStyle w:val="15"/>
          <w:sz w:val="28"/>
          <w:szCs w:val="28"/>
          <w:shd w:val="clear" w:color="auto" w:fill="FFFFFF"/>
        </w:rPr>
        <w:t>опытно-конструкторских работ.</w:t>
      </w:r>
    </w:p>
    <w:p w14:paraId="2064348D" w14:textId="77777777" w:rsidR="008B2E84" w:rsidRPr="00D64A76" w:rsidRDefault="008B2E84" w:rsidP="00A77D60">
      <w:pPr>
        <w:pStyle w:val="af2"/>
        <w:shd w:val="clear" w:color="auto" w:fill="FFFFFF"/>
        <w:spacing w:before="0" w:beforeAutospacing="0" w:after="0" w:afterAutospacing="0" w:line="360" w:lineRule="auto"/>
        <w:ind w:left="-142" w:firstLine="993"/>
        <w:jc w:val="both"/>
        <w:rPr>
          <w:sz w:val="28"/>
          <w:szCs w:val="28"/>
        </w:rPr>
      </w:pPr>
      <w:r w:rsidRPr="00D64A76">
        <w:rPr>
          <w:rStyle w:val="15"/>
          <w:sz w:val="28"/>
          <w:szCs w:val="28"/>
          <w:shd w:val="clear" w:color="auto" w:fill="FFFFFF"/>
        </w:rPr>
        <w:t>Провинция Хэбэй станет центром индустриализации, который</w:t>
      </w:r>
      <w:r>
        <w:rPr>
          <w:sz w:val="28"/>
          <w:szCs w:val="28"/>
        </w:rPr>
        <w:t xml:space="preserve"> </w:t>
      </w:r>
      <w:r w:rsidRPr="00D64A76">
        <w:rPr>
          <w:rStyle w:val="15"/>
          <w:sz w:val="28"/>
          <w:szCs w:val="28"/>
          <w:shd w:val="clear" w:color="auto" w:fill="FFFFFF"/>
        </w:rPr>
        <w:t>благодаря усовершенствованию и модернизации промышленности, повысит</w:t>
      </w:r>
    </w:p>
    <w:p w14:paraId="3F40C270" w14:textId="77777777" w:rsidR="008B2E84" w:rsidRDefault="008B2E84" w:rsidP="00A77D60">
      <w:pPr>
        <w:pStyle w:val="af2"/>
        <w:shd w:val="clear" w:color="auto" w:fill="FFFFFF"/>
        <w:spacing w:before="0" w:beforeAutospacing="0" w:after="0" w:afterAutospacing="0" w:line="360" w:lineRule="auto"/>
        <w:ind w:left="-142"/>
        <w:jc w:val="both"/>
        <w:rPr>
          <w:rStyle w:val="15"/>
          <w:sz w:val="28"/>
          <w:szCs w:val="28"/>
          <w:shd w:val="clear" w:color="auto" w:fill="FFFFFF"/>
        </w:rPr>
      </w:pPr>
      <w:r w:rsidRPr="00D64A76">
        <w:rPr>
          <w:rStyle w:val="15"/>
          <w:sz w:val="28"/>
          <w:szCs w:val="28"/>
          <w:shd w:val="clear" w:color="auto" w:fill="FFFFFF"/>
        </w:rPr>
        <w:t xml:space="preserve">стоимость производимой продукции. </w:t>
      </w:r>
    </w:p>
    <w:p w14:paraId="32702BE3" w14:textId="77777777" w:rsidR="008B2E84" w:rsidRDefault="008B2E84" w:rsidP="00A77D60">
      <w:pPr>
        <w:pStyle w:val="af2"/>
        <w:shd w:val="clear" w:color="auto" w:fill="FFFFFF"/>
        <w:spacing w:before="0" w:beforeAutospacing="0" w:after="0" w:afterAutospacing="0" w:line="360" w:lineRule="auto"/>
        <w:ind w:left="-142" w:firstLine="993"/>
        <w:jc w:val="both"/>
        <w:rPr>
          <w:sz w:val="28"/>
          <w:szCs w:val="28"/>
        </w:rPr>
      </w:pPr>
      <w:r w:rsidRPr="00D64A76">
        <w:rPr>
          <w:rStyle w:val="15"/>
          <w:sz w:val="28"/>
          <w:szCs w:val="28"/>
          <w:shd w:val="clear" w:color="auto" w:fill="FFFFFF"/>
        </w:rPr>
        <w:t>В географическом отношении, кроме</w:t>
      </w:r>
      <w:r>
        <w:rPr>
          <w:sz w:val="28"/>
          <w:szCs w:val="28"/>
        </w:rPr>
        <w:t xml:space="preserve"> </w:t>
      </w:r>
      <w:r w:rsidRPr="00D64A76">
        <w:rPr>
          <w:rStyle w:val="15"/>
          <w:sz w:val="28"/>
          <w:szCs w:val="28"/>
          <w:shd w:val="clear" w:color="auto" w:fill="FFFFFF"/>
        </w:rPr>
        <w:t>Пекина и Тяньцзиня, присоединились 11 городов, расположенных в</w:t>
      </w:r>
      <w:r>
        <w:rPr>
          <w:sz w:val="28"/>
          <w:szCs w:val="28"/>
        </w:rPr>
        <w:t xml:space="preserve"> </w:t>
      </w:r>
      <w:r w:rsidRPr="00D64A76">
        <w:rPr>
          <w:rStyle w:val="15"/>
          <w:sz w:val="28"/>
          <w:szCs w:val="28"/>
          <w:shd w:val="clear" w:color="auto" w:fill="FFFFFF"/>
        </w:rPr>
        <w:t>провинции Хэбэй, включая столицу Шицзячжуан, Баодин, Ланфан, Синтай и</w:t>
      </w:r>
      <w:r>
        <w:rPr>
          <w:sz w:val="28"/>
          <w:szCs w:val="28"/>
        </w:rPr>
        <w:t xml:space="preserve"> </w:t>
      </w:r>
      <w:r w:rsidRPr="00D64A76">
        <w:rPr>
          <w:rStyle w:val="15"/>
          <w:sz w:val="28"/>
          <w:szCs w:val="28"/>
          <w:shd w:val="clear" w:color="auto" w:fill="FFFFFF"/>
        </w:rPr>
        <w:t>др.</w:t>
      </w:r>
      <w:r w:rsidRPr="00D64A76">
        <w:rPr>
          <w:sz w:val="28"/>
          <w:szCs w:val="28"/>
        </w:rPr>
        <w:t xml:space="preserve"> </w:t>
      </w:r>
    </w:p>
    <w:p w14:paraId="14507E35" w14:textId="023B20A7" w:rsidR="008B2E84" w:rsidRPr="007F31F7" w:rsidRDefault="008B2E84" w:rsidP="00A77D60">
      <w:pPr>
        <w:pStyle w:val="af2"/>
        <w:shd w:val="clear" w:color="auto" w:fill="FFFFFF"/>
        <w:spacing w:before="0" w:beforeAutospacing="0" w:after="0" w:afterAutospacing="0" w:line="360" w:lineRule="auto"/>
        <w:ind w:left="-142" w:firstLine="993"/>
        <w:jc w:val="both"/>
        <w:rPr>
          <w:rStyle w:val="15"/>
          <w:sz w:val="28"/>
          <w:szCs w:val="28"/>
        </w:rPr>
      </w:pPr>
      <w:r w:rsidRPr="007F31F7">
        <w:rPr>
          <w:rStyle w:val="15"/>
          <w:sz w:val="28"/>
          <w:szCs w:val="28"/>
          <w:shd w:val="clear" w:color="auto" w:fill="FFFFFF"/>
        </w:rPr>
        <w:lastRenderedPageBreak/>
        <w:t>Из-за большой территории агломерационной зоны (более 200 тыс. кв.</w:t>
      </w:r>
      <w:r w:rsidRPr="007F31F7">
        <w:rPr>
          <w:sz w:val="28"/>
          <w:szCs w:val="28"/>
        </w:rPr>
        <w:t xml:space="preserve"> </w:t>
      </w:r>
      <w:r w:rsidRPr="007F31F7">
        <w:rPr>
          <w:rStyle w:val="15"/>
          <w:sz w:val="28"/>
          <w:szCs w:val="28"/>
          <w:shd w:val="clear" w:color="auto" w:fill="FFFFFF"/>
        </w:rPr>
        <w:t>км) была проведена «территориально- пространственна</w:t>
      </w:r>
      <w:r w:rsidRPr="007F31F7">
        <w:rPr>
          <w:rStyle w:val="15"/>
          <w:shd w:val="clear" w:color="auto" w:fill="FFFFFF"/>
        </w:rPr>
        <w:t>я «</w:t>
      </w:r>
      <w:r w:rsidRPr="007F31F7">
        <w:rPr>
          <w:rStyle w:val="15"/>
          <w:sz w:val="28"/>
          <w:szCs w:val="28"/>
          <w:shd w:val="clear" w:color="auto" w:fill="FFFFFF"/>
        </w:rPr>
        <w:t>компоновка»</w:t>
      </w:r>
      <w:r w:rsidR="002F1DD8" w:rsidRPr="007F31F7">
        <w:rPr>
          <w:rStyle w:val="a6"/>
          <w:sz w:val="28"/>
          <w:szCs w:val="28"/>
          <w:shd w:val="clear" w:color="auto" w:fill="FFFFFF"/>
        </w:rPr>
        <w:footnoteReference w:id="69"/>
      </w:r>
      <w:r w:rsidRPr="007F31F7">
        <w:rPr>
          <w:rStyle w:val="15"/>
          <w:sz w:val="28"/>
          <w:szCs w:val="28"/>
          <w:shd w:val="clear" w:color="auto" w:fill="FFFFFF"/>
        </w:rPr>
        <w:t>.</w:t>
      </w:r>
    </w:p>
    <w:p w14:paraId="6F066974" w14:textId="77777777" w:rsidR="008B2E84" w:rsidRPr="007F31F7" w:rsidRDefault="008B2E84" w:rsidP="00A77D60">
      <w:pPr>
        <w:pStyle w:val="af2"/>
        <w:shd w:val="clear" w:color="auto" w:fill="FFFFFF"/>
        <w:spacing w:before="0" w:beforeAutospacing="0" w:after="0" w:afterAutospacing="0" w:line="360" w:lineRule="auto"/>
        <w:ind w:left="-142" w:firstLine="993"/>
        <w:jc w:val="both"/>
        <w:rPr>
          <w:rStyle w:val="15"/>
          <w:sz w:val="28"/>
          <w:szCs w:val="28"/>
          <w:shd w:val="clear" w:color="auto" w:fill="FFFFFF"/>
        </w:rPr>
      </w:pPr>
      <w:r w:rsidRPr="007F31F7">
        <w:rPr>
          <w:rStyle w:val="15"/>
          <w:sz w:val="28"/>
          <w:szCs w:val="28"/>
          <w:shd w:val="clear" w:color="auto" w:fill="FFFFFF"/>
        </w:rPr>
        <w:t>Данная компоновка имеет пирамидальное строение - «одно ядро, два города, три оси, четыре района, несколько узлов». Данная схема должна была</w:t>
      </w:r>
    </w:p>
    <w:p w14:paraId="64087BCD" w14:textId="49FC6F38" w:rsidR="008B2E84" w:rsidRPr="007F31F7" w:rsidRDefault="008B2E84" w:rsidP="00A77D60">
      <w:pPr>
        <w:pStyle w:val="af2"/>
        <w:shd w:val="clear" w:color="auto" w:fill="FFFFFF"/>
        <w:spacing w:before="0" w:beforeAutospacing="0" w:after="0" w:afterAutospacing="0" w:line="360" w:lineRule="auto"/>
        <w:jc w:val="both"/>
        <w:rPr>
          <w:rStyle w:val="15"/>
          <w:sz w:val="28"/>
          <w:szCs w:val="28"/>
          <w:shd w:val="clear" w:color="auto" w:fill="FFFFFF"/>
        </w:rPr>
      </w:pPr>
      <w:r w:rsidRPr="007F31F7">
        <w:rPr>
          <w:rStyle w:val="15"/>
          <w:sz w:val="28"/>
          <w:szCs w:val="28"/>
          <w:shd w:val="clear" w:color="auto" w:fill="FFFFFF"/>
        </w:rPr>
        <w:t>обеспечить тесную связь с важными городами как точками опоры</w:t>
      </w:r>
      <w:r w:rsidR="00A86BF5" w:rsidRPr="007F31F7">
        <w:rPr>
          <w:rStyle w:val="a6"/>
          <w:sz w:val="28"/>
          <w:szCs w:val="28"/>
          <w:shd w:val="clear" w:color="auto" w:fill="FFFFFF"/>
        </w:rPr>
        <w:footnoteReference w:id="70"/>
      </w:r>
      <w:r w:rsidR="00A86BF5" w:rsidRPr="007F31F7">
        <w:rPr>
          <w:rStyle w:val="15"/>
          <w:sz w:val="28"/>
          <w:szCs w:val="28"/>
          <w:shd w:val="clear" w:color="auto" w:fill="FFFFFF"/>
        </w:rPr>
        <w:t>:</w:t>
      </w:r>
    </w:p>
    <w:p w14:paraId="348260A2" w14:textId="77777777" w:rsidR="008B2E84" w:rsidRPr="007F31F7" w:rsidRDefault="008B2E84" w:rsidP="00A77D60">
      <w:pPr>
        <w:pStyle w:val="af2"/>
        <w:shd w:val="clear" w:color="auto" w:fill="FFFFFF"/>
        <w:spacing w:before="0" w:beforeAutospacing="0" w:after="0" w:afterAutospacing="0" w:line="360" w:lineRule="auto"/>
        <w:ind w:left="-142" w:firstLine="993"/>
        <w:jc w:val="both"/>
        <w:rPr>
          <w:rStyle w:val="15"/>
          <w:sz w:val="28"/>
          <w:szCs w:val="28"/>
          <w:shd w:val="clear" w:color="auto" w:fill="FFFFFF"/>
        </w:rPr>
      </w:pPr>
      <w:r w:rsidRPr="007F31F7">
        <w:rPr>
          <w:rStyle w:val="15"/>
          <w:sz w:val="28"/>
          <w:szCs w:val="28"/>
          <w:shd w:val="clear" w:color="auto" w:fill="FFFFFF"/>
        </w:rPr>
        <w:t>Одно ядро – Пекин.</w:t>
      </w:r>
    </w:p>
    <w:p w14:paraId="08C1F5AE" w14:textId="77777777" w:rsidR="008B2E84" w:rsidRPr="007F31F7" w:rsidRDefault="008B2E84" w:rsidP="00A77D60">
      <w:pPr>
        <w:pStyle w:val="af2"/>
        <w:shd w:val="clear" w:color="auto" w:fill="FFFFFF"/>
        <w:spacing w:before="0" w:beforeAutospacing="0" w:after="0" w:afterAutospacing="0" w:line="360" w:lineRule="auto"/>
        <w:ind w:left="-142" w:firstLine="993"/>
        <w:jc w:val="both"/>
        <w:rPr>
          <w:rStyle w:val="15"/>
          <w:sz w:val="28"/>
          <w:szCs w:val="28"/>
          <w:shd w:val="clear" w:color="auto" w:fill="FFFFFF"/>
        </w:rPr>
      </w:pPr>
      <w:r w:rsidRPr="007F31F7">
        <w:rPr>
          <w:rStyle w:val="15"/>
          <w:sz w:val="28"/>
          <w:szCs w:val="28"/>
          <w:shd w:val="clear" w:color="auto" w:fill="FFFFFF"/>
        </w:rPr>
        <w:t>Два города – Пекин и Тяньцзинь.</w:t>
      </w:r>
    </w:p>
    <w:p w14:paraId="13FACAFD" w14:textId="77777777" w:rsidR="008B2E84" w:rsidRPr="007F31F7" w:rsidRDefault="008B2E84" w:rsidP="00A77D60">
      <w:pPr>
        <w:pStyle w:val="af2"/>
        <w:shd w:val="clear" w:color="auto" w:fill="FFFFFF"/>
        <w:spacing w:before="0" w:beforeAutospacing="0" w:after="0" w:afterAutospacing="0" w:line="360" w:lineRule="auto"/>
        <w:ind w:left="-142" w:firstLine="993"/>
        <w:jc w:val="both"/>
        <w:rPr>
          <w:rStyle w:val="15"/>
          <w:sz w:val="28"/>
          <w:szCs w:val="28"/>
          <w:shd w:val="clear" w:color="auto" w:fill="FFFFFF"/>
        </w:rPr>
      </w:pPr>
      <w:r w:rsidRPr="007F31F7">
        <w:rPr>
          <w:rStyle w:val="15"/>
          <w:sz w:val="28"/>
          <w:szCs w:val="28"/>
          <w:shd w:val="clear" w:color="auto" w:fill="FFFFFF"/>
        </w:rPr>
        <w:t>Три оси – три промышленные зоны: Пекин-Тяньцзинь, Пекин-Баодин-</w:t>
      </w:r>
    </w:p>
    <w:p w14:paraId="1749F6EC" w14:textId="77777777" w:rsidR="008B2E84" w:rsidRPr="007F31F7" w:rsidRDefault="008B2E84" w:rsidP="00A77D60">
      <w:pPr>
        <w:pStyle w:val="af2"/>
        <w:shd w:val="clear" w:color="auto" w:fill="FFFFFF"/>
        <w:spacing w:before="0" w:beforeAutospacing="0" w:after="0" w:afterAutospacing="0" w:line="360" w:lineRule="auto"/>
        <w:ind w:left="-142" w:firstLine="993"/>
        <w:jc w:val="both"/>
        <w:rPr>
          <w:rStyle w:val="15"/>
          <w:sz w:val="28"/>
          <w:szCs w:val="28"/>
          <w:shd w:val="clear" w:color="auto" w:fill="FFFFFF"/>
        </w:rPr>
      </w:pPr>
      <w:r w:rsidRPr="007F31F7">
        <w:rPr>
          <w:rStyle w:val="15"/>
          <w:sz w:val="28"/>
          <w:szCs w:val="28"/>
          <w:shd w:val="clear" w:color="auto" w:fill="FFFFFF"/>
        </w:rPr>
        <w:t>Шицзячжуан, Пекин- Таншань-Циньхуандао.</w:t>
      </w:r>
    </w:p>
    <w:p w14:paraId="0B927941" w14:textId="77777777" w:rsidR="008B2E84" w:rsidRPr="007F31F7" w:rsidRDefault="008B2E84" w:rsidP="00A77D60">
      <w:pPr>
        <w:pStyle w:val="af2"/>
        <w:shd w:val="clear" w:color="auto" w:fill="FFFFFF"/>
        <w:spacing w:before="0" w:beforeAutospacing="0" w:after="0" w:afterAutospacing="0" w:line="360" w:lineRule="auto"/>
        <w:ind w:left="-142" w:firstLine="993"/>
        <w:jc w:val="both"/>
        <w:rPr>
          <w:rStyle w:val="15"/>
          <w:sz w:val="28"/>
          <w:szCs w:val="28"/>
          <w:shd w:val="clear" w:color="auto" w:fill="FFFFFF"/>
        </w:rPr>
      </w:pPr>
      <w:r w:rsidRPr="007F31F7">
        <w:rPr>
          <w:rStyle w:val="15"/>
          <w:sz w:val="28"/>
          <w:szCs w:val="28"/>
          <w:shd w:val="clear" w:color="auto" w:fill="FFFFFF"/>
        </w:rPr>
        <w:t xml:space="preserve">Четыре района – центральный функциональный район, восточная </w:t>
      </w:r>
    </w:p>
    <w:p w14:paraId="480E299F" w14:textId="3BD06775" w:rsidR="008B2E84" w:rsidRPr="007F31F7" w:rsidRDefault="008B2E84" w:rsidP="002F1DD8">
      <w:pPr>
        <w:pStyle w:val="af2"/>
        <w:shd w:val="clear" w:color="auto" w:fill="FFFFFF"/>
        <w:spacing w:before="0" w:beforeAutospacing="0" w:after="0" w:afterAutospacing="0" w:line="360" w:lineRule="auto"/>
        <w:ind w:left="-142"/>
        <w:jc w:val="both"/>
        <w:rPr>
          <w:rStyle w:val="15"/>
          <w:sz w:val="28"/>
          <w:szCs w:val="28"/>
          <w:shd w:val="clear" w:color="auto" w:fill="FFFFFF"/>
        </w:rPr>
      </w:pPr>
      <w:r w:rsidRPr="007F31F7">
        <w:rPr>
          <w:rStyle w:val="15"/>
          <w:sz w:val="28"/>
          <w:szCs w:val="28"/>
          <w:shd w:val="clear" w:color="auto" w:fill="FFFFFF"/>
        </w:rPr>
        <w:t xml:space="preserve"> прибрежная зона, южная зона функционального развития, северо-западная природоохранная зона.</w:t>
      </w:r>
    </w:p>
    <w:p w14:paraId="625F92D3" w14:textId="451DCA32" w:rsidR="008B2E84" w:rsidRPr="007F31F7" w:rsidRDefault="008B2E84" w:rsidP="00A77D60">
      <w:pPr>
        <w:pStyle w:val="af2"/>
        <w:shd w:val="clear" w:color="auto" w:fill="FFFFFF"/>
        <w:spacing w:before="0" w:beforeAutospacing="0" w:after="0" w:afterAutospacing="0" w:line="360" w:lineRule="auto"/>
        <w:ind w:left="-142" w:firstLine="993"/>
        <w:jc w:val="both"/>
        <w:rPr>
          <w:rStyle w:val="15"/>
          <w:sz w:val="28"/>
          <w:szCs w:val="28"/>
          <w:shd w:val="clear" w:color="auto" w:fill="FFFFFF"/>
        </w:rPr>
      </w:pPr>
      <w:r w:rsidRPr="007F31F7">
        <w:rPr>
          <w:rStyle w:val="15"/>
          <w:sz w:val="28"/>
          <w:szCs w:val="28"/>
          <w:shd w:val="clear" w:color="auto" w:fill="FFFFFF"/>
        </w:rPr>
        <w:t>Несколько узлов – включают крупные провинциальные города региона (Шицзячжуань, Баодин, Таншань, Чжанцзякоу, Чэндэ, Ланфан, Циньхуандао, Чжанчжоу, Хэншуй, Синтай, Ханьдань)</w:t>
      </w:r>
      <w:r w:rsidR="002F1DD8" w:rsidRPr="007F31F7">
        <w:rPr>
          <w:rStyle w:val="15"/>
          <w:sz w:val="28"/>
          <w:szCs w:val="28"/>
          <w:shd w:val="clear" w:color="auto" w:fill="FFFFFF"/>
        </w:rPr>
        <w:t>.</w:t>
      </w:r>
    </w:p>
    <w:p w14:paraId="6A72E714" w14:textId="7B83EB94" w:rsidR="00956AA3" w:rsidRPr="007C087C" w:rsidRDefault="00956AA3" w:rsidP="00263A3D">
      <w:pPr>
        <w:pStyle w:val="2"/>
        <w:numPr>
          <w:ilvl w:val="1"/>
          <w:numId w:val="18"/>
        </w:numPr>
        <w:spacing w:line="360" w:lineRule="auto"/>
        <w:ind w:hanging="11"/>
        <w:jc w:val="both"/>
        <w:rPr>
          <w:sz w:val="28"/>
          <w:szCs w:val="28"/>
          <w:lang w:eastAsia="zh-TW"/>
        </w:rPr>
      </w:pPr>
      <w:bookmarkStart w:id="94" w:name="_Toc72689422"/>
      <w:r w:rsidRPr="007C087C">
        <w:rPr>
          <w:sz w:val="28"/>
          <w:szCs w:val="28"/>
          <w:lang w:eastAsia="zh-TW"/>
        </w:rPr>
        <w:t xml:space="preserve">Новый стратегический район </w:t>
      </w:r>
      <w:r w:rsidR="00271116">
        <w:rPr>
          <w:sz w:val="28"/>
          <w:szCs w:val="28"/>
          <w:lang w:eastAsia="zh-TW"/>
        </w:rPr>
        <w:sym w:font="Symbol" w:char="F0BE"/>
      </w:r>
      <w:r w:rsidRPr="007C087C">
        <w:rPr>
          <w:sz w:val="28"/>
          <w:szCs w:val="28"/>
          <w:lang w:eastAsia="zh-TW"/>
        </w:rPr>
        <w:t xml:space="preserve"> Сюнъань</w:t>
      </w:r>
      <w:bookmarkEnd w:id="94"/>
    </w:p>
    <w:p w14:paraId="5517D45D" w14:textId="77777777" w:rsidR="00956AA3" w:rsidRPr="007C087C" w:rsidRDefault="00956AA3" w:rsidP="00A77D60">
      <w:pPr>
        <w:pStyle w:val="ad"/>
        <w:spacing w:line="360" w:lineRule="auto"/>
        <w:ind w:left="0" w:firstLine="720"/>
        <w:jc w:val="both"/>
        <w:rPr>
          <w:color w:val="2E2E2E"/>
          <w:sz w:val="28"/>
          <w:szCs w:val="28"/>
        </w:rPr>
      </w:pPr>
      <w:r w:rsidRPr="007C087C">
        <w:rPr>
          <w:rFonts w:eastAsia="DFKai-SB"/>
          <w:sz w:val="28"/>
          <w:szCs w:val="28"/>
        </w:rPr>
        <w:t xml:space="preserve">Как отмечали ранее, основной целью региона Пекин-Тяньцзинь-Хэбэй являлась делегирование основных функций столицы, снижение давления, связанную с перенаселением, окружающей средой и транспортом. </w:t>
      </w:r>
      <w:r w:rsidRPr="007C087C">
        <w:rPr>
          <w:color w:val="2E2E2E"/>
          <w:sz w:val="28"/>
          <w:szCs w:val="28"/>
        </w:rPr>
        <w:t xml:space="preserve">Однако </w:t>
      </w:r>
      <w:bookmarkStart w:id="95" w:name="_Hlk72495477"/>
      <w:r w:rsidRPr="007C087C">
        <w:rPr>
          <w:color w:val="2E2E2E"/>
          <w:sz w:val="28"/>
          <w:szCs w:val="28"/>
        </w:rPr>
        <w:t xml:space="preserve">трехлетние усилия по реализации координации региона не привели к достижению центральным правительством своей первоначальной цели. </w:t>
      </w:r>
    </w:p>
    <w:bookmarkEnd w:id="95"/>
    <w:p w14:paraId="0E3AD56C" w14:textId="2DDD1FAC" w:rsidR="00956AA3" w:rsidRPr="007C087C" w:rsidRDefault="00956AA3" w:rsidP="00A77D60">
      <w:pPr>
        <w:pStyle w:val="ad"/>
        <w:spacing w:line="360" w:lineRule="auto"/>
        <w:ind w:left="0" w:firstLine="720"/>
        <w:jc w:val="both"/>
        <w:rPr>
          <w:rFonts w:eastAsia="DFKai-SB"/>
          <w:sz w:val="28"/>
          <w:szCs w:val="28"/>
        </w:rPr>
      </w:pPr>
      <w:r w:rsidRPr="007C087C">
        <w:rPr>
          <w:rFonts w:eastAsia="DFKai-SB"/>
          <w:sz w:val="28"/>
          <w:szCs w:val="28"/>
        </w:rPr>
        <w:t xml:space="preserve">В апреле 2017 г. китайским правительством было принято решение о создании нового района Сюнъань - особой зоны, расположенной в 120 км от Пекина. Формирование должно проходить в три этапа: на первом этапе зона </w:t>
      </w:r>
      <w:r w:rsidRPr="007C087C">
        <w:rPr>
          <w:rFonts w:eastAsia="DFKai-SB"/>
          <w:sz w:val="28"/>
          <w:szCs w:val="28"/>
        </w:rPr>
        <w:lastRenderedPageBreak/>
        <w:t>будет охватывать 100 кв.</w:t>
      </w:r>
      <w:r w:rsidR="003D7AF0">
        <w:rPr>
          <w:rFonts w:eastAsia="DFKai-SB"/>
          <w:sz w:val="28"/>
          <w:szCs w:val="28"/>
        </w:rPr>
        <w:t xml:space="preserve"> </w:t>
      </w:r>
      <w:r w:rsidRPr="007C087C">
        <w:rPr>
          <w:rFonts w:eastAsia="DFKai-SB"/>
          <w:sz w:val="28"/>
          <w:szCs w:val="28"/>
        </w:rPr>
        <w:t xml:space="preserve">км, позже будет расширяться до 200 кв. км и в конце, территория будет охватывать около 2 тыс. кв. км, где будут проживать от 2-2,5 млн человек. 14 апреля 2018 г. «Программа развития Нового района Сюнъань» была одобрена ЦК КПК и Госсоветом КНР, а 25 декабря Госсоветом был утвержден «План развития нового района Сюнъань в провинции Хэбэй (2018-2035 гг.)» Цель «Плана»- частичная децентрализация столичных функций Пекина, формирование нового экономического кластера мирового уровня и построение нового высококачественного роста и условий проживания населения. Для достижения цели были определены следующие задачи: </w:t>
      </w:r>
    </w:p>
    <w:p w14:paraId="021A375A" w14:textId="77777777" w:rsidR="00956AA3" w:rsidRPr="007C087C" w:rsidRDefault="00956AA3" w:rsidP="00271116">
      <w:pPr>
        <w:pStyle w:val="ad"/>
        <w:widowControl/>
        <w:numPr>
          <w:ilvl w:val="0"/>
          <w:numId w:val="13"/>
        </w:numPr>
        <w:suppressAutoHyphens w:val="0"/>
        <w:spacing w:line="360" w:lineRule="auto"/>
        <w:ind w:left="0" w:firstLine="851"/>
        <w:contextualSpacing/>
        <w:jc w:val="both"/>
        <w:rPr>
          <w:rFonts w:eastAsia="DFKai-SB"/>
          <w:sz w:val="28"/>
          <w:szCs w:val="28"/>
        </w:rPr>
      </w:pPr>
      <w:r w:rsidRPr="007C087C">
        <w:rPr>
          <w:rFonts w:eastAsia="DFKai-SB"/>
          <w:sz w:val="28"/>
          <w:szCs w:val="28"/>
        </w:rPr>
        <w:t>защита экологии и сохранение культурного наследия</w:t>
      </w:r>
    </w:p>
    <w:p w14:paraId="42CA2421" w14:textId="77777777" w:rsidR="00956AA3" w:rsidRPr="007C087C" w:rsidRDefault="00956AA3" w:rsidP="00271116">
      <w:pPr>
        <w:pStyle w:val="ad"/>
        <w:widowControl/>
        <w:numPr>
          <w:ilvl w:val="0"/>
          <w:numId w:val="13"/>
        </w:numPr>
        <w:suppressAutoHyphens w:val="0"/>
        <w:spacing w:line="360" w:lineRule="auto"/>
        <w:ind w:left="0" w:firstLine="851"/>
        <w:contextualSpacing/>
        <w:jc w:val="both"/>
        <w:rPr>
          <w:rFonts w:eastAsia="DFKai-SB"/>
          <w:sz w:val="28"/>
          <w:szCs w:val="28"/>
        </w:rPr>
      </w:pPr>
      <w:r w:rsidRPr="007C087C">
        <w:rPr>
          <w:rFonts w:eastAsia="DFKai-SB"/>
          <w:sz w:val="28"/>
          <w:szCs w:val="28"/>
        </w:rPr>
        <w:t>развитие науки и высокотехнологичных отраслей промышленности</w:t>
      </w:r>
    </w:p>
    <w:p w14:paraId="5FD8D4D0" w14:textId="77777777" w:rsidR="00956AA3" w:rsidRPr="007C087C" w:rsidRDefault="00956AA3" w:rsidP="00271116">
      <w:pPr>
        <w:pStyle w:val="ad"/>
        <w:widowControl/>
        <w:numPr>
          <w:ilvl w:val="0"/>
          <w:numId w:val="13"/>
        </w:numPr>
        <w:suppressAutoHyphens w:val="0"/>
        <w:spacing w:line="360" w:lineRule="auto"/>
        <w:ind w:left="0" w:firstLine="851"/>
        <w:contextualSpacing/>
        <w:jc w:val="both"/>
        <w:rPr>
          <w:rFonts w:eastAsia="DFKai-SB"/>
          <w:sz w:val="28"/>
          <w:szCs w:val="28"/>
        </w:rPr>
      </w:pPr>
      <w:r w:rsidRPr="007C087C">
        <w:rPr>
          <w:rFonts w:eastAsia="DFKai-SB"/>
          <w:sz w:val="28"/>
          <w:szCs w:val="28"/>
        </w:rPr>
        <w:t>создание высокоэффективной транспортной системы</w:t>
      </w:r>
    </w:p>
    <w:p w14:paraId="1C6923B4" w14:textId="77777777" w:rsidR="00956AA3" w:rsidRPr="007C087C" w:rsidRDefault="00956AA3" w:rsidP="00271116">
      <w:pPr>
        <w:pStyle w:val="ad"/>
        <w:widowControl/>
        <w:numPr>
          <w:ilvl w:val="0"/>
          <w:numId w:val="13"/>
        </w:numPr>
        <w:suppressAutoHyphens w:val="0"/>
        <w:spacing w:line="360" w:lineRule="auto"/>
        <w:ind w:left="0" w:firstLine="851"/>
        <w:contextualSpacing/>
        <w:jc w:val="both"/>
        <w:rPr>
          <w:rFonts w:eastAsia="DFKai-SB"/>
          <w:sz w:val="28"/>
          <w:szCs w:val="28"/>
        </w:rPr>
      </w:pPr>
      <w:r w:rsidRPr="007C087C">
        <w:rPr>
          <w:rFonts w:eastAsia="DFKai-SB"/>
          <w:sz w:val="28"/>
          <w:szCs w:val="28"/>
        </w:rPr>
        <w:t>построение умного города</w:t>
      </w:r>
    </w:p>
    <w:p w14:paraId="088B78B3" w14:textId="77777777" w:rsidR="00956AA3" w:rsidRPr="007C087C" w:rsidRDefault="00956AA3" w:rsidP="007C087C">
      <w:pPr>
        <w:pStyle w:val="ad"/>
        <w:spacing w:line="360" w:lineRule="auto"/>
        <w:ind w:left="0" w:firstLine="720"/>
        <w:jc w:val="both"/>
        <w:rPr>
          <w:color w:val="2E2E2E"/>
          <w:sz w:val="28"/>
          <w:szCs w:val="28"/>
        </w:rPr>
      </w:pPr>
      <w:r w:rsidRPr="007C087C">
        <w:rPr>
          <w:color w:val="2E2E2E"/>
          <w:sz w:val="28"/>
          <w:szCs w:val="28"/>
        </w:rPr>
        <w:t>Данный район, как особый экономический регион обладает своими привилегиями политики преференциальной поддержки и большей политической независимостью. </w:t>
      </w:r>
    </w:p>
    <w:p w14:paraId="69A2295E" w14:textId="2230F6B8" w:rsidR="00956AA3" w:rsidRPr="007C087C" w:rsidRDefault="00956AA3" w:rsidP="007C087C">
      <w:pPr>
        <w:pStyle w:val="ad"/>
        <w:spacing w:line="360" w:lineRule="auto"/>
        <w:ind w:left="0" w:firstLine="720"/>
        <w:jc w:val="both"/>
        <w:rPr>
          <w:color w:val="2E2E2E"/>
          <w:sz w:val="28"/>
          <w:szCs w:val="28"/>
        </w:rPr>
      </w:pPr>
      <w:r w:rsidRPr="007C087C">
        <w:rPr>
          <w:color w:val="2E2E2E"/>
          <w:sz w:val="28"/>
          <w:szCs w:val="28"/>
        </w:rPr>
        <w:t xml:space="preserve">Основная задача Нового района Сюнъань </w:t>
      </w:r>
      <w:r w:rsidR="00271116">
        <w:rPr>
          <w:color w:val="2E2E2E"/>
          <w:sz w:val="28"/>
          <w:szCs w:val="28"/>
        </w:rPr>
        <w:sym w:font="Symbol" w:char="F0BE"/>
      </w:r>
      <w:r w:rsidRPr="007C087C">
        <w:rPr>
          <w:color w:val="2E2E2E"/>
          <w:sz w:val="28"/>
          <w:szCs w:val="28"/>
        </w:rPr>
        <w:t xml:space="preserve"> взять на себя ряд функций Пекина. Согласно документу, столица выполняет четыре важнейшие функции: политического, культурного, международного центра и центра технологических инноваций. </w:t>
      </w:r>
      <w:bookmarkStart w:id="96" w:name="_Hlk72495975"/>
      <w:r w:rsidRPr="007C087C">
        <w:rPr>
          <w:color w:val="2E2E2E"/>
          <w:sz w:val="28"/>
          <w:szCs w:val="28"/>
        </w:rPr>
        <w:t>Нестоличные функции, такие как производство, логистика, финансовые учреждения, исследовательские учреждения, больницы, штаб-квартиры государственных предприятий, должны быть перемещены в Сюнъань. Благодаря перераспределению ряда функций, появится возможность переселить население, выполняющее эти функции. </w:t>
      </w:r>
      <w:bookmarkEnd w:id="96"/>
      <w:r w:rsidRPr="007C087C">
        <w:rPr>
          <w:color w:val="2E2E2E"/>
          <w:sz w:val="28"/>
          <w:szCs w:val="28"/>
        </w:rPr>
        <w:t>Это предполагает, что план Нового района является частью более широкой стратегии по развитию региона Пекин-Тяньцзинь-Хэбэй.</w:t>
      </w:r>
    </w:p>
    <w:p w14:paraId="0D19D9C9" w14:textId="77777777" w:rsidR="00956AA3" w:rsidRPr="007C087C" w:rsidRDefault="00956AA3" w:rsidP="007C087C">
      <w:pPr>
        <w:spacing w:line="360" w:lineRule="auto"/>
        <w:ind w:firstLine="851"/>
        <w:jc w:val="both"/>
        <w:rPr>
          <w:rFonts w:eastAsia="Times New Roman"/>
          <w:color w:val="2E2E2E"/>
          <w:sz w:val="28"/>
          <w:szCs w:val="28"/>
        </w:rPr>
      </w:pPr>
      <w:r w:rsidRPr="007C087C">
        <w:rPr>
          <w:rFonts w:eastAsia="Times New Roman"/>
          <w:color w:val="2E2E2E"/>
          <w:sz w:val="28"/>
          <w:szCs w:val="28"/>
        </w:rPr>
        <w:t xml:space="preserve">Территория Нового района охватывает три округа в провинции Хэбэй: Сюнсянь, Жунчэн и Аньсинь. До 1 апреля 2017 года эти три округа были относительно неизвестны общественности даже в Китае. Однако существует </w:t>
      </w:r>
      <w:r w:rsidRPr="007C087C">
        <w:rPr>
          <w:rFonts w:eastAsia="Times New Roman"/>
          <w:color w:val="2E2E2E"/>
          <w:sz w:val="28"/>
          <w:szCs w:val="28"/>
        </w:rPr>
        <w:lastRenderedPageBreak/>
        <w:t>ряд причин, заставляющие правительство размещать новый район высокого уровня среди слаборазвитых регионов в Хэбэе.</w:t>
      </w:r>
    </w:p>
    <w:p w14:paraId="33C4B74E" w14:textId="2B2C5969" w:rsidR="00956AA3" w:rsidRPr="007C087C" w:rsidRDefault="00956AA3" w:rsidP="007C087C">
      <w:pPr>
        <w:spacing w:line="360" w:lineRule="auto"/>
        <w:ind w:firstLine="851"/>
        <w:jc w:val="both"/>
        <w:rPr>
          <w:rFonts w:eastAsia="Times New Roman"/>
          <w:color w:val="2E2E2E"/>
          <w:sz w:val="28"/>
          <w:szCs w:val="28"/>
        </w:rPr>
      </w:pPr>
      <w:r w:rsidRPr="007C087C">
        <w:rPr>
          <w:rFonts w:eastAsia="Times New Roman"/>
          <w:color w:val="2E2E2E"/>
          <w:sz w:val="28"/>
          <w:szCs w:val="28"/>
        </w:rPr>
        <w:t>Во-первых, разработка региона позволит уменьшить внутрирегиональное неравенство и ускорит экономический рост в Хэбэе. По сравнению с тремя другими агломерационными зонами, регион Пекин-Тяньцзинь-Хэбэй сталкивается с беспрецедентным и серьезным внутрирегиональным неравенством. Провинция Хэбэй отстает от Пекина и Тяньцзин</w:t>
      </w:r>
      <w:r w:rsidR="003D7AF0">
        <w:rPr>
          <w:rFonts w:eastAsia="Times New Roman"/>
          <w:color w:val="2E2E2E"/>
          <w:sz w:val="28"/>
          <w:szCs w:val="28"/>
        </w:rPr>
        <w:t>я</w:t>
      </w:r>
      <w:r w:rsidRPr="007C087C">
        <w:rPr>
          <w:rFonts w:eastAsia="Times New Roman"/>
          <w:color w:val="2E2E2E"/>
          <w:sz w:val="28"/>
          <w:szCs w:val="28"/>
        </w:rPr>
        <w:t xml:space="preserve"> по всем показателям, что делает данный кластер одним из самых неравноправных районов Китая. В рамках жесткой иерархии политической власти Китая Пекин является городом самого высокого уровня с большими политическими привилегиями и способностью обеспечивать качественные ресурсы способами, недоступными для других городов или провинций. Отсутствие паритета между Пекином и Хэбэем в отношении политического статуса препятствовало региональной координации. Поэтому, с появлением нового полюса с политической независимостью, по мнению властей, интеграция в регионе пойдет более интенсивнее. </w:t>
      </w:r>
    </w:p>
    <w:p w14:paraId="1CB90986" w14:textId="77777777" w:rsidR="00956AA3" w:rsidRPr="007C087C" w:rsidRDefault="00956AA3" w:rsidP="007C087C">
      <w:pPr>
        <w:spacing w:line="360" w:lineRule="auto"/>
        <w:ind w:firstLine="851"/>
        <w:jc w:val="both"/>
        <w:rPr>
          <w:rFonts w:eastAsia="Times New Roman"/>
          <w:color w:val="2E2E2E"/>
          <w:sz w:val="28"/>
          <w:szCs w:val="28"/>
        </w:rPr>
      </w:pPr>
      <w:r w:rsidRPr="007C087C">
        <w:rPr>
          <w:rFonts w:eastAsia="Times New Roman"/>
          <w:color w:val="2E2E2E"/>
          <w:sz w:val="28"/>
          <w:szCs w:val="28"/>
        </w:rPr>
        <w:t>С принятием программ развития Нового района, власти заявили о намерениях превратить Сюнъань в следующую особую экономическую зону Шэньчжэнь или новый район Пудун в Шанхае. С этой целью бывший мэр Шэньчжэня Сюй Цинь был назначен губернатором Хэбэя, а бывший мэр Шанхая Сюй Куанди председателем координационного комитета Нового района Сюнъань, в надежде применить опыт двух других крупных районов. </w:t>
      </w:r>
    </w:p>
    <w:p w14:paraId="01AF1986" w14:textId="77777777" w:rsidR="00956AA3" w:rsidRPr="007C087C" w:rsidRDefault="00956AA3" w:rsidP="007C087C">
      <w:pPr>
        <w:spacing w:line="360" w:lineRule="auto"/>
        <w:ind w:firstLine="851"/>
        <w:jc w:val="both"/>
        <w:rPr>
          <w:rFonts w:eastAsia="Times New Roman"/>
          <w:color w:val="2E2E2E"/>
          <w:sz w:val="28"/>
          <w:szCs w:val="28"/>
        </w:rPr>
      </w:pPr>
      <w:r w:rsidRPr="007C087C">
        <w:rPr>
          <w:rFonts w:eastAsia="Times New Roman"/>
          <w:color w:val="2E2E2E"/>
          <w:sz w:val="28"/>
          <w:szCs w:val="28"/>
        </w:rPr>
        <w:t xml:space="preserve">Как отметил профессор Чжэцзянского университета профессор Цзоу Юнхуа: «В конечном итоге, цель этого плана - </w:t>
      </w:r>
      <w:bookmarkStart w:id="97" w:name="_Hlk72496101"/>
      <w:r w:rsidRPr="007C087C">
        <w:rPr>
          <w:rFonts w:eastAsia="Times New Roman"/>
          <w:color w:val="2E2E2E"/>
          <w:sz w:val="28"/>
          <w:szCs w:val="28"/>
        </w:rPr>
        <w:t>сделать Сюнъань экономическим двигателем региона, который будет стимулировать рост Хэбэя, усилит экономическую конкуренцию и ускорит урбанизацию Северного Китая</w:t>
      </w:r>
      <w:bookmarkEnd w:id="97"/>
      <w:r w:rsidRPr="007C087C">
        <w:rPr>
          <w:rFonts w:eastAsia="Times New Roman"/>
          <w:color w:val="2E2E2E"/>
          <w:sz w:val="28"/>
          <w:szCs w:val="28"/>
        </w:rPr>
        <w:t>»</w:t>
      </w:r>
      <w:r w:rsidRPr="007C087C">
        <w:rPr>
          <w:rStyle w:val="a6"/>
          <w:rFonts w:eastAsia="Times New Roman"/>
          <w:color w:val="2E2E2E"/>
          <w:sz w:val="28"/>
          <w:szCs w:val="28"/>
        </w:rPr>
        <w:footnoteReference w:id="71"/>
      </w:r>
      <w:r w:rsidRPr="007C087C">
        <w:rPr>
          <w:rFonts w:eastAsia="Times New Roman"/>
          <w:color w:val="2E2E2E"/>
          <w:sz w:val="28"/>
          <w:szCs w:val="28"/>
        </w:rPr>
        <w:t>. </w:t>
      </w:r>
    </w:p>
    <w:p w14:paraId="3572D3DE" w14:textId="0D13F5BE" w:rsidR="00956AA3" w:rsidRPr="007C087C" w:rsidRDefault="00956AA3" w:rsidP="007C087C">
      <w:pPr>
        <w:spacing w:line="360" w:lineRule="auto"/>
        <w:ind w:firstLine="851"/>
        <w:jc w:val="both"/>
        <w:rPr>
          <w:color w:val="2E2E2E"/>
          <w:sz w:val="28"/>
          <w:szCs w:val="28"/>
        </w:rPr>
      </w:pPr>
      <w:r w:rsidRPr="007C087C">
        <w:rPr>
          <w:color w:val="2E2E2E"/>
          <w:sz w:val="28"/>
          <w:szCs w:val="28"/>
        </w:rPr>
        <w:lastRenderedPageBreak/>
        <w:t>Географическое положение также является одним из преимуществ района – находится в центре агломерационной зоны Пекин-Тяньцзинь-Хэбэй. Кроме того, три города связывает удобный высокоскоростной транспортный коридор. Географическое преимущество также заключается в том, что Сюнъяань находится в 120 км от столицы и потенциально может выступать в качестве конкурента Пекина. До создания данного района, как уже упоминалось, правительство старалось сдерживать переселение населения и смягчить давления на Пекин. Однако эти усилия оказались нерезультативными. Например, в период с 2005 по 2010 год Пекин принял около м</w:t>
      </w:r>
      <w:r w:rsidR="003D7AF0">
        <w:rPr>
          <w:color w:val="2E2E2E"/>
          <w:sz w:val="28"/>
          <w:szCs w:val="28"/>
        </w:rPr>
        <w:t>лн</w:t>
      </w:r>
      <w:r w:rsidRPr="007C087C">
        <w:rPr>
          <w:color w:val="2E2E2E"/>
          <w:sz w:val="28"/>
          <w:szCs w:val="28"/>
        </w:rPr>
        <w:t xml:space="preserve"> человек из провинции Хэбэй.</w:t>
      </w:r>
    </w:p>
    <w:p w14:paraId="1136A93F" w14:textId="77777777" w:rsidR="00956AA3" w:rsidRPr="007C087C" w:rsidRDefault="00956AA3" w:rsidP="007C087C">
      <w:pPr>
        <w:spacing w:line="360" w:lineRule="auto"/>
        <w:ind w:firstLine="851"/>
        <w:jc w:val="both"/>
        <w:rPr>
          <w:color w:val="2E2E2E"/>
          <w:sz w:val="28"/>
          <w:szCs w:val="28"/>
        </w:rPr>
      </w:pPr>
      <w:r w:rsidRPr="007C087C">
        <w:rPr>
          <w:color w:val="2E2E2E"/>
          <w:sz w:val="28"/>
          <w:szCs w:val="28"/>
        </w:rPr>
        <w:t xml:space="preserve">По мнению властей, получив приоритет в финансировании и политике, Сюнъань </w:t>
      </w:r>
      <w:bookmarkStart w:id="98" w:name="_Hlk72496345"/>
      <w:r w:rsidRPr="007C087C">
        <w:rPr>
          <w:color w:val="2E2E2E"/>
          <w:sz w:val="28"/>
          <w:szCs w:val="28"/>
        </w:rPr>
        <w:t>станет альтернативным центром роста, который будет привлекать мигрантов, которые в противном случае переехали бы в Пекин или Тяньцзинь. </w:t>
      </w:r>
      <w:bookmarkEnd w:id="98"/>
    </w:p>
    <w:p w14:paraId="790785D6" w14:textId="529F8E72" w:rsidR="00956AA3" w:rsidRPr="007C087C" w:rsidRDefault="00956AA3" w:rsidP="007C087C">
      <w:pPr>
        <w:spacing w:line="360" w:lineRule="auto"/>
        <w:ind w:firstLine="851"/>
        <w:jc w:val="both"/>
        <w:rPr>
          <w:color w:val="2E2E2E"/>
          <w:sz w:val="28"/>
          <w:szCs w:val="28"/>
        </w:rPr>
      </w:pPr>
      <w:r w:rsidRPr="007C087C">
        <w:rPr>
          <w:color w:val="2E2E2E"/>
          <w:sz w:val="28"/>
          <w:szCs w:val="28"/>
        </w:rPr>
        <w:t>В начале строительства территория района была преимущественно сельской, это помогло уменьшить потребность в массовом сносе</w:t>
      </w:r>
      <w:r w:rsidR="003D7AF0">
        <w:rPr>
          <w:color w:val="2E2E2E"/>
          <w:sz w:val="28"/>
          <w:szCs w:val="28"/>
        </w:rPr>
        <w:t>,</w:t>
      </w:r>
      <w:r w:rsidRPr="007C087C">
        <w:rPr>
          <w:color w:val="2E2E2E"/>
          <w:sz w:val="28"/>
          <w:szCs w:val="28"/>
        </w:rPr>
        <w:t xml:space="preserve"> переселении и предотвратить ограничения городских планировщиков. Кроме того, обширные неразвитые земельные ресурсы значительно снизили затраты на разработку и обеспечили потенциальные источники финансирования. Правительство рассчитывает использовать этот неосвоенный район в качестве пилотного района для новой стратегии городского развития и надеется «нарисовать великолепную картину на чистом листе».</w:t>
      </w:r>
    </w:p>
    <w:p w14:paraId="7B9E9F1B" w14:textId="2567B1D6" w:rsidR="00956AA3" w:rsidRPr="00685448" w:rsidRDefault="00956AA3" w:rsidP="00685448">
      <w:pPr>
        <w:spacing w:line="360" w:lineRule="auto"/>
        <w:ind w:firstLine="851"/>
        <w:jc w:val="both"/>
        <w:rPr>
          <w:color w:val="2E2E2E"/>
          <w:sz w:val="28"/>
          <w:szCs w:val="28"/>
        </w:rPr>
      </w:pPr>
      <w:r w:rsidRPr="007C087C">
        <w:rPr>
          <w:color w:val="2E2E2E"/>
          <w:sz w:val="28"/>
          <w:szCs w:val="28"/>
        </w:rPr>
        <w:t>Еще одно преимущество выбора данного региона - относительно благоприятная экологическая среда. На территории Нового района находится самое большое пресноводное озеро северного Китая - Байяндянь. Озеро Байяндянь включает 143 мелких озер, покрывает 360 кв</w:t>
      </w:r>
      <w:r w:rsidR="003D7AF0">
        <w:rPr>
          <w:color w:val="2E2E2E"/>
          <w:sz w:val="28"/>
          <w:szCs w:val="28"/>
        </w:rPr>
        <w:t>.</w:t>
      </w:r>
      <w:r w:rsidRPr="007C087C">
        <w:rPr>
          <w:color w:val="2E2E2E"/>
          <w:sz w:val="28"/>
          <w:szCs w:val="28"/>
        </w:rPr>
        <w:t xml:space="preserve"> к</w:t>
      </w:r>
      <w:r w:rsidR="003D7AF0">
        <w:rPr>
          <w:color w:val="2E2E2E"/>
          <w:sz w:val="28"/>
          <w:szCs w:val="28"/>
        </w:rPr>
        <w:t>м</w:t>
      </w:r>
      <w:r w:rsidRPr="007C087C">
        <w:rPr>
          <w:color w:val="2E2E2E"/>
          <w:sz w:val="28"/>
          <w:szCs w:val="28"/>
        </w:rPr>
        <w:t xml:space="preserve"> и связывает девять основных рек. Нехватка воды является проблемой для городов в регионе Пекин-Тяньцзинь-Хэбэй, и подача воды из озера Байяндянь может решить эту проблему. Озеро Байяндянь также может служить в качестве промежуточной экологической зоны региона, что имеет решающее значение для устойчивого развития города с высокими стандартами планирования.</w:t>
      </w:r>
    </w:p>
    <w:p w14:paraId="0F4AB8C3" w14:textId="0AC4912E" w:rsidR="00956AA3" w:rsidRPr="007C087C" w:rsidRDefault="00956AA3" w:rsidP="00263A3D">
      <w:pPr>
        <w:pStyle w:val="2"/>
        <w:numPr>
          <w:ilvl w:val="1"/>
          <w:numId w:val="18"/>
        </w:numPr>
        <w:spacing w:line="360" w:lineRule="auto"/>
        <w:ind w:left="0" w:firstLine="851"/>
        <w:rPr>
          <w:sz w:val="28"/>
          <w:szCs w:val="28"/>
        </w:rPr>
      </w:pPr>
      <w:bookmarkStart w:id="99" w:name="_Toc72689423"/>
      <w:r w:rsidRPr="007C087C">
        <w:rPr>
          <w:sz w:val="28"/>
          <w:szCs w:val="28"/>
        </w:rPr>
        <w:lastRenderedPageBreak/>
        <w:t>Результаты среднесрочных планов к 2020 г., принятых в 2015 г.</w:t>
      </w:r>
      <w:bookmarkEnd w:id="99"/>
    </w:p>
    <w:p w14:paraId="409EBE52" w14:textId="77777777" w:rsidR="00956AA3" w:rsidRPr="007C087C" w:rsidRDefault="00956AA3" w:rsidP="005B1068">
      <w:pPr>
        <w:shd w:val="clear" w:color="auto" w:fill="FFFFFF"/>
        <w:spacing w:after="160" w:line="360" w:lineRule="auto"/>
        <w:ind w:firstLine="851"/>
        <w:contextualSpacing/>
        <w:jc w:val="both"/>
        <w:rPr>
          <w:rFonts w:eastAsia="Times New Roman"/>
          <w:sz w:val="28"/>
          <w:szCs w:val="28"/>
        </w:rPr>
      </w:pPr>
      <w:r w:rsidRPr="007C087C">
        <w:rPr>
          <w:rFonts w:eastAsia="Times New Roman"/>
          <w:sz w:val="28"/>
          <w:szCs w:val="28"/>
        </w:rPr>
        <w:t>Результатами среднесрочных планов, принятых в 2015 году, являются:</w:t>
      </w:r>
    </w:p>
    <w:p w14:paraId="24F83372" w14:textId="5FDE1BCA" w:rsidR="00956AA3" w:rsidRPr="007C087C" w:rsidRDefault="00956AA3" w:rsidP="00263A3D">
      <w:pPr>
        <w:pStyle w:val="ad"/>
        <w:widowControl/>
        <w:numPr>
          <w:ilvl w:val="0"/>
          <w:numId w:val="12"/>
        </w:numPr>
        <w:shd w:val="clear" w:color="auto" w:fill="FFFFFF"/>
        <w:suppressAutoHyphens w:val="0"/>
        <w:spacing w:after="160" w:line="360" w:lineRule="auto"/>
        <w:ind w:left="0" w:firstLine="851"/>
        <w:contextualSpacing/>
        <w:jc w:val="both"/>
        <w:rPr>
          <w:rFonts w:eastAsia="Times New Roman"/>
          <w:sz w:val="28"/>
          <w:szCs w:val="28"/>
        </w:rPr>
      </w:pPr>
      <w:r w:rsidRPr="007C087C">
        <w:rPr>
          <w:rFonts w:eastAsia="Times New Roman"/>
          <w:sz w:val="28"/>
          <w:szCs w:val="28"/>
        </w:rPr>
        <w:t>Сдерживание населения Пекина в районе 23 млн человек успешно достигнуты. Если с 2010-2017-е гг. население Пекина каждый год увеличивался на 200-300 тыс. человек, то с 2018 г. наблюдается тенденция снижения, 2017 г. плотность населения составила 1323 чел.</w:t>
      </w:r>
      <w:r w:rsidR="005B1068">
        <w:rPr>
          <w:rFonts w:eastAsia="Times New Roman"/>
          <w:sz w:val="28"/>
          <w:szCs w:val="28"/>
        </w:rPr>
        <w:t xml:space="preserve"> кв. </w:t>
      </w:r>
      <w:r w:rsidRPr="007C087C">
        <w:rPr>
          <w:rFonts w:eastAsia="Times New Roman"/>
          <w:sz w:val="28"/>
          <w:szCs w:val="28"/>
        </w:rPr>
        <w:t>км, в 2020 г. уменьшился до 1291 чел.</w:t>
      </w:r>
      <w:r w:rsidR="005B1068">
        <w:rPr>
          <w:rFonts w:eastAsia="Times New Roman"/>
          <w:sz w:val="28"/>
          <w:szCs w:val="28"/>
        </w:rPr>
        <w:t xml:space="preserve"> кв. </w:t>
      </w:r>
      <w:r w:rsidRPr="007C087C">
        <w:rPr>
          <w:rFonts w:eastAsia="Times New Roman"/>
          <w:sz w:val="28"/>
          <w:szCs w:val="28"/>
        </w:rPr>
        <w:t>км, а население в городе составило – 21,54 млн чел. В провинции Хэбэй в 2012 г. численность населения составила 72,8 млн чел</w:t>
      </w:r>
      <w:r w:rsidR="005B1068">
        <w:rPr>
          <w:rFonts w:eastAsia="Times New Roman"/>
          <w:sz w:val="28"/>
          <w:szCs w:val="28"/>
        </w:rPr>
        <w:t>.</w:t>
      </w:r>
      <w:r w:rsidRPr="007C087C">
        <w:rPr>
          <w:rFonts w:eastAsia="Times New Roman"/>
          <w:sz w:val="28"/>
          <w:szCs w:val="28"/>
        </w:rPr>
        <w:t xml:space="preserve">, а в 2020 г.-75,9 млн чел., активизировалась тенденция увеличения населения трудоспособного возраста, которая составляет 59,83% от общей численности , что касается г. Тяньцзинь также наблюдается плавный рост населения: если в 2012 составил 14,1 млн человек, то в 2020 г.- 15,6  млн человек. </w:t>
      </w:r>
    </w:p>
    <w:p w14:paraId="60DA6637" w14:textId="77777777" w:rsidR="00956AA3" w:rsidRPr="007C087C" w:rsidRDefault="00956AA3" w:rsidP="00263A3D">
      <w:pPr>
        <w:pStyle w:val="ad"/>
        <w:widowControl/>
        <w:numPr>
          <w:ilvl w:val="0"/>
          <w:numId w:val="12"/>
        </w:numPr>
        <w:shd w:val="clear" w:color="auto" w:fill="FFFFFF"/>
        <w:suppressAutoHyphens w:val="0"/>
        <w:spacing w:after="160" w:line="360" w:lineRule="auto"/>
        <w:ind w:left="0" w:firstLine="851"/>
        <w:contextualSpacing/>
        <w:jc w:val="both"/>
        <w:rPr>
          <w:rFonts w:eastAsia="Times New Roman"/>
          <w:sz w:val="28"/>
          <w:szCs w:val="28"/>
        </w:rPr>
      </w:pPr>
      <w:r w:rsidRPr="007C087C">
        <w:rPr>
          <w:sz w:val="28"/>
          <w:szCs w:val="28"/>
        </w:rPr>
        <w:t>При строительстве инновационного центра Сюнъань были завершены около 120 проектов по защите экологической среды, строительства городской инфраструктуры, государственному обслуживанию новой зоны.</w:t>
      </w:r>
    </w:p>
    <w:p w14:paraId="359048F6" w14:textId="77777777" w:rsidR="00956AA3" w:rsidRPr="007C087C" w:rsidRDefault="00956AA3" w:rsidP="00263A3D">
      <w:pPr>
        <w:pStyle w:val="ad"/>
        <w:widowControl/>
        <w:numPr>
          <w:ilvl w:val="0"/>
          <w:numId w:val="12"/>
        </w:numPr>
        <w:shd w:val="clear" w:color="auto" w:fill="FFFFFF"/>
        <w:suppressAutoHyphens w:val="0"/>
        <w:spacing w:after="160" w:line="360" w:lineRule="auto"/>
        <w:ind w:left="0" w:firstLine="851"/>
        <w:contextualSpacing/>
        <w:jc w:val="both"/>
        <w:rPr>
          <w:rFonts w:eastAsia="Times New Roman"/>
          <w:sz w:val="28"/>
          <w:szCs w:val="28"/>
        </w:rPr>
      </w:pPr>
      <w:r w:rsidRPr="007C087C">
        <w:rPr>
          <w:rFonts w:eastAsia="Times New Roman"/>
          <w:sz w:val="28"/>
          <w:szCs w:val="28"/>
        </w:rPr>
        <w:t>Официально была открыта междугородняя высокоскоростная железная дорога Пекин - Сюнъань (общая длина составила 93 км).</w:t>
      </w:r>
    </w:p>
    <w:p w14:paraId="7B4BDE4E" w14:textId="77777777" w:rsidR="00956AA3" w:rsidRPr="007C087C" w:rsidRDefault="00956AA3" w:rsidP="00263A3D">
      <w:pPr>
        <w:pStyle w:val="ad"/>
        <w:widowControl/>
        <w:numPr>
          <w:ilvl w:val="0"/>
          <w:numId w:val="12"/>
        </w:numPr>
        <w:shd w:val="clear" w:color="auto" w:fill="FFFFFF"/>
        <w:suppressAutoHyphens w:val="0"/>
        <w:spacing w:after="160" w:line="360" w:lineRule="auto"/>
        <w:ind w:left="0" w:firstLine="851"/>
        <w:contextualSpacing/>
        <w:jc w:val="both"/>
        <w:rPr>
          <w:rFonts w:eastAsia="Times New Roman"/>
          <w:sz w:val="28"/>
          <w:szCs w:val="28"/>
        </w:rPr>
      </w:pPr>
      <w:r w:rsidRPr="007C087C">
        <w:rPr>
          <w:rFonts w:eastAsia="Times New Roman"/>
          <w:sz w:val="28"/>
          <w:szCs w:val="28"/>
        </w:rPr>
        <w:t>Более 3 тыс. производственных предприятий, тысяча оптовых рынков и логистических центров были ликвидированы и перенесены в другие регионы.</w:t>
      </w:r>
    </w:p>
    <w:p w14:paraId="289C477B" w14:textId="77777777" w:rsidR="00956AA3" w:rsidRPr="007C087C" w:rsidRDefault="00956AA3" w:rsidP="00263A3D">
      <w:pPr>
        <w:pStyle w:val="ad"/>
        <w:widowControl/>
        <w:numPr>
          <w:ilvl w:val="0"/>
          <w:numId w:val="12"/>
        </w:numPr>
        <w:shd w:val="clear" w:color="auto" w:fill="FFFFFF"/>
        <w:suppressAutoHyphens w:val="0"/>
        <w:spacing w:after="160" w:line="360" w:lineRule="auto"/>
        <w:ind w:left="0" w:firstLine="851"/>
        <w:contextualSpacing/>
        <w:jc w:val="both"/>
        <w:rPr>
          <w:rFonts w:eastAsia="Times New Roman"/>
          <w:sz w:val="28"/>
          <w:szCs w:val="28"/>
        </w:rPr>
      </w:pPr>
      <w:r w:rsidRPr="007C087C">
        <w:rPr>
          <w:rFonts w:eastAsia="Times New Roman"/>
          <w:sz w:val="28"/>
          <w:szCs w:val="28"/>
        </w:rPr>
        <w:t>Реформирование нового портового района г. Тяньцзинь Биньхай позволило увеличить контейнерные перевозки на 6,1% с 2019-2020 гг., морских и железнодорожных перевозок на 41,8% за аналогичное время и т.д.</w:t>
      </w:r>
    </w:p>
    <w:p w14:paraId="0E6EF7F4" w14:textId="77777777" w:rsidR="00956AA3" w:rsidRPr="007C087C" w:rsidRDefault="00956AA3" w:rsidP="00263A3D">
      <w:pPr>
        <w:pStyle w:val="ad"/>
        <w:widowControl/>
        <w:numPr>
          <w:ilvl w:val="0"/>
          <w:numId w:val="12"/>
        </w:numPr>
        <w:shd w:val="clear" w:color="auto" w:fill="FFFFFF"/>
        <w:suppressAutoHyphens w:val="0"/>
        <w:spacing w:after="160" w:line="360" w:lineRule="auto"/>
        <w:ind w:left="0" w:firstLine="850"/>
        <w:contextualSpacing/>
        <w:jc w:val="both"/>
        <w:rPr>
          <w:sz w:val="28"/>
          <w:szCs w:val="28"/>
        </w:rPr>
      </w:pPr>
      <w:r w:rsidRPr="007C087C">
        <w:rPr>
          <w:sz w:val="28"/>
          <w:szCs w:val="28"/>
        </w:rPr>
        <w:t xml:space="preserve">За 2020 г. были перемещены более 20 школ и больниц со столицы в пригородные зоны. </w:t>
      </w:r>
    </w:p>
    <w:p w14:paraId="522AFCF1" w14:textId="77777777" w:rsidR="00956AA3" w:rsidRPr="007C087C" w:rsidRDefault="00956AA3" w:rsidP="00263A3D">
      <w:pPr>
        <w:pStyle w:val="ad"/>
        <w:widowControl/>
        <w:numPr>
          <w:ilvl w:val="0"/>
          <w:numId w:val="12"/>
        </w:numPr>
        <w:shd w:val="clear" w:color="auto" w:fill="FFFFFF"/>
        <w:suppressAutoHyphens w:val="0"/>
        <w:spacing w:after="160" w:line="360" w:lineRule="auto"/>
        <w:ind w:left="0" w:firstLine="850"/>
        <w:contextualSpacing/>
        <w:jc w:val="both"/>
        <w:rPr>
          <w:sz w:val="28"/>
          <w:szCs w:val="28"/>
        </w:rPr>
      </w:pPr>
      <w:r w:rsidRPr="007C087C">
        <w:rPr>
          <w:sz w:val="28"/>
          <w:szCs w:val="28"/>
        </w:rPr>
        <w:t xml:space="preserve">В районе Жундун были возведены около 900 домов для переселения населения из густонаселенных регионов. </w:t>
      </w:r>
    </w:p>
    <w:p w14:paraId="56369752" w14:textId="77777777" w:rsidR="00956AA3" w:rsidRPr="007C087C" w:rsidRDefault="00956AA3" w:rsidP="00263A3D">
      <w:pPr>
        <w:pStyle w:val="ad"/>
        <w:widowControl/>
        <w:numPr>
          <w:ilvl w:val="0"/>
          <w:numId w:val="12"/>
        </w:numPr>
        <w:shd w:val="clear" w:color="auto" w:fill="FFFFFF"/>
        <w:suppressAutoHyphens w:val="0"/>
        <w:spacing w:after="160" w:line="360" w:lineRule="auto"/>
        <w:ind w:left="0" w:firstLine="850"/>
        <w:contextualSpacing/>
        <w:jc w:val="both"/>
        <w:rPr>
          <w:sz w:val="28"/>
          <w:szCs w:val="28"/>
        </w:rPr>
      </w:pPr>
      <w:r w:rsidRPr="007C087C">
        <w:rPr>
          <w:sz w:val="28"/>
          <w:szCs w:val="28"/>
        </w:rPr>
        <w:lastRenderedPageBreak/>
        <w:t>Качество воды в районе Байяндянь значительно улучшилось и перешло с V на IV класс.</w:t>
      </w:r>
    </w:p>
    <w:p w14:paraId="0758029A" w14:textId="77777777" w:rsidR="00956AA3" w:rsidRPr="007C087C" w:rsidRDefault="00956AA3" w:rsidP="00263A3D">
      <w:pPr>
        <w:pStyle w:val="ad"/>
        <w:widowControl/>
        <w:numPr>
          <w:ilvl w:val="0"/>
          <w:numId w:val="12"/>
        </w:numPr>
        <w:shd w:val="clear" w:color="auto" w:fill="FFFFFF"/>
        <w:suppressAutoHyphens w:val="0"/>
        <w:spacing w:after="160" w:line="360" w:lineRule="auto"/>
        <w:ind w:left="0" w:firstLine="850"/>
        <w:contextualSpacing/>
        <w:jc w:val="both"/>
        <w:rPr>
          <w:sz w:val="28"/>
          <w:szCs w:val="28"/>
        </w:rPr>
      </w:pPr>
      <w:r w:rsidRPr="007C087C">
        <w:rPr>
          <w:sz w:val="28"/>
          <w:szCs w:val="28"/>
        </w:rPr>
        <w:t xml:space="preserve">Завершен первый этап строительства административных помещений за пределами столицы. В новые офисы переехали в общем количестве 12 тыс. чел. из 35 департаментов. </w:t>
      </w:r>
    </w:p>
    <w:p w14:paraId="5668914E" w14:textId="77777777" w:rsidR="00956AA3" w:rsidRPr="007C087C" w:rsidRDefault="00956AA3" w:rsidP="00263A3D">
      <w:pPr>
        <w:pStyle w:val="ad"/>
        <w:widowControl/>
        <w:numPr>
          <w:ilvl w:val="0"/>
          <w:numId w:val="12"/>
        </w:numPr>
        <w:shd w:val="clear" w:color="auto" w:fill="FFFFFF"/>
        <w:suppressAutoHyphens w:val="0"/>
        <w:spacing w:after="160" w:line="360" w:lineRule="auto"/>
        <w:ind w:left="0" w:firstLine="850"/>
        <w:contextualSpacing/>
        <w:jc w:val="both"/>
        <w:rPr>
          <w:sz w:val="28"/>
          <w:szCs w:val="28"/>
        </w:rPr>
      </w:pPr>
      <w:r w:rsidRPr="007C087C">
        <w:rPr>
          <w:sz w:val="28"/>
          <w:szCs w:val="28"/>
        </w:rPr>
        <w:t xml:space="preserve">Строительство водоохранной зоны Чжанцзянкоу находится на стадии завершения. </w:t>
      </w:r>
    </w:p>
    <w:p w14:paraId="049B427E" w14:textId="77777777" w:rsidR="00956AA3" w:rsidRPr="007C087C" w:rsidRDefault="00956AA3" w:rsidP="00263A3D">
      <w:pPr>
        <w:pStyle w:val="ad"/>
        <w:widowControl/>
        <w:numPr>
          <w:ilvl w:val="0"/>
          <w:numId w:val="12"/>
        </w:numPr>
        <w:shd w:val="clear" w:color="auto" w:fill="FFFFFF"/>
        <w:suppressAutoHyphens w:val="0"/>
        <w:spacing w:after="160" w:line="360" w:lineRule="auto"/>
        <w:ind w:left="0" w:firstLine="850"/>
        <w:contextualSpacing/>
        <w:jc w:val="both"/>
        <w:rPr>
          <w:sz w:val="28"/>
          <w:szCs w:val="28"/>
        </w:rPr>
      </w:pPr>
      <w:r w:rsidRPr="007C087C">
        <w:rPr>
          <w:sz w:val="28"/>
          <w:szCs w:val="28"/>
        </w:rPr>
        <w:t xml:space="preserve">Завершено строительство 76 объектов к зимним Олимпийским играм в районе Чжанцзякоу. </w:t>
      </w:r>
    </w:p>
    <w:p w14:paraId="5352977E" w14:textId="44EDEF68" w:rsidR="00956AA3" w:rsidRPr="007C087C" w:rsidRDefault="00956AA3" w:rsidP="00263A3D">
      <w:pPr>
        <w:pStyle w:val="ad"/>
        <w:widowControl/>
        <w:numPr>
          <w:ilvl w:val="0"/>
          <w:numId w:val="12"/>
        </w:numPr>
        <w:shd w:val="clear" w:color="auto" w:fill="FFFFFF"/>
        <w:suppressAutoHyphens w:val="0"/>
        <w:spacing w:after="160" w:line="360" w:lineRule="auto"/>
        <w:ind w:left="0" w:firstLine="850"/>
        <w:contextualSpacing/>
        <w:jc w:val="both"/>
        <w:rPr>
          <w:rFonts w:eastAsia="Times New Roman"/>
          <w:sz w:val="28"/>
          <w:szCs w:val="28"/>
        </w:rPr>
      </w:pPr>
      <w:r w:rsidRPr="007C087C">
        <w:rPr>
          <w:sz w:val="28"/>
          <w:szCs w:val="28"/>
        </w:rPr>
        <w:t xml:space="preserve"> Завершено строительство международного аэропорта Дасин, который был открыт 25 сентября в 2019 г. На </w:t>
      </w:r>
      <w:r w:rsidR="005B1068" w:rsidRPr="007C087C">
        <w:rPr>
          <w:sz w:val="28"/>
          <w:szCs w:val="28"/>
        </w:rPr>
        <w:t>сегодняшний</w:t>
      </w:r>
      <w:r w:rsidRPr="007C087C">
        <w:rPr>
          <w:sz w:val="28"/>
          <w:szCs w:val="28"/>
        </w:rPr>
        <w:t xml:space="preserve"> день данный объект является одним из самых крупных аэропортов в мире. По мнению властей, новый аэропорт должен снизить загруженность и перенять некоторые функции пекинского Шоуду, занимающего второе место по пассажирообороту в мире и охватывать единую экономическую зону. </w:t>
      </w:r>
    </w:p>
    <w:p w14:paraId="228A8DB3" w14:textId="6318F851" w:rsidR="00956AA3" w:rsidRPr="007C087C" w:rsidRDefault="00956AA3" w:rsidP="00263A3D">
      <w:pPr>
        <w:pStyle w:val="ad"/>
        <w:widowControl/>
        <w:numPr>
          <w:ilvl w:val="0"/>
          <w:numId w:val="12"/>
        </w:numPr>
        <w:shd w:val="clear" w:color="auto" w:fill="FFFFFF"/>
        <w:suppressAutoHyphens w:val="0"/>
        <w:spacing w:after="160" w:line="360" w:lineRule="auto"/>
        <w:ind w:left="0" w:firstLine="850"/>
        <w:contextualSpacing/>
        <w:jc w:val="both"/>
        <w:rPr>
          <w:rFonts w:eastAsia="Times New Roman"/>
          <w:sz w:val="28"/>
          <w:szCs w:val="28"/>
        </w:rPr>
      </w:pPr>
      <w:r w:rsidRPr="007C087C">
        <w:rPr>
          <w:rFonts w:eastAsia="Times New Roman"/>
          <w:sz w:val="28"/>
          <w:szCs w:val="28"/>
        </w:rPr>
        <w:t>Совместное экологическое сотрудничество в регионе также продолжает расти. Разрабатываются проекты по чрезмерной эксплуатации подземных вод и борьбе с песчаными бурями. В 2020 г</w:t>
      </w:r>
      <w:r w:rsidR="005B1068">
        <w:rPr>
          <w:rFonts w:eastAsia="Times New Roman"/>
          <w:sz w:val="28"/>
          <w:szCs w:val="28"/>
        </w:rPr>
        <w:t>.</w:t>
      </w:r>
      <w:r w:rsidRPr="007C087C">
        <w:rPr>
          <w:rFonts w:eastAsia="Times New Roman"/>
          <w:sz w:val="28"/>
          <w:szCs w:val="28"/>
        </w:rPr>
        <w:t xml:space="preserve"> средняя концентрация микрочастиц PM2,5 в регионе Пекин-Тяньцзинь-Хэбэй составил 44 м</w:t>
      </w:r>
      <w:r w:rsidR="005B1068">
        <w:rPr>
          <w:rFonts w:eastAsia="Times New Roman"/>
          <w:sz w:val="28"/>
          <w:szCs w:val="28"/>
        </w:rPr>
        <w:t>кг куб. м</w:t>
      </w:r>
      <w:r w:rsidRPr="007C087C">
        <w:rPr>
          <w:rFonts w:eastAsia="Times New Roman"/>
          <w:sz w:val="28"/>
          <w:szCs w:val="28"/>
        </w:rPr>
        <w:t>, что на 51% ниже, чем в 2014 году.</w:t>
      </w:r>
    </w:p>
    <w:p w14:paraId="386AC619" w14:textId="3DD1CEA8" w:rsidR="00956AA3" w:rsidRPr="007C087C" w:rsidRDefault="00956AA3" w:rsidP="00263A3D">
      <w:pPr>
        <w:pStyle w:val="ad"/>
        <w:widowControl/>
        <w:numPr>
          <w:ilvl w:val="0"/>
          <w:numId w:val="12"/>
        </w:numPr>
        <w:shd w:val="clear" w:color="auto" w:fill="FFFFFF"/>
        <w:suppressAutoHyphens w:val="0"/>
        <w:spacing w:after="160" w:line="360" w:lineRule="auto"/>
        <w:ind w:left="0" w:firstLine="850"/>
        <w:contextualSpacing/>
        <w:jc w:val="both"/>
        <w:rPr>
          <w:sz w:val="28"/>
          <w:szCs w:val="28"/>
        </w:rPr>
      </w:pPr>
      <w:r w:rsidRPr="007C087C">
        <w:rPr>
          <w:sz w:val="28"/>
          <w:szCs w:val="28"/>
        </w:rPr>
        <w:t>Общая стоимость научно-технологических контрактов, перенесенных из Пекина в районы Тяньцзиня и Хэбэя превысила 120 млрд</w:t>
      </w:r>
      <w:r w:rsidR="00697103">
        <w:rPr>
          <w:sz w:val="28"/>
          <w:szCs w:val="28"/>
        </w:rPr>
        <w:t xml:space="preserve"> </w:t>
      </w:r>
      <w:r w:rsidRPr="007C087C">
        <w:rPr>
          <w:sz w:val="28"/>
          <w:szCs w:val="28"/>
        </w:rPr>
        <w:t>юаней, а общее число представителей пекинского инновационного технопарка «Чжунгуаньцунь» в Тяньцзине и Хэбэе достигло 8</w:t>
      </w:r>
      <w:r w:rsidR="00A44B82">
        <w:rPr>
          <w:sz w:val="28"/>
          <w:szCs w:val="28"/>
        </w:rPr>
        <w:t> </w:t>
      </w:r>
      <w:r w:rsidRPr="007C087C">
        <w:rPr>
          <w:sz w:val="28"/>
          <w:szCs w:val="28"/>
        </w:rPr>
        <w:t>300</w:t>
      </w:r>
      <w:r w:rsidR="00A44B82">
        <w:rPr>
          <w:sz w:val="28"/>
          <w:szCs w:val="28"/>
        </w:rPr>
        <w:t xml:space="preserve"> млрд</w:t>
      </w:r>
      <w:r w:rsidRPr="007C087C">
        <w:rPr>
          <w:sz w:val="28"/>
          <w:szCs w:val="28"/>
        </w:rPr>
        <w:t>.</w:t>
      </w:r>
    </w:p>
    <w:p w14:paraId="733E7E27" w14:textId="77777777" w:rsidR="00956AA3" w:rsidRPr="007C087C" w:rsidRDefault="00956AA3" w:rsidP="00263A3D">
      <w:pPr>
        <w:pStyle w:val="ad"/>
        <w:widowControl/>
        <w:numPr>
          <w:ilvl w:val="0"/>
          <w:numId w:val="12"/>
        </w:numPr>
        <w:shd w:val="clear" w:color="auto" w:fill="FFFFFF"/>
        <w:suppressAutoHyphens w:val="0"/>
        <w:spacing w:after="160" w:line="360" w:lineRule="auto"/>
        <w:ind w:left="0" w:firstLine="850"/>
        <w:contextualSpacing/>
        <w:jc w:val="both"/>
        <w:rPr>
          <w:sz w:val="28"/>
          <w:szCs w:val="28"/>
        </w:rPr>
      </w:pPr>
      <w:r w:rsidRPr="007C087C">
        <w:rPr>
          <w:sz w:val="28"/>
          <w:szCs w:val="28"/>
        </w:rPr>
        <w:t xml:space="preserve">Улучшается сотрудничество медицинских учреждений региона, так, более 60 медицинских учреждений Пекина, Тяньцзиня, Хэбэя договорились о взаимном признании клинических исследований, регулировании и предотвращения различий цен оказания лечебных услуг в разных регионах, об упрощении доступа к амбулаторной информации пациентов. </w:t>
      </w:r>
    </w:p>
    <w:p w14:paraId="3F7A8C8A" w14:textId="77777777" w:rsidR="00956AA3" w:rsidRPr="007C087C" w:rsidRDefault="00956AA3" w:rsidP="00263A3D">
      <w:pPr>
        <w:pStyle w:val="ad"/>
        <w:widowControl/>
        <w:numPr>
          <w:ilvl w:val="0"/>
          <w:numId w:val="12"/>
        </w:numPr>
        <w:shd w:val="clear" w:color="auto" w:fill="FFFFFF"/>
        <w:suppressAutoHyphens w:val="0"/>
        <w:spacing w:after="160" w:line="360" w:lineRule="auto"/>
        <w:ind w:left="0" w:firstLine="850"/>
        <w:contextualSpacing/>
        <w:jc w:val="both"/>
        <w:rPr>
          <w:sz w:val="28"/>
          <w:szCs w:val="28"/>
        </w:rPr>
      </w:pPr>
      <w:r w:rsidRPr="007C087C">
        <w:rPr>
          <w:sz w:val="28"/>
          <w:szCs w:val="28"/>
        </w:rPr>
        <w:lastRenderedPageBreak/>
        <w:t>Развитие получило объединение некоторых университетов региона Пекин-Тяньцзинь-Хэбэй. Осуществлён проект о совместном обучении преподавателей начальных, средних школ и университетов.</w:t>
      </w:r>
    </w:p>
    <w:p w14:paraId="5B6E5309" w14:textId="77777777" w:rsidR="00956AA3" w:rsidRPr="007C087C" w:rsidRDefault="00956AA3" w:rsidP="00263A3D">
      <w:pPr>
        <w:pStyle w:val="ad"/>
        <w:widowControl/>
        <w:numPr>
          <w:ilvl w:val="0"/>
          <w:numId w:val="12"/>
        </w:numPr>
        <w:shd w:val="clear" w:color="auto" w:fill="FFFFFF"/>
        <w:suppressAutoHyphens w:val="0"/>
        <w:spacing w:after="160" w:line="360" w:lineRule="auto"/>
        <w:ind w:left="0" w:firstLine="850"/>
        <w:contextualSpacing/>
        <w:jc w:val="both"/>
        <w:rPr>
          <w:sz w:val="28"/>
          <w:szCs w:val="28"/>
        </w:rPr>
      </w:pPr>
      <w:r w:rsidRPr="007C087C">
        <w:rPr>
          <w:sz w:val="28"/>
          <w:szCs w:val="28"/>
        </w:rPr>
        <w:t xml:space="preserve">В 19 округах Пекина и Тяньцзиня был реализован проект, с помощью которого были трудоустроены 81 тыс. безработных жителей. </w:t>
      </w:r>
    </w:p>
    <w:p w14:paraId="3274765C" w14:textId="12B3DBF3" w:rsidR="00956AA3" w:rsidRPr="007C087C" w:rsidRDefault="00956AA3" w:rsidP="00263A3D">
      <w:pPr>
        <w:pStyle w:val="2"/>
        <w:numPr>
          <w:ilvl w:val="1"/>
          <w:numId w:val="18"/>
        </w:numPr>
        <w:spacing w:line="360" w:lineRule="auto"/>
        <w:ind w:left="0" w:firstLine="851"/>
        <w:rPr>
          <w:sz w:val="28"/>
          <w:szCs w:val="28"/>
        </w:rPr>
      </w:pPr>
      <w:bookmarkStart w:id="100" w:name="_Toc72689424"/>
      <w:r w:rsidRPr="007C087C">
        <w:rPr>
          <w:sz w:val="28"/>
          <w:szCs w:val="28"/>
          <w:lang w:eastAsia="zh-TW"/>
        </w:rPr>
        <w:t xml:space="preserve">Проблемы интеграции </w:t>
      </w:r>
      <w:r w:rsidR="00506922">
        <w:rPr>
          <w:sz w:val="28"/>
          <w:szCs w:val="28"/>
          <w:lang w:eastAsia="zh-TW"/>
        </w:rPr>
        <w:t xml:space="preserve">агломерационной зоны </w:t>
      </w:r>
      <w:r w:rsidRPr="007C087C">
        <w:rPr>
          <w:sz w:val="28"/>
          <w:szCs w:val="28"/>
          <w:lang w:eastAsia="zh-TW"/>
        </w:rPr>
        <w:t>Пекин</w:t>
      </w:r>
      <w:r w:rsidR="00506922">
        <w:rPr>
          <w:sz w:val="28"/>
          <w:szCs w:val="28"/>
          <w:lang w:eastAsia="zh-TW"/>
        </w:rPr>
        <w:t xml:space="preserve"> -</w:t>
      </w:r>
      <w:r w:rsidRPr="007C087C">
        <w:rPr>
          <w:sz w:val="28"/>
          <w:szCs w:val="28"/>
          <w:lang w:eastAsia="zh-TW"/>
        </w:rPr>
        <w:t xml:space="preserve"> Тяньцзинь</w:t>
      </w:r>
      <w:r w:rsidR="00506922">
        <w:rPr>
          <w:sz w:val="28"/>
          <w:szCs w:val="28"/>
          <w:lang w:eastAsia="zh-TW"/>
        </w:rPr>
        <w:t xml:space="preserve"> -</w:t>
      </w:r>
      <w:r w:rsidRPr="007C087C">
        <w:rPr>
          <w:sz w:val="28"/>
          <w:szCs w:val="28"/>
          <w:lang w:eastAsia="zh-TW"/>
        </w:rPr>
        <w:t xml:space="preserve"> Хэбэй</w:t>
      </w:r>
      <w:bookmarkEnd w:id="100"/>
    </w:p>
    <w:p w14:paraId="38ED6517" w14:textId="77777777" w:rsidR="00956AA3" w:rsidRPr="007C087C" w:rsidRDefault="00956AA3" w:rsidP="007C087C">
      <w:pPr>
        <w:shd w:val="clear" w:color="auto" w:fill="FFFFFF"/>
        <w:spacing w:after="160" w:line="360" w:lineRule="auto"/>
        <w:ind w:firstLine="851"/>
        <w:contextualSpacing/>
        <w:jc w:val="both"/>
        <w:rPr>
          <w:rFonts w:eastAsia="PMingLiU"/>
          <w:sz w:val="28"/>
          <w:szCs w:val="28"/>
          <w:lang w:eastAsia="zh-TW"/>
        </w:rPr>
      </w:pPr>
      <w:r w:rsidRPr="007C087C">
        <w:rPr>
          <w:rFonts w:eastAsia="PMingLiU"/>
          <w:sz w:val="28"/>
          <w:szCs w:val="28"/>
          <w:lang w:eastAsia="zh-TW"/>
        </w:rPr>
        <w:t xml:space="preserve">Хотя «Программа Пекин- Тяньцзинь-Хэбэй» была тщательно проработана научными экспертами, правительством, она все же имела некоторые проблемами. В регионе все еще сохраняются административные барьеры, отсутствует единый рыночный механизм. Для достижения результата важно, чтобы и периферийные районы обладали достаточной самостоятельностью, экономической независимостью. </w:t>
      </w:r>
    </w:p>
    <w:p w14:paraId="064BE9A4" w14:textId="77777777" w:rsidR="00956AA3" w:rsidRPr="007C087C" w:rsidRDefault="00956AA3" w:rsidP="007C087C">
      <w:pPr>
        <w:shd w:val="clear" w:color="auto" w:fill="FFFFFF"/>
        <w:spacing w:after="160" w:line="360" w:lineRule="auto"/>
        <w:ind w:firstLine="851"/>
        <w:contextualSpacing/>
        <w:jc w:val="both"/>
        <w:rPr>
          <w:color w:val="333333"/>
          <w:sz w:val="28"/>
          <w:szCs w:val="28"/>
        </w:rPr>
      </w:pPr>
      <w:r w:rsidRPr="007C087C">
        <w:rPr>
          <w:color w:val="333333"/>
          <w:sz w:val="28"/>
          <w:szCs w:val="28"/>
        </w:rPr>
        <w:t>Еще одна из проблем заключается в сильном неравенстве ресурсов и развитии между регионами. Это неравенство особенно заметно в провинции Хэбэй, где ВВП на душу населения составляет всего 36,4 % от ВВП Пекина и 37,4 % от Тяньцзиня в 2018 год.</w:t>
      </w:r>
    </w:p>
    <w:p w14:paraId="294EFA97" w14:textId="7CF41EEE" w:rsidR="00956AA3" w:rsidRDefault="00956AA3" w:rsidP="007C087C">
      <w:pPr>
        <w:shd w:val="clear" w:color="auto" w:fill="FFFFFF"/>
        <w:spacing w:after="160" w:line="360" w:lineRule="auto"/>
        <w:ind w:firstLine="851"/>
        <w:contextualSpacing/>
        <w:jc w:val="both"/>
        <w:rPr>
          <w:sz w:val="28"/>
          <w:szCs w:val="28"/>
        </w:rPr>
      </w:pPr>
      <w:r w:rsidRPr="007C087C">
        <w:rPr>
          <w:color w:val="333333"/>
          <w:sz w:val="28"/>
          <w:szCs w:val="28"/>
        </w:rPr>
        <w:t xml:space="preserve"> Следующая проблема </w:t>
      </w:r>
      <w:r w:rsidR="00E940ED" w:rsidRPr="007C087C">
        <w:rPr>
          <w:color w:val="333333"/>
          <w:sz w:val="28"/>
          <w:szCs w:val="28"/>
        </w:rPr>
        <w:t>— это</w:t>
      </w:r>
      <w:r w:rsidRPr="007C087C">
        <w:rPr>
          <w:color w:val="333333"/>
          <w:sz w:val="28"/>
          <w:szCs w:val="28"/>
        </w:rPr>
        <w:t xml:space="preserve"> технологический разрыв. По сравнению с Пекином и Тяньцзинем, провинция Хэбэй сильно отстает на уровне технол</w:t>
      </w:r>
      <w:r w:rsidRPr="007C087C">
        <w:rPr>
          <w:sz w:val="28"/>
          <w:szCs w:val="28"/>
        </w:rPr>
        <w:t>огических развитий и исследовательских центров. Для региона свойственна тяжёлая промышленность и низкая добавленная стоимость промышленности в то время, как в Пекине и Тяньцзине сосредоточена легкая промышленность с более высокой добавленной стоимостью. По этой причине местные цепочки поставок в регионе должным образом не интегрируются. Например, производители автомобилей в Пекине в настоящее время предпочитают автомобильные детали из производителей региона дельты реки Янцзы, а не провинции Хэбэй, поскольку в Хэбэе относительно неконкурентноспособоное, недооцененное и отстающее по качеству производство.</w:t>
      </w:r>
    </w:p>
    <w:p w14:paraId="7B3C84A0" w14:textId="77777777" w:rsidR="00E3638E" w:rsidRDefault="00956AA3" w:rsidP="007C087C">
      <w:pPr>
        <w:shd w:val="clear" w:color="auto" w:fill="FFFFFF"/>
        <w:spacing w:after="160" w:line="360" w:lineRule="auto"/>
        <w:ind w:firstLine="851"/>
        <w:contextualSpacing/>
        <w:jc w:val="both"/>
        <w:rPr>
          <w:sz w:val="28"/>
          <w:szCs w:val="28"/>
        </w:rPr>
      </w:pPr>
      <w:bookmarkStart w:id="101" w:name="_Hlk72497208"/>
      <w:r w:rsidRPr="007C087C">
        <w:rPr>
          <w:sz w:val="28"/>
          <w:szCs w:val="28"/>
        </w:rPr>
        <w:lastRenderedPageBreak/>
        <w:t xml:space="preserve">В целом, в процессе реализации «Программы Пекин-Тяньцзинь-Хэбэй» наблюдается положительная динамика, особенно за последние два года. Нестоличные функции практически делегированы по регионам, идет работа по уменьшению социально-экономического разрыва между районами, осуществляются программы по защите окружающей среды, развивается транспортная инфраструктура. </w:t>
      </w:r>
      <w:r w:rsidR="00311D43">
        <w:rPr>
          <w:sz w:val="28"/>
          <w:szCs w:val="28"/>
        </w:rPr>
        <w:t xml:space="preserve">Новый район Сюнъань также находится на стадии активного развития и </w:t>
      </w:r>
      <w:r w:rsidR="00E3638E">
        <w:rPr>
          <w:sz w:val="28"/>
          <w:szCs w:val="28"/>
        </w:rPr>
        <w:t>является</w:t>
      </w:r>
      <w:r w:rsidR="00311D43">
        <w:rPr>
          <w:sz w:val="28"/>
          <w:szCs w:val="28"/>
        </w:rPr>
        <w:t xml:space="preserve"> одним из стратегически важных направлений </w:t>
      </w:r>
      <w:r w:rsidR="00A072D1">
        <w:rPr>
          <w:sz w:val="28"/>
          <w:szCs w:val="28"/>
        </w:rPr>
        <w:t xml:space="preserve">политики правительства. </w:t>
      </w:r>
    </w:p>
    <w:p w14:paraId="55F04DAB" w14:textId="4AE2D61A" w:rsidR="00956AA3" w:rsidRDefault="00A072D1" w:rsidP="007C087C">
      <w:pPr>
        <w:shd w:val="clear" w:color="auto" w:fill="FFFFFF"/>
        <w:spacing w:after="160" w:line="360" w:lineRule="auto"/>
        <w:ind w:firstLine="851"/>
        <w:contextualSpacing/>
        <w:jc w:val="both"/>
        <w:rPr>
          <w:sz w:val="28"/>
          <w:szCs w:val="28"/>
        </w:rPr>
      </w:pPr>
      <w:r>
        <w:rPr>
          <w:sz w:val="28"/>
          <w:szCs w:val="28"/>
        </w:rPr>
        <w:t>Агломерационная зона Пекин-Тяньцзинь-Хэбэй постепенно становится скоординированной и интегрированной зоной, превращаясь в один</w:t>
      </w:r>
      <w:r w:rsidR="00311D43">
        <w:rPr>
          <w:sz w:val="28"/>
          <w:szCs w:val="28"/>
        </w:rPr>
        <w:t xml:space="preserve"> </w:t>
      </w:r>
      <w:r>
        <w:rPr>
          <w:sz w:val="28"/>
          <w:szCs w:val="28"/>
        </w:rPr>
        <w:t>из крупнейших мировых кластеров</w:t>
      </w:r>
      <w:r w:rsidR="00E3638E">
        <w:rPr>
          <w:sz w:val="28"/>
          <w:szCs w:val="28"/>
        </w:rPr>
        <w:t xml:space="preserve">. </w:t>
      </w:r>
      <w:r>
        <w:rPr>
          <w:sz w:val="28"/>
          <w:szCs w:val="28"/>
        </w:rPr>
        <w:t xml:space="preserve"> </w:t>
      </w:r>
    </w:p>
    <w:p w14:paraId="7C56149B" w14:textId="77777777" w:rsidR="00AD4384" w:rsidRPr="007C087C" w:rsidRDefault="00AD4384" w:rsidP="007C087C">
      <w:pPr>
        <w:shd w:val="clear" w:color="auto" w:fill="FFFFFF"/>
        <w:spacing w:after="160" w:line="360" w:lineRule="auto"/>
        <w:ind w:firstLine="851"/>
        <w:contextualSpacing/>
        <w:jc w:val="both"/>
        <w:rPr>
          <w:sz w:val="28"/>
          <w:szCs w:val="28"/>
        </w:rPr>
      </w:pPr>
    </w:p>
    <w:p w14:paraId="7EE078A7" w14:textId="14985DA4" w:rsidR="00956AA3" w:rsidRDefault="00956AA3" w:rsidP="007C087C">
      <w:pPr>
        <w:shd w:val="clear" w:color="auto" w:fill="FFFFFF"/>
        <w:spacing w:after="160" w:line="360" w:lineRule="auto"/>
        <w:contextualSpacing/>
        <w:jc w:val="both"/>
        <w:rPr>
          <w:color w:val="FF0000"/>
          <w:sz w:val="28"/>
          <w:szCs w:val="28"/>
        </w:rPr>
      </w:pPr>
    </w:p>
    <w:p w14:paraId="344D1779" w14:textId="2582EB94" w:rsidR="00750E4B" w:rsidRDefault="00750E4B" w:rsidP="007C087C">
      <w:pPr>
        <w:shd w:val="clear" w:color="auto" w:fill="FFFFFF"/>
        <w:spacing w:after="160" w:line="360" w:lineRule="auto"/>
        <w:contextualSpacing/>
        <w:jc w:val="both"/>
        <w:rPr>
          <w:color w:val="FF0000"/>
          <w:sz w:val="28"/>
          <w:szCs w:val="28"/>
        </w:rPr>
      </w:pPr>
    </w:p>
    <w:p w14:paraId="2A944663" w14:textId="155D1198" w:rsidR="00F139C4" w:rsidRDefault="00F139C4" w:rsidP="007C087C">
      <w:pPr>
        <w:shd w:val="clear" w:color="auto" w:fill="FFFFFF"/>
        <w:spacing w:after="160" w:line="360" w:lineRule="auto"/>
        <w:contextualSpacing/>
        <w:jc w:val="both"/>
        <w:rPr>
          <w:color w:val="FF0000"/>
          <w:sz w:val="28"/>
          <w:szCs w:val="28"/>
        </w:rPr>
      </w:pPr>
    </w:p>
    <w:p w14:paraId="2E78AE97" w14:textId="66CE9D70" w:rsidR="00F139C4" w:rsidRDefault="00F139C4" w:rsidP="007C087C">
      <w:pPr>
        <w:shd w:val="clear" w:color="auto" w:fill="FFFFFF"/>
        <w:spacing w:after="160" w:line="360" w:lineRule="auto"/>
        <w:contextualSpacing/>
        <w:jc w:val="both"/>
        <w:rPr>
          <w:color w:val="FF0000"/>
          <w:sz w:val="28"/>
          <w:szCs w:val="28"/>
        </w:rPr>
      </w:pPr>
    </w:p>
    <w:p w14:paraId="1F7AAF93" w14:textId="40AE64BB" w:rsidR="00F139C4" w:rsidRDefault="00F139C4" w:rsidP="007C087C">
      <w:pPr>
        <w:shd w:val="clear" w:color="auto" w:fill="FFFFFF"/>
        <w:spacing w:after="160" w:line="360" w:lineRule="auto"/>
        <w:contextualSpacing/>
        <w:jc w:val="both"/>
        <w:rPr>
          <w:color w:val="FF0000"/>
          <w:sz w:val="28"/>
          <w:szCs w:val="28"/>
        </w:rPr>
      </w:pPr>
    </w:p>
    <w:p w14:paraId="7D5B3AF6" w14:textId="2FF1F830" w:rsidR="00F139C4" w:rsidRDefault="00F139C4" w:rsidP="007C087C">
      <w:pPr>
        <w:shd w:val="clear" w:color="auto" w:fill="FFFFFF"/>
        <w:spacing w:after="160" w:line="360" w:lineRule="auto"/>
        <w:contextualSpacing/>
        <w:jc w:val="both"/>
        <w:rPr>
          <w:color w:val="FF0000"/>
          <w:sz w:val="28"/>
          <w:szCs w:val="28"/>
        </w:rPr>
      </w:pPr>
    </w:p>
    <w:p w14:paraId="70CB16FC" w14:textId="3A3DC1AD" w:rsidR="00F139C4" w:rsidRDefault="00F139C4" w:rsidP="007C087C">
      <w:pPr>
        <w:shd w:val="clear" w:color="auto" w:fill="FFFFFF"/>
        <w:spacing w:after="160" w:line="360" w:lineRule="auto"/>
        <w:contextualSpacing/>
        <w:jc w:val="both"/>
        <w:rPr>
          <w:color w:val="FF0000"/>
          <w:sz w:val="28"/>
          <w:szCs w:val="28"/>
        </w:rPr>
      </w:pPr>
    </w:p>
    <w:p w14:paraId="6E3BD4B3" w14:textId="085BC27A" w:rsidR="00F139C4" w:rsidRDefault="00F139C4" w:rsidP="007C087C">
      <w:pPr>
        <w:shd w:val="clear" w:color="auto" w:fill="FFFFFF"/>
        <w:spacing w:after="160" w:line="360" w:lineRule="auto"/>
        <w:contextualSpacing/>
        <w:jc w:val="both"/>
        <w:rPr>
          <w:color w:val="FF0000"/>
          <w:sz w:val="28"/>
          <w:szCs w:val="28"/>
        </w:rPr>
      </w:pPr>
    </w:p>
    <w:p w14:paraId="43408814" w14:textId="1DB1453A" w:rsidR="00F139C4" w:rsidRDefault="00F139C4" w:rsidP="007C087C">
      <w:pPr>
        <w:shd w:val="clear" w:color="auto" w:fill="FFFFFF"/>
        <w:spacing w:after="160" w:line="360" w:lineRule="auto"/>
        <w:contextualSpacing/>
        <w:jc w:val="both"/>
        <w:rPr>
          <w:color w:val="FF0000"/>
          <w:sz w:val="28"/>
          <w:szCs w:val="28"/>
        </w:rPr>
      </w:pPr>
    </w:p>
    <w:p w14:paraId="34B9935E" w14:textId="4E575A0F" w:rsidR="00F139C4" w:rsidRDefault="00F139C4" w:rsidP="007C087C">
      <w:pPr>
        <w:shd w:val="clear" w:color="auto" w:fill="FFFFFF"/>
        <w:spacing w:after="160" w:line="360" w:lineRule="auto"/>
        <w:contextualSpacing/>
        <w:jc w:val="both"/>
        <w:rPr>
          <w:color w:val="FF0000"/>
          <w:sz w:val="28"/>
          <w:szCs w:val="28"/>
        </w:rPr>
      </w:pPr>
    </w:p>
    <w:p w14:paraId="0826D449" w14:textId="54AA9809" w:rsidR="00F139C4" w:rsidRDefault="00F139C4" w:rsidP="007C087C">
      <w:pPr>
        <w:shd w:val="clear" w:color="auto" w:fill="FFFFFF"/>
        <w:spacing w:after="160" w:line="360" w:lineRule="auto"/>
        <w:contextualSpacing/>
        <w:jc w:val="both"/>
        <w:rPr>
          <w:color w:val="FF0000"/>
          <w:sz w:val="28"/>
          <w:szCs w:val="28"/>
        </w:rPr>
      </w:pPr>
    </w:p>
    <w:p w14:paraId="2F976EDB" w14:textId="5F849C60" w:rsidR="00F139C4" w:rsidRDefault="00F139C4" w:rsidP="007C087C">
      <w:pPr>
        <w:shd w:val="clear" w:color="auto" w:fill="FFFFFF"/>
        <w:spacing w:after="160" w:line="360" w:lineRule="auto"/>
        <w:contextualSpacing/>
        <w:jc w:val="both"/>
        <w:rPr>
          <w:color w:val="FF0000"/>
          <w:sz w:val="28"/>
          <w:szCs w:val="28"/>
        </w:rPr>
      </w:pPr>
    </w:p>
    <w:p w14:paraId="7D700063" w14:textId="4CCBDD49" w:rsidR="00F139C4" w:rsidRDefault="00F139C4" w:rsidP="007C087C">
      <w:pPr>
        <w:shd w:val="clear" w:color="auto" w:fill="FFFFFF"/>
        <w:spacing w:after="160" w:line="360" w:lineRule="auto"/>
        <w:contextualSpacing/>
        <w:jc w:val="both"/>
        <w:rPr>
          <w:color w:val="FF0000"/>
          <w:sz w:val="28"/>
          <w:szCs w:val="28"/>
        </w:rPr>
      </w:pPr>
    </w:p>
    <w:p w14:paraId="43F51528" w14:textId="2C397EFE" w:rsidR="00F139C4" w:rsidRDefault="00F139C4" w:rsidP="007C087C">
      <w:pPr>
        <w:shd w:val="clear" w:color="auto" w:fill="FFFFFF"/>
        <w:spacing w:after="160" w:line="360" w:lineRule="auto"/>
        <w:contextualSpacing/>
        <w:jc w:val="both"/>
        <w:rPr>
          <w:color w:val="FF0000"/>
          <w:sz w:val="28"/>
          <w:szCs w:val="28"/>
        </w:rPr>
      </w:pPr>
    </w:p>
    <w:p w14:paraId="34C9997C" w14:textId="35120144" w:rsidR="00F139C4" w:rsidRDefault="00F139C4" w:rsidP="007C087C">
      <w:pPr>
        <w:shd w:val="clear" w:color="auto" w:fill="FFFFFF"/>
        <w:spacing w:after="160" w:line="360" w:lineRule="auto"/>
        <w:contextualSpacing/>
        <w:jc w:val="both"/>
        <w:rPr>
          <w:color w:val="FF0000"/>
          <w:sz w:val="28"/>
          <w:szCs w:val="28"/>
        </w:rPr>
      </w:pPr>
    </w:p>
    <w:p w14:paraId="3DA755A9" w14:textId="2072E485" w:rsidR="00750E4B" w:rsidRDefault="00750E4B" w:rsidP="007C087C">
      <w:pPr>
        <w:shd w:val="clear" w:color="auto" w:fill="FFFFFF"/>
        <w:spacing w:after="160" w:line="360" w:lineRule="auto"/>
        <w:contextualSpacing/>
        <w:jc w:val="both"/>
        <w:rPr>
          <w:color w:val="FF0000"/>
          <w:sz w:val="28"/>
          <w:szCs w:val="28"/>
        </w:rPr>
      </w:pPr>
    </w:p>
    <w:p w14:paraId="72B5805B" w14:textId="77777777" w:rsidR="00F16083" w:rsidRPr="007C087C" w:rsidRDefault="00F16083" w:rsidP="007C087C">
      <w:pPr>
        <w:shd w:val="clear" w:color="auto" w:fill="FFFFFF"/>
        <w:spacing w:after="160" w:line="360" w:lineRule="auto"/>
        <w:contextualSpacing/>
        <w:jc w:val="both"/>
        <w:rPr>
          <w:color w:val="FF0000"/>
          <w:sz w:val="28"/>
          <w:szCs w:val="28"/>
        </w:rPr>
      </w:pPr>
    </w:p>
    <w:p w14:paraId="6A3CDAD7" w14:textId="0AD88B4B" w:rsidR="00956AA3" w:rsidRPr="007F31F7" w:rsidRDefault="00750E4B" w:rsidP="007F31F7">
      <w:pPr>
        <w:pStyle w:val="1"/>
        <w:jc w:val="center"/>
        <w:rPr>
          <w:sz w:val="28"/>
          <w:szCs w:val="28"/>
        </w:rPr>
      </w:pPr>
      <w:bookmarkStart w:id="102" w:name="_Toc72689425"/>
      <w:bookmarkEnd w:id="101"/>
      <w:r w:rsidRPr="007F31F7">
        <w:rPr>
          <w:sz w:val="28"/>
          <w:szCs w:val="28"/>
        </w:rPr>
        <w:lastRenderedPageBreak/>
        <w:t>Заключение</w:t>
      </w:r>
      <w:bookmarkEnd w:id="102"/>
    </w:p>
    <w:p w14:paraId="26DE34D3" w14:textId="77777777" w:rsidR="00AD4384" w:rsidRPr="00CF73BF" w:rsidRDefault="00AD4384" w:rsidP="00AD4384">
      <w:pPr>
        <w:shd w:val="clear" w:color="auto" w:fill="FFFFFF"/>
        <w:spacing w:line="360" w:lineRule="auto"/>
        <w:ind w:firstLine="851"/>
        <w:jc w:val="both"/>
        <w:rPr>
          <w:rFonts w:eastAsia="Times New Roman"/>
          <w:color w:val="000000"/>
          <w:sz w:val="28"/>
          <w:szCs w:val="28"/>
        </w:rPr>
      </w:pPr>
      <w:r w:rsidRPr="00CF73BF">
        <w:rPr>
          <w:rFonts w:eastAsia="Times New Roman"/>
          <w:color w:val="000000"/>
          <w:sz w:val="28"/>
          <w:szCs w:val="28"/>
        </w:rPr>
        <w:t>На сегодняшний день под урбанизацией подразумевают не только</w:t>
      </w:r>
      <w:r w:rsidRPr="00803FBA">
        <w:rPr>
          <w:rFonts w:eastAsia="Times New Roman"/>
          <w:color w:val="000000"/>
          <w:sz w:val="28"/>
          <w:szCs w:val="28"/>
        </w:rPr>
        <w:t xml:space="preserve"> </w:t>
      </w:r>
      <w:r w:rsidRPr="00CF73BF">
        <w:rPr>
          <w:rFonts w:eastAsia="Times New Roman"/>
          <w:color w:val="000000"/>
          <w:sz w:val="28"/>
          <w:szCs w:val="28"/>
        </w:rPr>
        <w:t>выход города за свои официальные территориальные рамки, но и</w:t>
      </w:r>
      <w:r w:rsidRPr="00803FBA">
        <w:rPr>
          <w:rFonts w:eastAsia="Times New Roman"/>
          <w:color w:val="000000"/>
          <w:sz w:val="28"/>
          <w:szCs w:val="28"/>
        </w:rPr>
        <w:t xml:space="preserve"> </w:t>
      </w:r>
      <w:r w:rsidRPr="00CF73BF">
        <w:rPr>
          <w:rFonts w:eastAsia="Times New Roman"/>
          <w:color w:val="000000"/>
          <w:sz w:val="28"/>
          <w:szCs w:val="28"/>
        </w:rPr>
        <w:t>существенное изменение образа жизни человека (изменение системы</w:t>
      </w:r>
      <w:r w:rsidRPr="00803FBA">
        <w:rPr>
          <w:rFonts w:eastAsia="Times New Roman"/>
          <w:color w:val="000000"/>
          <w:sz w:val="28"/>
          <w:szCs w:val="28"/>
        </w:rPr>
        <w:t xml:space="preserve"> ценностей, культуры, норм поведение, рост разнообразия потребностей,</w:t>
      </w:r>
      <w:r>
        <w:rPr>
          <w:rFonts w:eastAsia="Times New Roman"/>
          <w:color w:val="000000"/>
          <w:sz w:val="28"/>
          <w:szCs w:val="28"/>
        </w:rPr>
        <w:t xml:space="preserve"> </w:t>
      </w:r>
      <w:r w:rsidRPr="00CF73BF">
        <w:rPr>
          <w:rFonts w:eastAsia="Times New Roman"/>
          <w:color w:val="000000"/>
          <w:sz w:val="28"/>
          <w:szCs w:val="28"/>
        </w:rPr>
        <w:t>повышение требований к качеству, уровню жизни).</w:t>
      </w:r>
    </w:p>
    <w:p w14:paraId="359D3D9F" w14:textId="77777777" w:rsidR="00AD4384" w:rsidRPr="00803FBA" w:rsidRDefault="00AD4384" w:rsidP="00AD4384">
      <w:pPr>
        <w:shd w:val="clear" w:color="auto" w:fill="FFFFFF"/>
        <w:spacing w:line="360" w:lineRule="auto"/>
        <w:ind w:firstLine="851"/>
        <w:jc w:val="both"/>
        <w:rPr>
          <w:rFonts w:eastAsia="Times New Roman"/>
          <w:color w:val="000000"/>
          <w:sz w:val="28"/>
          <w:szCs w:val="28"/>
        </w:rPr>
      </w:pPr>
      <w:r w:rsidRPr="00CF73BF">
        <w:rPr>
          <w:rFonts w:eastAsia="Times New Roman"/>
          <w:color w:val="000000"/>
          <w:sz w:val="28"/>
          <w:szCs w:val="28"/>
        </w:rPr>
        <w:t>Учеными урбанистами даны различные подходы изучения городов:</w:t>
      </w:r>
      <w:r w:rsidRPr="00803FBA">
        <w:rPr>
          <w:rFonts w:eastAsia="Times New Roman"/>
          <w:color w:val="000000"/>
          <w:sz w:val="28"/>
          <w:szCs w:val="28"/>
        </w:rPr>
        <w:t xml:space="preserve"> </w:t>
      </w:r>
      <w:r w:rsidRPr="00CF73BF">
        <w:rPr>
          <w:rFonts w:eastAsia="Times New Roman"/>
          <w:color w:val="000000"/>
          <w:sz w:val="28"/>
          <w:szCs w:val="28"/>
        </w:rPr>
        <w:t>М. И. Туган – Барановский, Н.Д. Кондратьева, Дж. Джибс придерживались</w:t>
      </w:r>
      <w:r w:rsidRPr="00803FBA">
        <w:rPr>
          <w:rFonts w:eastAsia="Times New Roman"/>
          <w:color w:val="000000"/>
          <w:sz w:val="28"/>
          <w:szCs w:val="28"/>
        </w:rPr>
        <w:t xml:space="preserve"> </w:t>
      </w:r>
      <w:r w:rsidRPr="00CF73BF">
        <w:rPr>
          <w:rFonts w:eastAsia="Times New Roman"/>
          <w:color w:val="000000"/>
          <w:sz w:val="28"/>
          <w:szCs w:val="28"/>
        </w:rPr>
        <w:t>циклического и пространственно-временного подхода.</w:t>
      </w:r>
      <w:r w:rsidRPr="00803FBA">
        <w:rPr>
          <w:rFonts w:eastAsia="Times New Roman"/>
          <w:color w:val="000000"/>
          <w:sz w:val="28"/>
          <w:szCs w:val="28"/>
        </w:rPr>
        <w:t xml:space="preserve"> </w:t>
      </w:r>
      <w:r w:rsidRPr="00CF73BF">
        <w:rPr>
          <w:rFonts w:eastAsia="Times New Roman"/>
          <w:color w:val="000000"/>
          <w:sz w:val="28"/>
          <w:szCs w:val="28"/>
        </w:rPr>
        <w:t>В.Л. Глазычев отметил необходимость поэтапного изучения</w:t>
      </w:r>
      <w:r w:rsidRPr="00803FBA">
        <w:rPr>
          <w:rFonts w:eastAsia="Times New Roman"/>
          <w:color w:val="000000"/>
          <w:sz w:val="28"/>
          <w:szCs w:val="28"/>
        </w:rPr>
        <w:t xml:space="preserve"> </w:t>
      </w:r>
      <w:r w:rsidRPr="00CF73BF">
        <w:rPr>
          <w:rFonts w:eastAsia="Times New Roman"/>
          <w:color w:val="000000"/>
          <w:sz w:val="28"/>
          <w:szCs w:val="28"/>
        </w:rPr>
        <w:t>городских пространств</w:t>
      </w:r>
      <w:r w:rsidRPr="00803FBA">
        <w:rPr>
          <w:rFonts w:eastAsia="Times New Roman"/>
          <w:color w:val="000000"/>
          <w:sz w:val="28"/>
          <w:szCs w:val="28"/>
        </w:rPr>
        <w:t xml:space="preserve"> </w:t>
      </w:r>
      <w:r w:rsidRPr="00CF73BF">
        <w:rPr>
          <w:rFonts w:eastAsia="Times New Roman"/>
          <w:color w:val="000000"/>
          <w:sz w:val="28"/>
          <w:szCs w:val="28"/>
        </w:rPr>
        <w:t>(географическо</w:t>
      </w:r>
      <w:r>
        <w:rPr>
          <w:rFonts w:eastAsia="Times New Roman"/>
          <w:color w:val="000000"/>
          <w:sz w:val="28"/>
          <w:szCs w:val="28"/>
        </w:rPr>
        <w:t>е положение,</w:t>
      </w:r>
      <w:r w:rsidRPr="00CF73BF">
        <w:rPr>
          <w:rFonts w:eastAsia="Times New Roman"/>
          <w:color w:val="000000"/>
          <w:sz w:val="28"/>
          <w:szCs w:val="28"/>
        </w:rPr>
        <w:t xml:space="preserve"> истори</w:t>
      </w:r>
      <w:r w:rsidRPr="00803FBA">
        <w:rPr>
          <w:rFonts w:eastAsia="Times New Roman"/>
          <w:color w:val="000000"/>
          <w:sz w:val="28"/>
          <w:szCs w:val="28"/>
        </w:rPr>
        <w:t>я</w:t>
      </w:r>
      <w:r w:rsidRPr="00CF73BF">
        <w:rPr>
          <w:rFonts w:eastAsia="Times New Roman"/>
          <w:color w:val="000000"/>
          <w:sz w:val="28"/>
          <w:szCs w:val="28"/>
        </w:rPr>
        <w:t>, анализ результатов и</w:t>
      </w:r>
      <w:r w:rsidRPr="00803FBA">
        <w:rPr>
          <w:rFonts w:eastAsia="Times New Roman"/>
          <w:color w:val="000000"/>
          <w:sz w:val="28"/>
          <w:szCs w:val="28"/>
        </w:rPr>
        <w:t xml:space="preserve"> </w:t>
      </w:r>
      <w:r w:rsidRPr="00CF73BF">
        <w:rPr>
          <w:rFonts w:eastAsia="Times New Roman"/>
          <w:color w:val="000000"/>
          <w:sz w:val="28"/>
          <w:szCs w:val="28"/>
        </w:rPr>
        <w:t>различных доминирующих факторов влияния).</w:t>
      </w:r>
      <w:r w:rsidRPr="00803FBA">
        <w:rPr>
          <w:rFonts w:eastAsia="Times New Roman"/>
          <w:color w:val="000000"/>
          <w:sz w:val="28"/>
          <w:szCs w:val="28"/>
        </w:rPr>
        <w:t xml:space="preserve"> </w:t>
      </w:r>
      <w:r w:rsidRPr="00CF73BF">
        <w:rPr>
          <w:rFonts w:eastAsia="Times New Roman"/>
          <w:color w:val="000000"/>
          <w:sz w:val="28"/>
          <w:szCs w:val="28"/>
        </w:rPr>
        <w:t xml:space="preserve">По мнению декана колледжа Шварцман Университета Цинхуа </w:t>
      </w:r>
      <w:r w:rsidRPr="00803FBA">
        <w:rPr>
          <w:rFonts w:eastAsia="Times New Roman"/>
          <w:color w:val="000000"/>
          <w:sz w:val="28"/>
          <w:szCs w:val="28"/>
        </w:rPr>
        <w:t>–</w:t>
      </w:r>
      <w:r w:rsidRPr="00CF73BF">
        <w:rPr>
          <w:rFonts w:eastAsia="Times New Roman"/>
          <w:color w:val="000000"/>
          <w:sz w:val="28"/>
          <w:szCs w:val="28"/>
        </w:rPr>
        <w:t xml:space="preserve"> Сюэ</w:t>
      </w:r>
      <w:r w:rsidRPr="00803FBA">
        <w:rPr>
          <w:rFonts w:eastAsia="Times New Roman"/>
          <w:color w:val="000000"/>
          <w:sz w:val="28"/>
          <w:szCs w:val="28"/>
        </w:rPr>
        <w:t xml:space="preserve"> </w:t>
      </w:r>
      <w:r w:rsidRPr="00CF73BF">
        <w:rPr>
          <w:rFonts w:eastAsia="Times New Roman"/>
          <w:color w:val="000000"/>
          <w:sz w:val="28"/>
          <w:szCs w:val="28"/>
        </w:rPr>
        <w:t>Лан, на основе урбанизации должны лежать три компонента- идея, ресурсы и</w:t>
      </w:r>
      <w:r w:rsidRPr="00803FBA">
        <w:rPr>
          <w:rFonts w:eastAsia="Times New Roman"/>
          <w:color w:val="000000"/>
          <w:sz w:val="28"/>
          <w:szCs w:val="28"/>
        </w:rPr>
        <w:t xml:space="preserve"> </w:t>
      </w:r>
      <w:r w:rsidRPr="00CF73BF">
        <w:rPr>
          <w:rFonts w:eastAsia="Times New Roman"/>
          <w:color w:val="000000"/>
          <w:sz w:val="28"/>
          <w:szCs w:val="28"/>
        </w:rPr>
        <w:t>управление.</w:t>
      </w:r>
      <w:r w:rsidRPr="00803FBA">
        <w:rPr>
          <w:rFonts w:eastAsia="Times New Roman"/>
          <w:color w:val="000000"/>
          <w:sz w:val="28"/>
          <w:szCs w:val="28"/>
        </w:rPr>
        <w:t xml:space="preserve"> </w:t>
      </w:r>
      <w:r w:rsidRPr="00CF73BF">
        <w:rPr>
          <w:rFonts w:eastAsia="Times New Roman"/>
          <w:color w:val="000000"/>
          <w:sz w:val="28"/>
          <w:szCs w:val="28"/>
        </w:rPr>
        <w:t>Известный английский ученый Джон Фридман выделил четыре</w:t>
      </w:r>
      <w:r w:rsidRPr="00803FBA">
        <w:rPr>
          <w:rFonts w:eastAsia="Times New Roman"/>
          <w:color w:val="000000"/>
          <w:sz w:val="28"/>
          <w:szCs w:val="28"/>
        </w:rPr>
        <w:t xml:space="preserve"> </w:t>
      </w:r>
      <w:r w:rsidRPr="00CF73BF">
        <w:rPr>
          <w:rFonts w:eastAsia="Times New Roman"/>
          <w:color w:val="000000"/>
          <w:sz w:val="28"/>
          <w:szCs w:val="28"/>
        </w:rPr>
        <w:t>аспекта</w:t>
      </w:r>
      <w:r>
        <w:rPr>
          <w:rFonts w:eastAsia="Times New Roman"/>
          <w:color w:val="000000"/>
          <w:sz w:val="28"/>
          <w:szCs w:val="28"/>
        </w:rPr>
        <w:t xml:space="preserve"> </w:t>
      </w:r>
      <w:r w:rsidRPr="00CF73BF">
        <w:rPr>
          <w:rFonts w:eastAsia="Times New Roman"/>
          <w:color w:val="000000"/>
          <w:sz w:val="28"/>
          <w:szCs w:val="28"/>
        </w:rPr>
        <w:t>изучени</w:t>
      </w:r>
      <w:r>
        <w:rPr>
          <w:rFonts w:eastAsia="Times New Roman"/>
          <w:color w:val="000000"/>
          <w:sz w:val="28"/>
          <w:szCs w:val="28"/>
        </w:rPr>
        <w:t>я</w:t>
      </w:r>
      <w:r w:rsidRPr="00CF73BF">
        <w:rPr>
          <w:rFonts w:eastAsia="Times New Roman"/>
          <w:color w:val="000000"/>
          <w:sz w:val="28"/>
          <w:szCs w:val="28"/>
        </w:rPr>
        <w:t xml:space="preserve"> городов в Китае: во-</w:t>
      </w:r>
      <w:r w:rsidRPr="00803FBA">
        <w:rPr>
          <w:rFonts w:eastAsia="Times New Roman"/>
          <w:color w:val="000000"/>
          <w:sz w:val="28"/>
          <w:szCs w:val="28"/>
        </w:rPr>
        <w:t xml:space="preserve"> </w:t>
      </w:r>
      <w:r w:rsidRPr="00CF73BF">
        <w:rPr>
          <w:rFonts w:eastAsia="Times New Roman"/>
          <w:color w:val="000000"/>
          <w:sz w:val="28"/>
          <w:szCs w:val="28"/>
        </w:rPr>
        <w:t>первых, китайская урбанизация всегда должна рассматриваться с</w:t>
      </w:r>
      <w:r w:rsidRPr="00803FBA">
        <w:rPr>
          <w:rFonts w:eastAsia="Times New Roman"/>
          <w:color w:val="000000"/>
          <w:sz w:val="28"/>
          <w:szCs w:val="28"/>
        </w:rPr>
        <w:t xml:space="preserve"> </w:t>
      </w:r>
      <w:r w:rsidRPr="00CF73BF">
        <w:rPr>
          <w:rFonts w:eastAsia="Times New Roman"/>
          <w:color w:val="000000"/>
          <w:sz w:val="28"/>
          <w:szCs w:val="28"/>
        </w:rPr>
        <w:t>исторической точки зрения</w:t>
      </w:r>
      <w:r>
        <w:rPr>
          <w:rFonts w:eastAsia="Times New Roman"/>
          <w:color w:val="000000"/>
          <w:sz w:val="28"/>
          <w:szCs w:val="28"/>
        </w:rPr>
        <w:t>, в</w:t>
      </w:r>
      <w:r w:rsidRPr="00CF73BF">
        <w:rPr>
          <w:rFonts w:eastAsia="Times New Roman"/>
          <w:color w:val="000000"/>
          <w:sz w:val="28"/>
          <w:szCs w:val="28"/>
        </w:rPr>
        <w:t>о-вторых, города должны быть изучены в</w:t>
      </w:r>
      <w:r w:rsidRPr="00803FBA">
        <w:rPr>
          <w:rFonts w:eastAsia="Times New Roman"/>
          <w:color w:val="000000"/>
          <w:sz w:val="28"/>
          <w:szCs w:val="28"/>
        </w:rPr>
        <w:t xml:space="preserve"> </w:t>
      </w:r>
      <w:r w:rsidRPr="00CF73BF">
        <w:rPr>
          <w:rFonts w:eastAsia="Times New Roman"/>
          <w:color w:val="000000"/>
          <w:sz w:val="28"/>
          <w:szCs w:val="28"/>
        </w:rPr>
        <w:t>междисциплинарном подходе</w:t>
      </w:r>
      <w:r>
        <w:rPr>
          <w:rFonts w:eastAsia="Times New Roman"/>
          <w:color w:val="000000"/>
          <w:sz w:val="28"/>
          <w:szCs w:val="28"/>
        </w:rPr>
        <w:t xml:space="preserve"> </w:t>
      </w:r>
      <w:r w:rsidRPr="00CF73BF">
        <w:rPr>
          <w:rFonts w:eastAsia="Times New Roman"/>
          <w:color w:val="000000"/>
          <w:sz w:val="28"/>
          <w:szCs w:val="28"/>
        </w:rPr>
        <w:t>(демографическ</w:t>
      </w:r>
      <w:r>
        <w:rPr>
          <w:rFonts w:eastAsia="Times New Roman"/>
          <w:color w:val="000000"/>
          <w:sz w:val="28"/>
          <w:szCs w:val="28"/>
        </w:rPr>
        <w:t>ом</w:t>
      </w:r>
      <w:r w:rsidRPr="00CF73BF">
        <w:rPr>
          <w:rFonts w:eastAsia="Times New Roman"/>
          <w:color w:val="000000"/>
          <w:sz w:val="28"/>
          <w:szCs w:val="28"/>
        </w:rPr>
        <w:t>, социальн</w:t>
      </w:r>
      <w:r>
        <w:rPr>
          <w:rFonts w:eastAsia="Times New Roman"/>
          <w:color w:val="000000"/>
          <w:sz w:val="28"/>
          <w:szCs w:val="28"/>
        </w:rPr>
        <w:t>ом</w:t>
      </w:r>
      <w:r w:rsidRPr="00CF73BF">
        <w:rPr>
          <w:rFonts w:eastAsia="Times New Roman"/>
          <w:color w:val="000000"/>
          <w:sz w:val="28"/>
          <w:szCs w:val="28"/>
        </w:rPr>
        <w:t>, культурн</w:t>
      </w:r>
      <w:r>
        <w:rPr>
          <w:rFonts w:eastAsia="Times New Roman"/>
          <w:color w:val="000000"/>
          <w:sz w:val="28"/>
          <w:szCs w:val="28"/>
        </w:rPr>
        <w:t>ом</w:t>
      </w:r>
      <w:r w:rsidRPr="00CF73BF">
        <w:rPr>
          <w:rFonts w:eastAsia="Times New Roman"/>
          <w:color w:val="000000"/>
          <w:sz w:val="28"/>
          <w:szCs w:val="28"/>
        </w:rPr>
        <w:t>, экономическ</w:t>
      </w:r>
      <w:r>
        <w:rPr>
          <w:rFonts w:eastAsia="Times New Roman"/>
          <w:color w:val="000000"/>
          <w:sz w:val="28"/>
          <w:szCs w:val="28"/>
        </w:rPr>
        <w:t>ом</w:t>
      </w:r>
      <w:r w:rsidRPr="00CF73BF">
        <w:rPr>
          <w:rFonts w:eastAsia="Times New Roman"/>
          <w:color w:val="000000"/>
          <w:sz w:val="28"/>
          <w:szCs w:val="28"/>
        </w:rPr>
        <w:t>,</w:t>
      </w:r>
      <w:r w:rsidRPr="00803FBA">
        <w:rPr>
          <w:rFonts w:eastAsia="Times New Roman"/>
          <w:color w:val="000000"/>
          <w:sz w:val="28"/>
          <w:szCs w:val="28"/>
        </w:rPr>
        <w:t xml:space="preserve"> </w:t>
      </w:r>
      <w:r w:rsidRPr="00CF73BF">
        <w:rPr>
          <w:rFonts w:eastAsia="Times New Roman"/>
          <w:color w:val="000000"/>
          <w:sz w:val="28"/>
          <w:szCs w:val="28"/>
        </w:rPr>
        <w:t>экологическ</w:t>
      </w:r>
      <w:r>
        <w:rPr>
          <w:rFonts w:eastAsia="Times New Roman"/>
          <w:color w:val="000000"/>
          <w:sz w:val="28"/>
          <w:szCs w:val="28"/>
        </w:rPr>
        <w:t>ом</w:t>
      </w:r>
      <w:r w:rsidRPr="00CF73BF">
        <w:rPr>
          <w:rFonts w:eastAsia="Times New Roman"/>
          <w:color w:val="000000"/>
          <w:sz w:val="28"/>
          <w:szCs w:val="28"/>
        </w:rPr>
        <w:t>, управленческ</w:t>
      </w:r>
      <w:r>
        <w:rPr>
          <w:rFonts w:eastAsia="Times New Roman"/>
          <w:color w:val="000000"/>
          <w:sz w:val="28"/>
          <w:szCs w:val="28"/>
        </w:rPr>
        <w:t>ом</w:t>
      </w:r>
      <w:r w:rsidRPr="00CF73BF">
        <w:rPr>
          <w:rFonts w:eastAsia="Times New Roman"/>
          <w:color w:val="000000"/>
          <w:sz w:val="28"/>
          <w:szCs w:val="28"/>
        </w:rPr>
        <w:t>)</w:t>
      </w:r>
      <w:r>
        <w:rPr>
          <w:rFonts w:eastAsia="Times New Roman"/>
          <w:color w:val="000000"/>
          <w:sz w:val="28"/>
          <w:szCs w:val="28"/>
        </w:rPr>
        <w:t>, в</w:t>
      </w:r>
      <w:r w:rsidRPr="00CF73BF">
        <w:rPr>
          <w:rFonts w:eastAsia="Times New Roman"/>
          <w:color w:val="000000"/>
          <w:sz w:val="28"/>
          <w:szCs w:val="28"/>
        </w:rPr>
        <w:t>-третьих, в Китае, действительно</w:t>
      </w:r>
      <w:r w:rsidRPr="00803FBA">
        <w:rPr>
          <w:rFonts w:eastAsia="Times New Roman"/>
          <w:color w:val="000000"/>
          <w:sz w:val="28"/>
          <w:szCs w:val="28"/>
        </w:rPr>
        <w:t xml:space="preserve"> </w:t>
      </w:r>
      <w:r w:rsidRPr="00CF73BF">
        <w:rPr>
          <w:rFonts w:eastAsia="Times New Roman"/>
          <w:color w:val="000000"/>
          <w:sz w:val="28"/>
          <w:szCs w:val="28"/>
        </w:rPr>
        <w:t>развивается урбанизация с китайской спецификой, отличающаяся от других</w:t>
      </w:r>
      <w:r w:rsidRPr="00803FBA">
        <w:rPr>
          <w:rFonts w:eastAsia="Times New Roman"/>
          <w:color w:val="000000"/>
          <w:sz w:val="28"/>
          <w:szCs w:val="28"/>
        </w:rPr>
        <w:t xml:space="preserve"> </w:t>
      </w:r>
      <w:r w:rsidRPr="00CF73BF">
        <w:rPr>
          <w:rFonts w:eastAsia="Times New Roman"/>
          <w:color w:val="000000"/>
          <w:sz w:val="28"/>
          <w:szCs w:val="28"/>
        </w:rPr>
        <w:t>стран</w:t>
      </w:r>
      <w:r>
        <w:rPr>
          <w:rFonts w:eastAsia="Times New Roman"/>
          <w:color w:val="000000"/>
          <w:sz w:val="28"/>
          <w:szCs w:val="28"/>
        </w:rPr>
        <w:t>, в</w:t>
      </w:r>
      <w:r w:rsidRPr="00CF73BF">
        <w:rPr>
          <w:rFonts w:eastAsia="Times New Roman"/>
          <w:color w:val="000000"/>
          <w:sz w:val="28"/>
          <w:szCs w:val="28"/>
        </w:rPr>
        <w:t>-четвертых, процесс урбанизации следует рассматривать с точки</w:t>
      </w:r>
      <w:r w:rsidRPr="00803FBA">
        <w:rPr>
          <w:rFonts w:eastAsia="Times New Roman"/>
          <w:color w:val="000000"/>
          <w:sz w:val="28"/>
          <w:szCs w:val="28"/>
        </w:rPr>
        <w:t xml:space="preserve"> </w:t>
      </w:r>
      <w:r w:rsidRPr="00CF73BF">
        <w:rPr>
          <w:rFonts w:eastAsia="Times New Roman"/>
          <w:color w:val="000000"/>
          <w:sz w:val="28"/>
          <w:szCs w:val="28"/>
        </w:rPr>
        <w:t>зрения города и села</w:t>
      </w:r>
      <w:r>
        <w:rPr>
          <w:rFonts w:eastAsia="Times New Roman"/>
          <w:color w:val="000000"/>
          <w:sz w:val="28"/>
          <w:szCs w:val="28"/>
        </w:rPr>
        <w:t>.</w:t>
      </w:r>
    </w:p>
    <w:p w14:paraId="6C51D4BA" w14:textId="77777777" w:rsidR="00AD4384" w:rsidRPr="00CF73BF" w:rsidRDefault="00AD4384" w:rsidP="00AD4384">
      <w:pPr>
        <w:shd w:val="clear" w:color="auto" w:fill="FFFFFF"/>
        <w:spacing w:line="360" w:lineRule="auto"/>
        <w:ind w:firstLine="851"/>
        <w:jc w:val="both"/>
        <w:rPr>
          <w:rFonts w:eastAsia="Times New Roman"/>
          <w:color w:val="000000"/>
          <w:sz w:val="28"/>
          <w:szCs w:val="28"/>
        </w:rPr>
      </w:pPr>
      <w:r w:rsidRPr="00CF73BF">
        <w:rPr>
          <w:rFonts w:eastAsia="Times New Roman"/>
          <w:color w:val="000000"/>
          <w:sz w:val="28"/>
          <w:szCs w:val="28"/>
        </w:rPr>
        <w:t>К особенностям развития процесса урбанизации Китая можно отнести</w:t>
      </w:r>
      <w:r w:rsidRPr="00803FBA">
        <w:rPr>
          <w:rFonts w:eastAsia="Times New Roman"/>
          <w:color w:val="000000"/>
          <w:sz w:val="28"/>
          <w:szCs w:val="28"/>
        </w:rPr>
        <w:t xml:space="preserve"> </w:t>
      </w:r>
      <w:r w:rsidRPr="00CF73BF">
        <w:rPr>
          <w:rFonts w:eastAsia="Times New Roman"/>
          <w:color w:val="000000"/>
          <w:sz w:val="28"/>
          <w:szCs w:val="28"/>
        </w:rPr>
        <w:t>быстрое</w:t>
      </w:r>
      <w:r>
        <w:rPr>
          <w:rFonts w:eastAsia="Times New Roman"/>
          <w:color w:val="000000"/>
          <w:sz w:val="28"/>
          <w:szCs w:val="28"/>
        </w:rPr>
        <w:t>, ускоренное</w:t>
      </w:r>
      <w:r w:rsidRPr="00803FBA">
        <w:rPr>
          <w:rFonts w:eastAsia="Times New Roman"/>
          <w:color w:val="000000"/>
          <w:sz w:val="28"/>
          <w:szCs w:val="28"/>
        </w:rPr>
        <w:t xml:space="preserve"> </w:t>
      </w:r>
      <w:r w:rsidRPr="00CF73BF">
        <w:rPr>
          <w:rFonts w:eastAsia="Times New Roman"/>
          <w:color w:val="000000"/>
          <w:sz w:val="28"/>
          <w:szCs w:val="28"/>
        </w:rPr>
        <w:t>развитие,</w:t>
      </w:r>
      <w:r w:rsidRPr="00803FBA">
        <w:rPr>
          <w:rFonts w:eastAsia="Times New Roman"/>
          <w:color w:val="000000"/>
          <w:sz w:val="28"/>
          <w:szCs w:val="28"/>
        </w:rPr>
        <w:t xml:space="preserve"> </w:t>
      </w:r>
      <w:r w:rsidRPr="00CF73BF">
        <w:rPr>
          <w:rFonts w:eastAsia="Times New Roman"/>
          <w:color w:val="000000"/>
          <w:sz w:val="28"/>
          <w:szCs w:val="28"/>
        </w:rPr>
        <w:t>ярко</w:t>
      </w:r>
      <w:r w:rsidRPr="00803FBA">
        <w:rPr>
          <w:rFonts w:eastAsia="Times New Roman"/>
          <w:color w:val="000000"/>
          <w:sz w:val="28"/>
          <w:szCs w:val="28"/>
        </w:rPr>
        <w:t xml:space="preserve"> </w:t>
      </w:r>
      <w:r w:rsidRPr="00CF73BF">
        <w:rPr>
          <w:rFonts w:eastAsia="Times New Roman"/>
          <w:color w:val="000000"/>
          <w:sz w:val="28"/>
          <w:szCs w:val="28"/>
        </w:rPr>
        <w:t>выраженный</w:t>
      </w:r>
      <w:r w:rsidRPr="00803FBA">
        <w:rPr>
          <w:rFonts w:eastAsia="Times New Roman"/>
          <w:color w:val="000000"/>
          <w:sz w:val="28"/>
          <w:szCs w:val="28"/>
        </w:rPr>
        <w:t xml:space="preserve"> </w:t>
      </w:r>
      <w:r w:rsidRPr="00CF73BF">
        <w:rPr>
          <w:rFonts w:eastAsia="Times New Roman"/>
          <w:color w:val="000000"/>
          <w:sz w:val="28"/>
          <w:szCs w:val="28"/>
        </w:rPr>
        <w:t>региональный</w:t>
      </w:r>
      <w:r w:rsidRPr="00803FBA">
        <w:rPr>
          <w:rFonts w:eastAsia="Times New Roman"/>
          <w:color w:val="000000"/>
          <w:sz w:val="28"/>
          <w:szCs w:val="28"/>
        </w:rPr>
        <w:t xml:space="preserve"> </w:t>
      </w:r>
      <w:r w:rsidRPr="00CF73BF">
        <w:rPr>
          <w:rFonts w:eastAsia="Times New Roman"/>
          <w:color w:val="000000"/>
          <w:sz w:val="28"/>
          <w:szCs w:val="28"/>
        </w:rPr>
        <w:t>дисбаланс,</w:t>
      </w:r>
      <w:r w:rsidRPr="00803FBA">
        <w:rPr>
          <w:rFonts w:eastAsia="Times New Roman"/>
          <w:color w:val="000000"/>
          <w:sz w:val="28"/>
          <w:szCs w:val="28"/>
        </w:rPr>
        <w:t xml:space="preserve"> </w:t>
      </w:r>
      <w:r w:rsidRPr="00CF73BF">
        <w:rPr>
          <w:rFonts w:eastAsia="Times New Roman"/>
          <w:color w:val="000000"/>
          <w:sz w:val="28"/>
          <w:szCs w:val="28"/>
        </w:rPr>
        <w:t>управляемость миграционными процессами (ведущую роль играет</w:t>
      </w:r>
      <w:r w:rsidRPr="00803FBA">
        <w:rPr>
          <w:rFonts w:eastAsia="Times New Roman"/>
          <w:color w:val="000000"/>
          <w:sz w:val="28"/>
          <w:szCs w:val="28"/>
        </w:rPr>
        <w:t xml:space="preserve"> </w:t>
      </w:r>
      <w:r w:rsidRPr="00CF73BF">
        <w:rPr>
          <w:rFonts w:eastAsia="Times New Roman"/>
          <w:color w:val="000000"/>
          <w:sz w:val="28"/>
          <w:szCs w:val="28"/>
        </w:rPr>
        <w:t>правительство, важным инструментом управления и сдерживания населения– система прописки «хукоу»), тенденци</w:t>
      </w:r>
      <w:r>
        <w:rPr>
          <w:rFonts w:eastAsia="Times New Roman"/>
          <w:color w:val="000000"/>
          <w:sz w:val="28"/>
          <w:szCs w:val="28"/>
        </w:rPr>
        <w:t>ю</w:t>
      </w:r>
      <w:r w:rsidRPr="00CF73BF">
        <w:rPr>
          <w:rFonts w:eastAsia="Times New Roman"/>
          <w:color w:val="000000"/>
          <w:sz w:val="28"/>
          <w:szCs w:val="28"/>
        </w:rPr>
        <w:t xml:space="preserve"> развития крупных мегаполисов</w:t>
      </w:r>
      <w:r w:rsidRPr="00803FBA">
        <w:rPr>
          <w:rFonts w:eastAsia="Times New Roman"/>
          <w:color w:val="000000"/>
          <w:sz w:val="28"/>
          <w:szCs w:val="28"/>
        </w:rPr>
        <w:t>.</w:t>
      </w:r>
    </w:p>
    <w:p w14:paraId="1A5AC6DA" w14:textId="77777777" w:rsidR="00AD4384" w:rsidRPr="00CF73BF" w:rsidRDefault="00AD4384" w:rsidP="00AD4384">
      <w:pPr>
        <w:shd w:val="clear" w:color="auto" w:fill="FFFFFF"/>
        <w:spacing w:line="360" w:lineRule="auto"/>
        <w:ind w:firstLine="851"/>
        <w:jc w:val="both"/>
        <w:rPr>
          <w:rFonts w:eastAsia="Times New Roman"/>
          <w:color w:val="000000"/>
          <w:sz w:val="28"/>
          <w:szCs w:val="28"/>
        </w:rPr>
      </w:pPr>
      <w:r w:rsidRPr="00CF73BF">
        <w:rPr>
          <w:rFonts w:eastAsia="Times New Roman"/>
          <w:color w:val="000000"/>
          <w:sz w:val="28"/>
          <w:szCs w:val="28"/>
        </w:rPr>
        <w:t>Профессорами Хунаньского университета г. Чанша Чэнь Чэнвэнем и Лю</w:t>
      </w:r>
      <w:r w:rsidRPr="00803FBA">
        <w:rPr>
          <w:rFonts w:eastAsia="Times New Roman"/>
          <w:color w:val="000000"/>
          <w:sz w:val="28"/>
          <w:szCs w:val="28"/>
        </w:rPr>
        <w:t xml:space="preserve"> </w:t>
      </w:r>
      <w:r w:rsidRPr="00CF73BF">
        <w:rPr>
          <w:rFonts w:eastAsia="Times New Roman"/>
          <w:color w:val="000000"/>
          <w:sz w:val="28"/>
          <w:szCs w:val="28"/>
        </w:rPr>
        <w:t>Цзяньлинем отмечены следующие теории развития урбанизации в Китае:</w:t>
      </w:r>
      <w:r w:rsidRPr="00803FBA">
        <w:rPr>
          <w:rFonts w:eastAsia="Times New Roman"/>
          <w:color w:val="000000"/>
          <w:sz w:val="28"/>
          <w:szCs w:val="28"/>
        </w:rPr>
        <w:t xml:space="preserve"> </w:t>
      </w:r>
      <w:r w:rsidRPr="00CF73BF">
        <w:rPr>
          <w:rFonts w:eastAsia="Times New Roman"/>
          <w:color w:val="000000"/>
          <w:sz w:val="28"/>
          <w:szCs w:val="28"/>
        </w:rPr>
        <w:t>теория «малых городов», теория «средних городов», теория «большого</w:t>
      </w:r>
      <w:r w:rsidRPr="00803FBA">
        <w:rPr>
          <w:rFonts w:eastAsia="Times New Roman"/>
          <w:color w:val="000000"/>
          <w:sz w:val="28"/>
          <w:szCs w:val="28"/>
        </w:rPr>
        <w:t xml:space="preserve"> </w:t>
      </w:r>
      <w:r w:rsidRPr="00CF73BF">
        <w:rPr>
          <w:rFonts w:eastAsia="Times New Roman"/>
          <w:color w:val="000000"/>
          <w:sz w:val="28"/>
          <w:szCs w:val="28"/>
        </w:rPr>
        <w:lastRenderedPageBreak/>
        <w:t>города», теория «сбалансированного развития», теория «плюралистической</w:t>
      </w:r>
      <w:r w:rsidRPr="00803FBA">
        <w:rPr>
          <w:rFonts w:eastAsia="Times New Roman"/>
          <w:color w:val="000000"/>
          <w:sz w:val="28"/>
          <w:szCs w:val="28"/>
        </w:rPr>
        <w:t xml:space="preserve"> </w:t>
      </w:r>
      <w:r w:rsidRPr="00CF73BF">
        <w:rPr>
          <w:rFonts w:eastAsia="Times New Roman"/>
          <w:color w:val="000000"/>
          <w:sz w:val="28"/>
          <w:szCs w:val="28"/>
        </w:rPr>
        <w:t>модели развития».</w:t>
      </w:r>
    </w:p>
    <w:p w14:paraId="278B6699" w14:textId="77777777" w:rsidR="00AD4384" w:rsidRPr="00803FBA" w:rsidRDefault="00AD4384" w:rsidP="00AD4384">
      <w:pPr>
        <w:shd w:val="clear" w:color="auto" w:fill="FFFFFF"/>
        <w:spacing w:line="360" w:lineRule="auto"/>
        <w:ind w:firstLine="851"/>
        <w:jc w:val="both"/>
        <w:rPr>
          <w:rFonts w:eastAsia="Times New Roman"/>
          <w:sz w:val="28"/>
          <w:szCs w:val="28"/>
        </w:rPr>
      </w:pPr>
      <w:r w:rsidRPr="00803FBA">
        <w:rPr>
          <w:rFonts w:eastAsia="Times New Roman"/>
          <w:color w:val="000000"/>
          <w:sz w:val="28"/>
          <w:szCs w:val="28"/>
        </w:rPr>
        <w:t xml:space="preserve">Во второй главе выделена периодизация урбанизации в Китае </w:t>
      </w:r>
      <w:r>
        <w:rPr>
          <w:rFonts w:eastAsia="Times New Roman"/>
          <w:color w:val="000000"/>
          <w:sz w:val="28"/>
          <w:szCs w:val="28"/>
        </w:rPr>
        <w:t>за</w:t>
      </w:r>
      <w:r w:rsidRPr="00803FBA">
        <w:rPr>
          <w:rFonts w:eastAsia="Times New Roman"/>
          <w:color w:val="000000"/>
          <w:sz w:val="28"/>
          <w:szCs w:val="28"/>
        </w:rPr>
        <w:t xml:space="preserve"> 1978-2020 гг. Первый период (1978-1983 гг.) связан с началом реформ открытости, когда сельские предприятия получили политическую и экономическую поддержку. Постепенно послабляется контроль над переселением в города сельских мигрантов, если в 1978 г. уровень урбанизации составил 17,9%, то к 1984 г. – 23%. Период развития с 1984-1991 гг. характеризуется быстрыми темпами урбанизации. Проводятся земельные, миграционные, инвестиционные реформы. Создаются особые экономические зоны в провинции Гуандун (разрешается предоставлять иностранным инвесторам налоговые льготы и развивать свою собственную инфраструктуру), позже были открыты для прямых инвестиций и внешней торговли 14 крупных прибрежных городов. </w:t>
      </w:r>
      <w:r>
        <w:rPr>
          <w:rFonts w:eastAsia="Times New Roman"/>
          <w:color w:val="000000"/>
          <w:sz w:val="28"/>
          <w:szCs w:val="28"/>
        </w:rPr>
        <w:t>С</w:t>
      </w:r>
      <w:r w:rsidRPr="00803FBA">
        <w:rPr>
          <w:rFonts w:eastAsia="Times New Roman"/>
          <w:sz w:val="28"/>
          <w:szCs w:val="28"/>
        </w:rPr>
        <w:t xml:space="preserve"> 1993-2001 гг.  особое внимание уделяется проектам по городскому строительству и развитию инфраструктуры. Особенностью данного периода является интенсивная миграция населения в приморские регион</w:t>
      </w:r>
      <w:r>
        <w:rPr>
          <w:rFonts w:eastAsia="Times New Roman"/>
          <w:sz w:val="28"/>
          <w:szCs w:val="28"/>
        </w:rPr>
        <w:t>ы</w:t>
      </w:r>
      <w:r w:rsidRPr="00803FBA">
        <w:rPr>
          <w:rFonts w:eastAsia="Times New Roman"/>
          <w:sz w:val="28"/>
          <w:szCs w:val="28"/>
        </w:rPr>
        <w:t>, что в скором времени усугубил</w:t>
      </w:r>
      <w:r>
        <w:rPr>
          <w:rFonts w:eastAsia="Times New Roman"/>
          <w:sz w:val="28"/>
          <w:szCs w:val="28"/>
        </w:rPr>
        <w:t>а</w:t>
      </w:r>
      <w:r w:rsidRPr="00803FBA">
        <w:rPr>
          <w:rFonts w:eastAsia="Times New Roman"/>
          <w:sz w:val="28"/>
          <w:szCs w:val="28"/>
        </w:rPr>
        <w:t xml:space="preserve"> проблему регионального дисбаланса. В то же время, поддерживается миграция населения в малые города. В четвертом </w:t>
      </w:r>
      <w:r>
        <w:rPr>
          <w:rFonts w:eastAsia="Times New Roman"/>
          <w:sz w:val="28"/>
          <w:szCs w:val="28"/>
        </w:rPr>
        <w:t>этапе</w:t>
      </w:r>
      <w:r w:rsidRPr="00803FBA">
        <w:rPr>
          <w:rFonts w:eastAsia="Times New Roman"/>
          <w:sz w:val="28"/>
          <w:szCs w:val="28"/>
        </w:rPr>
        <w:t xml:space="preserve"> (2002-2013 гг.) отмечается роль урбанизации в модернизации страны. В этот период правительством проводится политика по «правильному» перемещению населения в города, гармоничному развити</w:t>
      </w:r>
      <w:r>
        <w:rPr>
          <w:rFonts w:eastAsia="Times New Roman"/>
          <w:sz w:val="28"/>
          <w:szCs w:val="28"/>
        </w:rPr>
        <w:t>ю</w:t>
      </w:r>
      <w:r w:rsidRPr="00803FBA">
        <w:rPr>
          <w:rFonts w:eastAsia="Times New Roman"/>
          <w:sz w:val="28"/>
          <w:szCs w:val="28"/>
        </w:rPr>
        <w:t xml:space="preserve"> больших, средних и малых городов, разв</w:t>
      </w:r>
      <w:r>
        <w:rPr>
          <w:rFonts w:eastAsia="Times New Roman"/>
          <w:sz w:val="28"/>
          <w:szCs w:val="28"/>
        </w:rPr>
        <w:t>итию</w:t>
      </w:r>
      <w:r w:rsidRPr="00803FBA">
        <w:rPr>
          <w:rFonts w:eastAsia="Times New Roman"/>
          <w:sz w:val="28"/>
          <w:szCs w:val="28"/>
        </w:rPr>
        <w:t xml:space="preserve"> городски</w:t>
      </w:r>
      <w:r>
        <w:rPr>
          <w:rFonts w:eastAsia="Times New Roman"/>
          <w:sz w:val="28"/>
          <w:szCs w:val="28"/>
        </w:rPr>
        <w:t>х</w:t>
      </w:r>
      <w:r w:rsidRPr="00803FBA">
        <w:rPr>
          <w:rFonts w:eastAsia="Times New Roman"/>
          <w:sz w:val="28"/>
          <w:szCs w:val="28"/>
        </w:rPr>
        <w:t xml:space="preserve"> агломераци</w:t>
      </w:r>
      <w:r>
        <w:rPr>
          <w:rFonts w:eastAsia="Times New Roman"/>
          <w:sz w:val="28"/>
          <w:szCs w:val="28"/>
        </w:rPr>
        <w:t xml:space="preserve">й </w:t>
      </w:r>
      <w:r w:rsidRPr="00803FBA">
        <w:rPr>
          <w:rFonts w:eastAsia="Times New Roman"/>
          <w:sz w:val="28"/>
          <w:szCs w:val="28"/>
        </w:rPr>
        <w:t>и улучш</w:t>
      </w:r>
      <w:r>
        <w:rPr>
          <w:rFonts w:eastAsia="Times New Roman"/>
          <w:sz w:val="28"/>
          <w:szCs w:val="28"/>
        </w:rPr>
        <w:t>ению</w:t>
      </w:r>
      <w:r w:rsidRPr="00803FBA">
        <w:rPr>
          <w:rFonts w:eastAsia="Times New Roman"/>
          <w:sz w:val="28"/>
          <w:szCs w:val="28"/>
        </w:rPr>
        <w:t xml:space="preserve"> инфраструктур</w:t>
      </w:r>
      <w:r>
        <w:rPr>
          <w:rFonts w:eastAsia="Times New Roman"/>
          <w:sz w:val="28"/>
          <w:szCs w:val="28"/>
        </w:rPr>
        <w:t>ы</w:t>
      </w:r>
      <w:r w:rsidRPr="00803FBA">
        <w:rPr>
          <w:rFonts w:eastAsia="Times New Roman"/>
          <w:sz w:val="28"/>
          <w:szCs w:val="28"/>
        </w:rPr>
        <w:t>. В 2011 г. городское население страны впервые превысило сельское.</w:t>
      </w:r>
      <w:r>
        <w:rPr>
          <w:rFonts w:eastAsia="Times New Roman"/>
          <w:sz w:val="28"/>
          <w:szCs w:val="28"/>
        </w:rPr>
        <w:t xml:space="preserve"> </w:t>
      </w:r>
      <w:r w:rsidRPr="00803FBA">
        <w:rPr>
          <w:rFonts w:eastAsia="Times New Roman"/>
          <w:sz w:val="28"/>
          <w:szCs w:val="28"/>
        </w:rPr>
        <w:t xml:space="preserve">В пятый период (2014-2020 гг.) урбанизация ознаменуется двигателем экономики и инструментом повышения благосостояния населения. Ставится цель превратить население страны в общество со средним достатком и усилить роль потребительского рынка. </w:t>
      </w:r>
    </w:p>
    <w:p w14:paraId="29EBC769" w14:textId="77777777" w:rsidR="00AD4384" w:rsidRDefault="00AD4384" w:rsidP="00AD4384">
      <w:pPr>
        <w:shd w:val="clear" w:color="auto" w:fill="FFFFFF"/>
        <w:spacing w:line="360" w:lineRule="auto"/>
        <w:ind w:right="-15" w:firstLine="851"/>
        <w:jc w:val="both"/>
        <w:textAlignment w:val="baseline"/>
        <w:rPr>
          <w:rFonts w:eastAsia="Times New Roman"/>
          <w:sz w:val="28"/>
          <w:szCs w:val="28"/>
        </w:rPr>
      </w:pPr>
      <w:r w:rsidRPr="00AD4384">
        <w:rPr>
          <w:rFonts w:eastAsia="Times New Roman"/>
          <w:sz w:val="28"/>
          <w:szCs w:val="28"/>
        </w:rPr>
        <w:t xml:space="preserve">Основными документами на современном этапе по развитию урбанизации, направленными на долгосрочную перспективу являются: «Национальный план урбанизации нового типа КНР (2014-2020)», </w:t>
      </w:r>
      <w:r w:rsidRPr="00AD4384">
        <w:rPr>
          <w:rFonts w:eastAsia="Times New Roman"/>
          <w:sz w:val="28"/>
          <w:szCs w:val="28"/>
        </w:rPr>
        <w:lastRenderedPageBreak/>
        <w:t xml:space="preserve">«Предложения Госсовета КНР о дальнейшей реформе системы прописки» (2014 г.), «План экономического и социального развития КНР на 13 пятилетку» (2016 г.). Во всех документах ставится цель проведения «здоровой» урбанизации, послабления системы прописки хукоу, сокращения регионального дисбаланса и интегрированного развития городов. По состоянию на 2020 г. общее число городских мигрантов составило 285 млн человек, происходит тенденция увеличения городских мигрантов в восточных, западных и центральных регионах страны, к 2019 г. выданы более 100 млн видов на жительство, ослаблены меры получения городских прописок в малых и средних городах, в крупных - все еще находится под контролем. К 2020 </w:t>
      </w:r>
      <w:r w:rsidRPr="000B0044">
        <w:rPr>
          <w:rFonts w:eastAsia="Times New Roman"/>
          <w:sz w:val="28"/>
          <w:szCs w:val="28"/>
        </w:rPr>
        <w:t>г. уровень урбанизации в Китае составил 63,8%, что на 3,8% выше поставленных целей в «Национальном плане новой урбанизации (2014-2020 гг.)»</w:t>
      </w:r>
      <w:r>
        <w:rPr>
          <w:rFonts w:eastAsia="Times New Roman"/>
          <w:sz w:val="28"/>
          <w:szCs w:val="28"/>
        </w:rPr>
        <w:t>.</w:t>
      </w:r>
    </w:p>
    <w:p w14:paraId="554DDA17" w14:textId="77777777" w:rsidR="00AD4384" w:rsidRPr="00803FBA" w:rsidRDefault="00AD4384" w:rsidP="00AD4384">
      <w:pPr>
        <w:shd w:val="clear" w:color="auto" w:fill="FFFFFF"/>
        <w:spacing w:line="360" w:lineRule="auto"/>
        <w:ind w:right="-15" w:firstLine="851"/>
        <w:jc w:val="both"/>
        <w:textAlignment w:val="baseline"/>
        <w:rPr>
          <w:rFonts w:eastAsia="Times New Roman"/>
          <w:sz w:val="28"/>
          <w:szCs w:val="28"/>
        </w:rPr>
      </w:pPr>
      <w:r w:rsidRPr="00803FBA">
        <w:rPr>
          <w:rFonts w:eastAsia="Times New Roman"/>
          <w:sz w:val="28"/>
          <w:szCs w:val="28"/>
        </w:rPr>
        <w:t xml:space="preserve">Объединение агломерационной зоны Пекин-Тяньцзинь-Хэбэй проходило намного </w:t>
      </w:r>
      <w:r w:rsidRPr="009B40BF">
        <w:rPr>
          <w:rFonts w:eastAsia="Times New Roman"/>
          <w:sz w:val="28"/>
          <w:szCs w:val="28"/>
        </w:rPr>
        <w:t>сложнее</w:t>
      </w:r>
      <w:r w:rsidRPr="00803FBA">
        <w:rPr>
          <w:rFonts w:eastAsia="Times New Roman"/>
          <w:sz w:val="28"/>
          <w:szCs w:val="28"/>
        </w:rPr>
        <w:t xml:space="preserve"> </w:t>
      </w:r>
      <w:r>
        <w:rPr>
          <w:rFonts w:eastAsia="Times New Roman"/>
          <w:sz w:val="28"/>
          <w:szCs w:val="28"/>
        </w:rPr>
        <w:t xml:space="preserve">в отличие от </w:t>
      </w:r>
      <w:r w:rsidRPr="00803FBA">
        <w:rPr>
          <w:rFonts w:eastAsia="Times New Roman"/>
          <w:sz w:val="28"/>
          <w:szCs w:val="28"/>
        </w:rPr>
        <w:t xml:space="preserve">других </w:t>
      </w:r>
      <w:r>
        <w:rPr>
          <w:rFonts w:eastAsia="Times New Roman"/>
          <w:sz w:val="28"/>
          <w:szCs w:val="28"/>
        </w:rPr>
        <w:t xml:space="preserve">крупных </w:t>
      </w:r>
      <w:r w:rsidRPr="00803FBA">
        <w:rPr>
          <w:rFonts w:eastAsia="Times New Roman"/>
          <w:sz w:val="28"/>
          <w:szCs w:val="28"/>
        </w:rPr>
        <w:t>регионов. Основными проблемами интеграции региона являются: относительно большое территориальное пространство, независимость регионов друг от друга, отсутствие единого центра (конкуренция между Пекином и Тяньцзинем), преобладание двустороннего развития (Пекин-Тяньцзинь), а не трехстороннего.</w:t>
      </w:r>
    </w:p>
    <w:p w14:paraId="26B4811E" w14:textId="77777777" w:rsidR="00AD4384" w:rsidRPr="00803FBA" w:rsidRDefault="00AD4384" w:rsidP="00AD4384">
      <w:pPr>
        <w:pStyle w:val="ad"/>
        <w:spacing w:line="360" w:lineRule="auto"/>
        <w:ind w:left="0" w:firstLine="851"/>
        <w:jc w:val="both"/>
        <w:rPr>
          <w:color w:val="2E2E2E"/>
          <w:sz w:val="28"/>
          <w:szCs w:val="28"/>
        </w:rPr>
      </w:pPr>
      <w:r w:rsidRPr="00803FBA">
        <w:rPr>
          <w:rFonts w:eastAsia="Times New Roman"/>
          <w:sz w:val="28"/>
          <w:szCs w:val="28"/>
        </w:rPr>
        <w:t xml:space="preserve">В 2010-х гг. остро проявилась пекинская «болезнь большого города», усилились проблемы неравномерного и несбалансированного развития. </w:t>
      </w:r>
      <w:r>
        <w:rPr>
          <w:rFonts w:eastAsia="Times New Roman"/>
          <w:sz w:val="28"/>
          <w:szCs w:val="28"/>
        </w:rPr>
        <w:t>В</w:t>
      </w:r>
      <w:r w:rsidRPr="00803FBA">
        <w:rPr>
          <w:rFonts w:eastAsia="Times New Roman"/>
          <w:sz w:val="28"/>
          <w:szCs w:val="28"/>
        </w:rPr>
        <w:t xml:space="preserve"> 2015 г. принята «Программа скоординированного развития региона Пекин-</w:t>
      </w:r>
      <w:r>
        <w:rPr>
          <w:rFonts w:eastAsia="Times New Roman"/>
          <w:sz w:val="28"/>
          <w:szCs w:val="28"/>
        </w:rPr>
        <w:t xml:space="preserve"> </w:t>
      </w:r>
      <w:r w:rsidRPr="00803FBA">
        <w:rPr>
          <w:rFonts w:eastAsia="Times New Roman"/>
          <w:sz w:val="28"/>
          <w:szCs w:val="28"/>
        </w:rPr>
        <w:t>Тяньцзинь-</w:t>
      </w:r>
      <w:r>
        <w:rPr>
          <w:rFonts w:eastAsia="Times New Roman"/>
          <w:sz w:val="28"/>
          <w:szCs w:val="28"/>
        </w:rPr>
        <w:t xml:space="preserve"> </w:t>
      </w:r>
      <w:r w:rsidRPr="00803FBA">
        <w:rPr>
          <w:rFonts w:eastAsia="Times New Roman"/>
          <w:sz w:val="28"/>
          <w:szCs w:val="28"/>
        </w:rPr>
        <w:t>Хэбэй». Основны</w:t>
      </w:r>
      <w:r>
        <w:rPr>
          <w:rFonts w:eastAsia="Times New Roman"/>
          <w:sz w:val="28"/>
          <w:szCs w:val="28"/>
        </w:rPr>
        <w:t>е</w:t>
      </w:r>
      <w:r w:rsidRPr="00803FBA">
        <w:rPr>
          <w:rFonts w:eastAsia="Times New Roman"/>
          <w:sz w:val="28"/>
          <w:szCs w:val="28"/>
        </w:rPr>
        <w:t xml:space="preserve"> цели «Программы»</w:t>
      </w:r>
      <w:r>
        <w:rPr>
          <w:rFonts w:eastAsia="Times New Roman"/>
          <w:sz w:val="28"/>
          <w:szCs w:val="28"/>
        </w:rPr>
        <w:t xml:space="preserve"> -</w:t>
      </w:r>
      <w:r w:rsidRPr="00803FBA">
        <w:rPr>
          <w:rFonts w:eastAsia="Times New Roman"/>
          <w:sz w:val="28"/>
          <w:szCs w:val="28"/>
        </w:rPr>
        <w:t xml:space="preserve"> делегирование нестоличных функций Пекина</w:t>
      </w:r>
      <w:r>
        <w:rPr>
          <w:rFonts w:eastAsia="Times New Roman"/>
          <w:sz w:val="28"/>
          <w:szCs w:val="28"/>
        </w:rPr>
        <w:t xml:space="preserve"> и</w:t>
      </w:r>
      <w:r w:rsidRPr="00803FBA">
        <w:rPr>
          <w:rFonts w:eastAsia="Times New Roman"/>
          <w:sz w:val="28"/>
          <w:szCs w:val="28"/>
        </w:rPr>
        <w:t xml:space="preserve"> сокра</w:t>
      </w:r>
      <w:r>
        <w:rPr>
          <w:rFonts w:eastAsia="Times New Roman"/>
          <w:sz w:val="28"/>
          <w:szCs w:val="28"/>
        </w:rPr>
        <w:t>щение</w:t>
      </w:r>
      <w:r w:rsidRPr="00803FBA">
        <w:rPr>
          <w:rFonts w:eastAsia="Times New Roman"/>
          <w:sz w:val="28"/>
          <w:szCs w:val="28"/>
        </w:rPr>
        <w:t xml:space="preserve"> внутрирегиональн</w:t>
      </w:r>
      <w:r>
        <w:rPr>
          <w:rFonts w:eastAsia="Times New Roman"/>
          <w:sz w:val="28"/>
          <w:szCs w:val="28"/>
        </w:rPr>
        <w:t>ого</w:t>
      </w:r>
      <w:r w:rsidRPr="00803FBA">
        <w:rPr>
          <w:rFonts w:eastAsia="Times New Roman"/>
          <w:sz w:val="28"/>
          <w:szCs w:val="28"/>
        </w:rPr>
        <w:t xml:space="preserve"> дисбаланс</w:t>
      </w:r>
      <w:r>
        <w:rPr>
          <w:rFonts w:eastAsia="Times New Roman"/>
          <w:sz w:val="28"/>
          <w:szCs w:val="28"/>
        </w:rPr>
        <w:t>а</w:t>
      </w:r>
      <w:r w:rsidRPr="00803FBA">
        <w:rPr>
          <w:rFonts w:eastAsia="Times New Roman"/>
          <w:sz w:val="28"/>
          <w:szCs w:val="28"/>
        </w:rPr>
        <w:t xml:space="preserve">. </w:t>
      </w:r>
      <w:r w:rsidRPr="00803FBA">
        <w:rPr>
          <w:color w:val="2E2E2E"/>
          <w:sz w:val="28"/>
          <w:szCs w:val="28"/>
        </w:rPr>
        <w:t>На начальном этапе усилия правительства по реализации координации региона не привели к достижению первоначальной цели. В 2017 г. принято решение о создании нового района Сюнъань</w:t>
      </w:r>
      <w:r>
        <w:rPr>
          <w:color w:val="2E2E2E"/>
          <w:sz w:val="28"/>
          <w:szCs w:val="28"/>
        </w:rPr>
        <w:t xml:space="preserve"> (</w:t>
      </w:r>
      <w:r w:rsidRPr="00803FBA">
        <w:rPr>
          <w:color w:val="2E2E2E"/>
          <w:sz w:val="28"/>
          <w:szCs w:val="28"/>
        </w:rPr>
        <w:t>про</w:t>
      </w:r>
      <w:r>
        <w:rPr>
          <w:color w:val="2E2E2E"/>
          <w:sz w:val="28"/>
          <w:szCs w:val="28"/>
        </w:rPr>
        <w:t>винция</w:t>
      </w:r>
      <w:r w:rsidRPr="00803FBA">
        <w:rPr>
          <w:color w:val="2E2E2E"/>
          <w:sz w:val="28"/>
          <w:szCs w:val="28"/>
        </w:rPr>
        <w:t xml:space="preserve"> Хэбэй, в 120 км от Пекина</w:t>
      </w:r>
      <w:r>
        <w:rPr>
          <w:color w:val="2E2E2E"/>
          <w:sz w:val="28"/>
          <w:szCs w:val="28"/>
        </w:rPr>
        <w:t>).</w:t>
      </w:r>
      <w:r w:rsidRPr="00803FBA">
        <w:rPr>
          <w:color w:val="2E2E2E"/>
          <w:sz w:val="28"/>
          <w:szCs w:val="28"/>
        </w:rPr>
        <w:t xml:space="preserve"> По мнению правительства</w:t>
      </w:r>
      <w:r>
        <w:rPr>
          <w:color w:val="2E2E2E"/>
          <w:sz w:val="28"/>
          <w:szCs w:val="28"/>
        </w:rPr>
        <w:t>,</w:t>
      </w:r>
      <w:r w:rsidRPr="00803FBA">
        <w:rPr>
          <w:color w:val="2E2E2E"/>
          <w:sz w:val="28"/>
          <w:szCs w:val="28"/>
        </w:rPr>
        <w:t xml:space="preserve"> новый район станет альтернативным центром роста, препятствующим миграции населения в Пекин или Тяньцзинь. </w:t>
      </w:r>
    </w:p>
    <w:p w14:paraId="75CA30CA" w14:textId="77777777" w:rsidR="00AD4384" w:rsidRPr="002D18CF" w:rsidRDefault="00AD4384" w:rsidP="00AD4384">
      <w:pPr>
        <w:shd w:val="clear" w:color="auto" w:fill="FFFFFF"/>
        <w:spacing w:line="360" w:lineRule="auto"/>
        <w:ind w:firstLine="851"/>
        <w:contextualSpacing/>
        <w:jc w:val="both"/>
        <w:rPr>
          <w:rFonts w:eastAsia="Andale Sans UI"/>
          <w:color w:val="2E2E2E"/>
          <w:kern w:val="1"/>
          <w:sz w:val="28"/>
          <w:szCs w:val="28"/>
          <w:lang w:eastAsia="ar-SA"/>
        </w:rPr>
      </w:pPr>
      <w:r w:rsidRPr="002D18CF">
        <w:rPr>
          <w:rFonts w:eastAsia="Andale Sans UI"/>
          <w:color w:val="2E2E2E"/>
          <w:kern w:val="1"/>
          <w:sz w:val="28"/>
          <w:szCs w:val="28"/>
          <w:lang w:eastAsia="ar-SA"/>
        </w:rPr>
        <w:lastRenderedPageBreak/>
        <w:t>В целом, по состоянию на 2020 г. в процессе реализации «Программы</w:t>
      </w:r>
      <w:r w:rsidRPr="00803FBA">
        <w:rPr>
          <w:sz w:val="28"/>
          <w:szCs w:val="28"/>
        </w:rPr>
        <w:t xml:space="preserve"> </w:t>
      </w:r>
      <w:r w:rsidRPr="002D18CF">
        <w:rPr>
          <w:rFonts w:eastAsia="Andale Sans UI"/>
          <w:color w:val="2E2E2E"/>
          <w:kern w:val="1"/>
          <w:sz w:val="28"/>
          <w:szCs w:val="28"/>
          <w:lang w:eastAsia="ar-SA"/>
        </w:rPr>
        <w:t>Пекин-Тяньцзинь-Хэбэй» наблюдается положительная динамика, особенно за последние два года:</w:t>
      </w:r>
    </w:p>
    <w:p w14:paraId="68BEADDE" w14:textId="77777777" w:rsidR="00AD4384" w:rsidRPr="00803FBA" w:rsidRDefault="00AD4384" w:rsidP="00AD4384">
      <w:pPr>
        <w:pStyle w:val="ad"/>
        <w:numPr>
          <w:ilvl w:val="0"/>
          <w:numId w:val="25"/>
        </w:numPr>
        <w:shd w:val="clear" w:color="auto" w:fill="FFFFFF"/>
        <w:spacing w:line="360" w:lineRule="auto"/>
        <w:ind w:left="0" w:firstLine="851"/>
        <w:contextualSpacing/>
        <w:jc w:val="both"/>
        <w:rPr>
          <w:sz w:val="28"/>
          <w:szCs w:val="28"/>
        </w:rPr>
      </w:pPr>
      <w:r w:rsidRPr="00803FBA">
        <w:rPr>
          <w:sz w:val="28"/>
          <w:szCs w:val="28"/>
        </w:rPr>
        <w:t>Удалось замедлить миграцию населения в столичные районы, население Пекина к 2020 г. составил 21,5 млн человек, в то время как в Тяньцзине и Хэбэе в течение трех лет сохраняется тенденция увеличения</w:t>
      </w:r>
      <w:r>
        <w:rPr>
          <w:sz w:val="28"/>
          <w:szCs w:val="28"/>
        </w:rPr>
        <w:t>;</w:t>
      </w:r>
    </w:p>
    <w:p w14:paraId="7620FA7B" w14:textId="77777777" w:rsidR="00AD4384" w:rsidRPr="00803FBA" w:rsidRDefault="00AD4384" w:rsidP="00AD4384">
      <w:pPr>
        <w:pStyle w:val="ad"/>
        <w:numPr>
          <w:ilvl w:val="0"/>
          <w:numId w:val="25"/>
        </w:numPr>
        <w:shd w:val="clear" w:color="auto" w:fill="FFFFFF"/>
        <w:spacing w:line="360" w:lineRule="auto"/>
        <w:ind w:left="0" w:firstLine="993"/>
        <w:contextualSpacing/>
        <w:jc w:val="both"/>
        <w:rPr>
          <w:sz w:val="28"/>
          <w:szCs w:val="28"/>
        </w:rPr>
      </w:pPr>
      <w:r w:rsidRPr="00803FBA">
        <w:rPr>
          <w:sz w:val="28"/>
          <w:szCs w:val="28"/>
        </w:rPr>
        <w:t>Нестоличные функции практически делегированы по регионам, особенно большую роль сыграл новый район Сюнъань</w:t>
      </w:r>
      <w:r>
        <w:rPr>
          <w:sz w:val="28"/>
          <w:szCs w:val="28"/>
        </w:rPr>
        <w:t>;</w:t>
      </w:r>
    </w:p>
    <w:p w14:paraId="6A3642E8" w14:textId="77777777" w:rsidR="00AD4384" w:rsidRPr="00803FBA" w:rsidRDefault="00AD4384" w:rsidP="00AD4384">
      <w:pPr>
        <w:pStyle w:val="ad"/>
        <w:numPr>
          <w:ilvl w:val="0"/>
          <w:numId w:val="25"/>
        </w:numPr>
        <w:shd w:val="clear" w:color="auto" w:fill="FFFFFF"/>
        <w:spacing w:line="360" w:lineRule="auto"/>
        <w:ind w:left="0" w:firstLine="993"/>
        <w:contextualSpacing/>
        <w:jc w:val="both"/>
        <w:rPr>
          <w:sz w:val="28"/>
          <w:szCs w:val="28"/>
        </w:rPr>
      </w:pPr>
      <w:r w:rsidRPr="00803FBA">
        <w:rPr>
          <w:sz w:val="28"/>
          <w:szCs w:val="28"/>
        </w:rPr>
        <w:t>Растет совместное сотрудничество по экологическим проблемам</w:t>
      </w:r>
      <w:r>
        <w:rPr>
          <w:sz w:val="28"/>
          <w:szCs w:val="28"/>
        </w:rPr>
        <w:t>;</w:t>
      </w:r>
    </w:p>
    <w:p w14:paraId="3EB1B2CC" w14:textId="77777777" w:rsidR="00AD4384" w:rsidRPr="00803FBA" w:rsidRDefault="00AD4384" w:rsidP="00AD4384">
      <w:pPr>
        <w:pStyle w:val="ad"/>
        <w:numPr>
          <w:ilvl w:val="0"/>
          <w:numId w:val="25"/>
        </w:numPr>
        <w:shd w:val="clear" w:color="auto" w:fill="FFFFFF"/>
        <w:spacing w:line="360" w:lineRule="auto"/>
        <w:ind w:left="0" w:firstLine="993"/>
        <w:contextualSpacing/>
        <w:jc w:val="both"/>
        <w:rPr>
          <w:sz w:val="28"/>
          <w:szCs w:val="28"/>
        </w:rPr>
      </w:pPr>
      <w:r w:rsidRPr="00803FBA">
        <w:rPr>
          <w:sz w:val="28"/>
          <w:szCs w:val="28"/>
        </w:rPr>
        <w:t>Благодаря перемещению разных промышленных предприятий, начали развиваться города в провинции Хэбэй, уменьшаться социально-экономически</w:t>
      </w:r>
      <w:r>
        <w:rPr>
          <w:sz w:val="28"/>
          <w:szCs w:val="28"/>
        </w:rPr>
        <w:t>е</w:t>
      </w:r>
      <w:r w:rsidRPr="00803FBA">
        <w:rPr>
          <w:sz w:val="28"/>
          <w:szCs w:val="28"/>
        </w:rPr>
        <w:t xml:space="preserve"> разрыв</w:t>
      </w:r>
      <w:r>
        <w:rPr>
          <w:sz w:val="28"/>
          <w:szCs w:val="28"/>
        </w:rPr>
        <w:t>ы</w:t>
      </w:r>
      <w:r w:rsidRPr="00803FBA">
        <w:rPr>
          <w:sz w:val="28"/>
          <w:szCs w:val="28"/>
        </w:rPr>
        <w:t xml:space="preserve"> между </w:t>
      </w:r>
      <w:r>
        <w:rPr>
          <w:sz w:val="28"/>
          <w:szCs w:val="28"/>
        </w:rPr>
        <w:t>регионами;</w:t>
      </w:r>
    </w:p>
    <w:p w14:paraId="422500E5" w14:textId="77777777" w:rsidR="00AD4384" w:rsidRPr="00803FBA" w:rsidRDefault="00AD4384" w:rsidP="00AD4384">
      <w:pPr>
        <w:pStyle w:val="ad"/>
        <w:numPr>
          <w:ilvl w:val="0"/>
          <w:numId w:val="25"/>
        </w:numPr>
        <w:shd w:val="clear" w:color="auto" w:fill="FFFFFF"/>
        <w:spacing w:line="360" w:lineRule="auto"/>
        <w:ind w:left="0" w:firstLine="993"/>
        <w:contextualSpacing/>
        <w:jc w:val="both"/>
        <w:rPr>
          <w:sz w:val="28"/>
          <w:szCs w:val="28"/>
        </w:rPr>
      </w:pPr>
      <w:r w:rsidRPr="00803FBA">
        <w:rPr>
          <w:sz w:val="28"/>
          <w:szCs w:val="28"/>
        </w:rPr>
        <w:t>Реформирована транспортная система, строятся новые транспортные узлы</w:t>
      </w:r>
      <w:r>
        <w:rPr>
          <w:sz w:val="28"/>
          <w:szCs w:val="28"/>
        </w:rPr>
        <w:t>,</w:t>
      </w:r>
      <w:r w:rsidRPr="00803FBA">
        <w:rPr>
          <w:sz w:val="28"/>
          <w:szCs w:val="28"/>
        </w:rPr>
        <w:t xml:space="preserve"> соединяющие крупные города </w:t>
      </w:r>
      <w:r>
        <w:rPr>
          <w:sz w:val="28"/>
          <w:szCs w:val="28"/>
        </w:rPr>
        <w:t xml:space="preserve">и малые </w:t>
      </w:r>
      <w:r w:rsidRPr="00803FBA">
        <w:rPr>
          <w:sz w:val="28"/>
          <w:szCs w:val="28"/>
        </w:rPr>
        <w:t>населенны</w:t>
      </w:r>
      <w:r>
        <w:rPr>
          <w:sz w:val="28"/>
          <w:szCs w:val="28"/>
        </w:rPr>
        <w:t>е пункты</w:t>
      </w:r>
      <w:r w:rsidRPr="00803FBA">
        <w:rPr>
          <w:sz w:val="28"/>
          <w:szCs w:val="28"/>
        </w:rPr>
        <w:t>. Завершено строительство международного аэропорта Дасин, увеличились контейнерные, железнодорожные перевозки, открыта высокоскоростная железная дорога Пекин-Сюнъань.</w:t>
      </w:r>
    </w:p>
    <w:p w14:paraId="2B0DD74D" w14:textId="68147D73" w:rsidR="00332A6D" w:rsidRDefault="00AD4384" w:rsidP="002A661D">
      <w:pPr>
        <w:pStyle w:val="ad"/>
        <w:shd w:val="clear" w:color="auto" w:fill="FFFFFF"/>
        <w:spacing w:line="360" w:lineRule="auto"/>
        <w:ind w:left="0" w:firstLine="993"/>
        <w:contextualSpacing/>
        <w:jc w:val="both"/>
        <w:rPr>
          <w:sz w:val="28"/>
          <w:szCs w:val="28"/>
        </w:rPr>
      </w:pPr>
      <w:bookmarkStart w:id="103" w:name="_Hlk72692779"/>
      <w:r w:rsidRPr="007B699B">
        <w:rPr>
          <w:color w:val="000000" w:themeColor="text1"/>
          <w:sz w:val="28"/>
          <w:szCs w:val="28"/>
        </w:rPr>
        <w:t xml:space="preserve">Таким образом, </w:t>
      </w:r>
      <w:r w:rsidRPr="006B11F6">
        <w:rPr>
          <w:color w:val="000000" w:themeColor="text1"/>
          <w:sz w:val="28"/>
          <w:szCs w:val="28"/>
        </w:rPr>
        <w:t>«</w:t>
      </w:r>
      <w:r>
        <w:rPr>
          <w:color w:val="000000" w:themeColor="text1"/>
          <w:sz w:val="28"/>
          <w:szCs w:val="28"/>
        </w:rPr>
        <w:t>з</w:t>
      </w:r>
      <w:r w:rsidRPr="006B11F6">
        <w:rPr>
          <w:color w:val="000000" w:themeColor="text1"/>
          <w:sz w:val="28"/>
          <w:szCs w:val="28"/>
        </w:rPr>
        <w:t>доров</w:t>
      </w:r>
      <w:r w:rsidR="001D4EEE">
        <w:rPr>
          <w:color w:val="000000" w:themeColor="text1"/>
          <w:sz w:val="28"/>
          <w:szCs w:val="28"/>
        </w:rPr>
        <w:t>ая</w:t>
      </w:r>
      <w:r w:rsidRPr="006B11F6">
        <w:rPr>
          <w:color w:val="000000" w:themeColor="text1"/>
          <w:sz w:val="28"/>
          <w:szCs w:val="28"/>
        </w:rPr>
        <w:t>» урбанизаци</w:t>
      </w:r>
      <w:r w:rsidR="001D4EEE">
        <w:rPr>
          <w:color w:val="000000" w:themeColor="text1"/>
          <w:sz w:val="28"/>
          <w:szCs w:val="28"/>
        </w:rPr>
        <w:t>я</w:t>
      </w:r>
      <w:r w:rsidR="00B06497">
        <w:rPr>
          <w:color w:val="000000" w:themeColor="text1"/>
          <w:sz w:val="28"/>
          <w:szCs w:val="28"/>
        </w:rPr>
        <w:t xml:space="preserve"> за последние годы стала приоритетным</w:t>
      </w:r>
      <w:r w:rsidRPr="006B11F6">
        <w:rPr>
          <w:color w:val="000000" w:themeColor="text1"/>
          <w:sz w:val="28"/>
          <w:szCs w:val="28"/>
        </w:rPr>
        <w:t xml:space="preserve"> направлением политики </w:t>
      </w:r>
      <w:r>
        <w:rPr>
          <w:color w:val="000000" w:themeColor="text1"/>
          <w:sz w:val="28"/>
          <w:szCs w:val="28"/>
        </w:rPr>
        <w:t>Китая</w:t>
      </w:r>
      <w:r w:rsidR="00B53FBD">
        <w:rPr>
          <w:color w:val="000000" w:themeColor="text1"/>
          <w:sz w:val="28"/>
          <w:szCs w:val="28"/>
        </w:rPr>
        <w:t xml:space="preserve">. </w:t>
      </w:r>
      <w:r w:rsidR="001D4EEE">
        <w:rPr>
          <w:color w:val="000000" w:themeColor="text1"/>
          <w:sz w:val="28"/>
          <w:szCs w:val="28"/>
        </w:rPr>
        <w:t xml:space="preserve">На сегодняшний день основными </w:t>
      </w:r>
      <w:r w:rsidR="00B53FBD">
        <w:rPr>
          <w:color w:val="000000" w:themeColor="text1"/>
          <w:sz w:val="28"/>
          <w:szCs w:val="28"/>
        </w:rPr>
        <w:t>тенденци</w:t>
      </w:r>
      <w:r w:rsidR="003A287F">
        <w:rPr>
          <w:color w:val="000000" w:themeColor="text1"/>
          <w:sz w:val="28"/>
          <w:szCs w:val="28"/>
        </w:rPr>
        <w:t>ями развития</w:t>
      </w:r>
      <w:r w:rsidR="001D4EEE">
        <w:rPr>
          <w:color w:val="000000" w:themeColor="text1"/>
          <w:sz w:val="28"/>
          <w:szCs w:val="28"/>
        </w:rPr>
        <w:t xml:space="preserve"> городов</w:t>
      </w:r>
      <w:r w:rsidR="00B53FBD">
        <w:rPr>
          <w:color w:val="000000" w:themeColor="text1"/>
          <w:sz w:val="28"/>
          <w:szCs w:val="28"/>
        </w:rPr>
        <w:t xml:space="preserve"> </w:t>
      </w:r>
      <w:r w:rsidR="00B06497">
        <w:rPr>
          <w:color w:val="000000" w:themeColor="text1"/>
          <w:sz w:val="28"/>
          <w:szCs w:val="28"/>
        </w:rPr>
        <w:t xml:space="preserve">являются </w:t>
      </w:r>
      <w:r w:rsidR="003A287F">
        <w:rPr>
          <w:color w:val="000000" w:themeColor="text1"/>
          <w:sz w:val="28"/>
          <w:szCs w:val="28"/>
        </w:rPr>
        <w:t>послабление административных барьеров,</w:t>
      </w:r>
      <w:r w:rsidR="00B53FBD">
        <w:rPr>
          <w:color w:val="000000" w:themeColor="text1"/>
          <w:sz w:val="28"/>
          <w:szCs w:val="28"/>
        </w:rPr>
        <w:t xml:space="preserve"> </w:t>
      </w:r>
      <w:r w:rsidR="003A287F">
        <w:rPr>
          <w:color w:val="000000" w:themeColor="text1"/>
          <w:sz w:val="28"/>
          <w:szCs w:val="28"/>
        </w:rPr>
        <w:t xml:space="preserve">перемещение населения из крупных городов в средние и малые, </w:t>
      </w:r>
      <w:r w:rsidRPr="006B11F6">
        <w:rPr>
          <w:color w:val="000000" w:themeColor="text1"/>
          <w:sz w:val="28"/>
          <w:szCs w:val="28"/>
        </w:rPr>
        <w:t>превр</w:t>
      </w:r>
      <w:r w:rsidR="003A287F">
        <w:rPr>
          <w:color w:val="000000" w:themeColor="text1"/>
          <w:sz w:val="28"/>
          <w:szCs w:val="28"/>
        </w:rPr>
        <w:t>ащение</w:t>
      </w:r>
      <w:r w:rsidRPr="006B11F6">
        <w:rPr>
          <w:color w:val="000000" w:themeColor="text1"/>
          <w:sz w:val="28"/>
          <w:szCs w:val="28"/>
        </w:rPr>
        <w:t xml:space="preserve"> населени</w:t>
      </w:r>
      <w:r w:rsidR="003A287F">
        <w:rPr>
          <w:color w:val="000000" w:themeColor="text1"/>
          <w:sz w:val="28"/>
          <w:szCs w:val="28"/>
        </w:rPr>
        <w:t>я</w:t>
      </w:r>
      <w:r w:rsidRPr="006B11F6">
        <w:rPr>
          <w:color w:val="000000" w:themeColor="text1"/>
          <w:sz w:val="28"/>
          <w:szCs w:val="28"/>
        </w:rPr>
        <w:t xml:space="preserve"> страны в среднезажиточное общество</w:t>
      </w:r>
      <w:r>
        <w:rPr>
          <w:color w:val="000000" w:themeColor="text1"/>
          <w:sz w:val="28"/>
          <w:szCs w:val="28"/>
        </w:rPr>
        <w:t>.</w:t>
      </w:r>
      <w:r w:rsidR="00B06497">
        <w:rPr>
          <w:color w:val="000000" w:themeColor="text1"/>
          <w:sz w:val="28"/>
          <w:szCs w:val="28"/>
        </w:rPr>
        <w:t xml:space="preserve"> У</w:t>
      </w:r>
      <w:r>
        <w:rPr>
          <w:color w:val="000000" w:themeColor="text1"/>
          <w:sz w:val="28"/>
          <w:szCs w:val="28"/>
        </w:rPr>
        <w:t xml:space="preserve">силия властей </w:t>
      </w:r>
      <w:r w:rsidRPr="006B11F6">
        <w:rPr>
          <w:color w:val="000000" w:themeColor="text1"/>
          <w:sz w:val="28"/>
          <w:szCs w:val="28"/>
        </w:rPr>
        <w:t>направлены на качественное, а не количественное преобразование городов, на повышение уровня благосостояние населения.</w:t>
      </w:r>
      <w:r w:rsidR="009C3848">
        <w:rPr>
          <w:color w:val="000000" w:themeColor="text1"/>
          <w:sz w:val="28"/>
          <w:szCs w:val="28"/>
        </w:rPr>
        <w:t xml:space="preserve"> </w:t>
      </w:r>
      <w:r w:rsidR="001D4EEE">
        <w:rPr>
          <w:color w:val="000000" w:themeColor="text1"/>
          <w:sz w:val="28"/>
          <w:szCs w:val="28"/>
        </w:rPr>
        <w:t xml:space="preserve">Положительная динамика развития </w:t>
      </w:r>
      <w:r>
        <w:rPr>
          <w:color w:val="000000" w:themeColor="text1"/>
          <w:sz w:val="28"/>
          <w:szCs w:val="28"/>
        </w:rPr>
        <w:t xml:space="preserve">крупнейшей агломерационной зоны Пекин-Тяньцзинь-Хэбэй может претендовать на </w:t>
      </w:r>
      <w:r w:rsidRPr="00803FBA">
        <w:rPr>
          <w:sz w:val="28"/>
          <w:szCs w:val="28"/>
        </w:rPr>
        <w:t>модель оптимальной агломерационной зоны, которая станет новой движущей силой китайской экономики.</w:t>
      </w:r>
      <w:r>
        <w:rPr>
          <w:sz w:val="28"/>
          <w:szCs w:val="28"/>
        </w:rPr>
        <w:t xml:space="preserve"> </w:t>
      </w:r>
      <w:bookmarkEnd w:id="103"/>
    </w:p>
    <w:p w14:paraId="2CF14BA2" w14:textId="77777777" w:rsidR="002A661D" w:rsidRDefault="002A661D" w:rsidP="00AE6FBE">
      <w:pPr>
        <w:pStyle w:val="1"/>
        <w:jc w:val="center"/>
        <w:rPr>
          <w:sz w:val="28"/>
          <w:szCs w:val="28"/>
        </w:rPr>
      </w:pPr>
      <w:bookmarkStart w:id="104" w:name="_Toc70501852"/>
      <w:bookmarkStart w:id="105" w:name="_Toc72689426"/>
    </w:p>
    <w:p w14:paraId="7FD56742" w14:textId="6E14BF06" w:rsidR="00AE6FBE" w:rsidRPr="00136A07" w:rsidRDefault="00750E4B" w:rsidP="00AE6FBE">
      <w:pPr>
        <w:pStyle w:val="1"/>
        <w:jc w:val="center"/>
        <w:rPr>
          <w:sz w:val="28"/>
          <w:szCs w:val="28"/>
        </w:rPr>
      </w:pPr>
      <w:r w:rsidRPr="00136A07">
        <w:rPr>
          <w:sz w:val="28"/>
          <w:szCs w:val="28"/>
        </w:rPr>
        <w:lastRenderedPageBreak/>
        <w:t>Список использованных материалов</w:t>
      </w:r>
      <w:bookmarkEnd w:id="104"/>
      <w:bookmarkEnd w:id="105"/>
    </w:p>
    <w:p w14:paraId="38E756D3" w14:textId="77777777" w:rsidR="00AE6FBE" w:rsidRPr="00DA5A19" w:rsidRDefault="00AE6FBE" w:rsidP="00AE6FBE">
      <w:pPr>
        <w:pStyle w:val="ab"/>
        <w:jc w:val="both"/>
        <w:rPr>
          <w:sz w:val="28"/>
          <w:szCs w:val="28"/>
        </w:rPr>
      </w:pPr>
    </w:p>
    <w:p w14:paraId="1DFA9C45" w14:textId="77777777" w:rsidR="00AE6FBE" w:rsidRPr="00DA5A19" w:rsidRDefault="00AE6FBE" w:rsidP="00AE6FBE">
      <w:pPr>
        <w:spacing w:line="360" w:lineRule="auto"/>
        <w:ind w:firstLine="993"/>
        <w:jc w:val="both"/>
        <w:rPr>
          <w:rFonts w:eastAsia="PMingLiU"/>
          <w:sz w:val="28"/>
          <w:szCs w:val="28"/>
          <w:lang w:eastAsia="zh-TW"/>
        </w:rPr>
      </w:pPr>
      <w:r w:rsidRPr="00DA5A19">
        <w:rPr>
          <w:rFonts w:eastAsia="PMingLiU"/>
          <w:b/>
          <w:bCs/>
          <w:sz w:val="28"/>
          <w:szCs w:val="28"/>
          <w:lang w:eastAsia="zh-TW"/>
        </w:rPr>
        <w:t>Источники</w:t>
      </w:r>
      <w:r w:rsidRPr="00DA5A19">
        <w:rPr>
          <w:rFonts w:eastAsia="PMingLiU"/>
          <w:sz w:val="28"/>
          <w:szCs w:val="28"/>
          <w:lang w:eastAsia="zh-TW"/>
        </w:rPr>
        <w:t>:</w:t>
      </w:r>
    </w:p>
    <w:p w14:paraId="3249BEB6" w14:textId="77777777" w:rsidR="00AE6FBE" w:rsidRPr="00DA5A19" w:rsidRDefault="00AE6FBE" w:rsidP="00AE6FBE">
      <w:pPr>
        <w:spacing w:line="360" w:lineRule="auto"/>
        <w:ind w:firstLine="993"/>
        <w:jc w:val="both"/>
        <w:rPr>
          <w:rFonts w:eastAsiaTheme="minorEastAsia"/>
          <w:i/>
          <w:iCs/>
          <w:sz w:val="28"/>
          <w:szCs w:val="28"/>
        </w:rPr>
      </w:pPr>
      <w:r w:rsidRPr="00DA5A19">
        <w:rPr>
          <w:rFonts w:eastAsiaTheme="minorEastAsia"/>
          <w:i/>
          <w:iCs/>
          <w:sz w:val="28"/>
          <w:szCs w:val="28"/>
        </w:rPr>
        <w:t>на русском языке:</w:t>
      </w:r>
    </w:p>
    <w:p w14:paraId="7B4B440B" w14:textId="256C24E3" w:rsidR="009D6495" w:rsidRPr="009C734B" w:rsidRDefault="009D6495" w:rsidP="004E03D2">
      <w:pPr>
        <w:pStyle w:val="paragraph"/>
        <w:numPr>
          <w:ilvl w:val="0"/>
          <w:numId w:val="3"/>
        </w:numPr>
        <w:tabs>
          <w:tab w:val="clear" w:pos="720"/>
          <w:tab w:val="num" w:pos="360"/>
        </w:tabs>
        <w:spacing w:before="0" w:beforeAutospacing="0" w:after="0" w:afterAutospacing="0" w:line="360" w:lineRule="auto"/>
        <w:ind w:left="0" w:firstLine="851"/>
        <w:jc w:val="both"/>
        <w:textAlignment w:val="baseline"/>
        <w:rPr>
          <w:sz w:val="28"/>
          <w:szCs w:val="28"/>
        </w:rPr>
      </w:pPr>
      <w:r w:rsidRPr="00DA5A19">
        <w:rPr>
          <w:rStyle w:val="normaltextrun"/>
          <w:sz w:val="28"/>
          <w:szCs w:val="28"/>
        </w:rPr>
        <w:t xml:space="preserve">«Меры Государственного комитета по делам развития и реформ КНР по ограничению получения городской прописки» // </w:t>
      </w:r>
      <w:bookmarkStart w:id="106" w:name="_Hlk72360702"/>
      <w:r w:rsidRPr="00DA5A19">
        <w:rPr>
          <w:rStyle w:val="normaltextrun"/>
          <w:sz w:val="28"/>
          <w:szCs w:val="28"/>
        </w:rPr>
        <w:t>[Электронный ресурс]//</w:t>
      </w:r>
      <w:bookmarkEnd w:id="106"/>
      <w:r w:rsidR="0049300D">
        <w:rPr>
          <w:rStyle w:val="normaltextrun"/>
          <w:sz w:val="28"/>
          <w:szCs w:val="28"/>
        </w:rPr>
        <w:t> </w:t>
      </w:r>
      <w:r w:rsidRPr="00DA5A19">
        <w:rPr>
          <w:rStyle w:val="spellingerror"/>
          <w:sz w:val="28"/>
          <w:szCs w:val="28"/>
        </w:rPr>
        <w:t>Жэньминь</w:t>
      </w:r>
      <w:r w:rsidR="0049300D">
        <w:rPr>
          <w:rStyle w:val="spellingerror"/>
          <w:sz w:val="28"/>
          <w:szCs w:val="28"/>
        </w:rPr>
        <w:t> </w:t>
      </w:r>
      <w:r w:rsidRPr="00DA5A19">
        <w:rPr>
          <w:rStyle w:val="spellingerror"/>
          <w:sz w:val="28"/>
          <w:szCs w:val="28"/>
        </w:rPr>
        <w:t>жибао</w:t>
      </w:r>
      <w:r w:rsidRPr="00DA5A19">
        <w:rPr>
          <w:rStyle w:val="normaltextrun"/>
          <w:sz w:val="28"/>
          <w:szCs w:val="28"/>
        </w:rPr>
        <w:t>.</w:t>
      </w:r>
      <w:r w:rsidR="0049300D">
        <w:rPr>
          <w:rStyle w:val="normaltextrun"/>
          <w:sz w:val="28"/>
          <w:szCs w:val="28"/>
        </w:rPr>
        <w:t> </w:t>
      </w:r>
      <w:hyperlink r:id="rId12" w:history="1">
        <w:r w:rsidR="0049300D" w:rsidRPr="00A62628">
          <w:rPr>
            <w:rStyle w:val="a4"/>
            <w:sz w:val="28"/>
            <w:szCs w:val="28"/>
            <w:lang w:val="en-US"/>
          </w:rPr>
          <w:t>URL</w:t>
        </w:r>
        <w:r w:rsidR="0049300D" w:rsidRPr="00A62628">
          <w:rPr>
            <w:rStyle w:val="a4"/>
            <w:sz w:val="28"/>
            <w:szCs w:val="28"/>
          </w:rPr>
          <w:t>: http://russian.people.com.cn/n3/2020/0410/c31516-9678313.html</w:t>
        </w:r>
      </w:hyperlink>
      <w:r w:rsidRPr="00DA5A19">
        <w:rPr>
          <w:rStyle w:val="normaltextrun"/>
          <w:color w:val="4472C4" w:themeColor="accent1"/>
          <w:sz w:val="28"/>
          <w:szCs w:val="28"/>
        </w:rPr>
        <w:t xml:space="preserve"> </w:t>
      </w:r>
      <w:r w:rsidRPr="00DA5A19">
        <w:rPr>
          <w:rStyle w:val="normaltextrun"/>
          <w:sz w:val="28"/>
          <w:szCs w:val="28"/>
        </w:rPr>
        <w:t>(дата обращения: 9.11.2020).</w:t>
      </w:r>
    </w:p>
    <w:p w14:paraId="117E4E5D" w14:textId="77777777" w:rsidR="009D6495" w:rsidRPr="005C7564" w:rsidRDefault="009D6495" w:rsidP="00263A3D">
      <w:pPr>
        <w:pStyle w:val="paragraph"/>
        <w:numPr>
          <w:ilvl w:val="0"/>
          <w:numId w:val="3"/>
        </w:numPr>
        <w:tabs>
          <w:tab w:val="clear" w:pos="720"/>
          <w:tab w:val="num" w:pos="360"/>
        </w:tabs>
        <w:spacing w:before="0" w:beforeAutospacing="0" w:after="0" w:afterAutospacing="0" w:line="360" w:lineRule="auto"/>
        <w:ind w:left="0" w:firstLine="851"/>
        <w:jc w:val="both"/>
        <w:textAlignment w:val="baseline"/>
        <w:rPr>
          <w:rStyle w:val="normaltextrun"/>
          <w:color w:val="4472C4" w:themeColor="accent1"/>
          <w:sz w:val="28"/>
          <w:szCs w:val="28"/>
        </w:rPr>
      </w:pPr>
      <w:r w:rsidRPr="00DA5A19">
        <w:rPr>
          <w:rStyle w:val="normaltextrun"/>
          <w:sz w:val="28"/>
          <w:szCs w:val="28"/>
        </w:rPr>
        <w:t xml:space="preserve">«Пекин обнародовал план развития функциональных районов в рамках 11-го пятилетнего плана» // [Электронный ресурс]// </w:t>
      </w:r>
      <w:r w:rsidRPr="00DA5A19">
        <w:rPr>
          <w:rStyle w:val="spellingerror"/>
          <w:sz w:val="28"/>
          <w:szCs w:val="28"/>
          <w:lang w:val="en-US"/>
        </w:rPr>
        <w:t>China</w:t>
      </w:r>
      <w:r w:rsidRPr="00DA5A19">
        <w:rPr>
          <w:rStyle w:val="spellingerror"/>
          <w:sz w:val="28"/>
          <w:szCs w:val="28"/>
        </w:rPr>
        <w:t>.</w:t>
      </w:r>
      <w:r w:rsidRPr="00DA5A19">
        <w:rPr>
          <w:rStyle w:val="spellingerror"/>
          <w:sz w:val="28"/>
          <w:szCs w:val="28"/>
          <w:lang w:val="en-US"/>
        </w:rPr>
        <w:t>org</w:t>
      </w:r>
      <w:r w:rsidRPr="00DA5A19">
        <w:rPr>
          <w:rStyle w:val="normaltextrun"/>
          <w:sz w:val="28"/>
          <w:szCs w:val="28"/>
        </w:rPr>
        <w:t xml:space="preserve"> </w:t>
      </w:r>
      <w:r w:rsidRPr="00DA5A19">
        <w:rPr>
          <w:sz w:val="28"/>
          <w:szCs w:val="28"/>
          <w:lang w:val="en-US"/>
        </w:rPr>
        <w:t>URL</w:t>
      </w:r>
      <w:r w:rsidRPr="00DA5A19">
        <w:rPr>
          <w:sz w:val="28"/>
          <w:szCs w:val="28"/>
        </w:rPr>
        <w:t xml:space="preserve">: </w:t>
      </w:r>
      <w:hyperlink r:id="rId13" w:history="1">
        <w:r w:rsidRPr="00DA5A19">
          <w:rPr>
            <w:rStyle w:val="a4"/>
            <w:sz w:val="28"/>
            <w:szCs w:val="28"/>
          </w:rPr>
          <w:t>http://russian.china.org.cn/russian/279787.htm</w:t>
        </w:r>
      </w:hyperlink>
      <w:r w:rsidRPr="00DA5A19">
        <w:rPr>
          <w:sz w:val="28"/>
          <w:szCs w:val="28"/>
        </w:rPr>
        <w:t xml:space="preserve"> </w:t>
      </w:r>
      <w:r w:rsidRPr="00DA5A19">
        <w:rPr>
          <w:rStyle w:val="normaltextrun"/>
          <w:sz w:val="28"/>
          <w:szCs w:val="28"/>
        </w:rPr>
        <w:t>(дата обращения 25. 03. 2021)</w:t>
      </w:r>
    </w:p>
    <w:p w14:paraId="3590FCB5" w14:textId="6F0ABAA9" w:rsidR="009D6495" w:rsidRPr="00101178" w:rsidRDefault="009D6495" w:rsidP="00263A3D">
      <w:pPr>
        <w:pStyle w:val="ad"/>
        <w:numPr>
          <w:ilvl w:val="0"/>
          <w:numId w:val="3"/>
        </w:numPr>
        <w:tabs>
          <w:tab w:val="clear" w:pos="720"/>
          <w:tab w:val="num" w:pos="360"/>
        </w:tabs>
        <w:spacing w:line="360" w:lineRule="auto"/>
        <w:ind w:left="142" w:firstLine="709"/>
        <w:jc w:val="both"/>
        <w:rPr>
          <w:rStyle w:val="normaltextrun"/>
          <w:rFonts w:eastAsia="Times New Roman"/>
          <w:kern w:val="0"/>
          <w:sz w:val="28"/>
          <w:szCs w:val="28"/>
          <w:lang w:eastAsia="zh-CN"/>
        </w:rPr>
      </w:pPr>
      <w:bookmarkStart w:id="107" w:name="_Hlk71753805"/>
      <w:r>
        <w:rPr>
          <w:rStyle w:val="normaltextrun"/>
          <w:rFonts w:eastAsia="Times New Roman"/>
          <w:kern w:val="0"/>
          <w:sz w:val="28"/>
          <w:szCs w:val="28"/>
          <w:lang w:eastAsia="zh-CN"/>
        </w:rPr>
        <w:t>«</w:t>
      </w:r>
      <w:r w:rsidRPr="00101178">
        <w:rPr>
          <w:rStyle w:val="normaltextrun"/>
          <w:rFonts w:eastAsia="Times New Roman"/>
          <w:kern w:val="0"/>
          <w:sz w:val="28"/>
          <w:szCs w:val="28"/>
          <w:lang w:eastAsia="zh-CN"/>
        </w:rPr>
        <w:t>Си Цзиньпин заявил о победе над бедностью в Китае</w:t>
      </w:r>
      <w:r>
        <w:rPr>
          <w:rStyle w:val="normaltextrun"/>
          <w:rFonts w:eastAsia="Times New Roman"/>
          <w:kern w:val="0"/>
          <w:sz w:val="28"/>
          <w:szCs w:val="28"/>
          <w:lang w:eastAsia="zh-CN"/>
        </w:rPr>
        <w:t>»</w:t>
      </w:r>
      <w:r w:rsidRPr="00101178">
        <w:rPr>
          <w:rStyle w:val="normaltextrun"/>
          <w:rFonts w:eastAsia="Times New Roman"/>
          <w:kern w:val="0"/>
          <w:sz w:val="28"/>
          <w:szCs w:val="28"/>
          <w:lang w:eastAsia="zh-CN"/>
        </w:rPr>
        <w:t xml:space="preserve"> [Электронный</w:t>
      </w:r>
      <w:r w:rsidR="0049300D">
        <w:rPr>
          <w:rStyle w:val="normaltextrun"/>
          <w:rFonts w:eastAsia="Times New Roman"/>
          <w:kern w:val="0"/>
          <w:sz w:val="28"/>
          <w:szCs w:val="28"/>
          <w:lang w:eastAsia="zh-CN"/>
        </w:rPr>
        <w:t> </w:t>
      </w:r>
      <w:r w:rsidRPr="00101178">
        <w:rPr>
          <w:rStyle w:val="normaltextrun"/>
          <w:rFonts w:eastAsia="Times New Roman"/>
          <w:kern w:val="0"/>
          <w:sz w:val="28"/>
          <w:szCs w:val="28"/>
          <w:lang w:eastAsia="zh-CN"/>
        </w:rPr>
        <w:t>ресурс]</w:t>
      </w:r>
      <w:r w:rsidR="0049300D">
        <w:rPr>
          <w:rStyle w:val="normaltextrun"/>
          <w:rFonts w:eastAsia="Times New Roman"/>
          <w:kern w:val="0"/>
          <w:sz w:val="28"/>
          <w:szCs w:val="28"/>
          <w:lang w:eastAsia="zh-CN"/>
        </w:rPr>
        <w:t> </w:t>
      </w:r>
      <w:r w:rsidRPr="00101178">
        <w:rPr>
          <w:rStyle w:val="normaltextrun"/>
          <w:rFonts w:eastAsia="Times New Roman"/>
          <w:kern w:val="0"/>
          <w:sz w:val="28"/>
          <w:szCs w:val="28"/>
          <w:lang w:eastAsia="zh-CN"/>
        </w:rPr>
        <w:t>//</w:t>
      </w:r>
      <w:r w:rsidR="0049300D">
        <w:rPr>
          <w:rStyle w:val="normaltextrun"/>
          <w:rFonts w:eastAsia="Times New Roman"/>
          <w:kern w:val="0"/>
          <w:sz w:val="28"/>
          <w:szCs w:val="28"/>
          <w:lang w:eastAsia="zh-CN"/>
        </w:rPr>
        <w:t> </w:t>
      </w:r>
      <w:r w:rsidRPr="00101178">
        <w:rPr>
          <w:rStyle w:val="normaltextrun"/>
          <w:rFonts w:eastAsia="Times New Roman"/>
          <w:kern w:val="0"/>
          <w:sz w:val="28"/>
          <w:szCs w:val="28"/>
          <w:lang w:eastAsia="zh-CN"/>
        </w:rPr>
        <w:t>РБК.</w:t>
      </w:r>
      <w:r w:rsidR="0049300D">
        <w:rPr>
          <w:rStyle w:val="normaltextrun"/>
          <w:rFonts w:eastAsia="Times New Roman"/>
          <w:kern w:val="0"/>
          <w:sz w:val="28"/>
          <w:szCs w:val="28"/>
          <w:lang w:eastAsia="zh-CN"/>
        </w:rPr>
        <w:t> </w:t>
      </w:r>
      <w:r w:rsidRPr="00101178">
        <w:rPr>
          <w:rStyle w:val="normaltextrun"/>
          <w:rFonts w:eastAsia="Times New Roman"/>
          <w:kern w:val="0"/>
          <w:sz w:val="28"/>
          <w:szCs w:val="28"/>
          <w:lang w:eastAsia="zh-CN"/>
        </w:rPr>
        <w:t>URL:</w:t>
      </w:r>
      <w:r w:rsidR="0049300D">
        <w:rPr>
          <w:rStyle w:val="normaltextrun"/>
          <w:rFonts w:eastAsia="Times New Roman"/>
          <w:kern w:val="0"/>
          <w:sz w:val="28"/>
          <w:szCs w:val="28"/>
          <w:lang w:eastAsia="zh-CN"/>
        </w:rPr>
        <w:t> </w:t>
      </w:r>
      <w:hyperlink r:id="rId14" w:history="1">
        <w:r w:rsidRPr="00101178">
          <w:rPr>
            <w:rStyle w:val="normaltextrun"/>
            <w:rFonts w:eastAsia="Times New Roman"/>
            <w:kern w:val="0"/>
            <w:sz w:val="28"/>
            <w:szCs w:val="28"/>
            <w:lang w:eastAsia="zh-CN"/>
          </w:rPr>
          <w:t>https://www.rbc.ru/rbcfreenews/603736a59a79475eb9faa787</w:t>
        </w:r>
      </w:hyperlink>
      <w:r w:rsidRPr="00DC7941">
        <w:rPr>
          <w:rStyle w:val="normaltextrun"/>
          <w:rFonts w:eastAsia="Times New Roman"/>
          <w:kern w:val="0"/>
          <w:sz w:val="28"/>
          <w:szCs w:val="28"/>
          <w:lang w:eastAsia="zh-CN"/>
        </w:rPr>
        <w:t xml:space="preserve"> </w:t>
      </w:r>
      <w:r w:rsidRPr="00101178">
        <w:rPr>
          <w:rStyle w:val="normaltextrun"/>
          <w:rFonts w:eastAsia="Times New Roman"/>
          <w:kern w:val="0"/>
          <w:sz w:val="28"/>
          <w:szCs w:val="28"/>
          <w:lang w:eastAsia="zh-CN"/>
        </w:rPr>
        <w:t>(дата обращения 20. 05. 2020)</w:t>
      </w:r>
      <w:bookmarkEnd w:id="107"/>
    </w:p>
    <w:p w14:paraId="163B8B11" w14:textId="4F690A20" w:rsidR="009D6495" w:rsidRPr="009C734B" w:rsidRDefault="009D6495" w:rsidP="00263A3D">
      <w:pPr>
        <w:pStyle w:val="paragraph"/>
        <w:numPr>
          <w:ilvl w:val="0"/>
          <w:numId w:val="3"/>
        </w:numPr>
        <w:tabs>
          <w:tab w:val="clear" w:pos="720"/>
          <w:tab w:val="num" w:pos="360"/>
        </w:tabs>
        <w:spacing w:line="360" w:lineRule="auto"/>
        <w:ind w:left="0" w:firstLine="851"/>
        <w:jc w:val="both"/>
        <w:textAlignment w:val="baseline"/>
        <w:rPr>
          <w:rStyle w:val="normaltextrun"/>
          <w:color w:val="000000"/>
          <w:sz w:val="28"/>
          <w:szCs w:val="28"/>
          <w:u w:val="single"/>
        </w:rPr>
      </w:pPr>
      <w:bookmarkStart w:id="108" w:name="_Hlk71416849"/>
      <w:r w:rsidRPr="009C734B">
        <w:rPr>
          <w:rStyle w:val="normaltextrun"/>
          <w:rFonts w:eastAsia="PMingLiU"/>
          <w:sz w:val="28"/>
          <w:szCs w:val="28"/>
          <w:lang w:eastAsia="zh-TW"/>
        </w:rPr>
        <w:t>«Экологическая система Биньхай преодолевает заселение почв»</w:t>
      </w:r>
      <w:r w:rsidRPr="009C734B">
        <w:rPr>
          <w:rStyle w:val="normaltextrun"/>
          <w:sz w:val="28"/>
          <w:szCs w:val="28"/>
        </w:rPr>
        <w:t>// [Электронный</w:t>
      </w:r>
      <w:r w:rsidR="0049300D">
        <w:rPr>
          <w:rStyle w:val="normaltextrun"/>
          <w:sz w:val="28"/>
          <w:szCs w:val="28"/>
        </w:rPr>
        <w:t> </w:t>
      </w:r>
      <w:r w:rsidRPr="009C734B">
        <w:rPr>
          <w:rStyle w:val="normaltextrun"/>
          <w:sz w:val="28"/>
          <w:szCs w:val="28"/>
        </w:rPr>
        <w:t>ресурс]//</w:t>
      </w:r>
      <w:r w:rsidR="0049300D">
        <w:rPr>
          <w:rStyle w:val="normaltextrun"/>
          <w:sz w:val="28"/>
          <w:szCs w:val="28"/>
        </w:rPr>
        <w:t> </w:t>
      </w:r>
      <w:r w:rsidRPr="009C734B">
        <w:rPr>
          <w:sz w:val="28"/>
          <w:szCs w:val="28"/>
          <w:lang w:val="en-US"/>
        </w:rPr>
        <w:t>China</w:t>
      </w:r>
      <w:r w:rsidR="0049300D">
        <w:rPr>
          <w:sz w:val="28"/>
          <w:szCs w:val="28"/>
        </w:rPr>
        <w:t> </w:t>
      </w:r>
      <w:r w:rsidRPr="009C734B">
        <w:rPr>
          <w:sz w:val="28"/>
          <w:szCs w:val="28"/>
          <w:lang w:val="en-US"/>
        </w:rPr>
        <w:t>Daily</w:t>
      </w:r>
      <w:r w:rsidR="0049300D">
        <w:rPr>
          <w:sz w:val="28"/>
          <w:szCs w:val="28"/>
        </w:rPr>
        <w:t> </w:t>
      </w:r>
      <w:hyperlink r:id="rId15" w:history="1">
        <w:r w:rsidRPr="009C734B">
          <w:rPr>
            <w:rStyle w:val="a4"/>
            <w:sz w:val="28"/>
            <w:szCs w:val="28"/>
            <w:lang w:val="en-US"/>
          </w:rPr>
          <w:t>URL</w:t>
        </w:r>
        <w:r w:rsidRPr="009C734B">
          <w:rPr>
            <w:rStyle w:val="a4"/>
            <w:sz w:val="28"/>
            <w:szCs w:val="28"/>
          </w:rPr>
          <w:t>:</w:t>
        </w:r>
        <w:r w:rsidRPr="009C734B">
          <w:rPr>
            <w:rStyle w:val="a4"/>
            <w:sz w:val="28"/>
            <w:szCs w:val="28"/>
            <w:lang w:val="en-US"/>
          </w:rPr>
          <w:t>https</w:t>
        </w:r>
        <w:r w:rsidRPr="009C734B">
          <w:rPr>
            <w:rStyle w:val="a4"/>
            <w:sz w:val="28"/>
            <w:szCs w:val="28"/>
          </w:rPr>
          <w:t>://</w:t>
        </w:r>
        <w:r w:rsidRPr="009C734B">
          <w:rPr>
            <w:rStyle w:val="a4"/>
            <w:sz w:val="28"/>
            <w:szCs w:val="28"/>
            <w:lang w:val="en-US"/>
          </w:rPr>
          <w:t>www</w:t>
        </w:r>
        <w:r w:rsidRPr="009C734B">
          <w:rPr>
            <w:rStyle w:val="a4"/>
            <w:sz w:val="28"/>
            <w:szCs w:val="28"/>
          </w:rPr>
          <w:t>.</w:t>
        </w:r>
        <w:r w:rsidRPr="009C734B">
          <w:rPr>
            <w:rStyle w:val="a4"/>
            <w:sz w:val="28"/>
            <w:szCs w:val="28"/>
            <w:lang w:val="en-US"/>
          </w:rPr>
          <w:t>chinadaily</w:t>
        </w:r>
        <w:r w:rsidRPr="009C734B">
          <w:rPr>
            <w:rStyle w:val="a4"/>
            <w:sz w:val="28"/>
            <w:szCs w:val="28"/>
          </w:rPr>
          <w:t>.</w:t>
        </w:r>
        <w:r w:rsidRPr="009C734B">
          <w:rPr>
            <w:rStyle w:val="a4"/>
            <w:sz w:val="28"/>
            <w:szCs w:val="28"/>
            <w:lang w:val="en-US"/>
          </w:rPr>
          <w:t>com</w:t>
        </w:r>
        <w:r w:rsidRPr="009C734B">
          <w:rPr>
            <w:rStyle w:val="a4"/>
            <w:sz w:val="28"/>
            <w:szCs w:val="28"/>
          </w:rPr>
          <w:t>.</w:t>
        </w:r>
        <w:r w:rsidRPr="009C734B">
          <w:rPr>
            <w:rStyle w:val="a4"/>
            <w:sz w:val="28"/>
            <w:szCs w:val="28"/>
            <w:lang w:val="en-US"/>
          </w:rPr>
          <w:t>cn</w:t>
        </w:r>
        <w:r w:rsidRPr="009C734B">
          <w:rPr>
            <w:rStyle w:val="a4"/>
            <w:sz w:val="28"/>
            <w:szCs w:val="28"/>
          </w:rPr>
          <w:t>/</w:t>
        </w:r>
        <w:r w:rsidRPr="009C734B">
          <w:rPr>
            <w:rStyle w:val="a4"/>
            <w:sz w:val="28"/>
            <w:szCs w:val="28"/>
            <w:lang w:val="en-US"/>
          </w:rPr>
          <w:t>a</w:t>
        </w:r>
        <w:r w:rsidRPr="009C734B">
          <w:rPr>
            <w:rStyle w:val="a4"/>
            <w:sz w:val="28"/>
            <w:szCs w:val="28"/>
          </w:rPr>
          <w:t>/202010/15/</w:t>
        </w:r>
        <w:r w:rsidRPr="009C734B">
          <w:rPr>
            <w:rStyle w:val="a4"/>
            <w:sz w:val="28"/>
            <w:szCs w:val="28"/>
            <w:lang w:val="en-US"/>
          </w:rPr>
          <w:t>WS</w:t>
        </w:r>
        <w:r w:rsidRPr="009C734B">
          <w:rPr>
            <w:rStyle w:val="a4"/>
            <w:sz w:val="28"/>
            <w:szCs w:val="28"/>
          </w:rPr>
          <w:t>5</w:t>
        </w:r>
        <w:r w:rsidRPr="009C734B">
          <w:rPr>
            <w:rStyle w:val="a4"/>
            <w:sz w:val="28"/>
            <w:szCs w:val="28"/>
            <w:lang w:val="en-US"/>
          </w:rPr>
          <w:t>f</w:t>
        </w:r>
        <w:r w:rsidRPr="009C734B">
          <w:rPr>
            <w:rStyle w:val="a4"/>
            <w:sz w:val="28"/>
            <w:szCs w:val="28"/>
          </w:rPr>
          <w:t>88128</w:t>
        </w:r>
        <w:r w:rsidRPr="009C734B">
          <w:rPr>
            <w:rStyle w:val="a4"/>
            <w:sz w:val="28"/>
            <w:szCs w:val="28"/>
            <w:lang w:val="en-US"/>
          </w:rPr>
          <w:t>da</w:t>
        </w:r>
        <w:r w:rsidRPr="009C734B">
          <w:rPr>
            <w:rStyle w:val="a4"/>
            <w:sz w:val="28"/>
            <w:szCs w:val="28"/>
          </w:rPr>
          <w:t>31024</w:t>
        </w:r>
        <w:r w:rsidRPr="009C734B">
          <w:rPr>
            <w:rStyle w:val="a4"/>
            <w:sz w:val="28"/>
            <w:szCs w:val="28"/>
            <w:lang w:val="en-US"/>
          </w:rPr>
          <w:t>ad</w:t>
        </w:r>
        <w:r w:rsidRPr="009C734B">
          <w:rPr>
            <w:rStyle w:val="a4"/>
            <w:sz w:val="28"/>
            <w:szCs w:val="28"/>
          </w:rPr>
          <w:t>0</w:t>
        </w:r>
        <w:r w:rsidRPr="009C734B">
          <w:rPr>
            <w:rStyle w:val="a4"/>
            <w:sz w:val="28"/>
            <w:szCs w:val="28"/>
            <w:lang w:val="en-US"/>
          </w:rPr>
          <w:t>ba</w:t>
        </w:r>
        <w:r w:rsidRPr="009C734B">
          <w:rPr>
            <w:rStyle w:val="a4"/>
            <w:sz w:val="28"/>
            <w:szCs w:val="28"/>
          </w:rPr>
          <w:t>7</w:t>
        </w:r>
        <w:r w:rsidRPr="009C734B">
          <w:rPr>
            <w:rStyle w:val="a4"/>
            <w:sz w:val="28"/>
            <w:szCs w:val="28"/>
            <w:lang w:val="en-US"/>
          </w:rPr>
          <w:t>eea</w:t>
        </w:r>
        <w:r w:rsidRPr="009C734B">
          <w:rPr>
            <w:rStyle w:val="a4"/>
            <w:sz w:val="28"/>
            <w:szCs w:val="28"/>
          </w:rPr>
          <w:t>9.</w:t>
        </w:r>
        <w:r w:rsidRPr="009C734B">
          <w:rPr>
            <w:rStyle w:val="a4"/>
            <w:sz w:val="28"/>
            <w:szCs w:val="28"/>
            <w:lang w:val="en-US"/>
          </w:rPr>
          <w:t>html</w:t>
        </w:r>
      </w:hyperlink>
      <w:r w:rsidRPr="009C734B">
        <w:rPr>
          <w:rStyle w:val="normaltextrun"/>
          <w:color w:val="4472C4" w:themeColor="accent1"/>
          <w:sz w:val="28"/>
          <w:szCs w:val="28"/>
        </w:rPr>
        <w:t xml:space="preserve"> </w:t>
      </w:r>
      <w:r w:rsidRPr="009C734B">
        <w:rPr>
          <w:rStyle w:val="normaltextrun"/>
          <w:sz w:val="28"/>
          <w:szCs w:val="28"/>
        </w:rPr>
        <w:t>(дата обращения: 9.11.2020).</w:t>
      </w:r>
      <w:bookmarkEnd w:id="108"/>
    </w:p>
    <w:p w14:paraId="0552C074" w14:textId="77777777" w:rsidR="009D6495" w:rsidRPr="00101178" w:rsidRDefault="009D6495" w:rsidP="00263A3D">
      <w:pPr>
        <w:pStyle w:val="ab"/>
        <w:numPr>
          <w:ilvl w:val="0"/>
          <w:numId w:val="3"/>
        </w:numPr>
        <w:spacing w:line="360" w:lineRule="auto"/>
        <w:ind w:left="142" w:firstLine="709"/>
        <w:rPr>
          <w:rStyle w:val="normaltextrun"/>
          <w:rFonts w:eastAsia="Times New Roman"/>
          <w:kern w:val="0"/>
          <w:sz w:val="28"/>
          <w:szCs w:val="28"/>
          <w:lang w:eastAsia="zh-CN"/>
        </w:rPr>
      </w:pPr>
      <w:bookmarkStart w:id="109" w:name="_Hlk71903247"/>
      <w:r w:rsidRPr="00101178">
        <w:rPr>
          <w:rStyle w:val="normaltextrun"/>
          <w:rFonts w:eastAsia="Times New Roman"/>
          <w:kern w:val="0"/>
          <w:sz w:val="28"/>
          <w:szCs w:val="28"/>
          <w:lang w:eastAsia="zh-CN"/>
        </w:rPr>
        <w:t xml:space="preserve">XV Всекитайский съезд КПК. [Электронный ресурс] // Жэньмини жибао. URL: </w:t>
      </w:r>
      <w:hyperlink r:id="rId16" w:history="1">
        <w:r w:rsidRPr="00101178">
          <w:rPr>
            <w:rStyle w:val="normaltextrun"/>
            <w:rFonts w:eastAsia="Times New Roman"/>
            <w:kern w:val="0"/>
            <w:sz w:val="28"/>
            <w:szCs w:val="28"/>
            <w:lang w:eastAsia="zh-CN"/>
          </w:rPr>
          <w:t>http://russian.people.com.cn/31857/66995/66996/4517292.html</w:t>
        </w:r>
      </w:hyperlink>
      <w:r>
        <w:rPr>
          <w:rStyle w:val="normaltextrun"/>
          <w:rFonts w:eastAsia="Times New Roman"/>
          <w:kern w:val="0"/>
          <w:sz w:val="28"/>
          <w:szCs w:val="28"/>
          <w:lang w:val="en-US" w:eastAsia="zh-CN"/>
        </w:rPr>
        <w:t xml:space="preserve"> </w:t>
      </w:r>
      <w:r w:rsidRPr="00101178">
        <w:rPr>
          <w:rStyle w:val="normaltextrun"/>
          <w:rFonts w:eastAsia="Times New Roman"/>
          <w:kern w:val="0"/>
          <w:sz w:val="28"/>
          <w:szCs w:val="28"/>
          <w:lang w:eastAsia="zh-CN"/>
        </w:rPr>
        <w:t xml:space="preserve"> (дата обращения 2. 05. 2021)</w:t>
      </w:r>
    </w:p>
    <w:bookmarkEnd w:id="109"/>
    <w:p w14:paraId="72C0765E" w14:textId="17040DE5" w:rsidR="009D6495" w:rsidRPr="004E03D2" w:rsidRDefault="009D6495" w:rsidP="004E03D2">
      <w:pPr>
        <w:pStyle w:val="ad"/>
        <w:numPr>
          <w:ilvl w:val="0"/>
          <w:numId w:val="3"/>
        </w:numPr>
        <w:tabs>
          <w:tab w:val="clear" w:pos="720"/>
          <w:tab w:val="num" w:pos="360"/>
        </w:tabs>
        <w:spacing w:line="360" w:lineRule="auto"/>
        <w:ind w:left="0" w:firstLine="851"/>
        <w:jc w:val="both"/>
        <w:rPr>
          <w:rStyle w:val="normaltextrun"/>
          <w:rFonts w:eastAsia="Times New Roman"/>
          <w:sz w:val="28"/>
          <w:szCs w:val="28"/>
        </w:rPr>
      </w:pPr>
      <w:r w:rsidRPr="00D45F13">
        <w:rPr>
          <w:rStyle w:val="normaltextrun"/>
          <w:rFonts w:eastAsia="Times New Roman"/>
          <w:sz w:val="28"/>
          <w:szCs w:val="28"/>
        </w:rPr>
        <w:t>Доклад Генерального секретаря ООН «Мировые демографические тенденции»</w:t>
      </w:r>
      <w:r w:rsidRPr="00D45F13">
        <w:rPr>
          <w:rStyle w:val="normaltextrun"/>
          <w:rFonts w:eastAsia="Times New Roman"/>
        </w:rPr>
        <w:t xml:space="preserve"> </w:t>
      </w:r>
      <w:r w:rsidRPr="00D45F13">
        <w:rPr>
          <w:rStyle w:val="normaltextrun"/>
          <w:rFonts w:eastAsia="Times New Roman"/>
          <w:sz w:val="28"/>
          <w:szCs w:val="28"/>
        </w:rPr>
        <w:t>// [Электронный ресурс]//Официальный сайт ООН.</w:t>
      </w:r>
      <w:r w:rsidRPr="00D45F13">
        <w:rPr>
          <w:rStyle w:val="normaltextrun"/>
          <w:rFonts w:eastAsia="Times New Roman"/>
        </w:rPr>
        <w:t>URL:</w:t>
      </w:r>
      <w:r w:rsidRPr="00D45F13">
        <w:rPr>
          <w:rStyle w:val="normaltextrun"/>
          <w:rFonts w:eastAsia="Times New Roman"/>
          <w:sz w:val="28"/>
          <w:szCs w:val="28"/>
        </w:rPr>
        <w:t xml:space="preserve"> </w:t>
      </w:r>
      <w:hyperlink r:id="rId17" w:history="1">
        <w:r w:rsidRPr="00D45F13">
          <w:rPr>
            <w:rStyle w:val="normaltextrun"/>
            <w:rFonts w:eastAsia="Times New Roman"/>
            <w:sz w:val="28"/>
            <w:szCs w:val="28"/>
          </w:rPr>
          <w:t>https://undocs.org/pdf?symbol=ru/E/CN.9/2020/5</w:t>
        </w:r>
      </w:hyperlink>
      <w:r w:rsidRPr="00D45F13">
        <w:rPr>
          <w:rStyle w:val="normaltextrun"/>
          <w:rFonts w:eastAsia="Times New Roman"/>
          <w:sz w:val="28"/>
          <w:szCs w:val="28"/>
        </w:rPr>
        <w:t xml:space="preserve"> (дата обращения 12.12.2020)</w:t>
      </w:r>
    </w:p>
    <w:p w14:paraId="5C89F1BA" w14:textId="77777777" w:rsidR="009D6495" w:rsidRPr="009C734B" w:rsidRDefault="009D6495" w:rsidP="00263A3D">
      <w:pPr>
        <w:pStyle w:val="paragraph"/>
        <w:numPr>
          <w:ilvl w:val="0"/>
          <w:numId w:val="3"/>
        </w:numPr>
        <w:tabs>
          <w:tab w:val="clear" w:pos="720"/>
          <w:tab w:val="num" w:pos="360"/>
        </w:tabs>
        <w:spacing w:before="0" w:beforeAutospacing="0" w:after="0" w:afterAutospacing="0" w:line="360" w:lineRule="auto"/>
        <w:ind w:left="0" w:firstLine="851"/>
        <w:jc w:val="both"/>
        <w:textAlignment w:val="baseline"/>
        <w:rPr>
          <w:rStyle w:val="a4"/>
          <w:sz w:val="28"/>
          <w:szCs w:val="28"/>
        </w:rPr>
      </w:pPr>
      <w:r w:rsidRPr="009C734B">
        <w:rPr>
          <w:color w:val="000000"/>
          <w:sz w:val="28"/>
          <w:szCs w:val="28"/>
        </w:rPr>
        <w:t>Ду Цзюань. Вылечить столицу от перенаселения // Российская газета</w:t>
      </w:r>
      <w:r>
        <w:rPr>
          <w:color w:val="000000"/>
          <w:sz w:val="28"/>
          <w:szCs w:val="28"/>
        </w:rPr>
        <w:t>.</w:t>
      </w:r>
      <w:r w:rsidRPr="009C734B">
        <w:rPr>
          <w:color w:val="000000"/>
          <w:sz w:val="28"/>
          <w:szCs w:val="28"/>
        </w:rPr>
        <w:t xml:space="preserve"> Спецвыпуск № 51 (7217) </w:t>
      </w:r>
      <w:hyperlink r:id="rId18" w:history="1">
        <w:r w:rsidRPr="009C734B">
          <w:rPr>
            <w:rStyle w:val="a4"/>
            <w:sz w:val="28"/>
            <w:szCs w:val="28"/>
          </w:rPr>
          <w:t>https://rg.ru/2017/03/13/kak-v-pekine-lechat-bolezni-bolshogo-goroda.html</w:t>
        </w:r>
      </w:hyperlink>
      <w:r>
        <w:rPr>
          <w:rStyle w:val="a4"/>
          <w:sz w:val="28"/>
          <w:szCs w:val="28"/>
        </w:rPr>
        <w:t xml:space="preserve"> </w:t>
      </w:r>
      <w:r w:rsidRPr="00DA5A19">
        <w:rPr>
          <w:rStyle w:val="normaltextrun"/>
          <w:sz w:val="28"/>
          <w:szCs w:val="28"/>
        </w:rPr>
        <w:t>(дата обращения: 9.</w:t>
      </w:r>
      <w:r>
        <w:rPr>
          <w:rStyle w:val="normaltextrun"/>
          <w:sz w:val="28"/>
          <w:szCs w:val="28"/>
        </w:rPr>
        <w:t>05</w:t>
      </w:r>
      <w:r w:rsidRPr="00DA5A19">
        <w:rPr>
          <w:rStyle w:val="normaltextrun"/>
          <w:sz w:val="28"/>
          <w:szCs w:val="28"/>
        </w:rPr>
        <w:t>.2020).</w:t>
      </w:r>
    </w:p>
    <w:p w14:paraId="330B56E5" w14:textId="77777777" w:rsidR="009D6495" w:rsidRPr="00DA5A19" w:rsidRDefault="009D6495" w:rsidP="00263A3D">
      <w:pPr>
        <w:pStyle w:val="paragraph"/>
        <w:numPr>
          <w:ilvl w:val="0"/>
          <w:numId w:val="3"/>
        </w:numPr>
        <w:tabs>
          <w:tab w:val="clear" w:pos="720"/>
          <w:tab w:val="num" w:pos="360"/>
        </w:tabs>
        <w:spacing w:before="0" w:beforeAutospacing="0" w:after="0" w:afterAutospacing="0" w:line="360" w:lineRule="auto"/>
        <w:ind w:left="0" w:firstLine="851"/>
        <w:jc w:val="both"/>
        <w:textAlignment w:val="baseline"/>
        <w:rPr>
          <w:rStyle w:val="normaltextrun"/>
          <w:sz w:val="28"/>
          <w:szCs w:val="28"/>
        </w:rPr>
      </w:pPr>
      <w:r w:rsidRPr="00DA5A19">
        <w:rPr>
          <w:rStyle w:val="normaltextrun"/>
          <w:sz w:val="28"/>
          <w:szCs w:val="28"/>
        </w:rPr>
        <w:t xml:space="preserve">Заявление премьера Госсовета КНР Ли </w:t>
      </w:r>
      <w:r w:rsidRPr="00DA5A19">
        <w:rPr>
          <w:rStyle w:val="spellingerror"/>
          <w:sz w:val="28"/>
          <w:szCs w:val="28"/>
        </w:rPr>
        <w:t xml:space="preserve">Кэцяна </w:t>
      </w:r>
      <w:r w:rsidRPr="00DA5A19">
        <w:rPr>
          <w:rStyle w:val="normaltextrun"/>
          <w:sz w:val="28"/>
          <w:szCs w:val="28"/>
        </w:rPr>
        <w:t xml:space="preserve">об «активизации усилий по развитию урбанизации нового </w:t>
      </w:r>
      <w:r w:rsidRPr="00DA5A19">
        <w:rPr>
          <w:rStyle w:val="contextualspellingandgrammarerror"/>
          <w:sz w:val="28"/>
          <w:szCs w:val="28"/>
        </w:rPr>
        <w:t>типа» [</w:t>
      </w:r>
      <w:r w:rsidRPr="00DA5A19">
        <w:rPr>
          <w:rStyle w:val="normaltextrun"/>
          <w:sz w:val="28"/>
          <w:szCs w:val="28"/>
        </w:rPr>
        <w:t>Электронный ресурс] //</w:t>
      </w:r>
      <w:r w:rsidRPr="00DA5A19">
        <w:rPr>
          <w:rStyle w:val="spellingerror"/>
          <w:sz w:val="28"/>
          <w:szCs w:val="28"/>
        </w:rPr>
        <w:t>Синьхуа</w:t>
      </w:r>
      <w:r w:rsidRPr="00DA5A19">
        <w:rPr>
          <w:rStyle w:val="normaltextrun"/>
          <w:sz w:val="28"/>
          <w:szCs w:val="28"/>
        </w:rPr>
        <w:t>.</w:t>
      </w:r>
      <w:r w:rsidRPr="00DA5A19">
        <w:rPr>
          <w:rStyle w:val="normaltextrun"/>
          <w:sz w:val="28"/>
          <w:szCs w:val="28"/>
          <w:lang w:val="en-US"/>
        </w:rPr>
        <w:t>URL</w:t>
      </w:r>
      <w:r w:rsidRPr="00DA5A19">
        <w:rPr>
          <w:rStyle w:val="normaltextrun"/>
          <w:color w:val="4472C4" w:themeColor="accent1"/>
          <w:sz w:val="28"/>
          <w:szCs w:val="28"/>
        </w:rPr>
        <w:t xml:space="preserve">: </w:t>
      </w:r>
      <w:hyperlink r:id="rId19" w:history="1">
        <w:r w:rsidRPr="00DA5A19">
          <w:rPr>
            <w:rStyle w:val="a4"/>
            <w:color w:val="4472C4" w:themeColor="accent1"/>
            <w:sz w:val="28"/>
            <w:szCs w:val="28"/>
            <w:lang w:val="en-US"/>
          </w:rPr>
          <w:t>http</w:t>
        </w:r>
        <w:r w:rsidRPr="00DA5A19">
          <w:rPr>
            <w:rStyle w:val="a4"/>
            <w:color w:val="4472C4" w:themeColor="accent1"/>
            <w:sz w:val="28"/>
            <w:szCs w:val="28"/>
          </w:rPr>
          <w:t>://</w:t>
        </w:r>
        <w:r w:rsidRPr="00DA5A19">
          <w:rPr>
            <w:rStyle w:val="a4"/>
            <w:color w:val="4472C4" w:themeColor="accent1"/>
            <w:sz w:val="28"/>
            <w:szCs w:val="28"/>
            <w:lang w:val="en-US"/>
          </w:rPr>
          <w:t>russian</w:t>
        </w:r>
        <w:r w:rsidRPr="00DA5A19">
          <w:rPr>
            <w:rStyle w:val="a4"/>
            <w:color w:val="4472C4" w:themeColor="accent1"/>
            <w:sz w:val="28"/>
            <w:szCs w:val="28"/>
          </w:rPr>
          <w:t>.</w:t>
        </w:r>
        <w:r w:rsidRPr="00DA5A19">
          <w:rPr>
            <w:rStyle w:val="a4"/>
            <w:color w:val="4472C4" w:themeColor="accent1"/>
            <w:sz w:val="28"/>
            <w:szCs w:val="28"/>
            <w:lang w:val="en-US"/>
          </w:rPr>
          <w:t>news</w:t>
        </w:r>
        <w:r w:rsidRPr="00DA5A19">
          <w:rPr>
            <w:rStyle w:val="a4"/>
            <w:color w:val="4472C4" w:themeColor="accent1"/>
            <w:sz w:val="28"/>
            <w:szCs w:val="28"/>
          </w:rPr>
          <w:t>.</w:t>
        </w:r>
        <w:r w:rsidRPr="00DA5A19">
          <w:rPr>
            <w:rStyle w:val="a4"/>
            <w:color w:val="4472C4" w:themeColor="accent1"/>
            <w:sz w:val="28"/>
            <w:szCs w:val="28"/>
            <w:lang w:val="en-US"/>
          </w:rPr>
          <w:t>cn</w:t>
        </w:r>
        <w:r w:rsidRPr="00DA5A19">
          <w:rPr>
            <w:rStyle w:val="a4"/>
            <w:color w:val="4472C4" w:themeColor="accent1"/>
            <w:sz w:val="28"/>
            <w:szCs w:val="28"/>
          </w:rPr>
          <w:t>/2020-07/23/</w:t>
        </w:r>
        <w:r w:rsidRPr="00DA5A19">
          <w:rPr>
            <w:rStyle w:val="a4"/>
            <w:color w:val="4472C4" w:themeColor="accent1"/>
            <w:sz w:val="28"/>
            <w:szCs w:val="28"/>
            <w:lang w:val="en-US"/>
          </w:rPr>
          <w:t>c</w:t>
        </w:r>
        <w:r w:rsidRPr="00DA5A19">
          <w:rPr>
            <w:rStyle w:val="a4"/>
            <w:color w:val="4472C4" w:themeColor="accent1"/>
            <w:sz w:val="28"/>
            <w:szCs w:val="28"/>
          </w:rPr>
          <w:t>_139232915.</w:t>
        </w:r>
        <w:r w:rsidRPr="00DA5A19">
          <w:rPr>
            <w:rStyle w:val="a4"/>
            <w:color w:val="4472C4" w:themeColor="accent1"/>
            <w:sz w:val="28"/>
            <w:szCs w:val="28"/>
            <w:lang w:val="en-US"/>
          </w:rPr>
          <w:t>htm</w:t>
        </w:r>
      </w:hyperlink>
      <w:r w:rsidRPr="00DA5A19">
        <w:rPr>
          <w:rStyle w:val="normaltextrun"/>
          <w:sz w:val="28"/>
          <w:szCs w:val="28"/>
        </w:rPr>
        <w:t xml:space="preserve"> (дата обращения: 9.11.2020).</w:t>
      </w:r>
    </w:p>
    <w:p w14:paraId="55115F5D" w14:textId="77777777" w:rsidR="009D6495" w:rsidRPr="00DA5A19" w:rsidRDefault="009D6495" w:rsidP="00263A3D">
      <w:pPr>
        <w:pStyle w:val="ab"/>
        <w:numPr>
          <w:ilvl w:val="0"/>
          <w:numId w:val="3"/>
        </w:numPr>
        <w:tabs>
          <w:tab w:val="clear" w:pos="720"/>
          <w:tab w:val="num" w:pos="360"/>
        </w:tabs>
        <w:spacing w:line="360" w:lineRule="auto"/>
        <w:ind w:left="0" w:firstLine="851"/>
        <w:jc w:val="both"/>
        <w:rPr>
          <w:sz w:val="28"/>
          <w:szCs w:val="28"/>
          <w:lang w:val="en-US"/>
        </w:rPr>
      </w:pPr>
      <w:r w:rsidRPr="00DA5A19">
        <w:rPr>
          <w:sz w:val="28"/>
          <w:szCs w:val="28"/>
        </w:rPr>
        <w:lastRenderedPageBreak/>
        <w:t xml:space="preserve">Переверзев Е. А. Дельта Жемчужной реки: как развивается самый перспективный район Китая </w:t>
      </w:r>
      <w:r w:rsidRPr="00DA5A19">
        <w:rPr>
          <w:rStyle w:val="contextualspellingandgrammarerror"/>
          <w:sz w:val="28"/>
          <w:szCs w:val="28"/>
        </w:rPr>
        <w:t>[</w:t>
      </w:r>
      <w:r w:rsidRPr="00DA5A19">
        <w:rPr>
          <w:rStyle w:val="normaltextrun"/>
          <w:sz w:val="28"/>
          <w:szCs w:val="28"/>
        </w:rPr>
        <w:t xml:space="preserve">Электронный ресурс] </w:t>
      </w:r>
      <w:r w:rsidRPr="00DA5A19">
        <w:rPr>
          <w:sz w:val="28"/>
          <w:szCs w:val="28"/>
        </w:rPr>
        <w:t xml:space="preserve">//Журнал </w:t>
      </w:r>
      <w:r w:rsidRPr="00DA5A19">
        <w:rPr>
          <w:sz w:val="28"/>
          <w:szCs w:val="28"/>
          <w:lang w:val="en-US"/>
        </w:rPr>
        <w:t>Forbes</w:t>
      </w:r>
      <w:r w:rsidRPr="00DA5A19">
        <w:rPr>
          <w:rFonts w:eastAsia="PMingLiU"/>
          <w:sz w:val="28"/>
          <w:szCs w:val="28"/>
          <w:lang w:eastAsia="zh-TW"/>
        </w:rPr>
        <w:t xml:space="preserve">. </w:t>
      </w:r>
      <w:r w:rsidRPr="00DA5A19">
        <w:rPr>
          <w:rFonts w:eastAsia="PMingLiU"/>
          <w:sz w:val="28"/>
          <w:szCs w:val="28"/>
          <w:lang w:val="en-US" w:eastAsia="zh-TW"/>
        </w:rPr>
        <w:t>URL</w:t>
      </w:r>
      <w:r w:rsidRPr="00DA5A19">
        <w:rPr>
          <w:rFonts w:eastAsia="PMingLiU"/>
          <w:sz w:val="28"/>
          <w:szCs w:val="28"/>
          <w:lang w:eastAsia="zh-TW"/>
        </w:rPr>
        <w:t xml:space="preserve">: </w:t>
      </w:r>
      <w:hyperlink r:id="rId20" w:history="1">
        <w:r w:rsidRPr="00DA5A19">
          <w:rPr>
            <w:rStyle w:val="a4"/>
            <w:rFonts w:eastAsia="PMingLiU"/>
            <w:sz w:val="28"/>
            <w:szCs w:val="28"/>
            <w:lang w:val="en-US" w:eastAsia="zh-TW"/>
          </w:rPr>
          <w:t>https</w:t>
        </w:r>
        <w:r w:rsidRPr="00DA5A19">
          <w:rPr>
            <w:rStyle w:val="a4"/>
            <w:rFonts w:eastAsia="PMingLiU"/>
            <w:sz w:val="28"/>
            <w:szCs w:val="28"/>
            <w:lang w:eastAsia="zh-TW"/>
          </w:rPr>
          <w:t>://</w:t>
        </w:r>
        <w:r w:rsidRPr="00DA5A19">
          <w:rPr>
            <w:rStyle w:val="a4"/>
            <w:rFonts w:eastAsia="PMingLiU"/>
            <w:sz w:val="28"/>
            <w:szCs w:val="28"/>
            <w:lang w:val="en-US" w:eastAsia="zh-TW"/>
          </w:rPr>
          <w:t>www</w:t>
        </w:r>
        <w:r w:rsidRPr="00DA5A19">
          <w:rPr>
            <w:rStyle w:val="a4"/>
            <w:rFonts w:eastAsia="PMingLiU"/>
            <w:sz w:val="28"/>
            <w:szCs w:val="28"/>
            <w:lang w:eastAsia="zh-TW"/>
          </w:rPr>
          <w:t>.</w:t>
        </w:r>
        <w:r w:rsidRPr="00DA5A19">
          <w:rPr>
            <w:rStyle w:val="a4"/>
            <w:rFonts w:eastAsia="PMingLiU"/>
            <w:sz w:val="28"/>
            <w:szCs w:val="28"/>
            <w:lang w:val="en-US" w:eastAsia="zh-TW"/>
          </w:rPr>
          <w:t>forbes</w:t>
        </w:r>
        <w:r w:rsidRPr="00DA5A19">
          <w:rPr>
            <w:rStyle w:val="a4"/>
            <w:rFonts w:eastAsia="PMingLiU"/>
            <w:sz w:val="28"/>
            <w:szCs w:val="28"/>
            <w:lang w:eastAsia="zh-TW"/>
          </w:rPr>
          <w:t>.</w:t>
        </w:r>
        <w:r w:rsidRPr="00DA5A19">
          <w:rPr>
            <w:rStyle w:val="a4"/>
            <w:rFonts w:eastAsia="PMingLiU"/>
            <w:sz w:val="28"/>
            <w:szCs w:val="28"/>
            <w:lang w:val="en-US" w:eastAsia="zh-TW"/>
          </w:rPr>
          <w:t>ru</w:t>
        </w:r>
        <w:r w:rsidRPr="00DA5A19">
          <w:rPr>
            <w:rStyle w:val="a4"/>
            <w:rFonts w:eastAsia="PMingLiU"/>
            <w:sz w:val="28"/>
            <w:szCs w:val="28"/>
            <w:lang w:eastAsia="zh-TW"/>
          </w:rPr>
          <w:t>/</w:t>
        </w:r>
        <w:r w:rsidRPr="00DA5A19">
          <w:rPr>
            <w:rStyle w:val="a4"/>
            <w:rFonts w:eastAsia="PMingLiU"/>
            <w:sz w:val="28"/>
            <w:szCs w:val="28"/>
            <w:lang w:val="en-US" w:eastAsia="zh-TW"/>
          </w:rPr>
          <w:t>biznes</w:t>
        </w:r>
        <w:r w:rsidRPr="00DA5A19">
          <w:rPr>
            <w:rStyle w:val="a4"/>
            <w:rFonts w:eastAsia="PMingLiU"/>
            <w:sz w:val="28"/>
            <w:szCs w:val="28"/>
            <w:lang w:eastAsia="zh-TW"/>
          </w:rPr>
          <w:t>/345425-</w:t>
        </w:r>
        <w:r w:rsidRPr="00DA5A19">
          <w:rPr>
            <w:rStyle w:val="a4"/>
            <w:rFonts w:eastAsia="PMingLiU"/>
            <w:sz w:val="28"/>
            <w:szCs w:val="28"/>
            <w:lang w:val="en-US" w:eastAsia="zh-TW"/>
          </w:rPr>
          <w:t>delta</w:t>
        </w:r>
        <w:r w:rsidRPr="00DA5A19">
          <w:rPr>
            <w:rStyle w:val="a4"/>
            <w:rFonts w:eastAsia="PMingLiU"/>
            <w:sz w:val="28"/>
            <w:szCs w:val="28"/>
            <w:lang w:eastAsia="zh-TW"/>
          </w:rPr>
          <w:t>-</w:t>
        </w:r>
        <w:r w:rsidRPr="00DA5A19">
          <w:rPr>
            <w:rStyle w:val="a4"/>
            <w:rFonts w:eastAsia="PMingLiU"/>
            <w:sz w:val="28"/>
            <w:szCs w:val="28"/>
            <w:lang w:val="en-US" w:eastAsia="zh-TW"/>
          </w:rPr>
          <w:t>zhemchuzhnoy</w:t>
        </w:r>
        <w:r w:rsidRPr="00DA5A19">
          <w:rPr>
            <w:rStyle w:val="a4"/>
            <w:rFonts w:eastAsia="PMingLiU"/>
            <w:sz w:val="28"/>
            <w:szCs w:val="28"/>
            <w:lang w:eastAsia="zh-TW"/>
          </w:rPr>
          <w:t>-</w:t>
        </w:r>
        <w:r w:rsidRPr="00DA5A19">
          <w:rPr>
            <w:rStyle w:val="a4"/>
            <w:rFonts w:eastAsia="PMingLiU"/>
            <w:sz w:val="28"/>
            <w:szCs w:val="28"/>
            <w:lang w:val="en-US" w:eastAsia="zh-TW"/>
          </w:rPr>
          <w:t>reki</w:t>
        </w:r>
        <w:r w:rsidRPr="00DA5A19">
          <w:rPr>
            <w:rStyle w:val="a4"/>
            <w:rFonts w:eastAsia="PMingLiU"/>
            <w:sz w:val="28"/>
            <w:szCs w:val="28"/>
            <w:lang w:eastAsia="zh-TW"/>
          </w:rPr>
          <w:t>-</w:t>
        </w:r>
        <w:r w:rsidRPr="00DA5A19">
          <w:rPr>
            <w:rStyle w:val="a4"/>
            <w:rFonts w:eastAsia="PMingLiU"/>
            <w:sz w:val="28"/>
            <w:szCs w:val="28"/>
            <w:lang w:val="en-US" w:eastAsia="zh-TW"/>
          </w:rPr>
          <w:t>kak</w:t>
        </w:r>
        <w:r w:rsidRPr="00DA5A19">
          <w:rPr>
            <w:rStyle w:val="a4"/>
            <w:rFonts w:eastAsia="PMingLiU"/>
            <w:sz w:val="28"/>
            <w:szCs w:val="28"/>
            <w:lang w:eastAsia="zh-TW"/>
          </w:rPr>
          <w:t>-</w:t>
        </w:r>
        <w:r w:rsidRPr="00DA5A19">
          <w:rPr>
            <w:rStyle w:val="a4"/>
            <w:rFonts w:eastAsia="PMingLiU"/>
            <w:sz w:val="28"/>
            <w:szCs w:val="28"/>
            <w:lang w:val="en-US" w:eastAsia="zh-TW"/>
          </w:rPr>
          <w:t>razvivaetsya</w:t>
        </w:r>
        <w:r w:rsidRPr="00DA5A19">
          <w:rPr>
            <w:rStyle w:val="a4"/>
            <w:rFonts w:eastAsia="PMingLiU"/>
            <w:sz w:val="28"/>
            <w:szCs w:val="28"/>
            <w:lang w:eastAsia="zh-TW"/>
          </w:rPr>
          <w:t>-</w:t>
        </w:r>
        <w:r w:rsidRPr="00DA5A19">
          <w:rPr>
            <w:rStyle w:val="a4"/>
            <w:rFonts w:eastAsia="PMingLiU"/>
            <w:sz w:val="28"/>
            <w:szCs w:val="28"/>
            <w:lang w:val="en-US" w:eastAsia="zh-TW"/>
          </w:rPr>
          <w:t>samyy</w:t>
        </w:r>
        <w:r w:rsidRPr="00DA5A19">
          <w:rPr>
            <w:rStyle w:val="a4"/>
            <w:rFonts w:eastAsia="PMingLiU"/>
            <w:sz w:val="28"/>
            <w:szCs w:val="28"/>
            <w:lang w:eastAsia="zh-TW"/>
          </w:rPr>
          <w:t>-</w:t>
        </w:r>
        <w:r w:rsidRPr="00DA5A19">
          <w:rPr>
            <w:rStyle w:val="a4"/>
            <w:rFonts w:eastAsia="PMingLiU"/>
            <w:sz w:val="28"/>
            <w:szCs w:val="28"/>
            <w:lang w:val="en-US" w:eastAsia="zh-TW"/>
          </w:rPr>
          <w:t>perspektivnyy</w:t>
        </w:r>
        <w:r w:rsidRPr="00DA5A19">
          <w:rPr>
            <w:rStyle w:val="a4"/>
            <w:rFonts w:eastAsia="PMingLiU"/>
            <w:sz w:val="28"/>
            <w:szCs w:val="28"/>
            <w:lang w:eastAsia="zh-TW"/>
          </w:rPr>
          <w:t>-</w:t>
        </w:r>
        <w:r w:rsidRPr="00DA5A19">
          <w:rPr>
            <w:rStyle w:val="a4"/>
            <w:rFonts w:eastAsia="PMingLiU"/>
            <w:sz w:val="28"/>
            <w:szCs w:val="28"/>
            <w:lang w:val="en-US" w:eastAsia="zh-TW"/>
          </w:rPr>
          <w:t>region</w:t>
        </w:r>
        <w:r w:rsidRPr="00DA5A19">
          <w:rPr>
            <w:rStyle w:val="a4"/>
            <w:rFonts w:eastAsia="PMingLiU"/>
            <w:sz w:val="28"/>
            <w:szCs w:val="28"/>
            <w:lang w:eastAsia="zh-TW"/>
          </w:rPr>
          <w:t>-</w:t>
        </w:r>
        <w:r w:rsidRPr="00DA5A19">
          <w:rPr>
            <w:rStyle w:val="a4"/>
            <w:rFonts w:eastAsia="PMingLiU"/>
            <w:sz w:val="28"/>
            <w:szCs w:val="28"/>
            <w:lang w:val="en-US" w:eastAsia="zh-TW"/>
          </w:rPr>
          <w:t>kitaya</w:t>
        </w:r>
      </w:hyperlink>
      <w:r w:rsidRPr="00DA5A19">
        <w:rPr>
          <w:rFonts w:eastAsia="PMingLiU"/>
          <w:sz w:val="28"/>
          <w:szCs w:val="28"/>
          <w:lang w:eastAsia="zh-TW"/>
        </w:rPr>
        <w:t xml:space="preserve"> </w:t>
      </w:r>
      <w:r w:rsidRPr="00DA5A19">
        <w:rPr>
          <w:sz w:val="28"/>
          <w:szCs w:val="28"/>
        </w:rPr>
        <w:t xml:space="preserve"> </w:t>
      </w:r>
      <w:r w:rsidRPr="00DA5A19">
        <w:rPr>
          <w:rStyle w:val="normaltextrun"/>
          <w:rFonts w:eastAsia="Times New Roman"/>
          <w:sz w:val="28"/>
          <w:szCs w:val="28"/>
        </w:rPr>
        <w:t>(дата обращения 20. 03. 2021)</w:t>
      </w:r>
    </w:p>
    <w:p w14:paraId="16845A44" w14:textId="77777777" w:rsidR="009D6495" w:rsidRDefault="009D6495" w:rsidP="00263A3D">
      <w:pPr>
        <w:pStyle w:val="ad"/>
        <w:numPr>
          <w:ilvl w:val="0"/>
          <w:numId w:val="3"/>
        </w:numPr>
        <w:tabs>
          <w:tab w:val="clear" w:pos="720"/>
          <w:tab w:val="num" w:pos="360"/>
        </w:tabs>
        <w:spacing w:line="360" w:lineRule="auto"/>
        <w:ind w:left="0" w:firstLine="851"/>
        <w:jc w:val="both"/>
        <w:rPr>
          <w:rStyle w:val="normaltextrun"/>
          <w:rFonts w:eastAsia="Times New Roman"/>
          <w:sz w:val="28"/>
          <w:szCs w:val="28"/>
        </w:rPr>
      </w:pPr>
      <w:r w:rsidRPr="00DA5A19">
        <w:rPr>
          <w:rStyle w:val="normaltextrun"/>
          <w:rFonts w:eastAsia="Times New Roman"/>
          <w:sz w:val="28"/>
          <w:szCs w:val="28"/>
        </w:rPr>
        <w:t xml:space="preserve">Урбанизация [Электронный ресурс] // Материалы Всемирного банка для учащихся.URL: </w:t>
      </w:r>
      <w:hyperlink r:id="rId21">
        <w:r w:rsidRPr="00DA5A19">
          <w:rPr>
            <w:rStyle w:val="normaltextrun"/>
            <w:rFonts w:eastAsia="Times New Roman"/>
            <w:sz w:val="28"/>
            <w:szCs w:val="28"/>
          </w:rPr>
          <w:t>http://www.un.org/ru/youthink/urbanization.shtml</w:t>
        </w:r>
      </w:hyperlink>
      <w:r w:rsidRPr="00DA5A19">
        <w:rPr>
          <w:rStyle w:val="normaltextrun"/>
          <w:rFonts w:eastAsia="Times New Roman"/>
          <w:sz w:val="28"/>
          <w:szCs w:val="28"/>
        </w:rPr>
        <w:t xml:space="preserve">  (дата обращения 20. 05. 2020)</w:t>
      </w:r>
    </w:p>
    <w:p w14:paraId="7D8F064C" w14:textId="77777777" w:rsidR="00AE6FBE" w:rsidRPr="00DA5A19" w:rsidRDefault="00AE6FBE" w:rsidP="00AE6FBE">
      <w:pPr>
        <w:spacing w:before="100" w:beforeAutospacing="1" w:after="100" w:afterAutospacing="1" w:line="360" w:lineRule="auto"/>
        <w:jc w:val="both"/>
        <w:rPr>
          <w:rFonts w:eastAsia="Times New Roman"/>
          <w:i/>
          <w:iCs/>
          <w:color w:val="000000"/>
          <w:sz w:val="28"/>
          <w:szCs w:val="28"/>
        </w:rPr>
      </w:pPr>
      <w:r w:rsidRPr="00D54506">
        <w:rPr>
          <w:rStyle w:val="normaltextrun"/>
          <w:rFonts w:eastAsia="Times New Roman"/>
          <w:sz w:val="28"/>
          <w:szCs w:val="28"/>
        </w:rPr>
        <w:t xml:space="preserve">      </w:t>
      </w:r>
      <w:r w:rsidRPr="00DA5A19">
        <w:rPr>
          <w:rFonts w:eastAsia="Times New Roman"/>
          <w:i/>
          <w:iCs/>
          <w:color w:val="000000"/>
          <w:sz w:val="28"/>
          <w:szCs w:val="28"/>
        </w:rPr>
        <w:t>на китайском языке</w:t>
      </w:r>
    </w:p>
    <w:p w14:paraId="15C5D431" w14:textId="2DA2CE6B" w:rsidR="0003620A" w:rsidRDefault="0003620A" w:rsidP="006B11F6">
      <w:pPr>
        <w:pStyle w:val="ab"/>
        <w:numPr>
          <w:ilvl w:val="0"/>
          <w:numId w:val="3"/>
        </w:numPr>
        <w:tabs>
          <w:tab w:val="clear" w:pos="720"/>
        </w:tabs>
        <w:spacing w:line="360" w:lineRule="auto"/>
        <w:ind w:left="0" w:firstLine="851"/>
        <w:jc w:val="both"/>
        <w:textAlignment w:val="baseline"/>
        <w:rPr>
          <w:sz w:val="28"/>
          <w:szCs w:val="28"/>
        </w:rPr>
      </w:pPr>
      <w:r w:rsidRPr="00381297">
        <w:rPr>
          <w:rStyle w:val="normaltextrun"/>
          <w:sz w:val="28"/>
          <w:szCs w:val="28"/>
        </w:rPr>
        <w:t>2020</w:t>
      </w:r>
      <w:r>
        <w:rPr>
          <w:rStyle w:val="normaltextrun"/>
          <w:sz w:val="28"/>
          <w:szCs w:val="28"/>
        </w:rPr>
        <w:t xml:space="preserve"> н</w:t>
      </w:r>
      <w:r w:rsidRPr="00381297">
        <w:rPr>
          <w:rStyle w:val="normaltextrun"/>
          <w:sz w:val="28"/>
          <w:szCs w:val="28"/>
        </w:rPr>
        <w:t>янь</w:t>
      </w:r>
      <w:r>
        <w:rPr>
          <w:rStyle w:val="normaltextrun"/>
          <w:sz w:val="28"/>
          <w:szCs w:val="28"/>
        </w:rPr>
        <w:t xml:space="preserve"> </w:t>
      </w:r>
      <w:r w:rsidRPr="00381297">
        <w:rPr>
          <w:rStyle w:val="normaltextrun"/>
          <w:sz w:val="28"/>
          <w:szCs w:val="28"/>
        </w:rPr>
        <w:t>нунминь</w:t>
      </w:r>
      <w:r>
        <w:rPr>
          <w:rStyle w:val="normaltextrun"/>
          <w:sz w:val="28"/>
          <w:szCs w:val="28"/>
        </w:rPr>
        <w:t xml:space="preserve"> </w:t>
      </w:r>
      <w:r w:rsidRPr="00381297">
        <w:rPr>
          <w:rStyle w:val="normaltextrun"/>
          <w:sz w:val="28"/>
          <w:szCs w:val="28"/>
        </w:rPr>
        <w:t>гун</w:t>
      </w:r>
      <w:r>
        <w:rPr>
          <w:rStyle w:val="normaltextrun"/>
          <w:sz w:val="28"/>
          <w:szCs w:val="28"/>
        </w:rPr>
        <w:t xml:space="preserve"> </w:t>
      </w:r>
      <w:r w:rsidRPr="00381297">
        <w:rPr>
          <w:rStyle w:val="normaltextrun"/>
          <w:sz w:val="28"/>
          <w:szCs w:val="28"/>
        </w:rPr>
        <w:t>цзяньцэ</w:t>
      </w:r>
      <w:r>
        <w:rPr>
          <w:rStyle w:val="normaltextrun"/>
          <w:sz w:val="28"/>
          <w:szCs w:val="28"/>
        </w:rPr>
        <w:t xml:space="preserve"> д</w:t>
      </w:r>
      <w:r w:rsidRPr="00381297">
        <w:rPr>
          <w:rStyle w:val="normaltextrun"/>
          <w:sz w:val="28"/>
          <w:szCs w:val="28"/>
        </w:rPr>
        <w:t>яочжа</w:t>
      </w:r>
      <w:r>
        <w:rPr>
          <w:rStyle w:val="normaltextrun"/>
          <w:sz w:val="28"/>
          <w:szCs w:val="28"/>
        </w:rPr>
        <w:t xml:space="preserve"> </w:t>
      </w:r>
      <w:r w:rsidRPr="00381297">
        <w:rPr>
          <w:rStyle w:val="normaltextrun"/>
          <w:sz w:val="28"/>
          <w:szCs w:val="28"/>
        </w:rPr>
        <w:t>баогао</w:t>
      </w:r>
      <w:r w:rsidRPr="00381297">
        <w:rPr>
          <w:rStyle w:val="normaltextrun"/>
        </w:rPr>
        <w:t>.</w:t>
      </w:r>
      <w:r w:rsidRPr="00DA5A19">
        <w:rPr>
          <w:color w:val="333333"/>
          <w:sz w:val="28"/>
          <w:szCs w:val="28"/>
        </w:rPr>
        <w:t xml:space="preserve"> [</w:t>
      </w:r>
      <w:r w:rsidRPr="00381297">
        <w:rPr>
          <w:rFonts w:eastAsia="PMingLiU" w:hint="eastAsia"/>
          <w:sz w:val="28"/>
          <w:szCs w:val="28"/>
          <w:lang w:eastAsia="zh-TW"/>
        </w:rPr>
        <w:t>2020</w:t>
      </w:r>
      <w:r w:rsidRPr="00381297">
        <w:rPr>
          <w:rFonts w:eastAsia="PMingLiU" w:hint="eastAsia"/>
          <w:sz w:val="28"/>
          <w:szCs w:val="28"/>
          <w:lang w:eastAsia="zh-TW"/>
        </w:rPr>
        <w:t>年农民工监测调查报告</w:t>
      </w:r>
      <w:r>
        <w:rPr>
          <w:rFonts w:eastAsiaTheme="minorEastAsia" w:hint="eastAsia"/>
          <w:sz w:val="28"/>
          <w:szCs w:val="28"/>
          <w:lang w:eastAsia="zh-CN"/>
        </w:rPr>
        <w:t xml:space="preserve"> </w:t>
      </w:r>
      <w:r>
        <w:rPr>
          <w:rFonts w:eastAsia="PMingLiU"/>
          <w:sz w:val="28"/>
          <w:szCs w:val="28"/>
          <w:lang w:eastAsia="zh-TW"/>
        </w:rPr>
        <w:t>Отчет по мониторингу трудящихся мигрантов за 2020 г.</w:t>
      </w:r>
      <w:r w:rsidRPr="00DA5A19">
        <w:rPr>
          <w:rStyle w:val="normaltextrun"/>
          <w:sz w:val="28"/>
          <w:szCs w:val="28"/>
        </w:rPr>
        <w:t>]</w:t>
      </w:r>
      <w:r w:rsidRPr="00381297">
        <w:rPr>
          <w:rFonts w:eastAsia="PMingLiU"/>
          <w:sz w:val="28"/>
          <w:szCs w:val="28"/>
          <w:lang w:eastAsia="zh-TW"/>
        </w:rPr>
        <w:t>/</w:t>
      </w:r>
      <w:r>
        <w:rPr>
          <w:rFonts w:eastAsia="PMingLiU"/>
          <w:sz w:val="28"/>
          <w:szCs w:val="28"/>
          <w:lang w:eastAsia="zh-TW"/>
        </w:rPr>
        <w:t>Национальное</w:t>
      </w:r>
      <w:r w:rsidR="0049300D">
        <w:rPr>
          <w:rFonts w:eastAsia="PMingLiU"/>
          <w:sz w:val="28"/>
          <w:szCs w:val="28"/>
          <w:lang w:eastAsia="zh-TW"/>
        </w:rPr>
        <w:t> </w:t>
      </w:r>
      <w:r>
        <w:rPr>
          <w:rFonts w:eastAsia="PMingLiU"/>
          <w:sz w:val="28"/>
          <w:szCs w:val="28"/>
          <w:lang w:eastAsia="zh-TW"/>
        </w:rPr>
        <w:t>бюро</w:t>
      </w:r>
      <w:r w:rsidR="0049300D">
        <w:rPr>
          <w:rFonts w:eastAsia="PMingLiU"/>
          <w:sz w:val="28"/>
          <w:szCs w:val="28"/>
          <w:lang w:eastAsia="zh-TW"/>
        </w:rPr>
        <w:t> </w:t>
      </w:r>
      <w:r>
        <w:rPr>
          <w:rFonts w:eastAsia="PMingLiU"/>
          <w:sz w:val="28"/>
          <w:szCs w:val="28"/>
          <w:lang w:eastAsia="zh-TW"/>
        </w:rPr>
        <w:t>статистики</w:t>
      </w:r>
      <w:r w:rsidR="0049300D">
        <w:rPr>
          <w:rFonts w:eastAsia="PMingLiU"/>
          <w:sz w:val="28"/>
          <w:szCs w:val="28"/>
          <w:lang w:eastAsia="zh-TW"/>
        </w:rPr>
        <w:t> </w:t>
      </w:r>
      <w:r>
        <w:rPr>
          <w:rFonts w:eastAsia="PMingLiU"/>
          <w:sz w:val="28"/>
          <w:szCs w:val="28"/>
          <w:lang w:eastAsia="zh-TW"/>
        </w:rPr>
        <w:t>КНР</w:t>
      </w:r>
      <w:r w:rsidRPr="00381297">
        <w:rPr>
          <w:rFonts w:eastAsia="PMingLiU"/>
          <w:sz w:val="28"/>
          <w:szCs w:val="28"/>
          <w:lang w:eastAsia="zh-TW"/>
        </w:rPr>
        <w:t>//</w:t>
      </w:r>
      <w:r>
        <w:rPr>
          <w:rFonts w:eastAsia="PMingLiU"/>
          <w:sz w:val="28"/>
          <w:szCs w:val="28"/>
          <w:lang w:val="en-US" w:eastAsia="zh-TW"/>
        </w:rPr>
        <w:t>URL</w:t>
      </w:r>
      <w:r w:rsidRPr="006B11F6">
        <w:rPr>
          <w:rFonts w:eastAsia="PMingLiU"/>
          <w:sz w:val="28"/>
          <w:szCs w:val="28"/>
          <w:lang w:eastAsia="zh-TW"/>
        </w:rPr>
        <w:t>:</w:t>
      </w:r>
      <w:r w:rsidRPr="006B11F6">
        <w:rPr>
          <w:sz w:val="28"/>
          <w:szCs w:val="28"/>
          <w:lang w:val="en-US"/>
        </w:rPr>
        <w:t>http</w:t>
      </w:r>
      <w:r w:rsidRPr="006B11F6">
        <w:rPr>
          <w:sz w:val="28"/>
          <w:szCs w:val="28"/>
        </w:rPr>
        <w:t>://</w:t>
      </w:r>
      <w:r w:rsidRPr="006B11F6">
        <w:rPr>
          <w:sz w:val="28"/>
          <w:szCs w:val="28"/>
          <w:lang w:val="en-US"/>
        </w:rPr>
        <w:t>www</w:t>
      </w:r>
      <w:r w:rsidRPr="006B11F6">
        <w:rPr>
          <w:sz w:val="28"/>
          <w:szCs w:val="28"/>
        </w:rPr>
        <w:t>.</w:t>
      </w:r>
      <w:r w:rsidRPr="006B11F6">
        <w:rPr>
          <w:sz w:val="28"/>
          <w:szCs w:val="28"/>
          <w:lang w:val="en-US"/>
        </w:rPr>
        <w:t>stats</w:t>
      </w:r>
      <w:r w:rsidRPr="006B11F6">
        <w:rPr>
          <w:sz w:val="28"/>
          <w:szCs w:val="28"/>
        </w:rPr>
        <w:t>.</w:t>
      </w:r>
      <w:r w:rsidRPr="006B11F6">
        <w:rPr>
          <w:sz w:val="28"/>
          <w:szCs w:val="28"/>
          <w:lang w:val="en-US"/>
        </w:rPr>
        <w:t>gov</w:t>
      </w:r>
      <w:r w:rsidRPr="006B11F6">
        <w:rPr>
          <w:sz w:val="28"/>
          <w:szCs w:val="28"/>
        </w:rPr>
        <w:t>.</w:t>
      </w:r>
      <w:r w:rsidRPr="006B11F6">
        <w:rPr>
          <w:sz w:val="28"/>
          <w:szCs w:val="28"/>
          <w:lang w:val="en-US"/>
        </w:rPr>
        <w:t>cn</w:t>
      </w:r>
      <w:r w:rsidRPr="006B11F6">
        <w:rPr>
          <w:sz w:val="28"/>
          <w:szCs w:val="28"/>
        </w:rPr>
        <w:t>/</w:t>
      </w:r>
      <w:r w:rsidRPr="006B11F6">
        <w:rPr>
          <w:sz w:val="28"/>
          <w:szCs w:val="28"/>
          <w:lang w:val="en-US"/>
        </w:rPr>
        <w:t>tjsj</w:t>
      </w:r>
      <w:r w:rsidRPr="006B11F6">
        <w:rPr>
          <w:sz w:val="28"/>
          <w:szCs w:val="28"/>
        </w:rPr>
        <w:t>/</w:t>
      </w:r>
      <w:r w:rsidRPr="006B11F6">
        <w:rPr>
          <w:sz w:val="28"/>
          <w:szCs w:val="28"/>
          <w:lang w:val="en-US"/>
        </w:rPr>
        <w:t>zxfb</w:t>
      </w:r>
      <w:r w:rsidRPr="006B11F6">
        <w:rPr>
          <w:sz w:val="28"/>
          <w:szCs w:val="28"/>
        </w:rPr>
        <w:t>/202104/</w:t>
      </w:r>
      <w:r w:rsidRPr="006B11F6">
        <w:rPr>
          <w:sz w:val="28"/>
          <w:szCs w:val="28"/>
          <w:lang w:val="en-US"/>
        </w:rPr>
        <w:t>t</w:t>
      </w:r>
      <w:r w:rsidRPr="006B11F6">
        <w:rPr>
          <w:sz w:val="28"/>
          <w:szCs w:val="28"/>
        </w:rPr>
        <w:t>20210430_1816933.</w:t>
      </w:r>
      <w:r w:rsidRPr="006B11F6">
        <w:rPr>
          <w:sz w:val="28"/>
          <w:szCs w:val="28"/>
          <w:lang w:val="en-US"/>
        </w:rPr>
        <w:t>html</w:t>
      </w:r>
      <w:r>
        <w:rPr>
          <w:sz w:val="28"/>
          <w:szCs w:val="28"/>
        </w:rPr>
        <w:t xml:space="preserve"> </w:t>
      </w:r>
      <w:r w:rsidRPr="006B11F6">
        <w:rPr>
          <w:sz w:val="28"/>
          <w:szCs w:val="28"/>
        </w:rPr>
        <w:t xml:space="preserve"> (</w:t>
      </w:r>
      <w:r>
        <w:rPr>
          <w:rFonts w:eastAsia="PMingLiU"/>
          <w:sz w:val="28"/>
          <w:szCs w:val="28"/>
          <w:lang w:eastAsia="zh-TW"/>
        </w:rPr>
        <w:t>дата</w:t>
      </w:r>
      <w:r w:rsidRPr="006B11F6">
        <w:rPr>
          <w:rFonts w:eastAsia="PMingLiU"/>
          <w:sz w:val="28"/>
          <w:szCs w:val="28"/>
          <w:lang w:eastAsia="zh-TW"/>
        </w:rPr>
        <w:t xml:space="preserve"> </w:t>
      </w:r>
      <w:r>
        <w:rPr>
          <w:rFonts w:eastAsia="PMingLiU"/>
          <w:sz w:val="28"/>
          <w:szCs w:val="28"/>
          <w:lang w:eastAsia="zh-TW"/>
        </w:rPr>
        <w:t>обращения</w:t>
      </w:r>
      <w:r w:rsidRPr="006B11F6">
        <w:rPr>
          <w:rFonts w:eastAsia="PMingLiU"/>
          <w:sz w:val="28"/>
          <w:szCs w:val="28"/>
          <w:lang w:eastAsia="zh-TW"/>
        </w:rPr>
        <w:t xml:space="preserve"> 9.05.2021</w:t>
      </w:r>
      <w:r w:rsidRPr="006B11F6">
        <w:rPr>
          <w:sz w:val="28"/>
          <w:szCs w:val="28"/>
        </w:rPr>
        <w:t>)</w:t>
      </w:r>
    </w:p>
    <w:p w14:paraId="616A224E" w14:textId="4CF4B042" w:rsidR="0003620A" w:rsidRPr="009C734B" w:rsidRDefault="0003620A" w:rsidP="00263A3D">
      <w:pPr>
        <w:pStyle w:val="ab"/>
        <w:numPr>
          <w:ilvl w:val="0"/>
          <w:numId w:val="3"/>
        </w:numPr>
        <w:tabs>
          <w:tab w:val="clear" w:pos="720"/>
          <w:tab w:val="num" w:pos="360"/>
        </w:tabs>
        <w:spacing w:line="360" w:lineRule="auto"/>
        <w:ind w:left="0" w:firstLine="851"/>
        <w:jc w:val="both"/>
        <w:rPr>
          <w:rStyle w:val="normaltextrun"/>
          <w:sz w:val="28"/>
          <w:szCs w:val="28"/>
        </w:rPr>
      </w:pPr>
      <w:r w:rsidRPr="009C734B">
        <w:rPr>
          <w:rStyle w:val="normaltextrun"/>
          <w:sz w:val="28"/>
          <w:szCs w:val="28"/>
        </w:rPr>
        <w:t>Гоуюань гуаньюй тяочжэн чэнши гуймо хуафэнь бяочжунь дэ тунчжи [</w:t>
      </w:r>
      <w:r w:rsidRPr="009C734B">
        <w:rPr>
          <w:rStyle w:val="normaltextrun"/>
          <w:rFonts w:ascii="PMingLiU" w:eastAsia="PMingLiU" w:hAnsi="PMingLiU" w:cs="PMingLiU" w:hint="eastAsia"/>
          <w:sz w:val="28"/>
          <w:szCs w:val="28"/>
        </w:rPr>
        <w:t>国务院</w:t>
      </w:r>
      <w:r w:rsidR="001143CB">
        <w:rPr>
          <w:rStyle w:val="normaltextrun"/>
          <w:rFonts w:asciiTheme="minorEastAsia" w:eastAsiaTheme="minorEastAsia" w:hAnsiTheme="minorEastAsia" w:cs="PMingLiU" w:hint="eastAsia"/>
          <w:sz w:val="28"/>
          <w:szCs w:val="28"/>
          <w:lang w:eastAsia="zh-CN"/>
        </w:rPr>
        <w:t>关</w:t>
      </w:r>
      <w:r w:rsidRPr="009C734B">
        <w:rPr>
          <w:rStyle w:val="normaltextrun"/>
          <w:rFonts w:ascii="PMingLiU" w:eastAsia="PMingLiU" w:hAnsi="PMingLiU" w:cs="PMingLiU" w:hint="eastAsia"/>
          <w:sz w:val="28"/>
          <w:szCs w:val="28"/>
        </w:rPr>
        <w:t>于调整城市规模划分标准的通知</w:t>
      </w:r>
      <w:r w:rsidRPr="009C734B">
        <w:rPr>
          <w:rStyle w:val="normaltextrun"/>
          <w:rFonts w:hint="cs"/>
          <w:sz w:val="28"/>
          <w:szCs w:val="28"/>
        </w:rPr>
        <w:t xml:space="preserve"> </w:t>
      </w:r>
      <w:r w:rsidRPr="009C734B">
        <w:rPr>
          <w:rStyle w:val="normaltextrun"/>
          <w:sz w:val="28"/>
          <w:szCs w:val="28"/>
        </w:rPr>
        <w:t>Уведомление Госсовета КНР об изменениях критерии классификации городов]/ Официальный сайт Комитета</w:t>
      </w:r>
      <w:r w:rsidR="0049300D">
        <w:rPr>
          <w:rStyle w:val="normaltextrun"/>
          <w:sz w:val="28"/>
          <w:szCs w:val="28"/>
        </w:rPr>
        <w:t> </w:t>
      </w:r>
      <w:r w:rsidRPr="009C734B">
        <w:rPr>
          <w:rStyle w:val="normaltextrun"/>
          <w:sz w:val="28"/>
          <w:szCs w:val="28"/>
        </w:rPr>
        <w:t>по</w:t>
      </w:r>
      <w:r w:rsidR="0049300D">
        <w:rPr>
          <w:rStyle w:val="normaltextrun"/>
          <w:sz w:val="28"/>
          <w:szCs w:val="28"/>
        </w:rPr>
        <w:t> </w:t>
      </w:r>
      <w:r w:rsidRPr="009C734B">
        <w:rPr>
          <w:rStyle w:val="normaltextrun"/>
          <w:sz w:val="28"/>
          <w:szCs w:val="28"/>
        </w:rPr>
        <w:t>развитию</w:t>
      </w:r>
      <w:r w:rsidR="0049300D">
        <w:rPr>
          <w:rStyle w:val="normaltextrun"/>
          <w:sz w:val="28"/>
          <w:szCs w:val="28"/>
        </w:rPr>
        <w:t> </w:t>
      </w:r>
      <w:r w:rsidRPr="009C734B">
        <w:rPr>
          <w:rStyle w:val="normaltextrun"/>
          <w:sz w:val="28"/>
          <w:szCs w:val="28"/>
        </w:rPr>
        <w:t>и</w:t>
      </w:r>
      <w:r w:rsidR="0049300D">
        <w:rPr>
          <w:rStyle w:val="normaltextrun"/>
          <w:sz w:val="28"/>
          <w:szCs w:val="28"/>
        </w:rPr>
        <w:t> </w:t>
      </w:r>
      <w:r w:rsidRPr="009C734B">
        <w:rPr>
          <w:rStyle w:val="normaltextrun"/>
          <w:sz w:val="28"/>
          <w:szCs w:val="28"/>
        </w:rPr>
        <w:t>реформам</w:t>
      </w:r>
      <w:r w:rsidR="0049300D">
        <w:rPr>
          <w:rStyle w:val="normaltextrun"/>
          <w:sz w:val="28"/>
          <w:szCs w:val="28"/>
        </w:rPr>
        <w:t> </w:t>
      </w:r>
      <w:r w:rsidRPr="009C734B">
        <w:rPr>
          <w:rStyle w:val="normaltextrun"/>
          <w:sz w:val="28"/>
          <w:szCs w:val="28"/>
        </w:rPr>
        <w:t>КНР</w:t>
      </w:r>
      <w:r w:rsidR="0049300D">
        <w:rPr>
          <w:rStyle w:val="normaltextrun"/>
          <w:sz w:val="28"/>
          <w:szCs w:val="28"/>
        </w:rPr>
        <w:t> </w:t>
      </w:r>
      <w:r w:rsidRPr="009C734B">
        <w:rPr>
          <w:rStyle w:val="normaltextrun"/>
          <w:sz w:val="28"/>
          <w:szCs w:val="28"/>
        </w:rPr>
        <w:t>//URL:</w:t>
      </w:r>
      <w:r w:rsidR="0049300D">
        <w:rPr>
          <w:rStyle w:val="normaltextrun"/>
          <w:sz w:val="28"/>
          <w:szCs w:val="28"/>
        </w:rPr>
        <w:t> </w:t>
      </w:r>
      <w:r w:rsidRPr="009C734B">
        <w:rPr>
          <w:rStyle w:val="normaltextrun"/>
          <w:sz w:val="28"/>
          <w:szCs w:val="28"/>
        </w:rPr>
        <w:t>http://www.gov.cn/zhengce/content/2014-11/20/content_9225.htm (дата обращения: 10.11.2020)</w:t>
      </w:r>
    </w:p>
    <w:p w14:paraId="3FB3079E" w14:textId="100A7F5C" w:rsidR="0003620A" w:rsidRPr="00324599" w:rsidRDefault="0003620A" w:rsidP="00263A3D">
      <w:pPr>
        <w:pStyle w:val="ab"/>
        <w:numPr>
          <w:ilvl w:val="0"/>
          <w:numId w:val="3"/>
        </w:numPr>
        <w:tabs>
          <w:tab w:val="clear" w:pos="720"/>
          <w:tab w:val="num" w:pos="360"/>
        </w:tabs>
        <w:spacing w:line="360" w:lineRule="auto"/>
        <w:ind w:left="0" w:firstLine="851"/>
        <w:jc w:val="both"/>
        <w:rPr>
          <w:rStyle w:val="normaltextrun"/>
          <w:sz w:val="28"/>
          <w:szCs w:val="28"/>
        </w:rPr>
      </w:pPr>
      <w:bookmarkStart w:id="110" w:name="_Hlk71846553"/>
      <w:r w:rsidRPr="00101178">
        <w:rPr>
          <w:rStyle w:val="normaltextrun"/>
          <w:sz w:val="28"/>
          <w:szCs w:val="28"/>
        </w:rPr>
        <w:t>Гоуюань гуаньюй цзиньи бу туйцзинь чжиду гайгэдэ ицзянь. [</w:t>
      </w:r>
      <w:r w:rsidRPr="00101178">
        <w:rPr>
          <w:rFonts w:ascii="PMingLiU" w:eastAsia="PMingLiU" w:hAnsi="PMingLiU" w:cs="PMingLiU" w:hint="eastAsia"/>
          <w:sz w:val="28"/>
          <w:szCs w:val="28"/>
        </w:rPr>
        <w:t>国务院</w:t>
      </w:r>
      <w:r w:rsidR="001143CB">
        <w:rPr>
          <w:rStyle w:val="normaltextrun"/>
          <w:rFonts w:asciiTheme="minorEastAsia" w:eastAsiaTheme="minorEastAsia" w:hAnsiTheme="minorEastAsia" w:cs="PMingLiU" w:hint="eastAsia"/>
          <w:sz w:val="28"/>
          <w:szCs w:val="28"/>
          <w:lang w:eastAsia="zh-CN"/>
        </w:rPr>
        <w:t>关</w:t>
      </w:r>
      <w:r w:rsidRPr="00101178">
        <w:rPr>
          <w:rFonts w:ascii="PMingLiU" w:eastAsia="PMingLiU" w:hAnsi="PMingLiU" w:cs="PMingLiU" w:hint="eastAsia"/>
          <w:sz w:val="28"/>
          <w:szCs w:val="28"/>
        </w:rPr>
        <w:t>于进一步推进户 籍 制 度 改 革 的 意 见</w:t>
      </w:r>
      <w:r w:rsidRPr="00101178">
        <w:rPr>
          <w:rStyle w:val="normaltextrun"/>
          <w:sz w:val="28"/>
          <w:szCs w:val="28"/>
        </w:rPr>
        <w:t>Предложения Госсовета КНР о дальнейшей реформе системы прописки]// Официальный сайт Комитета по развитию и реформам КНР/URL:</w:t>
      </w:r>
      <w:r w:rsidRPr="00101178">
        <w:rPr>
          <w:sz w:val="28"/>
          <w:szCs w:val="28"/>
        </w:rPr>
        <w:t xml:space="preserve"> </w:t>
      </w:r>
      <w:hyperlink r:id="rId22" w:history="1">
        <w:r w:rsidRPr="00B36248">
          <w:rPr>
            <w:rStyle w:val="a4"/>
            <w:sz w:val="28"/>
            <w:szCs w:val="28"/>
            <w:lang w:val="en-US"/>
          </w:rPr>
          <w:t>http</w:t>
        </w:r>
        <w:r w:rsidRPr="00B36248">
          <w:rPr>
            <w:rStyle w:val="a4"/>
            <w:sz w:val="28"/>
            <w:szCs w:val="28"/>
          </w:rPr>
          <w:t>://</w:t>
        </w:r>
        <w:r w:rsidRPr="00B36248">
          <w:rPr>
            <w:rStyle w:val="a4"/>
            <w:sz w:val="28"/>
            <w:szCs w:val="28"/>
            <w:lang w:val="en-US"/>
          </w:rPr>
          <w:t>www</w:t>
        </w:r>
        <w:r w:rsidRPr="00B36248">
          <w:rPr>
            <w:rStyle w:val="a4"/>
            <w:sz w:val="28"/>
            <w:szCs w:val="28"/>
          </w:rPr>
          <w:t>.</w:t>
        </w:r>
        <w:r w:rsidRPr="00B36248">
          <w:rPr>
            <w:rStyle w:val="a4"/>
            <w:sz w:val="28"/>
            <w:szCs w:val="28"/>
            <w:lang w:val="en-US"/>
          </w:rPr>
          <w:t>gov</w:t>
        </w:r>
        <w:r w:rsidRPr="00B36248">
          <w:rPr>
            <w:rStyle w:val="a4"/>
            <w:sz w:val="28"/>
            <w:szCs w:val="28"/>
          </w:rPr>
          <w:t>.</w:t>
        </w:r>
        <w:r w:rsidRPr="00B36248">
          <w:rPr>
            <w:rStyle w:val="a4"/>
            <w:sz w:val="28"/>
            <w:szCs w:val="28"/>
            <w:lang w:val="en-US"/>
          </w:rPr>
          <w:t>cn</w:t>
        </w:r>
        <w:r w:rsidRPr="00B36248">
          <w:rPr>
            <w:rStyle w:val="a4"/>
            <w:sz w:val="28"/>
            <w:szCs w:val="28"/>
          </w:rPr>
          <w:t>/</w:t>
        </w:r>
        <w:r w:rsidRPr="00B36248">
          <w:rPr>
            <w:rStyle w:val="a4"/>
            <w:sz w:val="28"/>
            <w:szCs w:val="28"/>
            <w:lang w:val="en-US"/>
          </w:rPr>
          <w:t>zhengce</w:t>
        </w:r>
        <w:r w:rsidRPr="00B36248">
          <w:rPr>
            <w:rStyle w:val="a4"/>
            <w:sz w:val="28"/>
            <w:szCs w:val="28"/>
          </w:rPr>
          <w:t>/</w:t>
        </w:r>
        <w:r w:rsidRPr="00B36248">
          <w:rPr>
            <w:rStyle w:val="a4"/>
            <w:sz w:val="28"/>
            <w:szCs w:val="28"/>
            <w:lang w:val="en-US"/>
          </w:rPr>
          <w:t>content</w:t>
        </w:r>
        <w:r w:rsidRPr="00B36248">
          <w:rPr>
            <w:rStyle w:val="a4"/>
            <w:sz w:val="28"/>
            <w:szCs w:val="28"/>
          </w:rPr>
          <w:t>/2014-07/30/</w:t>
        </w:r>
        <w:r w:rsidRPr="00B36248">
          <w:rPr>
            <w:rStyle w:val="a4"/>
            <w:sz w:val="28"/>
            <w:szCs w:val="28"/>
            <w:lang w:val="en-US"/>
          </w:rPr>
          <w:t>content</w:t>
        </w:r>
        <w:r w:rsidRPr="00B36248">
          <w:rPr>
            <w:rStyle w:val="a4"/>
            <w:sz w:val="28"/>
            <w:szCs w:val="28"/>
          </w:rPr>
          <w:t>_8944.</w:t>
        </w:r>
        <w:r w:rsidRPr="00B36248">
          <w:rPr>
            <w:rStyle w:val="a4"/>
            <w:sz w:val="28"/>
            <w:szCs w:val="28"/>
            <w:lang w:val="en-US"/>
          </w:rPr>
          <w:t>htm</w:t>
        </w:r>
      </w:hyperlink>
      <w:r w:rsidRPr="00324599">
        <w:rPr>
          <w:sz w:val="28"/>
          <w:szCs w:val="28"/>
        </w:rPr>
        <w:t xml:space="preserve"> </w:t>
      </w:r>
      <w:r w:rsidRPr="00DA5A19">
        <w:rPr>
          <w:rStyle w:val="normaltextrun"/>
          <w:sz w:val="28"/>
          <w:szCs w:val="28"/>
        </w:rPr>
        <w:t xml:space="preserve">(дата обращения: </w:t>
      </w:r>
      <w:r w:rsidRPr="00101178">
        <w:rPr>
          <w:rStyle w:val="normaltextrun"/>
          <w:sz w:val="28"/>
          <w:szCs w:val="28"/>
        </w:rPr>
        <w:t>10.</w:t>
      </w:r>
      <w:r>
        <w:rPr>
          <w:rStyle w:val="normaltextrun"/>
          <w:sz w:val="28"/>
          <w:szCs w:val="28"/>
        </w:rPr>
        <w:t>0</w:t>
      </w:r>
      <w:r w:rsidRPr="00101178">
        <w:rPr>
          <w:rStyle w:val="normaltextrun"/>
          <w:sz w:val="28"/>
          <w:szCs w:val="28"/>
        </w:rPr>
        <w:t>1.202</w:t>
      </w:r>
      <w:r>
        <w:rPr>
          <w:rStyle w:val="normaltextrun"/>
          <w:sz w:val="28"/>
          <w:szCs w:val="28"/>
        </w:rPr>
        <w:t>1</w:t>
      </w:r>
      <w:r w:rsidRPr="00101178">
        <w:rPr>
          <w:rStyle w:val="normaltextrun"/>
          <w:sz w:val="28"/>
          <w:szCs w:val="28"/>
        </w:rPr>
        <w:t>)</w:t>
      </w:r>
    </w:p>
    <w:p w14:paraId="523806D9" w14:textId="77777777" w:rsidR="0003620A" w:rsidRPr="009C734B" w:rsidRDefault="0003620A" w:rsidP="00263A3D">
      <w:pPr>
        <w:pStyle w:val="ab"/>
        <w:numPr>
          <w:ilvl w:val="0"/>
          <w:numId w:val="3"/>
        </w:numPr>
        <w:tabs>
          <w:tab w:val="clear" w:pos="720"/>
          <w:tab w:val="num" w:pos="360"/>
        </w:tabs>
        <w:spacing w:line="360" w:lineRule="auto"/>
        <w:ind w:left="0" w:firstLine="851"/>
        <w:jc w:val="both"/>
        <w:rPr>
          <w:rStyle w:val="normaltextrun"/>
          <w:sz w:val="28"/>
          <w:szCs w:val="28"/>
        </w:rPr>
      </w:pPr>
      <w:bookmarkStart w:id="111" w:name="_Hlk71938448"/>
      <w:bookmarkEnd w:id="110"/>
      <w:r w:rsidRPr="009C734B">
        <w:rPr>
          <w:rStyle w:val="normaltextrun"/>
          <w:sz w:val="28"/>
          <w:szCs w:val="28"/>
        </w:rPr>
        <w:t>Гоуюань гуаньюй цзиньибу туйцзинь чанцзян саньцзяочжоу дицюй гайгэ кайфан хэ цзинцзи шэхуэй фачжань дэ чжидао ицзянь</w:t>
      </w:r>
      <w:r w:rsidRPr="009C734B">
        <w:rPr>
          <w:color w:val="333333"/>
          <w:sz w:val="28"/>
          <w:szCs w:val="28"/>
        </w:rPr>
        <w:t>. [</w:t>
      </w:r>
      <w:r w:rsidRPr="009C734B">
        <w:rPr>
          <w:rFonts w:ascii="PMingLiU" w:eastAsia="PMingLiU" w:hAnsi="PMingLiU" w:cs="PMingLiU" w:hint="eastAsia"/>
          <w:sz w:val="28"/>
          <w:szCs w:val="28"/>
        </w:rPr>
        <w:t>国务院关于进一步推进长江三角洲地区改革开放和经济社会发展的指导意见</w:t>
      </w:r>
      <w:r w:rsidRPr="009C734B">
        <w:rPr>
          <w:rStyle w:val="normaltextrun"/>
          <w:sz w:val="28"/>
          <w:szCs w:val="28"/>
        </w:rPr>
        <w:t xml:space="preserve">Руководящие заключения Государственного совета по дальнейшему продвижению реформ и открытости, а также экономическому и социальному развитию региона дельты реки Янцзы]/ Официальный сайт Комитета по </w:t>
      </w:r>
      <w:r w:rsidRPr="009C734B">
        <w:rPr>
          <w:rStyle w:val="normaltextrun"/>
          <w:sz w:val="28"/>
          <w:szCs w:val="28"/>
        </w:rPr>
        <w:lastRenderedPageBreak/>
        <w:t>развитию и реформам КНР //</w:t>
      </w:r>
      <w:r w:rsidRPr="009C734B">
        <w:rPr>
          <w:rStyle w:val="normaltextrun"/>
          <w:sz w:val="28"/>
          <w:szCs w:val="28"/>
          <w:lang w:val="en-US"/>
        </w:rPr>
        <w:t>URL</w:t>
      </w:r>
      <w:r w:rsidRPr="009C734B">
        <w:rPr>
          <w:rStyle w:val="normaltextrun"/>
          <w:sz w:val="28"/>
          <w:szCs w:val="28"/>
        </w:rPr>
        <w:t>:</w:t>
      </w:r>
      <w:r w:rsidRPr="009C734B">
        <w:rPr>
          <w:rFonts w:eastAsia="PMingLiU"/>
          <w:sz w:val="28"/>
          <w:szCs w:val="28"/>
          <w:lang w:eastAsia="zh-TW"/>
        </w:rPr>
        <w:t xml:space="preserve"> </w:t>
      </w:r>
      <w:r w:rsidRPr="009C734B">
        <w:rPr>
          <w:rStyle w:val="normaltextrun"/>
          <w:sz w:val="28"/>
          <w:szCs w:val="28"/>
        </w:rPr>
        <w:t>http://www.gov.cn/zhengce/content/2008-09/16/content_1715.htm (дата обращения: 10.11.2020)</w:t>
      </w:r>
      <w:bookmarkEnd w:id="111"/>
    </w:p>
    <w:p w14:paraId="4A6B937D" w14:textId="080EBF88" w:rsidR="0003620A" w:rsidRPr="009C734B" w:rsidRDefault="0003620A" w:rsidP="00263A3D">
      <w:pPr>
        <w:pStyle w:val="ad"/>
        <w:numPr>
          <w:ilvl w:val="0"/>
          <w:numId w:val="3"/>
        </w:numPr>
        <w:shd w:val="clear" w:color="auto" w:fill="FFFFFF"/>
        <w:tabs>
          <w:tab w:val="clear" w:pos="720"/>
          <w:tab w:val="num" w:pos="360"/>
        </w:tabs>
        <w:spacing w:line="360" w:lineRule="auto"/>
        <w:ind w:left="0" w:right="-15" w:firstLine="851"/>
        <w:jc w:val="both"/>
        <w:textAlignment w:val="baseline"/>
        <w:rPr>
          <w:rFonts w:eastAsia="Times New Roman"/>
          <w:b/>
          <w:bCs/>
          <w:sz w:val="28"/>
          <w:szCs w:val="28"/>
        </w:rPr>
      </w:pPr>
      <w:r w:rsidRPr="009C734B">
        <w:rPr>
          <w:rStyle w:val="normaltextrun"/>
          <w:sz w:val="28"/>
          <w:szCs w:val="28"/>
        </w:rPr>
        <w:t>Гоуюань гуаньюй шэньжу туйцзинь синьсин чэнчжэньхуа цзяньшэ дэ жогань ицзянь [</w:t>
      </w:r>
      <w:r w:rsidRPr="009C734B">
        <w:rPr>
          <w:rFonts w:ascii="PMingLiU" w:eastAsia="PMingLiU" w:hAnsi="PMingLiU" w:cs="PMingLiU" w:hint="eastAsia"/>
          <w:sz w:val="28"/>
          <w:szCs w:val="28"/>
        </w:rPr>
        <w:t>国务院</w:t>
      </w:r>
      <w:r w:rsidR="001143CB">
        <w:rPr>
          <w:rFonts w:ascii="PMingLiU" w:eastAsiaTheme="minorEastAsia" w:hAnsi="PMingLiU" w:cs="PMingLiU" w:hint="eastAsia"/>
          <w:sz w:val="28"/>
          <w:szCs w:val="28"/>
          <w:lang w:val="en-US" w:eastAsia="zh-CN"/>
        </w:rPr>
        <w:t>关</w:t>
      </w:r>
      <w:r w:rsidRPr="009C734B">
        <w:rPr>
          <w:rFonts w:ascii="PMingLiU" w:eastAsia="PMingLiU" w:hAnsi="PMingLiU" w:cs="PMingLiU" w:hint="eastAsia"/>
          <w:sz w:val="28"/>
          <w:szCs w:val="28"/>
        </w:rPr>
        <w:t>于深入推进 新型城镇化建设的若干意见</w:t>
      </w:r>
      <w:r w:rsidRPr="009C734B">
        <w:rPr>
          <w:sz w:val="28"/>
          <w:szCs w:val="28"/>
        </w:rPr>
        <w:t>Отдельные предложения Госсовета КНР по поводу углубления создания урбанизации нового типа</w:t>
      </w:r>
      <w:r w:rsidRPr="009C734B">
        <w:rPr>
          <w:rStyle w:val="normaltextrun"/>
          <w:sz w:val="28"/>
          <w:szCs w:val="28"/>
        </w:rPr>
        <w:t>]</w:t>
      </w:r>
      <w:r w:rsidRPr="009C734B">
        <w:rPr>
          <w:sz w:val="28"/>
          <w:szCs w:val="28"/>
        </w:rPr>
        <w:t xml:space="preserve">// </w:t>
      </w:r>
      <w:r w:rsidRPr="009C734B">
        <w:rPr>
          <w:rStyle w:val="normaltextrun"/>
          <w:sz w:val="28"/>
          <w:szCs w:val="28"/>
        </w:rPr>
        <w:t>Официальный сайт Комитета по развитию и реформам</w:t>
      </w:r>
      <w:r w:rsidR="0049300D">
        <w:rPr>
          <w:rStyle w:val="normaltextrun"/>
          <w:sz w:val="28"/>
          <w:szCs w:val="28"/>
        </w:rPr>
        <w:t> </w:t>
      </w:r>
      <w:r w:rsidRPr="009C734B">
        <w:rPr>
          <w:rStyle w:val="normaltextrun"/>
          <w:sz w:val="28"/>
          <w:szCs w:val="28"/>
        </w:rPr>
        <w:t>КНР/URL:</w:t>
      </w:r>
      <w:r w:rsidR="0049300D">
        <w:rPr>
          <w:sz w:val="28"/>
          <w:szCs w:val="28"/>
        </w:rPr>
        <w:t> </w:t>
      </w:r>
      <w:hyperlink r:id="rId23" w:history="1">
        <w:r w:rsidRPr="009C734B">
          <w:rPr>
            <w:rStyle w:val="a4"/>
            <w:sz w:val="28"/>
            <w:szCs w:val="28"/>
          </w:rPr>
          <w:t>http://www.gov.cn/zhengce/content/2016-02/06/content_5039947.htm</w:t>
        </w:r>
      </w:hyperlink>
      <w:r w:rsidRPr="009C734B">
        <w:rPr>
          <w:sz w:val="28"/>
          <w:szCs w:val="28"/>
        </w:rPr>
        <w:t xml:space="preserve">. </w:t>
      </w:r>
      <w:r w:rsidRPr="009C734B">
        <w:rPr>
          <w:rStyle w:val="normaltextrun"/>
          <w:sz w:val="28"/>
          <w:szCs w:val="28"/>
        </w:rPr>
        <w:t>(</w:t>
      </w:r>
      <w:r w:rsidRPr="009C734B">
        <w:rPr>
          <w:rStyle w:val="normaltextrun"/>
          <w:rFonts w:eastAsia="PMingLiU"/>
          <w:sz w:val="28"/>
          <w:szCs w:val="28"/>
          <w:lang w:eastAsia="zh-TW"/>
        </w:rPr>
        <w:t>дата обращения 2.03.2021</w:t>
      </w:r>
      <w:r w:rsidRPr="009C734B">
        <w:rPr>
          <w:rStyle w:val="normaltextrun"/>
          <w:sz w:val="28"/>
          <w:szCs w:val="28"/>
        </w:rPr>
        <w:t>)</w:t>
      </w:r>
    </w:p>
    <w:p w14:paraId="1C060864" w14:textId="6812250A" w:rsidR="0003620A" w:rsidRPr="009C734B" w:rsidRDefault="0003620A" w:rsidP="00263A3D">
      <w:pPr>
        <w:pStyle w:val="ab"/>
        <w:numPr>
          <w:ilvl w:val="0"/>
          <w:numId w:val="3"/>
        </w:numPr>
        <w:tabs>
          <w:tab w:val="clear" w:pos="720"/>
          <w:tab w:val="num" w:pos="360"/>
        </w:tabs>
        <w:spacing w:line="360" w:lineRule="auto"/>
        <w:ind w:left="0" w:firstLine="851"/>
        <w:jc w:val="both"/>
        <w:rPr>
          <w:rStyle w:val="normaltextrun"/>
          <w:sz w:val="28"/>
          <w:szCs w:val="28"/>
        </w:rPr>
      </w:pPr>
      <w:r w:rsidRPr="009C734B">
        <w:rPr>
          <w:sz w:val="28"/>
          <w:szCs w:val="28"/>
        </w:rPr>
        <w:t>Гоуюань пи чжуань гун’аньбу гуаньюй туйцзинь сяочэнчжэнь хуцзи гуаньли чжиду гайгэ ицзянь дэ тунчжи [</w:t>
      </w:r>
      <w:r w:rsidRPr="009C734B">
        <w:rPr>
          <w:rFonts w:ascii="PMingLiU" w:eastAsia="PMingLiU" w:hAnsi="PMingLiU" w:cs="PMingLiU" w:hint="eastAsia"/>
          <w:sz w:val="28"/>
          <w:szCs w:val="28"/>
        </w:rPr>
        <w:t>国务院批转公安部关于推进小城镇户籍管理制度改革意见的通知</w:t>
      </w:r>
      <w:r w:rsidRPr="009C734B">
        <w:rPr>
          <w:color w:val="000000" w:themeColor="text1"/>
          <w:sz w:val="28"/>
          <w:szCs w:val="28"/>
          <w:shd w:val="clear" w:color="auto" w:fill="FFFFFF" w:themeFill="background1"/>
        </w:rPr>
        <w:t>Уведомление Госсовета о реформе системы управления регистрации в малых городах]/</w:t>
      </w:r>
      <w:r w:rsidRPr="009C734B">
        <w:rPr>
          <w:sz w:val="28"/>
          <w:szCs w:val="28"/>
        </w:rPr>
        <w:t xml:space="preserve"> </w:t>
      </w:r>
      <w:r w:rsidRPr="009C734B">
        <w:rPr>
          <w:rStyle w:val="normaltextrun"/>
          <w:sz w:val="28"/>
          <w:szCs w:val="28"/>
        </w:rPr>
        <w:t>Официальный сайт Комитета</w:t>
      </w:r>
      <w:r w:rsidR="0049300D">
        <w:rPr>
          <w:rStyle w:val="normaltextrun"/>
          <w:sz w:val="28"/>
          <w:szCs w:val="28"/>
        </w:rPr>
        <w:t> </w:t>
      </w:r>
      <w:r w:rsidRPr="009C734B">
        <w:rPr>
          <w:rStyle w:val="normaltextrun"/>
          <w:sz w:val="28"/>
          <w:szCs w:val="28"/>
        </w:rPr>
        <w:t>по</w:t>
      </w:r>
      <w:r w:rsidR="0049300D">
        <w:rPr>
          <w:rStyle w:val="normaltextrun"/>
          <w:sz w:val="28"/>
          <w:szCs w:val="28"/>
        </w:rPr>
        <w:t> </w:t>
      </w:r>
      <w:r w:rsidRPr="009C734B">
        <w:rPr>
          <w:rStyle w:val="normaltextrun"/>
          <w:sz w:val="28"/>
          <w:szCs w:val="28"/>
        </w:rPr>
        <w:t>развитию</w:t>
      </w:r>
      <w:r w:rsidR="0049300D">
        <w:rPr>
          <w:rStyle w:val="normaltextrun"/>
          <w:sz w:val="28"/>
          <w:szCs w:val="28"/>
        </w:rPr>
        <w:t> </w:t>
      </w:r>
      <w:r w:rsidRPr="009C734B">
        <w:rPr>
          <w:rStyle w:val="normaltextrun"/>
          <w:sz w:val="28"/>
          <w:szCs w:val="28"/>
        </w:rPr>
        <w:t>и</w:t>
      </w:r>
      <w:r w:rsidR="0049300D">
        <w:rPr>
          <w:rStyle w:val="normaltextrun"/>
          <w:sz w:val="28"/>
          <w:szCs w:val="28"/>
        </w:rPr>
        <w:t> </w:t>
      </w:r>
      <w:r w:rsidRPr="009C734B">
        <w:rPr>
          <w:rStyle w:val="normaltextrun"/>
          <w:sz w:val="28"/>
          <w:szCs w:val="28"/>
        </w:rPr>
        <w:t>реформам</w:t>
      </w:r>
      <w:r w:rsidR="0049300D">
        <w:rPr>
          <w:rStyle w:val="normaltextrun"/>
          <w:sz w:val="28"/>
          <w:szCs w:val="28"/>
        </w:rPr>
        <w:t> </w:t>
      </w:r>
      <w:r w:rsidRPr="009C734B">
        <w:rPr>
          <w:rStyle w:val="normaltextrun"/>
          <w:sz w:val="28"/>
          <w:szCs w:val="28"/>
        </w:rPr>
        <w:t>КНР</w:t>
      </w:r>
      <w:r w:rsidR="0049300D">
        <w:rPr>
          <w:rStyle w:val="normaltextrun"/>
          <w:sz w:val="28"/>
          <w:szCs w:val="28"/>
        </w:rPr>
        <w:t> </w:t>
      </w:r>
      <w:r w:rsidRPr="009C734B">
        <w:rPr>
          <w:rStyle w:val="normaltextrun"/>
          <w:sz w:val="28"/>
          <w:szCs w:val="28"/>
        </w:rPr>
        <w:t>//URL:</w:t>
      </w:r>
      <w:r w:rsidR="0049300D">
        <w:rPr>
          <w:sz w:val="28"/>
          <w:szCs w:val="28"/>
        </w:rPr>
        <w:t> </w:t>
      </w:r>
      <w:hyperlink r:id="rId24" w:history="1">
        <w:r w:rsidRPr="009C734B">
          <w:rPr>
            <w:rStyle w:val="a4"/>
            <w:sz w:val="28"/>
            <w:szCs w:val="28"/>
          </w:rPr>
          <w:t>http://www.gov.cn/gongbao/content/2001/content_60769.htm</w:t>
        </w:r>
      </w:hyperlink>
      <w:r w:rsidRPr="009C734B">
        <w:rPr>
          <w:rStyle w:val="normaltextrun"/>
          <w:sz w:val="28"/>
          <w:szCs w:val="28"/>
        </w:rPr>
        <w:t xml:space="preserve"> (</w:t>
      </w:r>
      <w:r w:rsidRPr="009C734B">
        <w:rPr>
          <w:rStyle w:val="normaltextrun"/>
          <w:rFonts w:eastAsia="PMingLiU"/>
          <w:sz w:val="28"/>
          <w:szCs w:val="28"/>
          <w:lang w:eastAsia="zh-TW"/>
        </w:rPr>
        <w:t>дата обращения 2.03.2021</w:t>
      </w:r>
      <w:r w:rsidRPr="009C734B">
        <w:rPr>
          <w:rStyle w:val="normaltextrun"/>
          <w:sz w:val="28"/>
          <w:szCs w:val="28"/>
        </w:rPr>
        <w:t>)</w:t>
      </w:r>
    </w:p>
    <w:p w14:paraId="2E7C9FF9" w14:textId="77777777" w:rsidR="0003620A" w:rsidRPr="00DA5A19" w:rsidRDefault="0003620A" w:rsidP="00263A3D">
      <w:pPr>
        <w:pStyle w:val="ab"/>
        <w:numPr>
          <w:ilvl w:val="0"/>
          <w:numId w:val="3"/>
        </w:numPr>
        <w:tabs>
          <w:tab w:val="clear" w:pos="720"/>
          <w:tab w:val="num" w:pos="360"/>
        </w:tabs>
        <w:spacing w:line="360" w:lineRule="auto"/>
        <w:ind w:left="0" w:firstLine="851"/>
        <w:jc w:val="both"/>
        <w:rPr>
          <w:rStyle w:val="normaltextrun"/>
          <w:sz w:val="28"/>
          <w:szCs w:val="28"/>
        </w:rPr>
      </w:pPr>
      <w:bookmarkStart w:id="112" w:name="_Hlk71724560"/>
      <w:r w:rsidRPr="00DA5A19">
        <w:rPr>
          <w:sz w:val="28"/>
          <w:szCs w:val="28"/>
        </w:rPr>
        <w:t xml:space="preserve">Гоцзя синьсин чэнчжэньхуа гуйхуа </w:t>
      </w:r>
      <w:r w:rsidRPr="00DA5A19">
        <w:rPr>
          <w:rFonts w:eastAsia="Microsoft YaHei"/>
          <w:sz w:val="28"/>
          <w:szCs w:val="28"/>
        </w:rPr>
        <w:t>(</w:t>
      </w:r>
      <w:r w:rsidRPr="00DA5A19">
        <w:rPr>
          <w:sz w:val="28"/>
          <w:szCs w:val="28"/>
        </w:rPr>
        <w:t>2014</w:t>
      </w:r>
      <w:r w:rsidRPr="00DA5A19">
        <w:rPr>
          <w:rFonts w:eastAsia="Microsoft YaHei"/>
          <w:sz w:val="28"/>
          <w:szCs w:val="28"/>
        </w:rPr>
        <w:t>－</w:t>
      </w:r>
      <w:r w:rsidRPr="00DA5A19">
        <w:rPr>
          <w:sz w:val="28"/>
          <w:szCs w:val="28"/>
        </w:rPr>
        <w:t>2020 нянь) [</w:t>
      </w:r>
      <w:r w:rsidRPr="008E2B0D">
        <w:rPr>
          <w:rStyle w:val="a7"/>
          <w:rFonts w:ascii="PMingLiU" w:eastAsia="PMingLiU" w:hAnsi="PMingLiU" w:cs="PMingLiU" w:hint="eastAsia"/>
          <w:b w:val="0"/>
          <w:bCs w:val="0"/>
          <w:sz w:val="28"/>
          <w:szCs w:val="28"/>
          <w:shd w:val="clear" w:color="auto" w:fill="FFFFFF"/>
        </w:rPr>
        <w:t>国家新型城镇化规划（</w:t>
      </w:r>
      <w:r w:rsidRPr="008E2B0D">
        <w:rPr>
          <w:rStyle w:val="a7"/>
          <w:b w:val="0"/>
          <w:bCs w:val="0"/>
          <w:sz w:val="28"/>
          <w:szCs w:val="28"/>
          <w:shd w:val="clear" w:color="auto" w:fill="FFFFFF"/>
        </w:rPr>
        <w:t>2014</w:t>
      </w:r>
      <w:r w:rsidRPr="008E2B0D">
        <w:rPr>
          <w:rStyle w:val="a7"/>
          <w:rFonts w:ascii="PMingLiU" w:eastAsia="PMingLiU" w:hAnsi="PMingLiU" w:cs="PMingLiU" w:hint="eastAsia"/>
          <w:b w:val="0"/>
          <w:bCs w:val="0"/>
          <w:sz w:val="28"/>
          <w:szCs w:val="28"/>
          <w:shd w:val="clear" w:color="auto" w:fill="FFFFFF"/>
        </w:rPr>
        <w:t>－</w:t>
      </w:r>
      <w:r w:rsidRPr="008E2B0D">
        <w:rPr>
          <w:rStyle w:val="a7"/>
          <w:b w:val="0"/>
          <w:bCs w:val="0"/>
          <w:sz w:val="28"/>
          <w:szCs w:val="28"/>
          <w:shd w:val="clear" w:color="auto" w:fill="FFFFFF"/>
        </w:rPr>
        <w:t>2020</w:t>
      </w:r>
      <w:r w:rsidRPr="008E2B0D">
        <w:rPr>
          <w:rStyle w:val="a7"/>
          <w:rFonts w:ascii="PMingLiU" w:eastAsia="PMingLiU" w:hAnsi="PMingLiU" w:cs="PMingLiU" w:hint="eastAsia"/>
          <w:b w:val="0"/>
          <w:bCs w:val="0"/>
          <w:sz w:val="28"/>
          <w:szCs w:val="28"/>
          <w:shd w:val="clear" w:color="auto" w:fill="FFFFFF"/>
        </w:rPr>
        <w:t>年</w:t>
      </w:r>
      <w:r w:rsidRPr="00DA5A19">
        <w:rPr>
          <w:rStyle w:val="a7"/>
          <w:rFonts w:ascii="PMingLiU" w:eastAsia="PMingLiU" w:hAnsi="PMingLiU" w:cs="PMingLiU" w:hint="eastAsia"/>
          <w:sz w:val="28"/>
          <w:szCs w:val="28"/>
          <w:shd w:val="clear" w:color="auto" w:fill="FFFFFF"/>
        </w:rPr>
        <w:t>）</w:t>
      </w:r>
      <w:r w:rsidRPr="00DA5A19">
        <w:rPr>
          <w:rStyle w:val="normaltextrun"/>
          <w:sz w:val="28"/>
          <w:szCs w:val="28"/>
        </w:rPr>
        <w:t>«Национальный план новой урбанизации 2014-2020 гг.</w:t>
      </w:r>
      <w:r w:rsidRPr="00DA5A19">
        <w:rPr>
          <w:color w:val="333333"/>
          <w:sz w:val="28"/>
          <w:szCs w:val="28"/>
        </w:rPr>
        <w:t>]</w:t>
      </w:r>
      <w:r w:rsidRPr="00DA5A19">
        <w:rPr>
          <w:rStyle w:val="normaltextrun"/>
          <w:sz w:val="28"/>
          <w:szCs w:val="28"/>
        </w:rPr>
        <w:t>/Официальный сайт Комитета по развитию и реформам КНР</w:t>
      </w:r>
      <w:r w:rsidRPr="00101178">
        <w:rPr>
          <w:rStyle w:val="normaltextrun"/>
          <w:sz w:val="28"/>
          <w:szCs w:val="28"/>
        </w:rPr>
        <w:t>/</w:t>
      </w:r>
      <w:r w:rsidRPr="00DA5A19">
        <w:rPr>
          <w:rStyle w:val="normaltextrun"/>
          <w:sz w:val="28"/>
          <w:szCs w:val="28"/>
          <w:lang w:val="en-US"/>
        </w:rPr>
        <w:t>URL</w:t>
      </w:r>
      <w:r w:rsidRPr="00DA5A19">
        <w:rPr>
          <w:rStyle w:val="normaltextrun"/>
          <w:sz w:val="28"/>
          <w:szCs w:val="28"/>
        </w:rPr>
        <w:t>:</w:t>
      </w:r>
      <w:hyperlink r:id="rId25" w:history="1">
        <w:r w:rsidRPr="00DA5A19">
          <w:rPr>
            <w:rStyle w:val="a4"/>
            <w:sz w:val="28"/>
            <w:szCs w:val="28"/>
          </w:rPr>
          <w:t>http://www.gov.cn/gongbao/content/2014/content_2644805.htm</w:t>
        </w:r>
      </w:hyperlink>
      <w:bookmarkEnd w:id="112"/>
      <w:r w:rsidRPr="00DA5A19">
        <w:rPr>
          <w:rStyle w:val="normaltextrun"/>
          <w:sz w:val="28"/>
          <w:szCs w:val="28"/>
        </w:rPr>
        <w:t xml:space="preserve"> (дата обращения: 10.11.2020)</w:t>
      </w:r>
    </w:p>
    <w:p w14:paraId="7E11DD68" w14:textId="77777777" w:rsidR="0003620A" w:rsidRPr="0003620A" w:rsidRDefault="0003620A" w:rsidP="006B11F6">
      <w:pPr>
        <w:pStyle w:val="ab"/>
        <w:numPr>
          <w:ilvl w:val="0"/>
          <w:numId w:val="3"/>
        </w:numPr>
        <w:tabs>
          <w:tab w:val="clear" w:pos="720"/>
        </w:tabs>
        <w:spacing w:line="360" w:lineRule="auto"/>
        <w:ind w:left="0" w:firstLine="851"/>
        <w:jc w:val="both"/>
        <w:textAlignment w:val="baseline"/>
        <w:rPr>
          <w:sz w:val="28"/>
          <w:szCs w:val="28"/>
        </w:rPr>
      </w:pPr>
      <w:r w:rsidRPr="0003620A">
        <w:rPr>
          <w:rFonts w:eastAsia="PMingLiU"/>
          <w:color w:val="000000" w:themeColor="text1"/>
          <w:sz w:val="28"/>
          <w:szCs w:val="28"/>
          <w:lang w:eastAsia="zh-TW"/>
        </w:rPr>
        <w:t>Туйдун 1 И фэйхуцзи жэнькоу цзай чэнши лоху фанъань</w:t>
      </w:r>
      <w:r w:rsidRPr="0003620A">
        <w:rPr>
          <w:sz w:val="28"/>
          <w:szCs w:val="28"/>
        </w:rPr>
        <w:t xml:space="preserve"> [</w:t>
      </w:r>
      <w:r w:rsidRPr="0003620A">
        <w:rPr>
          <w:rFonts w:eastAsia="PMingLiU" w:hint="eastAsia"/>
          <w:color w:val="000000" w:themeColor="text1"/>
          <w:sz w:val="28"/>
          <w:szCs w:val="28"/>
          <w:lang w:eastAsia="zh-TW"/>
        </w:rPr>
        <w:t>推动</w:t>
      </w:r>
      <w:r w:rsidRPr="0003620A">
        <w:rPr>
          <w:rFonts w:eastAsia="PMingLiU" w:hint="eastAsia"/>
          <w:color w:val="000000" w:themeColor="text1"/>
          <w:sz w:val="28"/>
          <w:szCs w:val="28"/>
          <w:lang w:eastAsia="zh-TW"/>
        </w:rPr>
        <w:t>1</w:t>
      </w:r>
      <w:r w:rsidRPr="0003620A">
        <w:rPr>
          <w:rFonts w:eastAsia="PMingLiU" w:hint="eastAsia"/>
          <w:color w:val="000000" w:themeColor="text1"/>
          <w:sz w:val="28"/>
          <w:szCs w:val="28"/>
          <w:lang w:eastAsia="zh-TW"/>
        </w:rPr>
        <w:t>亿非户籍人口在城市落户方案</w:t>
      </w:r>
      <w:r w:rsidRPr="0003620A">
        <w:rPr>
          <w:rFonts w:eastAsia="PMingLiU"/>
          <w:color w:val="000000" w:themeColor="text1"/>
          <w:sz w:val="28"/>
          <w:szCs w:val="28"/>
          <w:lang w:eastAsia="zh-TW"/>
        </w:rPr>
        <w:t>План по расселению 100 млн незарегистрированных мигрантов в города</w:t>
      </w:r>
      <w:r w:rsidRPr="0003620A">
        <w:rPr>
          <w:rStyle w:val="normaltextrun"/>
          <w:sz w:val="28"/>
          <w:szCs w:val="28"/>
        </w:rPr>
        <w:t>]</w:t>
      </w:r>
      <w:r w:rsidRPr="0003620A">
        <w:rPr>
          <w:sz w:val="28"/>
          <w:szCs w:val="28"/>
        </w:rPr>
        <w:t xml:space="preserve">// </w:t>
      </w:r>
      <w:r w:rsidRPr="0003620A">
        <w:rPr>
          <w:rStyle w:val="normaltextrun"/>
          <w:sz w:val="28"/>
          <w:szCs w:val="28"/>
        </w:rPr>
        <w:t>Официальный сайт Комитета по развитию и реформам КНР/</w:t>
      </w:r>
      <w:r w:rsidRPr="0003620A">
        <w:rPr>
          <w:rStyle w:val="normaltextrun"/>
          <w:sz w:val="28"/>
          <w:szCs w:val="28"/>
          <w:lang w:val="en-US"/>
        </w:rPr>
        <w:t>URL</w:t>
      </w:r>
      <w:r w:rsidRPr="0003620A">
        <w:rPr>
          <w:rStyle w:val="normaltextrun"/>
          <w:sz w:val="28"/>
          <w:szCs w:val="28"/>
        </w:rPr>
        <w:t>:</w:t>
      </w:r>
      <w:r w:rsidRPr="0003620A">
        <w:rPr>
          <w:sz w:val="28"/>
          <w:szCs w:val="28"/>
        </w:rPr>
        <w:t xml:space="preserve"> </w:t>
      </w:r>
      <w:hyperlink r:id="rId26" w:history="1">
        <w:r w:rsidRPr="0003620A">
          <w:rPr>
            <w:rStyle w:val="a4"/>
            <w:sz w:val="28"/>
            <w:szCs w:val="28"/>
            <w:lang w:val="en-US"/>
          </w:rPr>
          <w:t>http</w:t>
        </w:r>
        <w:r w:rsidRPr="0003620A">
          <w:rPr>
            <w:rStyle w:val="a4"/>
            <w:sz w:val="28"/>
            <w:szCs w:val="28"/>
          </w:rPr>
          <w:t>://</w:t>
        </w:r>
        <w:r w:rsidRPr="0003620A">
          <w:rPr>
            <w:rStyle w:val="a4"/>
            <w:sz w:val="28"/>
            <w:szCs w:val="28"/>
            <w:lang w:val="en-US"/>
          </w:rPr>
          <w:t>www</w:t>
        </w:r>
        <w:r w:rsidRPr="0003620A">
          <w:rPr>
            <w:rStyle w:val="a4"/>
            <w:sz w:val="28"/>
            <w:szCs w:val="28"/>
          </w:rPr>
          <w:t>.</w:t>
        </w:r>
        <w:r w:rsidRPr="0003620A">
          <w:rPr>
            <w:rStyle w:val="a4"/>
            <w:sz w:val="28"/>
            <w:szCs w:val="28"/>
            <w:lang w:val="en-US"/>
          </w:rPr>
          <w:t>gov</w:t>
        </w:r>
        <w:r w:rsidRPr="0003620A">
          <w:rPr>
            <w:rStyle w:val="a4"/>
            <w:sz w:val="28"/>
            <w:szCs w:val="28"/>
          </w:rPr>
          <w:t>.</w:t>
        </w:r>
        <w:r w:rsidRPr="0003620A">
          <w:rPr>
            <w:rStyle w:val="a4"/>
            <w:sz w:val="28"/>
            <w:szCs w:val="28"/>
            <w:lang w:val="en-US"/>
          </w:rPr>
          <w:t>cn</w:t>
        </w:r>
        <w:r w:rsidRPr="0003620A">
          <w:rPr>
            <w:rStyle w:val="a4"/>
            <w:sz w:val="28"/>
            <w:szCs w:val="28"/>
          </w:rPr>
          <w:t>/</w:t>
        </w:r>
        <w:r w:rsidRPr="0003620A">
          <w:rPr>
            <w:rStyle w:val="a4"/>
            <w:sz w:val="28"/>
            <w:szCs w:val="28"/>
            <w:lang w:val="en-US"/>
          </w:rPr>
          <w:t>xinwen</w:t>
        </w:r>
        <w:r w:rsidRPr="0003620A">
          <w:rPr>
            <w:rStyle w:val="a4"/>
            <w:sz w:val="28"/>
            <w:szCs w:val="28"/>
          </w:rPr>
          <w:t>/2016-10/11/</w:t>
        </w:r>
        <w:r w:rsidRPr="0003620A">
          <w:rPr>
            <w:rStyle w:val="a4"/>
            <w:sz w:val="28"/>
            <w:szCs w:val="28"/>
            <w:lang w:val="en-US"/>
          </w:rPr>
          <w:t>content</w:t>
        </w:r>
        <w:r w:rsidRPr="0003620A">
          <w:rPr>
            <w:rStyle w:val="a4"/>
            <w:sz w:val="28"/>
            <w:szCs w:val="28"/>
          </w:rPr>
          <w:t>_5117514.</w:t>
        </w:r>
        <w:r w:rsidRPr="0003620A">
          <w:rPr>
            <w:rStyle w:val="a4"/>
            <w:sz w:val="28"/>
            <w:szCs w:val="28"/>
            <w:lang w:val="en-US"/>
          </w:rPr>
          <w:t>htm</w:t>
        </w:r>
      </w:hyperlink>
      <w:r w:rsidRPr="0003620A">
        <w:rPr>
          <w:sz w:val="28"/>
          <w:szCs w:val="28"/>
        </w:rPr>
        <w:t xml:space="preserve"> (дата обращения 5.04.2021)</w:t>
      </w:r>
    </w:p>
    <w:p w14:paraId="0E67E9B4" w14:textId="77777777" w:rsidR="0003620A" w:rsidRPr="00DA5A19" w:rsidRDefault="0003620A" w:rsidP="00263A3D">
      <w:pPr>
        <w:pStyle w:val="ab"/>
        <w:numPr>
          <w:ilvl w:val="0"/>
          <w:numId w:val="3"/>
        </w:numPr>
        <w:tabs>
          <w:tab w:val="clear" w:pos="720"/>
          <w:tab w:val="num" w:pos="360"/>
        </w:tabs>
        <w:spacing w:line="360" w:lineRule="auto"/>
        <w:ind w:left="0" w:firstLine="851"/>
        <w:jc w:val="both"/>
        <w:rPr>
          <w:rStyle w:val="normaltextrun"/>
          <w:sz w:val="28"/>
          <w:szCs w:val="28"/>
        </w:rPr>
      </w:pPr>
      <w:r w:rsidRPr="00DA5A19">
        <w:rPr>
          <w:color w:val="333333"/>
          <w:sz w:val="28"/>
          <w:szCs w:val="28"/>
        </w:rPr>
        <w:t>Цзинцзиньцзи сетун фачжан гуйхуа ганъяо [</w:t>
      </w:r>
      <w:r w:rsidRPr="00DA5A19">
        <w:rPr>
          <w:rFonts w:ascii="PMingLiU" w:eastAsia="PMingLiU" w:hAnsi="PMingLiU" w:cs="PMingLiU" w:hint="eastAsia"/>
          <w:color w:val="333333"/>
          <w:sz w:val="28"/>
          <w:szCs w:val="28"/>
          <w:lang w:val="en-US"/>
        </w:rPr>
        <w:t>京津冀协同发展规划纲要</w:t>
      </w:r>
      <w:r w:rsidRPr="00DA5A19">
        <w:rPr>
          <w:color w:val="000000"/>
          <w:sz w:val="28"/>
          <w:szCs w:val="28"/>
        </w:rPr>
        <w:t xml:space="preserve"> Программа совместного развития региона Пекин — Тяньцзинь — Хэбэй]</w:t>
      </w:r>
      <w:r w:rsidRPr="00DA5A19">
        <w:rPr>
          <w:rStyle w:val="normaltextrun"/>
          <w:sz w:val="28"/>
          <w:szCs w:val="28"/>
        </w:rPr>
        <w:t>/ Официальный сайт Комитета по развитию и реформам КНР</w:t>
      </w:r>
      <w:r w:rsidRPr="00101178">
        <w:rPr>
          <w:rStyle w:val="normaltextrun"/>
          <w:sz w:val="28"/>
          <w:szCs w:val="28"/>
        </w:rPr>
        <w:t>/</w:t>
      </w:r>
      <w:r w:rsidRPr="00DA5A19">
        <w:rPr>
          <w:color w:val="000000"/>
          <w:sz w:val="28"/>
          <w:szCs w:val="28"/>
          <w:lang w:val="en-US"/>
        </w:rPr>
        <w:t>URL</w:t>
      </w:r>
      <w:r w:rsidRPr="00DA5A19">
        <w:rPr>
          <w:color w:val="000000"/>
          <w:sz w:val="28"/>
          <w:szCs w:val="28"/>
        </w:rPr>
        <w:t xml:space="preserve">: </w:t>
      </w:r>
      <w:hyperlink r:id="rId27" w:history="1">
        <w:r w:rsidRPr="00DA5A19">
          <w:rPr>
            <w:rStyle w:val="a4"/>
            <w:sz w:val="28"/>
            <w:szCs w:val="28"/>
            <w:lang w:val="en-US"/>
          </w:rPr>
          <w:t>http</w:t>
        </w:r>
        <w:r w:rsidRPr="00DA5A19">
          <w:rPr>
            <w:rStyle w:val="a4"/>
            <w:sz w:val="28"/>
            <w:szCs w:val="28"/>
          </w:rPr>
          <w:t>://</w:t>
        </w:r>
        <w:r w:rsidRPr="00DA5A19">
          <w:rPr>
            <w:rStyle w:val="a4"/>
            <w:sz w:val="28"/>
            <w:szCs w:val="28"/>
            <w:lang w:val="en-US"/>
          </w:rPr>
          <w:t>www</w:t>
        </w:r>
        <w:r w:rsidRPr="00DA5A19">
          <w:rPr>
            <w:rStyle w:val="a4"/>
            <w:sz w:val="28"/>
            <w:szCs w:val="28"/>
          </w:rPr>
          <w:t>.</w:t>
        </w:r>
        <w:r w:rsidRPr="00DA5A19">
          <w:rPr>
            <w:rStyle w:val="a4"/>
            <w:sz w:val="28"/>
            <w:szCs w:val="28"/>
            <w:lang w:val="en-US"/>
          </w:rPr>
          <w:t>bjchp</w:t>
        </w:r>
        <w:r w:rsidRPr="00DA5A19">
          <w:rPr>
            <w:rStyle w:val="a4"/>
            <w:sz w:val="28"/>
            <w:szCs w:val="28"/>
          </w:rPr>
          <w:t>.</w:t>
        </w:r>
        <w:r w:rsidRPr="00DA5A19">
          <w:rPr>
            <w:rStyle w:val="a4"/>
            <w:sz w:val="28"/>
            <w:szCs w:val="28"/>
            <w:lang w:val="en-US"/>
          </w:rPr>
          <w:t>gov</w:t>
        </w:r>
        <w:r w:rsidRPr="00DA5A19">
          <w:rPr>
            <w:rStyle w:val="a4"/>
            <w:sz w:val="28"/>
            <w:szCs w:val="28"/>
          </w:rPr>
          <w:t>.</w:t>
        </w:r>
        <w:r w:rsidRPr="00DA5A19">
          <w:rPr>
            <w:rStyle w:val="a4"/>
            <w:sz w:val="28"/>
            <w:szCs w:val="28"/>
            <w:lang w:val="en-US"/>
          </w:rPr>
          <w:t>cn</w:t>
        </w:r>
        <w:r w:rsidRPr="00DA5A19">
          <w:rPr>
            <w:rStyle w:val="a4"/>
            <w:sz w:val="28"/>
            <w:szCs w:val="28"/>
          </w:rPr>
          <w:t>/</w:t>
        </w:r>
        <w:r w:rsidRPr="00DA5A19">
          <w:rPr>
            <w:rStyle w:val="a4"/>
            <w:sz w:val="28"/>
            <w:szCs w:val="28"/>
            <w:lang w:val="en-US"/>
          </w:rPr>
          <w:t>cpqzf</w:t>
        </w:r>
        <w:r w:rsidRPr="00DA5A19">
          <w:rPr>
            <w:rStyle w:val="a4"/>
            <w:sz w:val="28"/>
            <w:szCs w:val="28"/>
          </w:rPr>
          <w:t>/315734/</w:t>
        </w:r>
        <w:r w:rsidRPr="00DA5A19">
          <w:rPr>
            <w:rStyle w:val="a4"/>
            <w:sz w:val="28"/>
            <w:szCs w:val="28"/>
            <w:lang w:val="en-US"/>
          </w:rPr>
          <w:t>tzgg</w:t>
        </w:r>
        <w:r w:rsidRPr="00DA5A19">
          <w:rPr>
            <w:rStyle w:val="a4"/>
            <w:sz w:val="28"/>
            <w:szCs w:val="28"/>
          </w:rPr>
          <w:t>27/1277896/</w:t>
        </w:r>
        <w:r w:rsidRPr="00DA5A19">
          <w:rPr>
            <w:rStyle w:val="a4"/>
            <w:sz w:val="28"/>
            <w:szCs w:val="28"/>
            <w:lang w:val="en-US"/>
          </w:rPr>
          <w:t>index</w:t>
        </w:r>
        <w:r w:rsidRPr="00DA5A19">
          <w:rPr>
            <w:rStyle w:val="a4"/>
            <w:sz w:val="28"/>
            <w:szCs w:val="28"/>
          </w:rPr>
          <w:t>.</w:t>
        </w:r>
        <w:r w:rsidRPr="00DA5A19">
          <w:rPr>
            <w:rStyle w:val="a4"/>
            <w:sz w:val="28"/>
            <w:szCs w:val="28"/>
            <w:lang w:val="en-US"/>
          </w:rPr>
          <w:t>html</w:t>
        </w:r>
      </w:hyperlink>
      <w:r w:rsidRPr="00DA5A19">
        <w:rPr>
          <w:rStyle w:val="normaltextrun"/>
          <w:sz w:val="28"/>
          <w:szCs w:val="28"/>
        </w:rPr>
        <w:t xml:space="preserve">(дата </w:t>
      </w:r>
      <w:r w:rsidRPr="00DA5A19">
        <w:rPr>
          <w:rStyle w:val="normaltextrun"/>
          <w:sz w:val="28"/>
          <w:szCs w:val="28"/>
        </w:rPr>
        <w:lastRenderedPageBreak/>
        <w:t>обращения:10.11.2020)</w:t>
      </w:r>
    </w:p>
    <w:p w14:paraId="437D48E0" w14:textId="77777777" w:rsidR="0003620A" w:rsidRPr="00DA5A19" w:rsidRDefault="0003620A" w:rsidP="00263A3D">
      <w:pPr>
        <w:pStyle w:val="ab"/>
        <w:numPr>
          <w:ilvl w:val="0"/>
          <w:numId w:val="3"/>
        </w:numPr>
        <w:tabs>
          <w:tab w:val="clear" w:pos="720"/>
          <w:tab w:val="num" w:pos="360"/>
        </w:tabs>
        <w:spacing w:line="360" w:lineRule="auto"/>
        <w:ind w:left="0" w:firstLine="851"/>
        <w:jc w:val="both"/>
        <w:rPr>
          <w:rStyle w:val="normaltextrun"/>
          <w:sz w:val="28"/>
          <w:szCs w:val="28"/>
        </w:rPr>
      </w:pPr>
      <w:r w:rsidRPr="00DA5A19">
        <w:rPr>
          <w:color w:val="333333"/>
          <w:sz w:val="28"/>
          <w:szCs w:val="28"/>
        </w:rPr>
        <w:t>Чжунхуа жэньминь гунхэго гоминь цзинцзи хэ шэхуэй фачжань дишисань гэ унянь гуйхуа ганъяо. [</w:t>
      </w:r>
      <w:r w:rsidRPr="00DA5A19">
        <w:rPr>
          <w:rFonts w:ascii="PMingLiU" w:eastAsia="PMingLiU" w:hAnsi="PMingLiU" w:cs="PMingLiU" w:hint="eastAsia"/>
          <w:sz w:val="28"/>
          <w:szCs w:val="28"/>
        </w:rPr>
        <w:t>中华人民共和国国民经济和社会发展第十三个五年规划纲要</w:t>
      </w:r>
      <w:r w:rsidRPr="00DA5A19">
        <w:rPr>
          <w:rStyle w:val="normaltextrun"/>
          <w:sz w:val="28"/>
          <w:szCs w:val="28"/>
        </w:rPr>
        <w:t>Тринадцатый пятилетний план]/ Официальный сайт Комитета по развитию и реформам КНР/</w:t>
      </w:r>
      <w:r w:rsidRPr="00DA5A19">
        <w:rPr>
          <w:rStyle w:val="normaltextrun"/>
          <w:sz w:val="28"/>
          <w:szCs w:val="28"/>
          <w:lang w:val="en-US"/>
        </w:rPr>
        <w:t>URL</w:t>
      </w:r>
      <w:r w:rsidRPr="00DA5A19">
        <w:rPr>
          <w:rStyle w:val="normaltextrun"/>
          <w:color w:val="4472C4" w:themeColor="accent1"/>
          <w:sz w:val="28"/>
          <w:szCs w:val="28"/>
        </w:rPr>
        <w:t xml:space="preserve">: </w:t>
      </w:r>
      <w:hyperlink r:id="rId28" w:history="1">
        <w:r w:rsidRPr="00DA5A19">
          <w:rPr>
            <w:rStyle w:val="a4"/>
            <w:sz w:val="28"/>
            <w:szCs w:val="28"/>
          </w:rPr>
          <w:t>http://www.gov.cn/xinwen/2016-03/17/content_5054992.htm</w:t>
        </w:r>
      </w:hyperlink>
      <w:r w:rsidRPr="00DA5A19">
        <w:rPr>
          <w:rStyle w:val="normaltextrun"/>
          <w:sz w:val="28"/>
          <w:szCs w:val="28"/>
        </w:rPr>
        <w:t xml:space="preserve"> (дата обращения: 10.11.2020).</w:t>
      </w:r>
    </w:p>
    <w:p w14:paraId="386192D7" w14:textId="1BFDDDC9" w:rsidR="0003620A" w:rsidRDefault="0003620A" w:rsidP="00263A3D">
      <w:pPr>
        <w:pStyle w:val="ab"/>
        <w:numPr>
          <w:ilvl w:val="0"/>
          <w:numId w:val="3"/>
        </w:numPr>
        <w:tabs>
          <w:tab w:val="clear" w:pos="720"/>
          <w:tab w:val="num" w:pos="360"/>
        </w:tabs>
        <w:spacing w:line="360" w:lineRule="auto"/>
        <w:ind w:left="0" w:firstLine="851"/>
        <w:jc w:val="both"/>
        <w:rPr>
          <w:rStyle w:val="normaltextrun"/>
          <w:sz w:val="28"/>
          <w:szCs w:val="28"/>
        </w:rPr>
      </w:pPr>
      <w:r w:rsidRPr="00DA5A19">
        <w:rPr>
          <w:color w:val="333333"/>
          <w:sz w:val="28"/>
          <w:szCs w:val="28"/>
        </w:rPr>
        <w:t>Чжунхуа жэньминь гунхэго гоминь цзинцзи хэ шэхуэй фачжань дишисы гэ унянь гуйхуа ганъяо. [</w:t>
      </w:r>
      <w:r w:rsidRPr="00DA5A19">
        <w:rPr>
          <w:rFonts w:ascii="PMingLiU" w:eastAsia="PMingLiU" w:hAnsi="PMingLiU" w:cs="PMingLiU" w:hint="eastAsia"/>
          <w:sz w:val="28"/>
          <w:szCs w:val="28"/>
        </w:rPr>
        <w:t>中华人民共和国国民经济和社会发展第十</w:t>
      </w:r>
      <w:r w:rsidRPr="00DA5A19">
        <w:rPr>
          <w:rFonts w:ascii="PMingLiU" w:eastAsia="PMingLiU" w:hAnsi="PMingLiU" w:cs="PMingLiU" w:hint="eastAsia"/>
          <w:sz w:val="28"/>
          <w:szCs w:val="28"/>
          <w:lang w:val="en-US"/>
        </w:rPr>
        <w:t>四</w:t>
      </w:r>
      <w:r w:rsidRPr="00DA5A19">
        <w:rPr>
          <w:rFonts w:ascii="PMingLiU" w:eastAsia="PMingLiU" w:hAnsi="PMingLiU" w:cs="PMingLiU" w:hint="eastAsia"/>
          <w:sz w:val="28"/>
          <w:szCs w:val="28"/>
        </w:rPr>
        <w:t>个五年规划纲要</w:t>
      </w:r>
      <w:r w:rsidRPr="00DA5A19">
        <w:rPr>
          <w:rStyle w:val="normaltextrun"/>
          <w:sz w:val="28"/>
          <w:szCs w:val="28"/>
        </w:rPr>
        <w:t>Четырнадцатый пятилетний план]/ Официальный сайт Комитета</w:t>
      </w:r>
      <w:r w:rsidR="0049300D">
        <w:rPr>
          <w:rStyle w:val="normaltextrun"/>
          <w:sz w:val="28"/>
          <w:szCs w:val="28"/>
        </w:rPr>
        <w:t> </w:t>
      </w:r>
      <w:r w:rsidRPr="00DA5A19">
        <w:rPr>
          <w:rStyle w:val="normaltextrun"/>
          <w:sz w:val="28"/>
          <w:szCs w:val="28"/>
        </w:rPr>
        <w:t>по</w:t>
      </w:r>
      <w:r w:rsidR="0049300D">
        <w:rPr>
          <w:rStyle w:val="normaltextrun"/>
          <w:sz w:val="28"/>
          <w:szCs w:val="28"/>
        </w:rPr>
        <w:t> </w:t>
      </w:r>
      <w:r w:rsidRPr="00DA5A19">
        <w:rPr>
          <w:rStyle w:val="normaltextrun"/>
          <w:sz w:val="28"/>
          <w:szCs w:val="28"/>
        </w:rPr>
        <w:t>развитию</w:t>
      </w:r>
      <w:r w:rsidR="0049300D">
        <w:rPr>
          <w:rStyle w:val="normaltextrun"/>
          <w:sz w:val="28"/>
          <w:szCs w:val="28"/>
        </w:rPr>
        <w:t> </w:t>
      </w:r>
      <w:r w:rsidRPr="00DA5A19">
        <w:rPr>
          <w:rStyle w:val="normaltextrun"/>
          <w:sz w:val="28"/>
          <w:szCs w:val="28"/>
        </w:rPr>
        <w:t>и</w:t>
      </w:r>
      <w:r w:rsidR="0049300D">
        <w:rPr>
          <w:rStyle w:val="normaltextrun"/>
          <w:sz w:val="28"/>
          <w:szCs w:val="28"/>
        </w:rPr>
        <w:t> </w:t>
      </w:r>
      <w:r w:rsidRPr="00DA5A19">
        <w:rPr>
          <w:rStyle w:val="normaltextrun"/>
          <w:sz w:val="28"/>
          <w:szCs w:val="28"/>
        </w:rPr>
        <w:t>реформам</w:t>
      </w:r>
      <w:r w:rsidR="0049300D">
        <w:rPr>
          <w:rStyle w:val="normaltextrun"/>
          <w:sz w:val="28"/>
          <w:szCs w:val="28"/>
        </w:rPr>
        <w:t> </w:t>
      </w:r>
      <w:r w:rsidRPr="00DA5A19">
        <w:rPr>
          <w:rStyle w:val="normaltextrun"/>
          <w:sz w:val="28"/>
          <w:szCs w:val="28"/>
        </w:rPr>
        <w:t>КНР</w:t>
      </w:r>
      <w:r w:rsidR="0049300D">
        <w:rPr>
          <w:rStyle w:val="normaltextrun"/>
          <w:sz w:val="28"/>
          <w:szCs w:val="28"/>
        </w:rPr>
        <w:t> </w:t>
      </w:r>
      <w:r w:rsidRPr="00DA5A19">
        <w:rPr>
          <w:rStyle w:val="normaltextrun"/>
          <w:sz w:val="28"/>
          <w:szCs w:val="28"/>
        </w:rPr>
        <w:t>//</w:t>
      </w:r>
      <w:r w:rsidRPr="00DA5A19">
        <w:rPr>
          <w:rStyle w:val="normaltextrun"/>
          <w:sz w:val="28"/>
          <w:szCs w:val="28"/>
          <w:lang w:val="en-US"/>
        </w:rPr>
        <w:t>URL</w:t>
      </w:r>
      <w:r w:rsidRPr="00DA5A19">
        <w:rPr>
          <w:rStyle w:val="normaltextrun"/>
          <w:sz w:val="28"/>
          <w:szCs w:val="28"/>
        </w:rPr>
        <w:t>:</w:t>
      </w:r>
      <w:r w:rsidR="0049300D">
        <w:rPr>
          <w:rFonts w:eastAsia="PMingLiU"/>
          <w:sz w:val="28"/>
          <w:szCs w:val="28"/>
          <w:lang w:eastAsia="zh-TW"/>
        </w:rPr>
        <w:t> </w:t>
      </w:r>
      <w:hyperlink r:id="rId29" w:history="1">
        <w:r w:rsidRPr="00DA5A19">
          <w:rPr>
            <w:rStyle w:val="a4"/>
            <w:rFonts w:eastAsia="PMingLiU"/>
            <w:color w:val="4472C4" w:themeColor="accent1"/>
            <w:sz w:val="28"/>
            <w:szCs w:val="28"/>
            <w:lang w:eastAsia="zh-TW"/>
          </w:rPr>
          <w:t>http://www.jl.gov.cn/zw/yw/jlyw/202103/t20210313_7966182.html</w:t>
        </w:r>
      </w:hyperlink>
      <w:r w:rsidRPr="00DA5A19">
        <w:rPr>
          <w:rStyle w:val="normaltextrun"/>
          <w:sz w:val="28"/>
          <w:szCs w:val="28"/>
        </w:rPr>
        <w:t xml:space="preserve"> (дата обращения: </w:t>
      </w:r>
      <w:r w:rsidRPr="00101178">
        <w:rPr>
          <w:rStyle w:val="normaltextrun"/>
          <w:sz w:val="28"/>
          <w:szCs w:val="28"/>
        </w:rPr>
        <w:t>10.11.2020)</w:t>
      </w:r>
    </w:p>
    <w:p w14:paraId="46808EE5" w14:textId="77777777" w:rsidR="00AE6FBE" w:rsidRPr="00D8683A" w:rsidRDefault="00AE6FBE" w:rsidP="009C3848">
      <w:pPr>
        <w:pStyle w:val="ab"/>
        <w:ind w:left="0" w:firstLine="0"/>
        <w:jc w:val="both"/>
        <w:rPr>
          <w:rStyle w:val="normaltextrun"/>
          <w:sz w:val="28"/>
          <w:szCs w:val="28"/>
        </w:rPr>
      </w:pPr>
    </w:p>
    <w:p w14:paraId="1654AD98" w14:textId="434F214F" w:rsidR="004E03D2" w:rsidRPr="00E247E2" w:rsidRDefault="00AE6FBE" w:rsidP="004E03D2">
      <w:pPr>
        <w:pStyle w:val="ab"/>
        <w:spacing w:line="240" w:lineRule="auto"/>
        <w:ind w:left="0" w:firstLine="0"/>
        <w:contextualSpacing/>
        <w:jc w:val="both"/>
        <w:textAlignment w:val="baseline"/>
        <w:rPr>
          <w:rFonts w:eastAsiaTheme="minorEastAsia"/>
          <w:b/>
          <w:bCs/>
          <w:sz w:val="22"/>
          <w:szCs w:val="22"/>
        </w:rPr>
      </w:pPr>
      <w:r w:rsidRPr="005F6EE0">
        <w:rPr>
          <w:rStyle w:val="eop"/>
          <w:i/>
          <w:iCs/>
          <w:sz w:val="28"/>
          <w:szCs w:val="28"/>
        </w:rPr>
        <w:t>на английском языке:</w:t>
      </w:r>
      <w:r w:rsidR="004E03D2" w:rsidRPr="004E03D2">
        <w:rPr>
          <w:color w:val="222222"/>
          <w:sz w:val="22"/>
          <w:szCs w:val="22"/>
          <w:shd w:val="clear" w:color="auto" w:fill="FFFFFF"/>
        </w:rPr>
        <w:t xml:space="preserve"> </w:t>
      </w:r>
    </w:p>
    <w:p w14:paraId="4CF6B0B2" w14:textId="49945950" w:rsidR="00AE6FBE" w:rsidRPr="003C319E" w:rsidRDefault="00AE6FBE" w:rsidP="00AE6FBE">
      <w:pPr>
        <w:pStyle w:val="ab"/>
        <w:spacing w:line="360" w:lineRule="auto"/>
        <w:ind w:left="142" w:firstLine="568"/>
        <w:jc w:val="both"/>
        <w:rPr>
          <w:i/>
          <w:iCs/>
          <w:sz w:val="28"/>
          <w:szCs w:val="28"/>
        </w:rPr>
      </w:pPr>
    </w:p>
    <w:p w14:paraId="72F7D437" w14:textId="50E00F95" w:rsidR="005A0C80" w:rsidRDefault="005A0C80" w:rsidP="00CF2550">
      <w:pPr>
        <w:pStyle w:val="ad"/>
        <w:numPr>
          <w:ilvl w:val="0"/>
          <w:numId w:val="3"/>
        </w:numPr>
        <w:shd w:val="clear" w:color="auto" w:fill="FFFFFF"/>
        <w:tabs>
          <w:tab w:val="clear" w:pos="720"/>
        </w:tabs>
        <w:spacing w:line="360" w:lineRule="auto"/>
        <w:ind w:left="0" w:right="-15" w:firstLine="851"/>
        <w:jc w:val="both"/>
        <w:textAlignment w:val="baseline"/>
        <w:rPr>
          <w:sz w:val="28"/>
          <w:szCs w:val="28"/>
          <w:lang w:val="en-US"/>
        </w:rPr>
      </w:pPr>
      <w:bookmarkStart w:id="113" w:name="_Hlk71936187"/>
      <w:r w:rsidRPr="005C1415">
        <w:rPr>
          <w:sz w:val="28"/>
          <w:szCs w:val="28"/>
          <w:lang w:val="en-US"/>
        </w:rPr>
        <w:t>China is Relaxing Hukou Restrictions in Small and Medium-Sized Cities[</w:t>
      </w:r>
      <w:r w:rsidRPr="005C1415">
        <w:rPr>
          <w:sz w:val="28"/>
          <w:szCs w:val="28"/>
        </w:rPr>
        <w:t>Электронный</w:t>
      </w:r>
      <w:r w:rsidR="0049300D" w:rsidRPr="0049300D">
        <w:rPr>
          <w:sz w:val="28"/>
          <w:szCs w:val="28"/>
          <w:lang w:val="en-US"/>
        </w:rPr>
        <w:t> </w:t>
      </w:r>
      <w:r w:rsidRPr="005C1415">
        <w:rPr>
          <w:sz w:val="28"/>
          <w:szCs w:val="28"/>
        </w:rPr>
        <w:t>ресурс</w:t>
      </w:r>
      <w:r w:rsidRPr="005C1415">
        <w:rPr>
          <w:sz w:val="28"/>
          <w:szCs w:val="28"/>
          <w:lang w:val="en-US"/>
        </w:rPr>
        <w:t>]//China</w:t>
      </w:r>
      <w:r w:rsidR="0049300D" w:rsidRPr="0049300D">
        <w:rPr>
          <w:sz w:val="28"/>
          <w:szCs w:val="28"/>
          <w:lang w:val="en-US"/>
        </w:rPr>
        <w:t> </w:t>
      </w:r>
      <w:r w:rsidRPr="005C1415">
        <w:rPr>
          <w:sz w:val="28"/>
          <w:szCs w:val="28"/>
          <w:lang w:val="en-US"/>
        </w:rPr>
        <w:t>Briefing.URL:</w:t>
      </w:r>
      <w:r w:rsidR="0049300D" w:rsidRPr="0049300D">
        <w:rPr>
          <w:sz w:val="28"/>
          <w:szCs w:val="28"/>
          <w:lang w:val="en-US"/>
        </w:rPr>
        <w:t> </w:t>
      </w:r>
      <w:hyperlink r:id="rId30" w:history="1">
        <w:r w:rsidRPr="00F72FE6">
          <w:rPr>
            <w:rStyle w:val="a4"/>
            <w:sz w:val="28"/>
            <w:szCs w:val="28"/>
            <w:lang w:val="en-US"/>
          </w:rPr>
          <w:t>https://www.china-briefing.com/news/china-relaxing-hukou-restrictions-small-medium-sized-cities/</w:t>
        </w:r>
      </w:hyperlink>
      <w:r>
        <w:rPr>
          <w:sz w:val="28"/>
          <w:szCs w:val="28"/>
          <w:lang w:val="en-US"/>
        </w:rPr>
        <w:t xml:space="preserve"> (</w:t>
      </w:r>
      <w:r>
        <w:rPr>
          <w:rFonts w:eastAsia="PMingLiU"/>
          <w:sz w:val="28"/>
          <w:szCs w:val="28"/>
          <w:lang w:eastAsia="zh-TW"/>
        </w:rPr>
        <w:t>дата</w:t>
      </w:r>
      <w:r w:rsidRPr="005C1415">
        <w:rPr>
          <w:rFonts w:eastAsia="PMingLiU"/>
          <w:sz w:val="28"/>
          <w:szCs w:val="28"/>
          <w:lang w:val="en-US" w:eastAsia="zh-TW"/>
        </w:rPr>
        <w:t xml:space="preserve"> </w:t>
      </w:r>
      <w:r>
        <w:rPr>
          <w:rFonts w:eastAsia="PMingLiU"/>
          <w:sz w:val="28"/>
          <w:szCs w:val="28"/>
          <w:lang w:eastAsia="zh-TW"/>
        </w:rPr>
        <w:t>обращения</w:t>
      </w:r>
      <w:r w:rsidRPr="005C1415">
        <w:rPr>
          <w:rFonts w:eastAsia="PMingLiU"/>
          <w:sz w:val="28"/>
          <w:szCs w:val="28"/>
          <w:lang w:val="en-US" w:eastAsia="zh-TW"/>
        </w:rPr>
        <w:t xml:space="preserve"> 9.05.2021</w:t>
      </w:r>
      <w:r>
        <w:rPr>
          <w:sz w:val="28"/>
          <w:szCs w:val="28"/>
          <w:lang w:val="en-US"/>
        </w:rPr>
        <w:t>)</w:t>
      </w:r>
    </w:p>
    <w:p w14:paraId="28953E97" w14:textId="77777777" w:rsidR="005A0C80" w:rsidRPr="004E03D2" w:rsidRDefault="005A0C80" w:rsidP="00263A3D">
      <w:pPr>
        <w:pStyle w:val="ab"/>
        <w:numPr>
          <w:ilvl w:val="0"/>
          <w:numId w:val="3"/>
        </w:numPr>
        <w:tabs>
          <w:tab w:val="clear" w:pos="720"/>
        </w:tabs>
        <w:spacing w:line="360" w:lineRule="auto"/>
        <w:ind w:left="0" w:firstLine="851"/>
        <w:jc w:val="both"/>
        <w:textAlignment w:val="baseline"/>
        <w:rPr>
          <w:rFonts w:eastAsiaTheme="minorEastAsia"/>
          <w:b/>
          <w:bCs/>
          <w:sz w:val="28"/>
          <w:szCs w:val="28"/>
        </w:rPr>
      </w:pPr>
      <w:bookmarkStart w:id="114" w:name="_Hlk71938971"/>
      <w:r w:rsidRPr="0020430F">
        <w:rPr>
          <w:color w:val="222222"/>
          <w:sz w:val="28"/>
          <w:szCs w:val="28"/>
          <w:shd w:val="clear" w:color="auto" w:fill="FFFFFF"/>
          <w:lang w:val="en-US"/>
        </w:rPr>
        <w:t>Ma Jun, Li Naomi. Tackling China’s water crisis online</w:t>
      </w:r>
      <w:r w:rsidRPr="0020430F">
        <w:rPr>
          <w:sz w:val="28"/>
          <w:szCs w:val="28"/>
          <w:lang w:val="en-US"/>
        </w:rPr>
        <w:t xml:space="preserve">. </w:t>
      </w:r>
      <w:r w:rsidRPr="0020430F">
        <w:rPr>
          <w:rStyle w:val="contextualspellingandgrammarerror"/>
          <w:sz w:val="28"/>
          <w:szCs w:val="28"/>
        </w:rPr>
        <w:t>[</w:t>
      </w:r>
      <w:r w:rsidRPr="0020430F">
        <w:rPr>
          <w:rStyle w:val="normaltextrun"/>
          <w:sz w:val="28"/>
          <w:szCs w:val="28"/>
        </w:rPr>
        <w:t xml:space="preserve">Электронный ресурс] </w:t>
      </w:r>
      <w:r w:rsidRPr="0020430F">
        <w:rPr>
          <w:sz w:val="28"/>
          <w:szCs w:val="28"/>
        </w:rPr>
        <w:t>//</w:t>
      </w:r>
      <w:r w:rsidRPr="0020430F">
        <w:rPr>
          <w:color w:val="222222"/>
          <w:sz w:val="28"/>
          <w:szCs w:val="28"/>
          <w:shd w:val="clear" w:color="auto" w:fill="FFFFFF"/>
          <w:lang w:val="en-US"/>
        </w:rPr>
        <w:t>China</w:t>
      </w:r>
      <w:r w:rsidRPr="0020430F">
        <w:rPr>
          <w:color w:val="222222"/>
          <w:sz w:val="28"/>
          <w:szCs w:val="28"/>
          <w:shd w:val="clear" w:color="auto" w:fill="FFFFFF"/>
        </w:rPr>
        <w:t xml:space="preserve"> </w:t>
      </w:r>
      <w:r w:rsidRPr="0020430F">
        <w:rPr>
          <w:color w:val="222222"/>
          <w:sz w:val="28"/>
          <w:szCs w:val="28"/>
          <w:shd w:val="clear" w:color="auto" w:fill="FFFFFF"/>
          <w:lang w:val="en-US"/>
        </w:rPr>
        <w:t>Dialogue</w:t>
      </w:r>
      <w:r w:rsidRPr="0020430F">
        <w:rPr>
          <w:color w:val="222222"/>
          <w:sz w:val="28"/>
          <w:szCs w:val="28"/>
          <w:shd w:val="clear" w:color="auto" w:fill="FFFFFF"/>
        </w:rPr>
        <w:t>.</w:t>
      </w:r>
      <w:r w:rsidRPr="0020430F">
        <w:rPr>
          <w:rFonts w:eastAsia="PMingLiU"/>
          <w:sz w:val="28"/>
          <w:szCs w:val="28"/>
          <w:lang w:eastAsia="zh-TW"/>
        </w:rPr>
        <w:t xml:space="preserve"> </w:t>
      </w:r>
      <w:r w:rsidRPr="0020430F">
        <w:rPr>
          <w:rFonts w:eastAsia="PMingLiU"/>
          <w:sz w:val="28"/>
          <w:szCs w:val="28"/>
          <w:lang w:val="en-US" w:eastAsia="zh-TW"/>
        </w:rPr>
        <w:t>URL</w:t>
      </w:r>
      <w:r w:rsidRPr="004E03D2">
        <w:rPr>
          <w:color w:val="222222"/>
          <w:sz w:val="28"/>
          <w:szCs w:val="28"/>
          <w:shd w:val="clear" w:color="auto" w:fill="FFFFFF"/>
        </w:rPr>
        <w:t>:</w:t>
      </w:r>
      <w:r w:rsidRPr="004E03D2">
        <w:rPr>
          <w:sz w:val="28"/>
          <w:szCs w:val="28"/>
        </w:rPr>
        <w:t xml:space="preserve"> </w:t>
      </w:r>
      <w:hyperlink r:id="rId31" w:history="1">
        <w:r w:rsidRPr="00F72FE6">
          <w:rPr>
            <w:rStyle w:val="a4"/>
            <w:sz w:val="28"/>
            <w:szCs w:val="28"/>
            <w:shd w:val="clear" w:color="auto" w:fill="FFFFFF"/>
            <w:lang w:val="en-US"/>
          </w:rPr>
          <w:t>https</w:t>
        </w:r>
        <w:r w:rsidRPr="004E03D2">
          <w:rPr>
            <w:rStyle w:val="a4"/>
            <w:sz w:val="28"/>
            <w:szCs w:val="28"/>
            <w:shd w:val="clear" w:color="auto" w:fill="FFFFFF"/>
          </w:rPr>
          <w:t>://</w:t>
        </w:r>
        <w:r w:rsidRPr="00F72FE6">
          <w:rPr>
            <w:rStyle w:val="a4"/>
            <w:sz w:val="28"/>
            <w:szCs w:val="28"/>
            <w:shd w:val="clear" w:color="auto" w:fill="FFFFFF"/>
            <w:lang w:val="en-US"/>
          </w:rPr>
          <w:t>chinadialogue</w:t>
        </w:r>
        <w:r w:rsidRPr="004E03D2">
          <w:rPr>
            <w:rStyle w:val="a4"/>
            <w:sz w:val="28"/>
            <w:szCs w:val="28"/>
            <w:shd w:val="clear" w:color="auto" w:fill="FFFFFF"/>
          </w:rPr>
          <w:t>.</w:t>
        </w:r>
        <w:r w:rsidRPr="00F72FE6">
          <w:rPr>
            <w:rStyle w:val="a4"/>
            <w:sz w:val="28"/>
            <w:szCs w:val="28"/>
            <w:shd w:val="clear" w:color="auto" w:fill="FFFFFF"/>
            <w:lang w:val="en-US"/>
          </w:rPr>
          <w:t>net</w:t>
        </w:r>
        <w:r w:rsidRPr="004E03D2">
          <w:rPr>
            <w:rStyle w:val="a4"/>
            <w:sz w:val="28"/>
            <w:szCs w:val="28"/>
            <w:shd w:val="clear" w:color="auto" w:fill="FFFFFF"/>
          </w:rPr>
          <w:t>/</w:t>
        </w:r>
        <w:r w:rsidRPr="00F72FE6">
          <w:rPr>
            <w:rStyle w:val="a4"/>
            <w:sz w:val="28"/>
            <w:szCs w:val="28"/>
            <w:shd w:val="clear" w:color="auto" w:fill="FFFFFF"/>
            <w:lang w:val="en-US"/>
          </w:rPr>
          <w:t>en</w:t>
        </w:r>
        <w:r w:rsidRPr="004E03D2">
          <w:rPr>
            <w:rStyle w:val="a4"/>
            <w:sz w:val="28"/>
            <w:szCs w:val="28"/>
            <w:shd w:val="clear" w:color="auto" w:fill="FFFFFF"/>
          </w:rPr>
          <w:t>/</w:t>
        </w:r>
        <w:r w:rsidRPr="00F72FE6">
          <w:rPr>
            <w:rStyle w:val="a4"/>
            <w:sz w:val="28"/>
            <w:szCs w:val="28"/>
            <w:shd w:val="clear" w:color="auto" w:fill="FFFFFF"/>
            <w:lang w:val="en-US"/>
          </w:rPr>
          <w:t>pollution</w:t>
        </w:r>
        <w:r w:rsidRPr="004E03D2">
          <w:rPr>
            <w:rStyle w:val="a4"/>
            <w:sz w:val="28"/>
            <w:szCs w:val="28"/>
            <w:shd w:val="clear" w:color="auto" w:fill="FFFFFF"/>
          </w:rPr>
          <w:t>/392-</w:t>
        </w:r>
        <w:r w:rsidRPr="00F72FE6">
          <w:rPr>
            <w:rStyle w:val="a4"/>
            <w:sz w:val="28"/>
            <w:szCs w:val="28"/>
            <w:shd w:val="clear" w:color="auto" w:fill="FFFFFF"/>
            <w:lang w:val="en-US"/>
          </w:rPr>
          <w:t>tackling</w:t>
        </w:r>
        <w:r w:rsidRPr="004E03D2">
          <w:rPr>
            <w:rStyle w:val="a4"/>
            <w:sz w:val="28"/>
            <w:szCs w:val="28"/>
            <w:shd w:val="clear" w:color="auto" w:fill="FFFFFF"/>
          </w:rPr>
          <w:t>-</w:t>
        </w:r>
        <w:r w:rsidRPr="00F72FE6">
          <w:rPr>
            <w:rStyle w:val="a4"/>
            <w:sz w:val="28"/>
            <w:szCs w:val="28"/>
            <w:shd w:val="clear" w:color="auto" w:fill="FFFFFF"/>
            <w:lang w:val="en-US"/>
          </w:rPr>
          <w:t>china</w:t>
        </w:r>
        <w:r w:rsidRPr="004E03D2">
          <w:rPr>
            <w:rStyle w:val="a4"/>
            <w:sz w:val="28"/>
            <w:szCs w:val="28"/>
            <w:shd w:val="clear" w:color="auto" w:fill="FFFFFF"/>
          </w:rPr>
          <w:t>-</w:t>
        </w:r>
        <w:r w:rsidRPr="00F72FE6">
          <w:rPr>
            <w:rStyle w:val="a4"/>
            <w:sz w:val="28"/>
            <w:szCs w:val="28"/>
            <w:shd w:val="clear" w:color="auto" w:fill="FFFFFF"/>
            <w:lang w:val="en-US"/>
          </w:rPr>
          <w:t>s</w:t>
        </w:r>
        <w:r w:rsidRPr="004E03D2">
          <w:rPr>
            <w:rStyle w:val="a4"/>
            <w:sz w:val="28"/>
            <w:szCs w:val="28"/>
            <w:shd w:val="clear" w:color="auto" w:fill="FFFFFF"/>
          </w:rPr>
          <w:t>-</w:t>
        </w:r>
        <w:r w:rsidRPr="00F72FE6">
          <w:rPr>
            <w:rStyle w:val="a4"/>
            <w:sz w:val="28"/>
            <w:szCs w:val="28"/>
            <w:shd w:val="clear" w:color="auto" w:fill="FFFFFF"/>
            <w:lang w:val="en-US"/>
          </w:rPr>
          <w:t>water</w:t>
        </w:r>
        <w:r w:rsidRPr="004E03D2">
          <w:rPr>
            <w:rStyle w:val="a4"/>
            <w:sz w:val="28"/>
            <w:szCs w:val="28"/>
            <w:shd w:val="clear" w:color="auto" w:fill="FFFFFF"/>
          </w:rPr>
          <w:t>-</w:t>
        </w:r>
        <w:r w:rsidRPr="00F72FE6">
          <w:rPr>
            <w:rStyle w:val="a4"/>
            <w:sz w:val="28"/>
            <w:szCs w:val="28"/>
            <w:shd w:val="clear" w:color="auto" w:fill="FFFFFF"/>
            <w:lang w:val="en-US"/>
          </w:rPr>
          <w:t>crisis</w:t>
        </w:r>
        <w:r w:rsidRPr="004E03D2">
          <w:rPr>
            <w:rStyle w:val="a4"/>
            <w:sz w:val="28"/>
            <w:szCs w:val="28"/>
            <w:shd w:val="clear" w:color="auto" w:fill="FFFFFF"/>
          </w:rPr>
          <w:t>-</w:t>
        </w:r>
        <w:r w:rsidRPr="00F72FE6">
          <w:rPr>
            <w:rStyle w:val="a4"/>
            <w:sz w:val="28"/>
            <w:szCs w:val="28"/>
            <w:shd w:val="clear" w:color="auto" w:fill="FFFFFF"/>
            <w:lang w:val="en-US"/>
          </w:rPr>
          <w:t>online</w:t>
        </w:r>
        <w:r w:rsidRPr="004E03D2">
          <w:rPr>
            <w:rStyle w:val="a4"/>
            <w:sz w:val="28"/>
            <w:szCs w:val="28"/>
            <w:shd w:val="clear" w:color="auto" w:fill="FFFFFF"/>
          </w:rPr>
          <w:t>/</w:t>
        </w:r>
      </w:hyperlink>
      <w:r w:rsidRPr="004E03D2">
        <w:rPr>
          <w:color w:val="222222"/>
          <w:sz w:val="28"/>
          <w:szCs w:val="28"/>
          <w:shd w:val="clear" w:color="auto" w:fill="FFFFFF"/>
        </w:rPr>
        <w:t xml:space="preserve"> (</w:t>
      </w:r>
      <w:r>
        <w:rPr>
          <w:rFonts w:eastAsia="PMingLiU"/>
          <w:color w:val="222222"/>
          <w:sz w:val="28"/>
          <w:szCs w:val="28"/>
          <w:shd w:val="clear" w:color="auto" w:fill="FFFFFF"/>
          <w:lang w:eastAsia="zh-TW"/>
        </w:rPr>
        <w:t>дата обращения 13.02.2020</w:t>
      </w:r>
      <w:r w:rsidRPr="004E03D2">
        <w:rPr>
          <w:color w:val="222222"/>
          <w:sz w:val="28"/>
          <w:szCs w:val="28"/>
          <w:shd w:val="clear" w:color="auto" w:fill="FFFFFF"/>
        </w:rPr>
        <w:t>)</w:t>
      </w:r>
    </w:p>
    <w:bookmarkEnd w:id="114"/>
    <w:p w14:paraId="008EDD08" w14:textId="77777777" w:rsidR="005A0C80" w:rsidRPr="0020430F" w:rsidRDefault="005A0C80" w:rsidP="00263A3D">
      <w:pPr>
        <w:pStyle w:val="ab"/>
        <w:numPr>
          <w:ilvl w:val="0"/>
          <w:numId w:val="3"/>
        </w:numPr>
        <w:tabs>
          <w:tab w:val="clear" w:pos="720"/>
        </w:tabs>
        <w:spacing w:line="360" w:lineRule="auto"/>
        <w:ind w:left="0" w:firstLine="851"/>
        <w:jc w:val="both"/>
        <w:textAlignment w:val="baseline"/>
        <w:rPr>
          <w:rFonts w:eastAsiaTheme="minorEastAsia"/>
          <w:b/>
          <w:bCs/>
          <w:sz w:val="28"/>
          <w:szCs w:val="28"/>
          <w:lang w:val="en-US"/>
        </w:rPr>
      </w:pPr>
      <w:r w:rsidRPr="0020430F">
        <w:rPr>
          <w:sz w:val="28"/>
          <w:szCs w:val="28"/>
          <w:lang w:val="en-US"/>
        </w:rPr>
        <w:t>Special economic zone [</w:t>
      </w:r>
      <w:r w:rsidRPr="0020430F">
        <w:rPr>
          <w:sz w:val="28"/>
          <w:szCs w:val="28"/>
        </w:rPr>
        <w:t>Электронный</w:t>
      </w:r>
      <w:r w:rsidRPr="0020430F">
        <w:rPr>
          <w:sz w:val="28"/>
          <w:szCs w:val="28"/>
          <w:lang w:val="en-US"/>
        </w:rPr>
        <w:t xml:space="preserve"> </w:t>
      </w:r>
      <w:r w:rsidRPr="0020430F">
        <w:rPr>
          <w:sz w:val="28"/>
          <w:szCs w:val="28"/>
        </w:rPr>
        <w:t>ресурс</w:t>
      </w:r>
      <w:r w:rsidRPr="0020430F">
        <w:rPr>
          <w:sz w:val="28"/>
          <w:szCs w:val="28"/>
          <w:lang w:val="en-US"/>
        </w:rPr>
        <w:t>] // Britannica. – URL</w:t>
      </w:r>
      <w:r w:rsidRPr="0020430F">
        <w:rPr>
          <w:rFonts w:eastAsia="PMingLiU"/>
          <w:sz w:val="28"/>
          <w:szCs w:val="28"/>
          <w:lang w:val="en-US" w:eastAsia="zh-TW"/>
        </w:rPr>
        <w:t>:</w:t>
      </w:r>
      <w:r w:rsidRPr="0020430F">
        <w:rPr>
          <w:sz w:val="28"/>
          <w:szCs w:val="28"/>
          <w:lang w:val="en-US"/>
        </w:rPr>
        <w:t xml:space="preserve"> </w:t>
      </w:r>
      <w:hyperlink r:id="rId32" w:history="1">
        <w:r w:rsidRPr="0020430F">
          <w:rPr>
            <w:rStyle w:val="a4"/>
            <w:sz w:val="28"/>
            <w:szCs w:val="28"/>
            <w:lang w:val="en-US"/>
          </w:rPr>
          <w:t>Special economic zone | Chinese economics | Britannica</w:t>
        </w:r>
      </w:hyperlink>
      <w:r w:rsidRPr="0020430F">
        <w:rPr>
          <w:sz w:val="28"/>
          <w:szCs w:val="28"/>
          <w:lang w:val="en-US"/>
        </w:rPr>
        <w:t xml:space="preserve"> </w:t>
      </w:r>
      <w:r w:rsidRPr="004E03D2">
        <w:rPr>
          <w:sz w:val="28"/>
          <w:szCs w:val="28"/>
          <w:lang w:val="en-US"/>
        </w:rPr>
        <w:t>(</w:t>
      </w:r>
      <w:r w:rsidRPr="004E03D2">
        <w:rPr>
          <w:sz w:val="28"/>
          <w:szCs w:val="28"/>
        </w:rPr>
        <w:t>дата</w:t>
      </w:r>
      <w:r w:rsidRPr="004E03D2">
        <w:rPr>
          <w:sz w:val="28"/>
          <w:szCs w:val="28"/>
          <w:lang w:val="en-US"/>
        </w:rPr>
        <w:t xml:space="preserve"> </w:t>
      </w:r>
      <w:r w:rsidRPr="004E03D2">
        <w:rPr>
          <w:sz w:val="28"/>
          <w:szCs w:val="28"/>
        </w:rPr>
        <w:t>обращения</w:t>
      </w:r>
      <w:r w:rsidRPr="004E03D2">
        <w:rPr>
          <w:sz w:val="28"/>
          <w:szCs w:val="28"/>
          <w:lang w:val="en-US"/>
        </w:rPr>
        <w:t xml:space="preserve"> 2.05.21)</w:t>
      </w:r>
    </w:p>
    <w:bookmarkEnd w:id="113"/>
    <w:p w14:paraId="03C23BE6" w14:textId="62CD75F8" w:rsidR="005A0C80" w:rsidRPr="00C630B7" w:rsidRDefault="005A0C80" w:rsidP="00263A3D">
      <w:pPr>
        <w:pStyle w:val="ab"/>
        <w:numPr>
          <w:ilvl w:val="0"/>
          <w:numId w:val="3"/>
        </w:numPr>
        <w:tabs>
          <w:tab w:val="clear" w:pos="720"/>
        </w:tabs>
        <w:spacing w:line="360" w:lineRule="auto"/>
        <w:ind w:left="0" w:firstLine="851"/>
        <w:jc w:val="both"/>
        <w:textAlignment w:val="baseline"/>
        <w:rPr>
          <w:rFonts w:eastAsiaTheme="minorEastAsia"/>
          <w:b/>
          <w:bCs/>
          <w:sz w:val="28"/>
          <w:szCs w:val="28"/>
          <w:lang w:val="en-US"/>
        </w:rPr>
      </w:pPr>
      <w:r w:rsidRPr="00C630B7">
        <w:rPr>
          <w:rStyle w:val="af6"/>
          <w:i w:val="0"/>
          <w:iCs w:val="0"/>
          <w:sz w:val="28"/>
          <w:szCs w:val="28"/>
          <w:shd w:val="clear" w:color="auto" w:fill="FFFFFF"/>
          <w:lang w:val="en-US"/>
        </w:rPr>
        <w:t>Statistical Communiqu</w:t>
      </w:r>
      <w:r>
        <w:rPr>
          <w:rStyle w:val="af6"/>
          <w:i w:val="0"/>
          <w:iCs w:val="0"/>
          <w:sz w:val="28"/>
          <w:szCs w:val="28"/>
          <w:shd w:val="clear" w:color="auto" w:fill="FFFFFF"/>
        </w:rPr>
        <w:t>е</w:t>
      </w:r>
      <w:r w:rsidRPr="00C630B7">
        <w:rPr>
          <w:sz w:val="28"/>
          <w:szCs w:val="28"/>
          <w:shd w:val="clear" w:color="auto" w:fill="FFFFFF"/>
          <w:lang w:val="en-US"/>
        </w:rPr>
        <w:t> of the</w:t>
      </w:r>
      <w:r w:rsidRPr="00C630B7">
        <w:rPr>
          <w:i/>
          <w:iCs/>
          <w:sz w:val="28"/>
          <w:szCs w:val="28"/>
          <w:shd w:val="clear" w:color="auto" w:fill="FFFFFF"/>
          <w:lang w:val="en-US"/>
        </w:rPr>
        <w:t> </w:t>
      </w:r>
      <w:r w:rsidRPr="00C630B7">
        <w:rPr>
          <w:rStyle w:val="af6"/>
          <w:i w:val="0"/>
          <w:iCs w:val="0"/>
          <w:sz w:val="28"/>
          <w:szCs w:val="28"/>
          <w:shd w:val="clear" w:color="auto" w:fill="FFFFFF"/>
          <w:lang w:val="en-US"/>
        </w:rPr>
        <w:t>People's Republic</w:t>
      </w:r>
      <w:r w:rsidRPr="00C630B7">
        <w:rPr>
          <w:i/>
          <w:iCs/>
          <w:sz w:val="28"/>
          <w:szCs w:val="28"/>
          <w:shd w:val="clear" w:color="auto" w:fill="FFFFFF"/>
          <w:lang w:val="en-US"/>
        </w:rPr>
        <w:t> </w:t>
      </w:r>
      <w:r w:rsidRPr="00C630B7">
        <w:rPr>
          <w:sz w:val="28"/>
          <w:szCs w:val="28"/>
          <w:shd w:val="clear" w:color="auto" w:fill="FFFFFF"/>
          <w:lang w:val="en-US"/>
        </w:rPr>
        <w:t>of</w:t>
      </w:r>
      <w:r w:rsidRPr="00C630B7">
        <w:rPr>
          <w:i/>
          <w:iCs/>
          <w:sz w:val="28"/>
          <w:szCs w:val="28"/>
          <w:shd w:val="clear" w:color="auto" w:fill="FFFFFF"/>
          <w:lang w:val="en-US"/>
        </w:rPr>
        <w:t> </w:t>
      </w:r>
      <w:r w:rsidRPr="00C630B7">
        <w:rPr>
          <w:rStyle w:val="af6"/>
          <w:i w:val="0"/>
          <w:iCs w:val="0"/>
          <w:sz w:val="28"/>
          <w:szCs w:val="28"/>
          <w:shd w:val="clear" w:color="auto" w:fill="FFFFFF"/>
          <w:lang w:val="en-US"/>
        </w:rPr>
        <w:t>China</w:t>
      </w:r>
      <w:r w:rsidRPr="00C630B7">
        <w:rPr>
          <w:sz w:val="28"/>
          <w:szCs w:val="28"/>
          <w:shd w:val="clear" w:color="auto" w:fill="FFFFFF"/>
          <w:lang w:val="en-US"/>
        </w:rPr>
        <w:t> on the 2012 National Economic and Social Development</w:t>
      </w:r>
      <w:r w:rsidRPr="0020430F">
        <w:rPr>
          <w:sz w:val="28"/>
          <w:szCs w:val="28"/>
          <w:lang w:val="en-US"/>
        </w:rPr>
        <w:t>[</w:t>
      </w:r>
      <w:r w:rsidRPr="0020430F">
        <w:rPr>
          <w:sz w:val="28"/>
          <w:szCs w:val="28"/>
        </w:rPr>
        <w:t>Электронный</w:t>
      </w:r>
      <w:r w:rsidRPr="0020430F">
        <w:rPr>
          <w:sz w:val="28"/>
          <w:szCs w:val="28"/>
          <w:lang w:val="en-US"/>
        </w:rPr>
        <w:t xml:space="preserve"> </w:t>
      </w:r>
      <w:r w:rsidRPr="0020430F">
        <w:rPr>
          <w:sz w:val="28"/>
          <w:szCs w:val="28"/>
        </w:rPr>
        <w:t>ресурс</w:t>
      </w:r>
      <w:r w:rsidRPr="0020430F">
        <w:rPr>
          <w:sz w:val="28"/>
          <w:szCs w:val="28"/>
          <w:lang w:val="en-US"/>
        </w:rPr>
        <w:t>]</w:t>
      </w:r>
      <w:r w:rsidRPr="00C630B7">
        <w:rPr>
          <w:sz w:val="28"/>
          <w:szCs w:val="28"/>
          <w:shd w:val="clear" w:color="auto" w:fill="FFFFFF"/>
          <w:lang w:val="en-US"/>
        </w:rPr>
        <w:t>// National Bureau</w:t>
      </w:r>
      <w:r w:rsidR="0049300D" w:rsidRPr="0049300D">
        <w:rPr>
          <w:sz w:val="28"/>
          <w:szCs w:val="28"/>
          <w:shd w:val="clear" w:color="auto" w:fill="FFFFFF"/>
          <w:lang w:val="en-US"/>
        </w:rPr>
        <w:t> </w:t>
      </w:r>
      <w:r w:rsidRPr="00C630B7">
        <w:rPr>
          <w:sz w:val="28"/>
          <w:szCs w:val="28"/>
          <w:shd w:val="clear" w:color="auto" w:fill="FFFFFF"/>
          <w:lang w:val="en-US"/>
        </w:rPr>
        <w:t>of</w:t>
      </w:r>
      <w:r w:rsidR="0049300D" w:rsidRPr="0049300D">
        <w:rPr>
          <w:sz w:val="28"/>
          <w:szCs w:val="28"/>
          <w:shd w:val="clear" w:color="auto" w:fill="FFFFFF"/>
          <w:lang w:val="en-US"/>
        </w:rPr>
        <w:t> </w:t>
      </w:r>
      <w:r w:rsidRPr="00C630B7">
        <w:rPr>
          <w:sz w:val="28"/>
          <w:szCs w:val="28"/>
          <w:shd w:val="clear" w:color="auto" w:fill="FFFFFF"/>
          <w:lang w:val="en-US"/>
        </w:rPr>
        <w:t>Statistic</w:t>
      </w:r>
      <w:r w:rsidR="0049300D" w:rsidRPr="0049300D">
        <w:rPr>
          <w:sz w:val="28"/>
          <w:szCs w:val="28"/>
          <w:shd w:val="clear" w:color="auto" w:fill="FFFFFF"/>
          <w:lang w:val="en-US"/>
        </w:rPr>
        <w:t> </w:t>
      </w:r>
      <w:r w:rsidRPr="00C630B7">
        <w:rPr>
          <w:sz w:val="28"/>
          <w:szCs w:val="28"/>
          <w:shd w:val="clear" w:color="auto" w:fill="FFFFFF"/>
          <w:lang w:val="en-US"/>
        </w:rPr>
        <w:t>of</w:t>
      </w:r>
      <w:r w:rsidR="0049300D" w:rsidRPr="0049300D">
        <w:rPr>
          <w:sz w:val="28"/>
          <w:szCs w:val="28"/>
          <w:shd w:val="clear" w:color="auto" w:fill="FFFFFF"/>
          <w:lang w:val="en-US"/>
        </w:rPr>
        <w:t> </w:t>
      </w:r>
      <w:r w:rsidRPr="00C630B7">
        <w:rPr>
          <w:sz w:val="28"/>
          <w:szCs w:val="28"/>
          <w:shd w:val="clear" w:color="auto" w:fill="FFFFFF"/>
          <w:lang w:val="en-US"/>
        </w:rPr>
        <w:t>China</w:t>
      </w:r>
      <w:r w:rsidR="0049300D" w:rsidRPr="0049300D">
        <w:rPr>
          <w:sz w:val="28"/>
          <w:szCs w:val="28"/>
          <w:lang w:val="en-US"/>
        </w:rPr>
        <w:t> </w:t>
      </w:r>
      <w:r w:rsidRPr="00C630B7">
        <w:rPr>
          <w:sz w:val="28"/>
          <w:szCs w:val="28"/>
          <w:lang w:val="en-US"/>
        </w:rPr>
        <w:t>URL:</w:t>
      </w:r>
      <w:r w:rsidR="0049300D" w:rsidRPr="0049300D">
        <w:rPr>
          <w:sz w:val="28"/>
          <w:szCs w:val="28"/>
          <w:lang w:val="en-US"/>
        </w:rPr>
        <w:t> </w:t>
      </w:r>
      <w:hyperlink r:id="rId33" w:history="1">
        <w:r w:rsidRPr="00C630B7">
          <w:rPr>
            <w:rStyle w:val="a4"/>
            <w:sz w:val="28"/>
            <w:szCs w:val="28"/>
            <w:lang w:val="en-US"/>
          </w:rPr>
          <w:t>http://www.stats.gov.cn/tjsj/ndsj/2012/indexeh.htm</w:t>
        </w:r>
      </w:hyperlink>
      <w:r w:rsidRPr="00C630B7">
        <w:rPr>
          <w:sz w:val="28"/>
          <w:szCs w:val="28"/>
          <w:lang w:val="en-US"/>
        </w:rPr>
        <w:t xml:space="preserve"> (</w:t>
      </w:r>
      <w:r w:rsidRPr="00C630B7">
        <w:rPr>
          <w:rFonts w:eastAsia="PMingLiU"/>
          <w:sz w:val="28"/>
          <w:szCs w:val="28"/>
          <w:lang w:eastAsia="zh-TW"/>
        </w:rPr>
        <w:t>дата</w:t>
      </w:r>
      <w:r w:rsidRPr="00C630B7">
        <w:rPr>
          <w:rFonts w:eastAsia="PMingLiU"/>
          <w:sz w:val="28"/>
          <w:szCs w:val="28"/>
          <w:lang w:val="en-US" w:eastAsia="zh-TW"/>
        </w:rPr>
        <w:t xml:space="preserve"> </w:t>
      </w:r>
      <w:r w:rsidRPr="00C630B7">
        <w:rPr>
          <w:rFonts w:eastAsia="PMingLiU"/>
          <w:sz w:val="28"/>
          <w:szCs w:val="28"/>
          <w:lang w:eastAsia="zh-TW"/>
        </w:rPr>
        <w:t>обращения</w:t>
      </w:r>
      <w:r w:rsidRPr="00C630B7">
        <w:rPr>
          <w:rFonts w:eastAsia="PMingLiU"/>
          <w:sz w:val="28"/>
          <w:szCs w:val="28"/>
          <w:lang w:val="en-US" w:eastAsia="zh-TW"/>
        </w:rPr>
        <w:t xml:space="preserve"> 12.01.2021</w:t>
      </w:r>
      <w:r w:rsidRPr="00C630B7">
        <w:rPr>
          <w:sz w:val="28"/>
          <w:szCs w:val="28"/>
          <w:lang w:val="en-US"/>
        </w:rPr>
        <w:t>)</w:t>
      </w:r>
    </w:p>
    <w:p w14:paraId="4D809EAD" w14:textId="25F5DCD6" w:rsidR="005A0C80" w:rsidRPr="005C1415" w:rsidRDefault="005A0C80" w:rsidP="00CF2550">
      <w:pPr>
        <w:pStyle w:val="ab"/>
        <w:numPr>
          <w:ilvl w:val="0"/>
          <w:numId w:val="3"/>
        </w:numPr>
        <w:tabs>
          <w:tab w:val="clear" w:pos="720"/>
        </w:tabs>
        <w:spacing w:line="360" w:lineRule="auto"/>
        <w:ind w:left="0" w:firstLine="851"/>
        <w:jc w:val="both"/>
        <w:textAlignment w:val="baseline"/>
        <w:rPr>
          <w:rFonts w:eastAsiaTheme="minorEastAsia"/>
          <w:b/>
          <w:bCs/>
          <w:sz w:val="28"/>
          <w:szCs w:val="28"/>
        </w:rPr>
      </w:pPr>
      <w:r w:rsidRPr="004E03D2">
        <w:rPr>
          <w:sz w:val="28"/>
          <w:szCs w:val="28"/>
          <w:lang w:val="en-US"/>
        </w:rPr>
        <w:t>Statistics Law of the People's Republic of China</w:t>
      </w:r>
      <w:r>
        <w:rPr>
          <w:sz w:val="28"/>
          <w:szCs w:val="28"/>
          <w:lang w:val="en-US"/>
        </w:rPr>
        <w:t xml:space="preserve"> </w:t>
      </w:r>
      <w:r w:rsidRPr="0020430F">
        <w:rPr>
          <w:sz w:val="28"/>
          <w:szCs w:val="28"/>
          <w:lang w:val="en-US"/>
        </w:rPr>
        <w:t>[</w:t>
      </w:r>
      <w:r w:rsidRPr="0020430F">
        <w:rPr>
          <w:sz w:val="28"/>
          <w:szCs w:val="28"/>
        </w:rPr>
        <w:t>Электронный</w:t>
      </w:r>
      <w:r w:rsidRPr="0020430F">
        <w:rPr>
          <w:sz w:val="28"/>
          <w:szCs w:val="28"/>
          <w:lang w:val="en-US"/>
        </w:rPr>
        <w:t xml:space="preserve"> </w:t>
      </w:r>
      <w:r w:rsidRPr="0020430F">
        <w:rPr>
          <w:sz w:val="28"/>
          <w:szCs w:val="28"/>
        </w:rPr>
        <w:t>ресурс</w:t>
      </w:r>
      <w:r w:rsidRPr="0020430F">
        <w:rPr>
          <w:sz w:val="28"/>
          <w:szCs w:val="28"/>
          <w:lang w:val="en-US"/>
        </w:rPr>
        <w:t>]</w:t>
      </w:r>
      <w:r w:rsidR="0049300D" w:rsidRPr="0049300D">
        <w:rPr>
          <w:sz w:val="28"/>
          <w:szCs w:val="28"/>
          <w:lang w:val="en-US"/>
        </w:rPr>
        <w:t> </w:t>
      </w:r>
      <w:r w:rsidRPr="004E03D2">
        <w:rPr>
          <w:sz w:val="28"/>
          <w:szCs w:val="28"/>
          <w:lang w:val="en-US"/>
        </w:rPr>
        <w:t>//</w:t>
      </w:r>
      <w:r w:rsidR="0049300D" w:rsidRPr="0049300D">
        <w:rPr>
          <w:sz w:val="28"/>
          <w:szCs w:val="28"/>
          <w:lang w:val="en-US"/>
        </w:rPr>
        <w:t> </w:t>
      </w:r>
      <w:r w:rsidRPr="004E03D2">
        <w:rPr>
          <w:sz w:val="28"/>
          <w:szCs w:val="28"/>
          <w:lang w:val="en-US"/>
        </w:rPr>
        <w:t>National</w:t>
      </w:r>
      <w:r w:rsidR="0049300D" w:rsidRPr="0049300D">
        <w:rPr>
          <w:sz w:val="28"/>
          <w:szCs w:val="28"/>
          <w:lang w:val="en-US"/>
        </w:rPr>
        <w:t> </w:t>
      </w:r>
      <w:r w:rsidRPr="004E03D2">
        <w:rPr>
          <w:sz w:val="28"/>
          <w:szCs w:val="28"/>
          <w:lang w:val="en-US"/>
        </w:rPr>
        <w:t>Bureau</w:t>
      </w:r>
      <w:r w:rsidR="0049300D" w:rsidRPr="0049300D">
        <w:rPr>
          <w:sz w:val="28"/>
          <w:szCs w:val="28"/>
          <w:lang w:val="en-US"/>
        </w:rPr>
        <w:t> </w:t>
      </w:r>
      <w:r w:rsidRPr="004E03D2">
        <w:rPr>
          <w:sz w:val="28"/>
          <w:szCs w:val="28"/>
          <w:lang w:val="en-US"/>
        </w:rPr>
        <w:t>of</w:t>
      </w:r>
      <w:r w:rsidR="0049300D" w:rsidRPr="0049300D">
        <w:rPr>
          <w:sz w:val="28"/>
          <w:szCs w:val="28"/>
          <w:lang w:val="en-US"/>
        </w:rPr>
        <w:t> </w:t>
      </w:r>
      <w:r w:rsidRPr="004E03D2">
        <w:rPr>
          <w:sz w:val="28"/>
          <w:szCs w:val="28"/>
          <w:lang w:val="en-US"/>
        </w:rPr>
        <w:t>Statistics</w:t>
      </w:r>
      <w:r w:rsidR="0049300D" w:rsidRPr="0049300D">
        <w:rPr>
          <w:sz w:val="28"/>
          <w:szCs w:val="28"/>
          <w:lang w:val="en-US"/>
        </w:rPr>
        <w:t> </w:t>
      </w:r>
      <w:r w:rsidRPr="004E03D2">
        <w:rPr>
          <w:sz w:val="28"/>
          <w:szCs w:val="28"/>
          <w:lang w:val="en-US"/>
        </w:rPr>
        <w:t>of</w:t>
      </w:r>
      <w:r w:rsidR="0049300D" w:rsidRPr="0049300D">
        <w:rPr>
          <w:sz w:val="28"/>
          <w:szCs w:val="28"/>
          <w:lang w:val="en-US"/>
        </w:rPr>
        <w:t> </w:t>
      </w:r>
      <w:r w:rsidRPr="004E03D2">
        <w:rPr>
          <w:sz w:val="28"/>
          <w:szCs w:val="28"/>
          <w:lang w:val="en-US"/>
        </w:rPr>
        <w:t>China</w:t>
      </w:r>
      <w:r w:rsidRPr="005C1415">
        <w:rPr>
          <w:sz w:val="28"/>
          <w:szCs w:val="28"/>
          <w:lang w:val="en-US"/>
        </w:rPr>
        <w:t>.</w:t>
      </w:r>
      <w:r w:rsidR="0049300D" w:rsidRPr="0049300D">
        <w:rPr>
          <w:sz w:val="28"/>
          <w:szCs w:val="28"/>
          <w:lang w:val="en-US"/>
        </w:rPr>
        <w:t> </w:t>
      </w:r>
      <w:r>
        <w:rPr>
          <w:sz w:val="28"/>
          <w:szCs w:val="28"/>
          <w:lang w:val="en-US"/>
        </w:rPr>
        <w:t>URL</w:t>
      </w:r>
      <w:r w:rsidRPr="004E03D2">
        <w:rPr>
          <w:sz w:val="28"/>
          <w:szCs w:val="28"/>
        </w:rPr>
        <w:t>:</w:t>
      </w:r>
      <w:r w:rsidR="001A560D">
        <w:rPr>
          <w:sz w:val="28"/>
          <w:szCs w:val="28"/>
        </w:rPr>
        <w:t> </w:t>
      </w:r>
      <w:hyperlink r:id="rId34" w:history="1">
        <w:r w:rsidRPr="004E03D2">
          <w:rPr>
            <w:rStyle w:val="a4"/>
            <w:sz w:val="28"/>
            <w:szCs w:val="28"/>
          </w:rPr>
          <w:t>http://</w:t>
        </w:r>
        <w:bookmarkStart w:id="115" w:name="_Hlk71935801"/>
        <w:r w:rsidRPr="004E03D2">
          <w:rPr>
            <w:rStyle w:val="a4"/>
            <w:sz w:val="28"/>
            <w:szCs w:val="28"/>
          </w:rPr>
          <w:t>www.stats.gov.cn/english/LF/SL/201209/t20120921_27177.html/.</w:t>
        </w:r>
        <w:bookmarkEnd w:id="115"/>
        <w:r w:rsidRPr="004E03D2">
          <w:rPr>
            <w:rStyle w:val="a4"/>
            <w:sz w:val="28"/>
            <w:szCs w:val="28"/>
          </w:rPr>
          <w:t>(дата</w:t>
        </w:r>
      </w:hyperlink>
      <w:r w:rsidRPr="004E03D2">
        <w:rPr>
          <w:sz w:val="28"/>
          <w:szCs w:val="28"/>
        </w:rPr>
        <w:t xml:space="preserve"> обращения 12.04.2021)</w:t>
      </w:r>
    </w:p>
    <w:p w14:paraId="5A543A0E" w14:textId="1714ED23" w:rsidR="005A0C80" w:rsidRPr="001A560D" w:rsidRDefault="005A0C80" w:rsidP="00CF2550">
      <w:pPr>
        <w:pStyle w:val="ad"/>
        <w:numPr>
          <w:ilvl w:val="0"/>
          <w:numId w:val="3"/>
        </w:numPr>
        <w:shd w:val="clear" w:color="auto" w:fill="FFFFFF"/>
        <w:tabs>
          <w:tab w:val="clear" w:pos="720"/>
        </w:tabs>
        <w:spacing w:line="360" w:lineRule="auto"/>
        <w:ind w:left="0" w:right="-15" w:firstLine="851"/>
        <w:jc w:val="both"/>
        <w:textAlignment w:val="baseline"/>
        <w:rPr>
          <w:sz w:val="28"/>
          <w:szCs w:val="28"/>
        </w:rPr>
      </w:pPr>
      <w:r>
        <w:rPr>
          <w:sz w:val="28"/>
          <w:szCs w:val="28"/>
          <w:lang w:val="en-US"/>
        </w:rPr>
        <w:lastRenderedPageBreak/>
        <w:t>Urbanization</w:t>
      </w:r>
      <w:r w:rsidR="001A560D">
        <w:rPr>
          <w:sz w:val="28"/>
          <w:szCs w:val="28"/>
        </w:rPr>
        <w:t> </w:t>
      </w:r>
      <w:r>
        <w:rPr>
          <w:sz w:val="28"/>
          <w:szCs w:val="28"/>
          <w:lang w:val="en-US"/>
        </w:rPr>
        <w:t>by</w:t>
      </w:r>
      <w:r w:rsidR="001A560D">
        <w:rPr>
          <w:sz w:val="28"/>
          <w:szCs w:val="28"/>
        </w:rPr>
        <w:t> </w:t>
      </w:r>
      <w:r>
        <w:rPr>
          <w:sz w:val="28"/>
          <w:szCs w:val="28"/>
          <w:lang w:val="en-US"/>
        </w:rPr>
        <w:t>continent</w:t>
      </w:r>
      <w:r w:rsidR="001A560D">
        <w:rPr>
          <w:sz w:val="28"/>
          <w:szCs w:val="28"/>
        </w:rPr>
        <w:t> </w:t>
      </w:r>
      <w:r w:rsidRPr="001A560D">
        <w:rPr>
          <w:sz w:val="28"/>
          <w:szCs w:val="28"/>
        </w:rPr>
        <w:t>2020</w:t>
      </w:r>
      <w:r w:rsidR="001A560D">
        <w:rPr>
          <w:sz w:val="28"/>
          <w:szCs w:val="28"/>
        </w:rPr>
        <w:t> </w:t>
      </w:r>
      <w:r w:rsidRPr="001A560D">
        <w:rPr>
          <w:sz w:val="28"/>
          <w:szCs w:val="28"/>
        </w:rPr>
        <w:t>[</w:t>
      </w:r>
      <w:r w:rsidRPr="005C1415">
        <w:rPr>
          <w:sz w:val="28"/>
          <w:szCs w:val="28"/>
        </w:rPr>
        <w:t>Электронный</w:t>
      </w:r>
      <w:r w:rsidR="001A560D">
        <w:rPr>
          <w:sz w:val="28"/>
          <w:szCs w:val="28"/>
        </w:rPr>
        <w:t> </w:t>
      </w:r>
      <w:r w:rsidRPr="005C1415">
        <w:rPr>
          <w:sz w:val="28"/>
          <w:szCs w:val="28"/>
        </w:rPr>
        <w:t>ресурс</w:t>
      </w:r>
      <w:r w:rsidRPr="001A560D">
        <w:rPr>
          <w:sz w:val="28"/>
          <w:szCs w:val="28"/>
        </w:rPr>
        <w:t>]//</w:t>
      </w:r>
      <w:r>
        <w:rPr>
          <w:sz w:val="28"/>
          <w:szCs w:val="28"/>
          <w:lang w:val="en-US"/>
        </w:rPr>
        <w:t>statista</w:t>
      </w:r>
      <w:r w:rsidRPr="001A560D">
        <w:rPr>
          <w:sz w:val="28"/>
          <w:szCs w:val="28"/>
        </w:rPr>
        <w:t>.</w:t>
      </w:r>
      <w:r>
        <w:rPr>
          <w:sz w:val="28"/>
          <w:szCs w:val="28"/>
          <w:lang w:val="en-US"/>
        </w:rPr>
        <w:t>com</w:t>
      </w:r>
      <w:r w:rsidRPr="001A560D">
        <w:rPr>
          <w:sz w:val="28"/>
          <w:szCs w:val="28"/>
        </w:rPr>
        <w:t>.</w:t>
      </w:r>
      <w:r w:rsidRPr="005C1415">
        <w:rPr>
          <w:sz w:val="28"/>
          <w:szCs w:val="28"/>
          <w:lang w:val="en-US"/>
        </w:rPr>
        <w:t>URL</w:t>
      </w:r>
      <w:r w:rsidRPr="001A560D">
        <w:rPr>
          <w:sz w:val="28"/>
          <w:szCs w:val="28"/>
        </w:rPr>
        <w:t>:</w:t>
      </w:r>
      <w:hyperlink r:id="rId35" w:history="1">
        <w:r w:rsidRPr="00A62628">
          <w:rPr>
            <w:rStyle w:val="a4"/>
            <w:sz w:val="28"/>
            <w:szCs w:val="28"/>
            <w:lang w:val="en-US"/>
          </w:rPr>
          <w:t>https</w:t>
        </w:r>
        <w:r w:rsidRPr="001A560D">
          <w:rPr>
            <w:rStyle w:val="a4"/>
            <w:sz w:val="28"/>
            <w:szCs w:val="28"/>
          </w:rPr>
          <w:t>://</w:t>
        </w:r>
        <w:r w:rsidRPr="00A62628">
          <w:rPr>
            <w:rStyle w:val="a4"/>
            <w:sz w:val="28"/>
            <w:szCs w:val="28"/>
            <w:lang w:val="en-US"/>
          </w:rPr>
          <w:t>www</w:t>
        </w:r>
        <w:r w:rsidRPr="001A560D">
          <w:rPr>
            <w:rStyle w:val="a4"/>
            <w:sz w:val="28"/>
            <w:szCs w:val="28"/>
          </w:rPr>
          <w:t>.</w:t>
        </w:r>
        <w:r w:rsidRPr="00A62628">
          <w:rPr>
            <w:rStyle w:val="a4"/>
            <w:sz w:val="28"/>
            <w:szCs w:val="28"/>
            <w:lang w:val="en-US"/>
          </w:rPr>
          <w:t>statista</w:t>
        </w:r>
        <w:r w:rsidRPr="001A560D">
          <w:rPr>
            <w:rStyle w:val="a4"/>
            <w:sz w:val="28"/>
            <w:szCs w:val="28"/>
          </w:rPr>
          <w:t>.</w:t>
        </w:r>
        <w:r w:rsidRPr="00A62628">
          <w:rPr>
            <w:rStyle w:val="a4"/>
            <w:sz w:val="28"/>
            <w:szCs w:val="28"/>
            <w:lang w:val="en-US"/>
          </w:rPr>
          <w:t>com</w:t>
        </w:r>
        <w:r w:rsidRPr="001A560D">
          <w:rPr>
            <w:rStyle w:val="a4"/>
            <w:sz w:val="28"/>
            <w:szCs w:val="28"/>
          </w:rPr>
          <w:t>/</w:t>
        </w:r>
        <w:r w:rsidRPr="00A62628">
          <w:rPr>
            <w:rStyle w:val="a4"/>
            <w:sz w:val="28"/>
            <w:szCs w:val="28"/>
            <w:lang w:val="en-US"/>
          </w:rPr>
          <w:t>statistics</w:t>
        </w:r>
        <w:r w:rsidRPr="001A560D">
          <w:rPr>
            <w:rStyle w:val="a4"/>
            <w:sz w:val="28"/>
            <w:szCs w:val="28"/>
          </w:rPr>
          <w:t>/270860/</w:t>
        </w:r>
        <w:r w:rsidRPr="00A62628">
          <w:rPr>
            <w:rStyle w:val="a4"/>
            <w:sz w:val="28"/>
            <w:szCs w:val="28"/>
            <w:lang w:val="en-US"/>
          </w:rPr>
          <w:t>urbanization</w:t>
        </w:r>
        <w:r w:rsidRPr="001A560D">
          <w:rPr>
            <w:rStyle w:val="a4"/>
            <w:sz w:val="28"/>
            <w:szCs w:val="28"/>
          </w:rPr>
          <w:t>-</w:t>
        </w:r>
        <w:r w:rsidRPr="00A62628">
          <w:rPr>
            <w:rStyle w:val="a4"/>
            <w:sz w:val="28"/>
            <w:szCs w:val="28"/>
            <w:lang w:val="en-US"/>
          </w:rPr>
          <w:t>by</w:t>
        </w:r>
        <w:r w:rsidRPr="001A560D">
          <w:rPr>
            <w:rStyle w:val="a4"/>
            <w:sz w:val="28"/>
            <w:szCs w:val="28"/>
          </w:rPr>
          <w:t>-</w:t>
        </w:r>
        <w:r w:rsidRPr="00A62628">
          <w:rPr>
            <w:rStyle w:val="a4"/>
            <w:sz w:val="28"/>
            <w:szCs w:val="28"/>
            <w:lang w:val="en-US"/>
          </w:rPr>
          <w:t>continent</w:t>
        </w:r>
        <w:r w:rsidRPr="001A560D">
          <w:rPr>
            <w:rStyle w:val="a4"/>
            <w:sz w:val="28"/>
            <w:szCs w:val="28"/>
          </w:rPr>
          <w:t>/</w:t>
        </w:r>
      </w:hyperlink>
      <w:r w:rsidR="001A560D">
        <w:rPr>
          <w:sz w:val="28"/>
          <w:szCs w:val="28"/>
        </w:rPr>
        <w:t> </w:t>
      </w:r>
      <w:r w:rsidRPr="001A560D">
        <w:rPr>
          <w:sz w:val="28"/>
          <w:szCs w:val="28"/>
        </w:rPr>
        <w:t>(</w:t>
      </w:r>
      <w:r>
        <w:rPr>
          <w:rFonts w:eastAsia="PMingLiU"/>
          <w:sz w:val="28"/>
          <w:szCs w:val="28"/>
          <w:lang w:eastAsia="zh-TW"/>
        </w:rPr>
        <w:t>дата</w:t>
      </w:r>
      <w:r w:rsidRPr="001A560D">
        <w:rPr>
          <w:rFonts w:eastAsia="PMingLiU"/>
          <w:sz w:val="28"/>
          <w:szCs w:val="28"/>
          <w:lang w:eastAsia="zh-TW"/>
        </w:rPr>
        <w:t xml:space="preserve"> </w:t>
      </w:r>
      <w:r>
        <w:rPr>
          <w:rFonts w:eastAsia="PMingLiU"/>
          <w:sz w:val="28"/>
          <w:szCs w:val="28"/>
          <w:lang w:eastAsia="zh-TW"/>
        </w:rPr>
        <w:t>обращения</w:t>
      </w:r>
      <w:r w:rsidRPr="001A560D">
        <w:rPr>
          <w:rFonts w:eastAsia="PMingLiU"/>
          <w:sz w:val="28"/>
          <w:szCs w:val="28"/>
          <w:lang w:eastAsia="zh-TW"/>
        </w:rPr>
        <w:t xml:space="preserve"> 12.12.2020</w:t>
      </w:r>
      <w:r w:rsidRPr="001A560D">
        <w:rPr>
          <w:sz w:val="28"/>
          <w:szCs w:val="28"/>
        </w:rPr>
        <w:t>)</w:t>
      </w:r>
    </w:p>
    <w:p w14:paraId="156335F2" w14:textId="77777777" w:rsidR="00AE6FBE" w:rsidRPr="00D8683A" w:rsidRDefault="00AE6FBE" w:rsidP="00AE6FBE">
      <w:pPr>
        <w:pStyle w:val="ab"/>
        <w:spacing w:line="360" w:lineRule="auto"/>
        <w:ind w:left="0" w:firstLine="0"/>
        <w:jc w:val="center"/>
        <w:textAlignment w:val="baseline"/>
        <w:rPr>
          <w:rFonts w:eastAsiaTheme="minorEastAsia"/>
          <w:b/>
          <w:bCs/>
          <w:sz w:val="28"/>
          <w:szCs w:val="28"/>
        </w:rPr>
      </w:pPr>
      <w:r w:rsidRPr="00647BF2">
        <w:rPr>
          <w:rFonts w:eastAsiaTheme="minorEastAsia"/>
          <w:b/>
          <w:bCs/>
          <w:sz w:val="28"/>
          <w:szCs w:val="28"/>
        </w:rPr>
        <w:t>Научная</w:t>
      </w:r>
      <w:r w:rsidRPr="00D8683A">
        <w:rPr>
          <w:rFonts w:eastAsiaTheme="minorEastAsia"/>
          <w:b/>
          <w:bCs/>
          <w:sz w:val="28"/>
          <w:szCs w:val="28"/>
        </w:rPr>
        <w:t xml:space="preserve"> </w:t>
      </w:r>
      <w:r w:rsidRPr="00647BF2">
        <w:rPr>
          <w:rFonts w:eastAsiaTheme="minorEastAsia"/>
          <w:b/>
          <w:bCs/>
          <w:sz w:val="28"/>
          <w:szCs w:val="28"/>
        </w:rPr>
        <w:t>литература</w:t>
      </w:r>
    </w:p>
    <w:p w14:paraId="1A1943C8" w14:textId="77777777" w:rsidR="00AE6FBE" w:rsidRPr="00DA5A19" w:rsidRDefault="00AE6FBE" w:rsidP="00AE6FBE">
      <w:pPr>
        <w:pStyle w:val="paragraph"/>
        <w:spacing w:before="0" w:beforeAutospacing="0" w:after="0" w:afterAutospacing="0" w:line="360" w:lineRule="auto"/>
        <w:ind w:firstLine="851"/>
        <w:jc w:val="both"/>
        <w:textAlignment w:val="baseline"/>
        <w:rPr>
          <w:rFonts w:eastAsiaTheme="minorEastAsia"/>
          <w:i/>
          <w:iCs/>
          <w:sz w:val="28"/>
          <w:szCs w:val="28"/>
        </w:rPr>
      </w:pPr>
      <w:r w:rsidRPr="00DA5A19">
        <w:rPr>
          <w:rFonts w:eastAsiaTheme="minorEastAsia"/>
          <w:i/>
          <w:iCs/>
          <w:sz w:val="28"/>
          <w:szCs w:val="28"/>
        </w:rPr>
        <w:t>на русском языке:</w:t>
      </w:r>
    </w:p>
    <w:p w14:paraId="564A1257" w14:textId="77777777" w:rsidR="00AE6FBE" w:rsidRPr="00DA5A19" w:rsidRDefault="00AE6FBE" w:rsidP="00263A3D">
      <w:pPr>
        <w:pStyle w:val="ad"/>
        <w:numPr>
          <w:ilvl w:val="0"/>
          <w:numId w:val="3"/>
        </w:numPr>
        <w:tabs>
          <w:tab w:val="clear" w:pos="720"/>
        </w:tabs>
        <w:spacing w:before="100" w:beforeAutospacing="1" w:after="100" w:afterAutospacing="1" w:line="360" w:lineRule="auto"/>
        <w:ind w:left="0" w:firstLine="851"/>
        <w:jc w:val="both"/>
        <w:rPr>
          <w:rFonts w:eastAsia="Times New Roman"/>
          <w:color w:val="000000"/>
          <w:sz w:val="28"/>
          <w:szCs w:val="28"/>
        </w:rPr>
      </w:pPr>
      <w:r w:rsidRPr="00DA5A19">
        <w:rPr>
          <w:rFonts w:eastAsia="Times New Roman"/>
          <w:color w:val="000000"/>
          <w:sz w:val="28"/>
          <w:szCs w:val="28"/>
        </w:rPr>
        <w:t>Авраменко Андрей Алексеевич, Железникова Анна Дмитриевна Международные организации и инициативы по обеспечению экологической устойчивости городов // Евразийский Союз Ученых. 2018. №5-3 (50). C.1-15.</w:t>
      </w:r>
    </w:p>
    <w:p w14:paraId="72AE86C4" w14:textId="77777777" w:rsidR="00AE6FBE" w:rsidRPr="00DA5A19" w:rsidRDefault="00AE6FBE" w:rsidP="00263A3D">
      <w:pPr>
        <w:pStyle w:val="ad"/>
        <w:numPr>
          <w:ilvl w:val="0"/>
          <w:numId w:val="3"/>
        </w:numPr>
        <w:tabs>
          <w:tab w:val="clear" w:pos="720"/>
        </w:tabs>
        <w:spacing w:before="100" w:beforeAutospacing="1" w:after="100" w:afterAutospacing="1" w:line="360" w:lineRule="auto"/>
        <w:ind w:left="0" w:firstLine="851"/>
        <w:jc w:val="both"/>
        <w:rPr>
          <w:rFonts w:eastAsia="Times New Roman"/>
          <w:color w:val="000000"/>
          <w:sz w:val="28"/>
          <w:szCs w:val="28"/>
        </w:rPr>
      </w:pPr>
      <w:r w:rsidRPr="00DA5A19">
        <w:rPr>
          <w:rFonts w:eastAsia="Times New Roman"/>
          <w:color w:val="000000"/>
          <w:sz w:val="28"/>
          <w:szCs w:val="28"/>
        </w:rPr>
        <w:t xml:space="preserve"> </w:t>
      </w:r>
      <w:bookmarkStart w:id="116" w:name="_Hlk71326052"/>
      <w:r w:rsidRPr="00DA5A19">
        <w:rPr>
          <w:rFonts w:eastAsia="Times New Roman"/>
          <w:color w:val="000000"/>
          <w:sz w:val="28"/>
          <w:szCs w:val="28"/>
        </w:rPr>
        <w:t>Александрова М. В., Сюэ Х. Формирование экономического региона Пекин-Тяньцзинь-Хэбэй //Проблемы Дальнего Востока. 2019. №5. С. 24-30.</w:t>
      </w:r>
    </w:p>
    <w:bookmarkEnd w:id="116"/>
    <w:p w14:paraId="2C751460" w14:textId="77777777" w:rsidR="00AE6FBE" w:rsidRDefault="00AE6FBE" w:rsidP="00263A3D">
      <w:pPr>
        <w:pStyle w:val="ab"/>
        <w:numPr>
          <w:ilvl w:val="0"/>
          <w:numId w:val="3"/>
        </w:numPr>
        <w:tabs>
          <w:tab w:val="clear" w:pos="720"/>
        </w:tabs>
        <w:spacing w:line="360" w:lineRule="auto"/>
        <w:ind w:left="0" w:firstLine="851"/>
        <w:rPr>
          <w:sz w:val="28"/>
          <w:szCs w:val="28"/>
        </w:rPr>
      </w:pPr>
      <w:r w:rsidRPr="006D6818">
        <w:rPr>
          <w:sz w:val="28"/>
          <w:szCs w:val="28"/>
        </w:rPr>
        <w:t>Анохина, Е.С. Савкович, Е.В. Программа «Солнечный свет» как элемент решения проблем трудовой миграции в КНР // Вестнк ЗабГУ №8 (111) 2014. С.70-75.</w:t>
      </w:r>
    </w:p>
    <w:p w14:paraId="229B746E" w14:textId="77777777" w:rsidR="00AE6FBE" w:rsidRPr="00DA5A19" w:rsidRDefault="00AE6FBE" w:rsidP="00263A3D">
      <w:pPr>
        <w:pStyle w:val="ad"/>
        <w:numPr>
          <w:ilvl w:val="0"/>
          <w:numId w:val="3"/>
        </w:numPr>
        <w:tabs>
          <w:tab w:val="clear" w:pos="720"/>
        </w:tabs>
        <w:spacing w:before="100" w:beforeAutospacing="1" w:after="100" w:afterAutospacing="1" w:line="360" w:lineRule="auto"/>
        <w:ind w:left="0" w:firstLine="851"/>
        <w:jc w:val="both"/>
        <w:rPr>
          <w:rFonts w:eastAsia="Times New Roman"/>
          <w:color w:val="000000"/>
          <w:sz w:val="28"/>
          <w:szCs w:val="28"/>
        </w:rPr>
      </w:pPr>
      <w:r w:rsidRPr="00DA5A19">
        <w:rPr>
          <w:rFonts w:eastAsia="Times New Roman"/>
          <w:color w:val="000000"/>
          <w:sz w:val="28"/>
          <w:szCs w:val="28"/>
        </w:rPr>
        <w:t xml:space="preserve"> Баженова Е. С. Стратегия в области урбанизации в КНР и развитие зоны Пекин-Тяньцзинь-Хэбэй //70 лет современному китайскому государству. 2019. С. 171-178.</w:t>
      </w:r>
    </w:p>
    <w:p w14:paraId="40CE535D" w14:textId="77777777" w:rsidR="00AE6FBE" w:rsidRPr="00DA5A19" w:rsidRDefault="00AE6FBE" w:rsidP="00263A3D">
      <w:pPr>
        <w:pStyle w:val="ad"/>
        <w:numPr>
          <w:ilvl w:val="0"/>
          <w:numId w:val="3"/>
        </w:numPr>
        <w:shd w:val="clear" w:color="auto" w:fill="FFFFFF"/>
        <w:tabs>
          <w:tab w:val="clear" w:pos="720"/>
        </w:tabs>
        <w:spacing w:line="360" w:lineRule="auto"/>
        <w:ind w:left="0" w:firstLine="851"/>
        <w:jc w:val="both"/>
        <w:rPr>
          <w:rFonts w:eastAsia="Times New Roman"/>
          <w:color w:val="000000"/>
          <w:sz w:val="28"/>
          <w:szCs w:val="28"/>
        </w:rPr>
      </w:pPr>
      <w:r w:rsidRPr="00DA5A19">
        <w:rPr>
          <w:color w:val="222222"/>
          <w:sz w:val="28"/>
          <w:szCs w:val="28"/>
          <w:shd w:val="clear" w:color="auto" w:fill="FFFFFF"/>
        </w:rPr>
        <w:t>Бони Л. Система государственного управление землей для строительных целей в Китае //Московский экономический журнал. 2015. №. 3.  С. 3-13.</w:t>
      </w:r>
    </w:p>
    <w:p w14:paraId="00E1B916" w14:textId="77777777" w:rsidR="001A560D" w:rsidRDefault="00AE6FBE" w:rsidP="001A560D">
      <w:pPr>
        <w:pStyle w:val="ab"/>
        <w:numPr>
          <w:ilvl w:val="0"/>
          <w:numId w:val="3"/>
        </w:numPr>
        <w:tabs>
          <w:tab w:val="clear" w:pos="720"/>
        </w:tabs>
        <w:spacing w:line="360" w:lineRule="auto"/>
        <w:ind w:left="0" w:firstLine="851"/>
        <w:jc w:val="both"/>
        <w:rPr>
          <w:sz w:val="28"/>
          <w:szCs w:val="28"/>
        </w:rPr>
      </w:pPr>
      <w:r w:rsidRPr="00DA5A19">
        <w:rPr>
          <w:rFonts w:eastAsia="Times New Roman"/>
          <w:color w:val="000000"/>
          <w:sz w:val="28"/>
          <w:szCs w:val="28"/>
        </w:rPr>
        <w:t>Бусыгина А.Ф. Урбанизация как тенденция социокультурного развития современного Китая//МНИЖ. 2015 №9-5(40). С.56-58.</w:t>
      </w:r>
    </w:p>
    <w:p w14:paraId="4B5386B7" w14:textId="04C7D276" w:rsidR="001A560D" w:rsidRPr="001A560D" w:rsidRDefault="001A560D" w:rsidP="001A560D">
      <w:pPr>
        <w:pStyle w:val="ab"/>
        <w:numPr>
          <w:ilvl w:val="0"/>
          <w:numId w:val="3"/>
        </w:numPr>
        <w:tabs>
          <w:tab w:val="clear" w:pos="720"/>
        </w:tabs>
        <w:spacing w:line="360" w:lineRule="auto"/>
        <w:ind w:left="0" w:firstLine="851"/>
        <w:jc w:val="both"/>
        <w:rPr>
          <w:sz w:val="28"/>
          <w:szCs w:val="28"/>
        </w:rPr>
      </w:pPr>
      <w:r w:rsidRPr="001A560D">
        <w:rPr>
          <w:sz w:val="28"/>
          <w:szCs w:val="28"/>
        </w:rPr>
        <w:t xml:space="preserve">Виноградов, А. В. Изменения в деревне // История Китая с древнейших времен до начала </w:t>
      </w:r>
      <w:r w:rsidRPr="001A560D">
        <w:rPr>
          <w:sz w:val="28"/>
          <w:szCs w:val="28"/>
          <w:lang w:val="en-US"/>
        </w:rPr>
        <w:t>XXI</w:t>
      </w:r>
      <w:r w:rsidRPr="001A560D">
        <w:rPr>
          <w:sz w:val="28"/>
          <w:szCs w:val="28"/>
        </w:rPr>
        <w:t xml:space="preserve"> века. Федеральное государственное унитарное предприятие "Академический научно-издательский, производственно-полиграфический и книгораспространительский центр "Наука". Москва.2016.  С. 323-325.</w:t>
      </w:r>
    </w:p>
    <w:p w14:paraId="4D680C96" w14:textId="77777777" w:rsidR="00AE6FBE" w:rsidRPr="00DA5A19" w:rsidRDefault="00AE6FBE" w:rsidP="00263A3D">
      <w:pPr>
        <w:pStyle w:val="ab"/>
        <w:numPr>
          <w:ilvl w:val="0"/>
          <w:numId w:val="3"/>
        </w:numPr>
        <w:tabs>
          <w:tab w:val="clear" w:pos="720"/>
        </w:tabs>
        <w:spacing w:line="360" w:lineRule="auto"/>
        <w:ind w:left="0" w:firstLine="851"/>
        <w:jc w:val="both"/>
        <w:rPr>
          <w:rFonts w:eastAsia="Times New Roman"/>
          <w:color w:val="000000"/>
          <w:sz w:val="28"/>
          <w:szCs w:val="28"/>
        </w:rPr>
      </w:pPr>
      <w:r w:rsidRPr="00DA5A19">
        <w:rPr>
          <w:rFonts w:eastAsia="Times New Roman"/>
          <w:color w:val="000000"/>
          <w:sz w:val="28"/>
          <w:szCs w:val="28"/>
        </w:rPr>
        <w:t xml:space="preserve">Газич З.Н. Урбанизация и глобализация как глобальный процесс // Экономические и социальные проблемы России. 2018. №1. </w:t>
      </w:r>
      <w:r w:rsidRPr="00DA5A19">
        <w:rPr>
          <w:rFonts w:eastAsia="Times New Roman"/>
          <w:color w:val="000000"/>
          <w:sz w:val="28"/>
          <w:szCs w:val="28"/>
          <w:lang w:val="en-US"/>
        </w:rPr>
        <w:t>C</w:t>
      </w:r>
      <w:r w:rsidRPr="00DA5A19">
        <w:rPr>
          <w:rFonts w:eastAsia="Times New Roman"/>
          <w:color w:val="000000"/>
          <w:sz w:val="28"/>
          <w:szCs w:val="28"/>
        </w:rPr>
        <w:t>. 7-21.</w:t>
      </w:r>
    </w:p>
    <w:p w14:paraId="2BB7A5C5" w14:textId="77777777" w:rsidR="00AE6FBE" w:rsidRPr="0099778F" w:rsidRDefault="00AE6FBE" w:rsidP="00263A3D">
      <w:pPr>
        <w:pStyle w:val="ad"/>
        <w:numPr>
          <w:ilvl w:val="0"/>
          <w:numId w:val="3"/>
        </w:numPr>
        <w:spacing w:line="360" w:lineRule="auto"/>
        <w:ind w:left="0" w:firstLine="851"/>
        <w:jc w:val="both"/>
        <w:textAlignment w:val="baseline"/>
        <w:rPr>
          <w:rFonts w:eastAsiaTheme="minorEastAsia"/>
          <w:i/>
          <w:iCs/>
          <w:sz w:val="32"/>
          <w:szCs w:val="32"/>
        </w:rPr>
      </w:pPr>
      <w:r w:rsidRPr="0099778F">
        <w:rPr>
          <w:sz w:val="28"/>
          <w:szCs w:val="28"/>
        </w:rPr>
        <w:lastRenderedPageBreak/>
        <w:t>Гельбрас, В.Г. Экономика Китайской Народной Республики. Важнейшие этапы развития, 1949-2007// Важнейшие отрасли. Курс лекций в 2 частях. Москва: «Квадрига». 2010. С.321.</w:t>
      </w:r>
    </w:p>
    <w:p w14:paraId="3F5F30C9" w14:textId="77777777" w:rsidR="00AE6FBE" w:rsidRPr="00DA5A19" w:rsidRDefault="00AE6FBE" w:rsidP="00263A3D">
      <w:pPr>
        <w:pStyle w:val="ad"/>
        <w:numPr>
          <w:ilvl w:val="0"/>
          <w:numId w:val="3"/>
        </w:numPr>
        <w:shd w:val="clear" w:color="auto" w:fill="FFFFFF"/>
        <w:tabs>
          <w:tab w:val="clear" w:pos="720"/>
        </w:tabs>
        <w:spacing w:line="360" w:lineRule="auto"/>
        <w:ind w:left="0" w:firstLine="851"/>
        <w:jc w:val="both"/>
        <w:rPr>
          <w:rFonts w:eastAsia="Times New Roman"/>
          <w:color w:val="000000"/>
          <w:sz w:val="28"/>
          <w:szCs w:val="28"/>
        </w:rPr>
      </w:pPr>
      <w:r w:rsidRPr="00DA5A19">
        <w:rPr>
          <w:rFonts w:eastAsia="Times New Roman"/>
          <w:color w:val="000000"/>
          <w:sz w:val="28"/>
          <w:szCs w:val="28"/>
        </w:rPr>
        <w:t>Глазычев В.Л. Урбанистика. Часть 1 /В.Л. Глазычев. Москва: Европа, 2008. 220 с.</w:t>
      </w:r>
    </w:p>
    <w:p w14:paraId="41DF6E07" w14:textId="77777777" w:rsidR="00AE6FBE" w:rsidRPr="004A38D9" w:rsidRDefault="00AE6FBE" w:rsidP="00263A3D">
      <w:pPr>
        <w:pStyle w:val="ab"/>
        <w:numPr>
          <w:ilvl w:val="0"/>
          <w:numId w:val="3"/>
        </w:numPr>
        <w:tabs>
          <w:tab w:val="clear" w:pos="720"/>
        </w:tabs>
        <w:spacing w:line="360" w:lineRule="auto"/>
        <w:ind w:left="0" w:firstLine="851"/>
        <w:jc w:val="both"/>
        <w:rPr>
          <w:rFonts w:eastAsia="PMingLiU"/>
          <w:sz w:val="28"/>
          <w:szCs w:val="28"/>
          <w:lang w:eastAsia="zh-TW"/>
        </w:rPr>
      </w:pPr>
      <w:r w:rsidRPr="00DA5A19">
        <w:rPr>
          <w:sz w:val="28"/>
          <w:szCs w:val="28"/>
        </w:rPr>
        <w:t xml:space="preserve">Демьянов С. А. Кластеризация хозяйственного комплекса КНР как феномен современного экономического развития // Всероссийский журнал научных публикаций. 2011. №7 (8). </w:t>
      </w:r>
      <w:r w:rsidRPr="00DA5A19">
        <w:rPr>
          <w:sz w:val="28"/>
          <w:szCs w:val="28"/>
          <w:lang w:val="en-US"/>
        </w:rPr>
        <w:t>C</w:t>
      </w:r>
      <w:r w:rsidRPr="00DA5A19">
        <w:rPr>
          <w:sz w:val="28"/>
          <w:szCs w:val="28"/>
        </w:rPr>
        <w:t>. 25-30.</w:t>
      </w:r>
    </w:p>
    <w:p w14:paraId="338CE8AC" w14:textId="77777777" w:rsidR="00AE6FBE" w:rsidRPr="00DA5A19" w:rsidRDefault="00AE6FBE" w:rsidP="00263A3D">
      <w:pPr>
        <w:pStyle w:val="ab"/>
        <w:numPr>
          <w:ilvl w:val="0"/>
          <w:numId w:val="3"/>
        </w:numPr>
        <w:tabs>
          <w:tab w:val="clear" w:pos="720"/>
        </w:tabs>
        <w:spacing w:line="360" w:lineRule="auto"/>
        <w:ind w:left="0" w:firstLine="851"/>
        <w:jc w:val="both"/>
        <w:rPr>
          <w:rFonts w:eastAsia="PMingLiU"/>
          <w:sz w:val="28"/>
          <w:szCs w:val="28"/>
          <w:lang w:eastAsia="zh-TW"/>
        </w:rPr>
      </w:pPr>
      <w:r>
        <w:rPr>
          <w:sz w:val="28"/>
          <w:szCs w:val="28"/>
        </w:rPr>
        <w:t>Дэвид И. Блум, Тарун Ханна. Урбанистическая революция</w:t>
      </w:r>
      <w:r w:rsidRPr="00DA5A19">
        <w:rPr>
          <w:sz w:val="28"/>
          <w:szCs w:val="28"/>
        </w:rPr>
        <w:t>//</w:t>
      </w:r>
      <w:r>
        <w:rPr>
          <w:sz w:val="28"/>
          <w:szCs w:val="28"/>
        </w:rPr>
        <w:t>Финансы и развитие. Ежеквартальный журнал МВФ. 2007.№</w:t>
      </w:r>
      <w:r>
        <w:rPr>
          <w:sz w:val="28"/>
          <w:szCs w:val="28"/>
          <w:lang w:val="en-US"/>
        </w:rPr>
        <w:t>44</w:t>
      </w:r>
      <w:r>
        <w:rPr>
          <w:sz w:val="28"/>
          <w:szCs w:val="28"/>
        </w:rPr>
        <w:t>(</w:t>
      </w:r>
      <w:r>
        <w:rPr>
          <w:sz w:val="28"/>
          <w:szCs w:val="28"/>
          <w:lang w:val="en-US"/>
        </w:rPr>
        <w:t>3</w:t>
      </w:r>
      <w:r>
        <w:rPr>
          <w:sz w:val="28"/>
          <w:szCs w:val="28"/>
        </w:rPr>
        <w:t>). С.9-14.</w:t>
      </w:r>
    </w:p>
    <w:p w14:paraId="3FC6D810" w14:textId="77777777" w:rsidR="00AE6FBE" w:rsidRPr="00DA5A19" w:rsidRDefault="00AE6FBE" w:rsidP="00263A3D">
      <w:pPr>
        <w:pStyle w:val="ad"/>
        <w:numPr>
          <w:ilvl w:val="0"/>
          <w:numId w:val="3"/>
        </w:numPr>
        <w:shd w:val="clear" w:color="auto" w:fill="FFFFFF"/>
        <w:tabs>
          <w:tab w:val="clear" w:pos="720"/>
        </w:tabs>
        <w:spacing w:line="360" w:lineRule="auto"/>
        <w:ind w:left="0" w:firstLine="851"/>
        <w:jc w:val="both"/>
        <w:rPr>
          <w:rFonts w:eastAsia="Times New Roman"/>
          <w:color w:val="000000"/>
          <w:sz w:val="28"/>
          <w:szCs w:val="28"/>
        </w:rPr>
      </w:pPr>
      <w:r w:rsidRPr="00DA5A19">
        <w:rPr>
          <w:sz w:val="28"/>
          <w:szCs w:val="28"/>
        </w:rPr>
        <w:t>Ерохина Л. Д., Чжан Хай Лунь Сравнительный анализ исторического процесса урбанизации в Китае и России // Теория и практика общественного развития. 2018. №2. С. 13-20.</w:t>
      </w:r>
    </w:p>
    <w:p w14:paraId="4A5BC5E3" w14:textId="77777777" w:rsidR="00AE6FBE" w:rsidRPr="00DA5A19" w:rsidRDefault="00AE6FBE" w:rsidP="00263A3D">
      <w:pPr>
        <w:pStyle w:val="ad"/>
        <w:numPr>
          <w:ilvl w:val="0"/>
          <w:numId w:val="3"/>
        </w:numPr>
        <w:shd w:val="clear" w:color="auto" w:fill="FFFFFF"/>
        <w:tabs>
          <w:tab w:val="clear" w:pos="720"/>
        </w:tabs>
        <w:spacing w:line="360" w:lineRule="auto"/>
        <w:ind w:left="0" w:firstLine="851"/>
        <w:jc w:val="both"/>
        <w:rPr>
          <w:sz w:val="28"/>
          <w:szCs w:val="28"/>
        </w:rPr>
      </w:pPr>
      <w:r w:rsidRPr="00DA5A19">
        <w:rPr>
          <w:sz w:val="28"/>
          <w:szCs w:val="28"/>
        </w:rPr>
        <w:t xml:space="preserve">Инь Шаша. Социология деревни: китайские и западные теоретические традиции // Общество: социология, психология, педагогика. 2019. №1. </w:t>
      </w:r>
      <w:r w:rsidRPr="00DA5A19">
        <w:rPr>
          <w:sz w:val="28"/>
          <w:szCs w:val="28"/>
          <w:lang w:val="en-US"/>
        </w:rPr>
        <w:t>C</w:t>
      </w:r>
      <w:r w:rsidRPr="00DA5A19">
        <w:rPr>
          <w:sz w:val="28"/>
          <w:szCs w:val="28"/>
        </w:rPr>
        <w:t>.31-36.</w:t>
      </w:r>
    </w:p>
    <w:p w14:paraId="3DC37AC5" w14:textId="77777777" w:rsidR="00AE6FBE" w:rsidRPr="00DA5A19" w:rsidRDefault="00AE6FBE" w:rsidP="00263A3D">
      <w:pPr>
        <w:pStyle w:val="ad"/>
        <w:numPr>
          <w:ilvl w:val="0"/>
          <w:numId w:val="3"/>
        </w:numPr>
        <w:shd w:val="clear" w:color="auto" w:fill="FFFFFF"/>
        <w:tabs>
          <w:tab w:val="clear" w:pos="720"/>
        </w:tabs>
        <w:spacing w:line="360" w:lineRule="auto"/>
        <w:ind w:left="0" w:firstLine="851"/>
        <w:jc w:val="both"/>
        <w:rPr>
          <w:sz w:val="28"/>
          <w:szCs w:val="28"/>
        </w:rPr>
      </w:pPr>
      <w:r w:rsidRPr="00DA5A19">
        <w:rPr>
          <w:sz w:val="28"/>
          <w:szCs w:val="28"/>
        </w:rPr>
        <w:t>Капранова Л.Д. Кононкова Н.П. Урбанизация Китая: тенденции и проблемы развития. Мегаполис на рубеже веков: социально-экономический и экологический аспекты. Проблемно-тематический сборник ИНИОН РАН. Москва 2002</w:t>
      </w:r>
      <w:r w:rsidRPr="00DA5A19">
        <w:rPr>
          <w:sz w:val="28"/>
          <w:szCs w:val="28"/>
          <w:lang w:val="en-US"/>
        </w:rPr>
        <w:t xml:space="preserve">. </w:t>
      </w:r>
      <w:r w:rsidRPr="00DA5A19">
        <w:rPr>
          <w:sz w:val="28"/>
          <w:szCs w:val="28"/>
        </w:rPr>
        <w:t>№67.</w:t>
      </w:r>
      <w:r w:rsidRPr="00DA5A19">
        <w:rPr>
          <w:sz w:val="28"/>
          <w:szCs w:val="28"/>
          <w:lang w:val="en-US"/>
        </w:rPr>
        <w:t xml:space="preserve"> C.16-27.</w:t>
      </w:r>
    </w:p>
    <w:p w14:paraId="0F49A139" w14:textId="77777777" w:rsidR="00AE6FBE" w:rsidRPr="00DA5A19" w:rsidRDefault="00AE6FBE" w:rsidP="00263A3D">
      <w:pPr>
        <w:pStyle w:val="ad"/>
        <w:numPr>
          <w:ilvl w:val="0"/>
          <w:numId w:val="3"/>
        </w:numPr>
        <w:shd w:val="clear" w:color="auto" w:fill="FFFFFF"/>
        <w:tabs>
          <w:tab w:val="clear" w:pos="720"/>
        </w:tabs>
        <w:spacing w:line="360" w:lineRule="auto"/>
        <w:ind w:left="0" w:firstLine="851"/>
        <w:jc w:val="both"/>
        <w:rPr>
          <w:sz w:val="28"/>
          <w:szCs w:val="28"/>
        </w:rPr>
      </w:pPr>
      <w:r w:rsidRPr="00DA5A19">
        <w:rPr>
          <w:sz w:val="28"/>
          <w:szCs w:val="28"/>
        </w:rPr>
        <w:t>Карпунин В. И., Маркова Д. С. Урбанизация как инструмент повышения благосостояния населения Китая// Региональная экономика и управление: электронный научный журнал. 2017. </w:t>
      </w:r>
      <w:hyperlink r:id="rId36" w:history="1">
        <w:r w:rsidRPr="00DA5A19">
          <w:rPr>
            <w:sz w:val="28"/>
            <w:szCs w:val="28"/>
          </w:rPr>
          <w:t>№1 (49)</w:t>
        </w:r>
      </w:hyperlink>
      <w:r w:rsidRPr="00DA5A19">
        <w:rPr>
          <w:sz w:val="28"/>
          <w:szCs w:val="28"/>
        </w:rPr>
        <w:t xml:space="preserve">. </w:t>
      </w:r>
      <w:r w:rsidRPr="00DA5A19">
        <w:rPr>
          <w:sz w:val="28"/>
          <w:szCs w:val="28"/>
          <w:lang w:val="en-US"/>
        </w:rPr>
        <w:t>C</w:t>
      </w:r>
      <w:r w:rsidRPr="00FC63DD">
        <w:rPr>
          <w:sz w:val="28"/>
          <w:szCs w:val="28"/>
        </w:rPr>
        <w:t>.1-14.</w:t>
      </w:r>
    </w:p>
    <w:p w14:paraId="16BAD064" w14:textId="77777777" w:rsidR="00AE6FBE" w:rsidRPr="00DA5A19" w:rsidRDefault="00AE6FBE" w:rsidP="00263A3D">
      <w:pPr>
        <w:pStyle w:val="ad"/>
        <w:numPr>
          <w:ilvl w:val="0"/>
          <w:numId w:val="3"/>
        </w:numPr>
        <w:shd w:val="clear" w:color="auto" w:fill="FFFFFF"/>
        <w:tabs>
          <w:tab w:val="clear" w:pos="720"/>
        </w:tabs>
        <w:spacing w:line="360" w:lineRule="auto"/>
        <w:ind w:left="0" w:firstLine="851"/>
        <w:jc w:val="both"/>
        <w:rPr>
          <w:sz w:val="28"/>
          <w:szCs w:val="28"/>
        </w:rPr>
      </w:pPr>
      <w:r w:rsidRPr="00DA5A19">
        <w:rPr>
          <w:sz w:val="28"/>
          <w:szCs w:val="28"/>
        </w:rPr>
        <w:t xml:space="preserve">Косарева Н.Б., Полиди Т.Д., Пузанов А.С.Экономическая урбанизация / /Фонд «Институт экономики города», Москва 2018. 418 с.  </w:t>
      </w:r>
    </w:p>
    <w:p w14:paraId="17D94726" w14:textId="77777777" w:rsidR="00AE6FBE" w:rsidRPr="00DA5A19" w:rsidRDefault="00AE6FBE" w:rsidP="00263A3D">
      <w:pPr>
        <w:pStyle w:val="ad"/>
        <w:numPr>
          <w:ilvl w:val="0"/>
          <w:numId w:val="3"/>
        </w:numPr>
        <w:shd w:val="clear" w:color="auto" w:fill="FFFFFF"/>
        <w:tabs>
          <w:tab w:val="clear" w:pos="720"/>
        </w:tabs>
        <w:spacing w:line="360" w:lineRule="auto"/>
        <w:ind w:left="0" w:firstLine="851"/>
        <w:jc w:val="both"/>
        <w:rPr>
          <w:sz w:val="28"/>
          <w:szCs w:val="28"/>
        </w:rPr>
      </w:pPr>
      <w:r w:rsidRPr="00DA5A19">
        <w:rPr>
          <w:sz w:val="28"/>
          <w:szCs w:val="28"/>
        </w:rPr>
        <w:t xml:space="preserve">Лысая Д.А., Сун, И. М. Обзор тенденции развития урбанизации в Китае // Наука, образование и экспериментальное проектирование. Труды МАРХИ: Материалы международной научно-практической конференции. Сборник статей, Москва, 04–08 апреля 2016 года. – Москва: Московский </w:t>
      </w:r>
      <w:r w:rsidRPr="00DA5A19">
        <w:rPr>
          <w:sz w:val="28"/>
          <w:szCs w:val="28"/>
        </w:rPr>
        <w:lastRenderedPageBreak/>
        <w:t xml:space="preserve">архитектурный институт (государственная академия). 2016. С. 128-133.  </w:t>
      </w:r>
    </w:p>
    <w:p w14:paraId="058B46D6" w14:textId="77777777" w:rsidR="00AE6FBE" w:rsidRPr="00DA5A19" w:rsidRDefault="00AE6FBE" w:rsidP="00263A3D">
      <w:pPr>
        <w:pStyle w:val="ad"/>
        <w:numPr>
          <w:ilvl w:val="0"/>
          <w:numId w:val="3"/>
        </w:numPr>
        <w:shd w:val="clear" w:color="auto" w:fill="FFFFFF"/>
        <w:tabs>
          <w:tab w:val="clear" w:pos="720"/>
        </w:tabs>
        <w:spacing w:line="360" w:lineRule="auto"/>
        <w:ind w:left="0" w:firstLine="851"/>
        <w:jc w:val="both"/>
        <w:rPr>
          <w:rFonts w:eastAsia="Times New Roman"/>
          <w:color w:val="000000"/>
          <w:sz w:val="28"/>
          <w:szCs w:val="28"/>
        </w:rPr>
      </w:pPr>
      <w:r w:rsidRPr="00DA5A19">
        <w:rPr>
          <w:rFonts w:eastAsia="Times New Roman"/>
          <w:color w:val="000000"/>
          <w:sz w:val="28"/>
          <w:szCs w:val="28"/>
        </w:rPr>
        <w:t>Овруцкий А.В. Городской стиль в контексте потребления // Урбанистика. 2016. № 3. С. 1 - 10.</w:t>
      </w:r>
    </w:p>
    <w:p w14:paraId="4B2944E7" w14:textId="77777777" w:rsidR="00AE6FBE" w:rsidRPr="0020430F" w:rsidRDefault="00AE6FBE" w:rsidP="00263A3D">
      <w:pPr>
        <w:pStyle w:val="ad"/>
        <w:numPr>
          <w:ilvl w:val="0"/>
          <w:numId w:val="3"/>
        </w:numPr>
        <w:shd w:val="clear" w:color="auto" w:fill="FFFFFF"/>
        <w:tabs>
          <w:tab w:val="clear" w:pos="720"/>
        </w:tabs>
        <w:spacing w:line="360" w:lineRule="auto"/>
        <w:ind w:left="0" w:firstLine="851"/>
        <w:jc w:val="both"/>
        <w:rPr>
          <w:rFonts w:eastAsia="Times New Roman"/>
          <w:color w:val="000000"/>
          <w:sz w:val="28"/>
          <w:szCs w:val="28"/>
        </w:rPr>
      </w:pPr>
      <w:r w:rsidRPr="0020430F">
        <w:rPr>
          <w:rFonts w:eastAsia="SimSun"/>
          <w:kern w:val="0"/>
          <w:sz w:val="28"/>
          <w:szCs w:val="28"/>
          <w:lang w:eastAsia="zh-CN"/>
        </w:rPr>
        <w:t>Пивоваров Ю.Л. Мировая урбанизация и Россия на пороге ХХI века // Общественные науки и современность. 1996. № 3. С. 12–22.</w:t>
      </w:r>
    </w:p>
    <w:p w14:paraId="09451E80" w14:textId="77777777" w:rsidR="00AE6FBE" w:rsidRPr="00DA5A19" w:rsidRDefault="00AE6FBE" w:rsidP="00263A3D">
      <w:pPr>
        <w:pStyle w:val="ab"/>
        <w:numPr>
          <w:ilvl w:val="0"/>
          <w:numId w:val="3"/>
        </w:numPr>
        <w:tabs>
          <w:tab w:val="clear" w:pos="720"/>
        </w:tabs>
        <w:spacing w:line="360" w:lineRule="auto"/>
        <w:ind w:left="0" w:firstLine="851"/>
        <w:jc w:val="both"/>
        <w:rPr>
          <w:sz w:val="28"/>
          <w:szCs w:val="28"/>
        </w:rPr>
      </w:pPr>
      <w:r w:rsidRPr="00DA5A19">
        <w:rPr>
          <w:rFonts w:eastAsia="Times New Roman"/>
          <w:color w:val="000000"/>
          <w:sz w:val="28"/>
          <w:szCs w:val="28"/>
        </w:rPr>
        <w:t>Погудина Ю. Ю. Особенности процесса урбанизации в Китае //Вестник СПбГУ. Язык и литература. 2011. №4. С. 171-177.</w:t>
      </w:r>
    </w:p>
    <w:p w14:paraId="3BAFBA0A" w14:textId="77777777" w:rsidR="00AE6FBE" w:rsidRPr="00DA5A19" w:rsidRDefault="00AE6FBE" w:rsidP="00263A3D">
      <w:pPr>
        <w:pStyle w:val="ad"/>
        <w:numPr>
          <w:ilvl w:val="0"/>
          <w:numId w:val="3"/>
        </w:numPr>
        <w:shd w:val="clear" w:color="auto" w:fill="FFFFFF"/>
        <w:tabs>
          <w:tab w:val="clear" w:pos="720"/>
        </w:tabs>
        <w:spacing w:line="360" w:lineRule="auto"/>
        <w:ind w:left="0" w:firstLine="851"/>
        <w:jc w:val="both"/>
        <w:rPr>
          <w:rFonts w:eastAsia="Times New Roman"/>
          <w:color w:val="000000"/>
          <w:sz w:val="28"/>
          <w:szCs w:val="28"/>
        </w:rPr>
      </w:pPr>
      <w:r w:rsidRPr="00DA5A19">
        <w:rPr>
          <w:rFonts w:eastAsia="Times New Roman"/>
          <w:color w:val="000000"/>
          <w:sz w:val="28"/>
          <w:szCs w:val="28"/>
        </w:rPr>
        <w:t xml:space="preserve">Погудина Ю. Ю. Появление феномена «город-призрак» в процессе урбанизации Китая // Вестник СПбГУ. Востоковедение, африканистика. СПб. 2014. № 2. С. 113-120. </w:t>
      </w:r>
    </w:p>
    <w:p w14:paraId="5F80EB8C" w14:textId="379C6BEE" w:rsidR="00AE6FBE" w:rsidRDefault="00AE6FBE" w:rsidP="00B359F4">
      <w:pPr>
        <w:pStyle w:val="ad"/>
        <w:numPr>
          <w:ilvl w:val="0"/>
          <w:numId w:val="3"/>
        </w:numPr>
        <w:shd w:val="clear" w:color="auto" w:fill="FFFFFF"/>
        <w:tabs>
          <w:tab w:val="clear" w:pos="720"/>
        </w:tabs>
        <w:spacing w:line="360" w:lineRule="auto"/>
        <w:ind w:left="0" w:firstLine="851"/>
        <w:jc w:val="both"/>
        <w:rPr>
          <w:rFonts w:eastAsia="Times New Roman"/>
          <w:color w:val="000000"/>
          <w:sz w:val="28"/>
          <w:szCs w:val="28"/>
        </w:rPr>
      </w:pPr>
      <w:r w:rsidRPr="00DA5A19">
        <w:rPr>
          <w:rFonts w:eastAsia="Times New Roman"/>
          <w:color w:val="000000"/>
          <w:sz w:val="28"/>
          <w:szCs w:val="28"/>
        </w:rPr>
        <w:t>Соболева</w:t>
      </w:r>
      <w:r w:rsidRPr="00934B20">
        <w:rPr>
          <w:rFonts w:eastAsia="Times New Roman"/>
          <w:color w:val="000000"/>
          <w:sz w:val="28"/>
          <w:szCs w:val="28"/>
        </w:rPr>
        <w:t xml:space="preserve"> </w:t>
      </w:r>
      <w:r w:rsidRPr="00DA5A19">
        <w:rPr>
          <w:rFonts w:eastAsia="Times New Roman"/>
          <w:color w:val="000000"/>
          <w:sz w:val="28"/>
          <w:szCs w:val="28"/>
        </w:rPr>
        <w:t>Н.П., Замятина</w:t>
      </w:r>
      <w:r w:rsidRPr="00934B20">
        <w:rPr>
          <w:rFonts w:eastAsia="Times New Roman"/>
          <w:color w:val="000000"/>
          <w:sz w:val="28"/>
          <w:szCs w:val="28"/>
        </w:rPr>
        <w:t xml:space="preserve"> </w:t>
      </w:r>
      <w:r w:rsidRPr="00DA5A19">
        <w:rPr>
          <w:rFonts w:eastAsia="Times New Roman"/>
          <w:color w:val="000000"/>
          <w:sz w:val="28"/>
          <w:szCs w:val="28"/>
        </w:rPr>
        <w:t>Ю.Л., Барановская</w:t>
      </w:r>
      <w:r w:rsidRPr="00934B20">
        <w:rPr>
          <w:rFonts w:eastAsia="Times New Roman"/>
          <w:color w:val="000000"/>
          <w:sz w:val="28"/>
          <w:szCs w:val="28"/>
        </w:rPr>
        <w:t xml:space="preserve"> </w:t>
      </w:r>
      <w:r w:rsidRPr="00DA5A19">
        <w:rPr>
          <w:rFonts w:eastAsia="Times New Roman"/>
          <w:color w:val="000000"/>
          <w:sz w:val="28"/>
          <w:szCs w:val="28"/>
        </w:rPr>
        <w:t>Н.В., Жорняк</w:t>
      </w:r>
      <w:r w:rsidRPr="00934B20">
        <w:rPr>
          <w:rFonts w:eastAsia="Times New Roman"/>
          <w:color w:val="000000"/>
          <w:sz w:val="28"/>
          <w:szCs w:val="28"/>
        </w:rPr>
        <w:t xml:space="preserve"> </w:t>
      </w:r>
      <w:r w:rsidRPr="00DA5A19">
        <w:rPr>
          <w:rFonts w:eastAsia="Times New Roman"/>
          <w:color w:val="000000"/>
          <w:sz w:val="28"/>
          <w:szCs w:val="28"/>
        </w:rPr>
        <w:t xml:space="preserve">Л.В. Геоурбанистика: учебное пособие// Изд-во Томского политехнического университета.2012. 301 с. </w:t>
      </w:r>
    </w:p>
    <w:p w14:paraId="06E548EE" w14:textId="0148F6DE" w:rsidR="00B359F4" w:rsidRPr="00B359F4" w:rsidRDefault="00B359F4" w:rsidP="00B359F4">
      <w:pPr>
        <w:pStyle w:val="ad"/>
        <w:numPr>
          <w:ilvl w:val="0"/>
          <w:numId w:val="3"/>
        </w:numPr>
        <w:tabs>
          <w:tab w:val="clear" w:pos="720"/>
          <w:tab w:val="num" w:pos="360"/>
        </w:tabs>
        <w:spacing w:line="360" w:lineRule="auto"/>
        <w:ind w:left="0" w:firstLine="851"/>
        <w:jc w:val="both"/>
        <w:rPr>
          <w:rFonts w:eastAsia="Times New Roman"/>
          <w:color w:val="000000"/>
          <w:sz w:val="28"/>
          <w:szCs w:val="28"/>
        </w:rPr>
      </w:pPr>
      <w:r w:rsidRPr="00B359F4">
        <w:rPr>
          <w:rFonts w:eastAsia="Times New Roman"/>
          <w:color w:val="000000"/>
          <w:sz w:val="28"/>
          <w:szCs w:val="28"/>
        </w:rPr>
        <w:t>Тракова Е.В. Внутренняя миграция населения в КНР в ходе экономических реформ (2000-2016 гг.): дис. …канд. экон. наук: 08.00.14/Амурский государственный университет. – Москва. 2018. 228 с.</w:t>
      </w:r>
    </w:p>
    <w:p w14:paraId="6FD9327F" w14:textId="77777777" w:rsidR="00AE6FBE" w:rsidRPr="00DA5A19" w:rsidRDefault="00AE6FBE" w:rsidP="00B359F4">
      <w:pPr>
        <w:pStyle w:val="ad"/>
        <w:numPr>
          <w:ilvl w:val="0"/>
          <w:numId w:val="3"/>
        </w:numPr>
        <w:shd w:val="clear" w:color="auto" w:fill="FFFFFF"/>
        <w:tabs>
          <w:tab w:val="clear" w:pos="720"/>
        </w:tabs>
        <w:spacing w:line="360" w:lineRule="auto"/>
        <w:ind w:left="0" w:firstLine="851"/>
        <w:jc w:val="both"/>
        <w:rPr>
          <w:rFonts w:eastAsia="Times New Roman"/>
          <w:color w:val="000000"/>
          <w:sz w:val="28"/>
          <w:szCs w:val="28"/>
        </w:rPr>
      </w:pPr>
      <w:r w:rsidRPr="00DA5A19">
        <w:rPr>
          <w:sz w:val="28"/>
          <w:szCs w:val="28"/>
        </w:rPr>
        <w:t xml:space="preserve">Туманова Е. О.  </w:t>
      </w:r>
      <w:r w:rsidRPr="00DA5A19">
        <w:rPr>
          <w:rFonts w:eastAsia="Times New Roman"/>
          <w:sz w:val="28"/>
          <w:szCs w:val="28"/>
        </w:rPr>
        <w:t>Новый тип китайской урбанизации (реферат книги Ten Key Principles of Low Carbon Urbanization) // Вестник МГУУ. 2016. №3. С. 60-63.</w:t>
      </w:r>
    </w:p>
    <w:p w14:paraId="06F7861B" w14:textId="02988688" w:rsidR="009C3848" w:rsidRPr="001A560D" w:rsidRDefault="00AE6FBE" w:rsidP="001A560D">
      <w:pPr>
        <w:pStyle w:val="ad"/>
        <w:numPr>
          <w:ilvl w:val="0"/>
          <w:numId w:val="3"/>
        </w:numPr>
        <w:shd w:val="clear" w:color="auto" w:fill="FFFFFF"/>
        <w:tabs>
          <w:tab w:val="clear" w:pos="720"/>
        </w:tabs>
        <w:spacing w:line="360" w:lineRule="auto"/>
        <w:ind w:left="0" w:firstLine="851"/>
        <w:jc w:val="both"/>
        <w:rPr>
          <w:rFonts w:eastAsia="Times New Roman"/>
          <w:color w:val="000000"/>
          <w:sz w:val="28"/>
          <w:szCs w:val="28"/>
        </w:rPr>
      </w:pPr>
      <w:r w:rsidRPr="00DA5A19">
        <w:rPr>
          <w:sz w:val="28"/>
          <w:szCs w:val="28"/>
        </w:rPr>
        <w:t>Чубаров Илья Георгиевич Новая стратегия государства в урбанизации в КНР // Общество и государство в Китае. 2016. №1. С.377-383.</w:t>
      </w:r>
    </w:p>
    <w:p w14:paraId="1F14E0F1" w14:textId="77777777" w:rsidR="009C3848" w:rsidRDefault="009C3848" w:rsidP="00AE6FBE">
      <w:pPr>
        <w:pStyle w:val="paragraph"/>
        <w:spacing w:before="0" w:beforeAutospacing="0" w:after="0" w:afterAutospacing="0" w:line="360" w:lineRule="auto"/>
        <w:ind w:firstLine="851"/>
        <w:jc w:val="both"/>
        <w:textAlignment w:val="baseline"/>
        <w:rPr>
          <w:rFonts w:eastAsiaTheme="minorEastAsia"/>
          <w:i/>
          <w:iCs/>
          <w:sz w:val="28"/>
          <w:szCs w:val="28"/>
        </w:rPr>
      </w:pPr>
    </w:p>
    <w:p w14:paraId="0198D2AC" w14:textId="77777777" w:rsidR="00AE6FBE" w:rsidRPr="00DA5A19" w:rsidRDefault="00AE6FBE" w:rsidP="00AE6FBE">
      <w:pPr>
        <w:pStyle w:val="paragraph"/>
        <w:spacing w:before="0" w:beforeAutospacing="0" w:after="0" w:afterAutospacing="0" w:line="360" w:lineRule="auto"/>
        <w:ind w:firstLine="851"/>
        <w:jc w:val="both"/>
        <w:textAlignment w:val="baseline"/>
        <w:rPr>
          <w:rFonts w:eastAsiaTheme="minorEastAsia"/>
          <w:i/>
          <w:iCs/>
          <w:sz w:val="28"/>
          <w:szCs w:val="28"/>
        </w:rPr>
      </w:pPr>
      <w:r w:rsidRPr="00DA5A19">
        <w:rPr>
          <w:rFonts w:eastAsiaTheme="minorEastAsia"/>
          <w:i/>
          <w:iCs/>
          <w:sz w:val="28"/>
          <w:szCs w:val="28"/>
        </w:rPr>
        <w:t>на китайском языке:</w:t>
      </w:r>
    </w:p>
    <w:p w14:paraId="5ED6C695" w14:textId="77777777" w:rsidR="00AE6FBE" w:rsidRPr="00DA5A19" w:rsidRDefault="00AE6FBE" w:rsidP="00263A3D">
      <w:pPr>
        <w:pStyle w:val="palladius"/>
        <w:numPr>
          <w:ilvl w:val="0"/>
          <w:numId w:val="3"/>
        </w:numPr>
        <w:spacing w:before="150" w:beforeAutospacing="0" w:after="150" w:afterAutospacing="0" w:line="360" w:lineRule="auto"/>
        <w:ind w:left="0" w:firstLine="851"/>
        <w:jc w:val="both"/>
        <w:rPr>
          <w:color w:val="333333"/>
          <w:sz w:val="28"/>
          <w:szCs w:val="28"/>
        </w:rPr>
      </w:pPr>
      <w:r w:rsidRPr="00DA5A19">
        <w:rPr>
          <w:sz w:val="28"/>
          <w:szCs w:val="28"/>
        </w:rPr>
        <w:t>Гао Вэньцзе, Чжан Хуа [</w:t>
      </w:r>
      <w:r w:rsidRPr="00DA5A19">
        <w:rPr>
          <w:rFonts w:eastAsia="SimSun"/>
          <w:sz w:val="28"/>
          <w:szCs w:val="28"/>
        </w:rPr>
        <w:t>高文杰，张华</w:t>
      </w:r>
      <w:r w:rsidRPr="00DA5A19">
        <w:rPr>
          <w:rFonts w:eastAsia="SimSun"/>
          <w:sz w:val="28"/>
          <w:szCs w:val="28"/>
        </w:rPr>
        <w:t xml:space="preserve">], </w:t>
      </w:r>
      <w:r w:rsidRPr="00DA5A19">
        <w:rPr>
          <w:color w:val="333333"/>
          <w:sz w:val="28"/>
          <w:szCs w:val="28"/>
        </w:rPr>
        <w:t>Доушицюань гуйхуа гайлунь</w:t>
      </w:r>
      <w:r w:rsidRPr="00DA5A19">
        <w:rPr>
          <w:sz w:val="28"/>
          <w:szCs w:val="28"/>
        </w:rPr>
        <w:t xml:space="preserve"> [</w:t>
      </w:r>
      <w:r w:rsidRPr="00DA5A19">
        <w:rPr>
          <w:rFonts w:eastAsia="SimSun"/>
          <w:sz w:val="28"/>
          <w:szCs w:val="28"/>
        </w:rPr>
        <w:t>都市圈规划概论</w:t>
      </w:r>
      <w:r w:rsidRPr="00DA5A19">
        <w:rPr>
          <w:sz w:val="28"/>
          <w:szCs w:val="28"/>
        </w:rPr>
        <w:t>Теория планирования агломерации]</w:t>
      </w:r>
      <w:r w:rsidRPr="00DA5A19">
        <w:rPr>
          <w:rStyle w:val="normaltextrun"/>
          <w:rFonts w:eastAsia="SimSun"/>
          <w:color w:val="000000"/>
          <w:sz w:val="28"/>
          <w:szCs w:val="28"/>
          <w:shd w:val="clear" w:color="auto" w:fill="FFFFFF"/>
        </w:rPr>
        <w:t xml:space="preserve"> </w:t>
      </w:r>
      <w:r w:rsidRPr="00DA5A19">
        <w:rPr>
          <w:rStyle w:val="normaltextrun"/>
          <w:color w:val="000000"/>
          <w:sz w:val="28"/>
          <w:szCs w:val="28"/>
          <w:shd w:val="clear" w:color="auto" w:fill="FFFFFF"/>
        </w:rPr>
        <w:t>//</w:t>
      </w:r>
      <w:r w:rsidRPr="00DA5A19">
        <w:rPr>
          <w:color w:val="333333"/>
          <w:sz w:val="28"/>
          <w:szCs w:val="28"/>
        </w:rPr>
        <w:t xml:space="preserve"> Чжунго цзяньчжу гунъе чубаньшэ </w:t>
      </w:r>
      <w:r w:rsidRPr="00DA5A19">
        <w:rPr>
          <w:rStyle w:val="normaltextrun"/>
          <w:color w:val="000000"/>
          <w:sz w:val="28"/>
          <w:szCs w:val="28"/>
          <w:shd w:val="clear" w:color="auto" w:fill="FFFFFF"/>
        </w:rPr>
        <w:t>[</w:t>
      </w:r>
      <w:r w:rsidRPr="00DA5A19">
        <w:rPr>
          <w:rFonts w:eastAsia="SimSun"/>
          <w:sz w:val="28"/>
          <w:szCs w:val="28"/>
        </w:rPr>
        <w:t>中国建筑工业出版社</w:t>
      </w:r>
      <w:r w:rsidRPr="00DA5A19">
        <w:rPr>
          <w:rFonts w:eastAsia="SimSun"/>
          <w:sz w:val="28"/>
          <w:szCs w:val="28"/>
        </w:rPr>
        <w:t xml:space="preserve"> Издательство китайской архитектруы и строительства].</w:t>
      </w:r>
      <w:r w:rsidRPr="00DA5A19">
        <w:rPr>
          <w:sz w:val="28"/>
          <w:szCs w:val="28"/>
        </w:rPr>
        <w:t>2007. 256 с.</w:t>
      </w:r>
    </w:p>
    <w:p w14:paraId="708D2183" w14:textId="77777777" w:rsidR="00AE6FBE" w:rsidRPr="00DA5A19" w:rsidRDefault="00AE6FBE" w:rsidP="00263A3D">
      <w:pPr>
        <w:pStyle w:val="ab"/>
        <w:numPr>
          <w:ilvl w:val="0"/>
          <w:numId w:val="3"/>
        </w:numPr>
        <w:spacing w:line="360" w:lineRule="auto"/>
        <w:ind w:left="0" w:firstLine="851"/>
        <w:jc w:val="both"/>
        <w:rPr>
          <w:sz w:val="28"/>
          <w:szCs w:val="28"/>
        </w:rPr>
      </w:pPr>
      <w:r w:rsidRPr="00DA5A19">
        <w:rPr>
          <w:rFonts w:eastAsia="Gungsuh"/>
          <w:color w:val="000000"/>
          <w:sz w:val="28"/>
          <w:szCs w:val="28"/>
        </w:rPr>
        <w:t>Дун Цзяньхун [</w:t>
      </w:r>
      <w:r w:rsidRPr="00DA5A19">
        <w:rPr>
          <w:rFonts w:eastAsia="Gungsuh"/>
          <w:color w:val="000000"/>
          <w:sz w:val="28"/>
          <w:szCs w:val="28"/>
        </w:rPr>
        <w:t>董</w:t>
      </w:r>
      <w:r w:rsidRPr="00DA5A19">
        <w:rPr>
          <w:rFonts w:ascii="PMingLiU" w:eastAsia="PMingLiU" w:hAnsi="PMingLiU" w:cs="PMingLiU" w:hint="eastAsia"/>
          <w:color w:val="000000"/>
          <w:sz w:val="28"/>
          <w:szCs w:val="28"/>
        </w:rPr>
        <w:t>鉴</w:t>
      </w:r>
      <w:r w:rsidRPr="00DA5A19">
        <w:rPr>
          <w:rFonts w:eastAsia="Gungsuh"/>
          <w:color w:val="000000"/>
          <w:sz w:val="28"/>
          <w:szCs w:val="28"/>
        </w:rPr>
        <w:t>泓</w:t>
      </w:r>
      <w:r w:rsidRPr="00DA5A19">
        <w:rPr>
          <w:rFonts w:eastAsia="Gungsuh"/>
          <w:color w:val="000000"/>
          <w:sz w:val="28"/>
          <w:szCs w:val="28"/>
        </w:rPr>
        <w:t xml:space="preserve">]. </w:t>
      </w:r>
      <w:r w:rsidRPr="00DA5A19">
        <w:rPr>
          <w:color w:val="333333"/>
          <w:sz w:val="28"/>
          <w:szCs w:val="28"/>
        </w:rPr>
        <w:t>Чжунго чэнши цзянь шэши</w:t>
      </w:r>
      <w:r w:rsidRPr="00DA5A19">
        <w:rPr>
          <w:rFonts w:eastAsia="Gungsuh"/>
          <w:color w:val="000000"/>
          <w:sz w:val="28"/>
          <w:szCs w:val="28"/>
        </w:rPr>
        <w:t xml:space="preserve"> [</w:t>
      </w:r>
      <w:r w:rsidRPr="00DA5A19">
        <w:rPr>
          <w:rFonts w:eastAsia="Gungsuh"/>
          <w:color w:val="000000"/>
          <w:sz w:val="28"/>
          <w:szCs w:val="28"/>
        </w:rPr>
        <w:t>中</w:t>
      </w:r>
      <w:r w:rsidRPr="00DA5A19">
        <w:rPr>
          <w:rFonts w:ascii="PMingLiU" w:eastAsia="PMingLiU" w:hAnsi="PMingLiU" w:cs="PMingLiU" w:hint="eastAsia"/>
          <w:color w:val="000000"/>
          <w:sz w:val="28"/>
          <w:szCs w:val="28"/>
        </w:rPr>
        <w:t>国</w:t>
      </w:r>
      <w:r w:rsidRPr="00DA5A19">
        <w:rPr>
          <w:rFonts w:eastAsia="Gungsuh"/>
          <w:color w:val="000000"/>
          <w:sz w:val="28"/>
          <w:szCs w:val="28"/>
        </w:rPr>
        <w:t>城市建</w:t>
      </w:r>
      <w:r w:rsidRPr="00DA5A19">
        <w:rPr>
          <w:rFonts w:ascii="PMingLiU" w:eastAsia="PMingLiU" w:hAnsi="PMingLiU" w:cs="PMingLiU" w:hint="eastAsia"/>
          <w:color w:val="000000"/>
          <w:sz w:val="28"/>
          <w:szCs w:val="28"/>
        </w:rPr>
        <w:lastRenderedPageBreak/>
        <w:t>设</w:t>
      </w:r>
      <w:r w:rsidRPr="00DA5A19">
        <w:rPr>
          <w:rFonts w:eastAsia="Gungsuh"/>
          <w:color w:val="000000"/>
          <w:sz w:val="28"/>
          <w:szCs w:val="28"/>
        </w:rPr>
        <w:t>史</w:t>
      </w:r>
      <w:r w:rsidRPr="00DA5A19">
        <w:rPr>
          <w:rFonts w:eastAsia="Gungsuh"/>
          <w:color w:val="000000"/>
          <w:sz w:val="28"/>
          <w:szCs w:val="28"/>
        </w:rPr>
        <w:t xml:space="preserve">История китайского градостроительства] // </w:t>
      </w:r>
      <w:r w:rsidRPr="00DA5A19">
        <w:rPr>
          <w:color w:val="333333"/>
          <w:sz w:val="28"/>
          <w:szCs w:val="28"/>
        </w:rPr>
        <w:t xml:space="preserve">Чжунго цзяньчжу гунъе чубаньшэ </w:t>
      </w:r>
      <w:r w:rsidRPr="00DA5A19">
        <w:rPr>
          <w:rFonts w:eastAsia="Gungsuh"/>
          <w:color w:val="000000"/>
          <w:sz w:val="28"/>
          <w:szCs w:val="28"/>
        </w:rPr>
        <w:t>[</w:t>
      </w:r>
      <w:r w:rsidRPr="00DA5A19">
        <w:rPr>
          <w:rFonts w:eastAsia="Gungsuh"/>
          <w:color w:val="000000"/>
          <w:sz w:val="28"/>
          <w:szCs w:val="28"/>
        </w:rPr>
        <w:t>中</w:t>
      </w:r>
      <w:r w:rsidRPr="00DA5A19">
        <w:rPr>
          <w:rFonts w:ascii="PMingLiU" w:eastAsia="PMingLiU" w:hAnsi="PMingLiU" w:cs="PMingLiU" w:hint="eastAsia"/>
          <w:color w:val="000000"/>
          <w:sz w:val="28"/>
          <w:szCs w:val="28"/>
        </w:rPr>
        <w:t>国</w:t>
      </w:r>
      <w:r w:rsidRPr="00DA5A19">
        <w:rPr>
          <w:rFonts w:eastAsia="Gungsuh"/>
          <w:color w:val="000000"/>
          <w:sz w:val="28"/>
          <w:szCs w:val="28"/>
        </w:rPr>
        <w:t>建筑工</w:t>
      </w:r>
      <w:r w:rsidRPr="00DA5A19">
        <w:rPr>
          <w:rFonts w:ascii="PMingLiU" w:eastAsia="PMingLiU" w:hAnsi="PMingLiU" w:cs="PMingLiU" w:hint="eastAsia"/>
          <w:color w:val="000000"/>
          <w:sz w:val="28"/>
          <w:szCs w:val="28"/>
        </w:rPr>
        <w:t>业</w:t>
      </w:r>
      <w:r w:rsidRPr="00DA5A19">
        <w:rPr>
          <w:rFonts w:eastAsia="Gungsuh"/>
          <w:color w:val="000000"/>
          <w:sz w:val="28"/>
          <w:szCs w:val="28"/>
        </w:rPr>
        <w:t>出版社</w:t>
      </w:r>
      <w:r w:rsidRPr="00DA5A19">
        <w:rPr>
          <w:rFonts w:eastAsia="Gungsuh"/>
          <w:color w:val="000000"/>
          <w:sz w:val="28"/>
          <w:szCs w:val="28"/>
        </w:rPr>
        <w:t>Издательство о строительной промышленности Китая]. 2004. 434 с.</w:t>
      </w:r>
    </w:p>
    <w:p w14:paraId="714B8CA8" w14:textId="77777777" w:rsidR="00AE6FBE" w:rsidRPr="00DA5A19" w:rsidRDefault="00AE6FBE" w:rsidP="00263A3D">
      <w:pPr>
        <w:pStyle w:val="ad"/>
        <w:numPr>
          <w:ilvl w:val="0"/>
          <w:numId w:val="3"/>
        </w:numPr>
        <w:spacing w:before="100" w:beforeAutospacing="1" w:after="100" w:afterAutospacing="1" w:line="360" w:lineRule="auto"/>
        <w:ind w:left="0" w:firstLine="851"/>
        <w:jc w:val="both"/>
        <w:rPr>
          <w:rFonts w:eastAsia="Times New Roman"/>
          <w:color w:val="000000"/>
          <w:sz w:val="28"/>
          <w:szCs w:val="28"/>
        </w:rPr>
      </w:pPr>
      <w:r w:rsidRPr="00DA5A19">
        <w:rPr>
          <w:color w:val="000000"/>
          <w:sz w:val="28"/>
          <w:szCs w:val="28"/>
        </w:rPr>
        <w:t>Ли Гопин,</w:t>
      </w:r>
      <w:r w:rsidRPr="00DA5A19">
        <w:rPr>
          <w:color w:val="FF0000"/>
          <w:sz w:val="28"/>
          <w:szCs w:val="28"/>
        </w:rPr>
        <w:t xml:space="preserve"> </w:t>
      </w:r>
      <w:sdt>
        <w:sdtPr>
          <w:rPr>
            <w:sz w:val="28"/>
            <w:szCs w:val="28"/>
          </w:rPr>
          <w:tag w:val="goog_rdk_9"/>
          <w:id w:val="-1212258744"/>
        </w:sdtPr>
        <w:sdtEndPr/>
        <w:sdtContent>
          <w:r w:rsidRPr="00DA5A19">
            <w:rPr>
              <w:rFonts w:eastAsia="Gungsuh"/>
              <w:color w:val="000000"/>
              <w:sz w:val="28"/>
              <w:szCs w:val="28"/>
            </w:rPr>
            <w:t>Тан Юйган [</w:t>
          </w:r>
          <w:r w:rsidRPr="00DA5A19">
            <w:rPr>
              <w:rFonts w:eastAsia="Gungsuh"/>
              <w:color w:val="000000"/>
              <w:sz w:val="28"/>
              <w:szCs w:val="28"/>
            </w:rPr>
            <w:t>李</w:t>
          </w:r>
          <w:r w:rsidRPr="00DA5A19">
            <w:rPr>
              <w:rFonts w:eastAsia="PMingLiU"/>
              <w:color w:val="000000"/>
              <w:sz w:val="28"/>
              <w:szCs w:val="28"/>
            </w:rPr>
            <w:t>国</w:t>
          </w:r>
          <w:r w:rsidRPr="00DA5A19">
            <w:rPr>
              <w:rFonts w:eastAsia="Gungsuh"/>
              <w:color w:val="000000"/>
              <w:sz w:val="28"/>
              <w:szCs w:val="28"/>
            </w:rPr>
            <w:t>平</w:t>
          </w:r>
          <w:r w:rsidRPr="00DA5A19">
            <w:rPr>
              <w:rFonts w:eastAsia="Gungsuh"/>
              <w:color w:val="000000"/>
              <w:sz w:val="28"/>
              <w:szCs w:val="28"/>
            </w:rPr>
            <w:t xml:space="preserve">, </w:t>
          </w:r>
          <w:r w:rsidRPr="00DA5A19">
            <w:rPr>
              <w:rFonts w:eastAsia="PMingLiU"/>
              <w:color w:val="000000"/>
              <w:sz w:val="28"/>
              <w:szCs w:val="28"/>
            </w:rPr>
            <w:t>谭</w:t>
          </w:r>
          <w:r w:rsidRPr="00DA5A19">
            <w:rPr>
              <w:rFonts w:eastAsia="Gungsuh"/>
              <w:color w:val="000000"/>
              <w:sz w:val="28"/>
              <w:szCs w:val="28"/>
            </w:rPr>
            <w:t>玉</w:t>
          </w:r>
          <w:r w:rsidRPr="00DA5A19">
            <w:rPr>
              <w:rFonts w:eastAsia="PMingLiU"/>
              <w:color w:val="000000"/>
              <w:sz w:val="28"/>
              <w:szCs w:val="28"/>
            </w:rPr>
            <w:t>刚</w:t>
          </w:r>
          <w:r w:rsidRPr="00DA5A19">
            <w:rPr>
              <w:rFonts w:eastAsia="Gungsuh"/>
              <w:color w:val="000000"/>
              <w:sz w:val="28"/>
              <w:szCs w:val="28"/>
            </w:rPr>
            <w:t>]. Чжунго чэншихуа тэчжэн, цюйюй чаи цзици инсян иньсу фэньси</w:t>
          </w:r>
        </w:sdtContent>
      </w:sdt>
      <w:r w:rsidRPr="00DA5A19">
        <w:rPr>
          <w:color w:val="000000"/>
          <w:sz w:val="28"/>
          <w:szCs w:val="28"/>
          <w:highlight w:val="white"/>
        </w:rPr>
        <w:t xml:space="preserve"> [</w:t>
      </w:r>
      <w:sdt>
        <w:sdtPr>
          <w:rPr>
            <w:sz w:val="28"/>
            <w:szCs w:val="28"/>
          </w:rPr>
          <w:tag w:val="goog_rdk_10"/>
          <w:id w:val="959539190"/>
        </w:sdtPr>
        <w:sdtEndPr/>
        <w:sdtContent>
          <w:r w:rsidRPr="00DA5A19">
            <w:rPr>
              <w:rFonts w:eastAsia="Gungsuh"/>
              <w:color w:val="000000"/>
              <w:sz w:val="28"/>
              <w:szCs w:val="28"/>
            </w:rPr>
            <w:t>中</w:t>
          </w:r>
          <w:r w:rsidRPr="00DA5A19">
            <w:rPr>
              <w:rFonts w:eastAsia="PMingLiU"/>
              <w:color w:val="000000"/>
              <w:sz w:val="28"/>
              <w:szCs w:val="28"/>
            </w:rPr>
            <w:t>国</w:t>
          </w:r>
          <w:r w:rsidRPr="00DA5A19">
            <w:rPr>
              <w:rFonts w:eastAsia="Gungsuh"/>
              <w:color w:val="000000"/>
              <w:sz w:val="28"/>
              <w:szCs w:val="28"/>
            </w:rPr>
            <w:t>城市化特征、</w:t>
          </w:r>
          <w:r w:rsidRPr="00DA5A19">
            <w:rPr>
              <w:rFonts w:eastAsia="PMingLiU"/>
              <w:color w:val="000000"/>
              <w:sz w:val="28"/>
              <w:szCs w:val="28"/>
            </w:rPr>
            <w:t>区</w:t>
          </w:r>
          <w:r w:rsidRPr="00DA5A19">
            <w:rPr>
              <w:rFonts w:eastAsia="Gungsuh"/>
              <w:color w:val="000000"/>
              <w:sz w:val="28"/>
              <w:szCs w:val="28"/>
            </w:rPr>
            <w:t>域差</w:t>
          </w:r>
          <w:r w:rsidRPr="00DA5A19">
            <w:rPr>
              <w:rFonts w:eastAsia="PMingLiU"/>
              <w:color w:val="000000"/>
              <w:sz w:val="28"/>
              <w:szCs w:val="28"/>
            </w:rPr>
            <w:t>异</w:t>
          </w:r>
          <w:r w:rsidRPr="00DA5A19">
            <w:rPr>
              <w:rFonts w:eastAsia="Gungsuh"/>
              <w:color w:val="000000"/>
              <w:sz w:val="28"/>
              <w:szCs w:val="28"/>
            </w:rPr>
            <w:t>及其影</w:t>
          </w:r>
          <w:r w:rsidRPr="00DA5A19">
            <w:rPr>
              <w:rFonts w:eastAsia="PMingLiU"/>
              <w:color w:val="000000"/>
              <w:sz w:val="28"/>
              <w:szCs w:val="28"/>
            </w:rPr>
            <w:t>响</w:t>
          </w:r>
          <w:r w:rsidRPr="00DA5A19">
            <w:rPr>
              <w:rFonts w:eastAsia="Gungsuh"/>
              <w:color w:val="000000"/>
              <w:sz w:val="28"/>
              <w:szCs w:val="28"/>
            </w:rPr>
            <w:t>因素分析</w:t>
          </w:r>
        </w:sdtContent>
      </w:sdt>
      <w:r w:rsidRPr="00DA5A19">
        <w:rPr>
          <w:color w:val="000000"/>
          <w:sz w:val="28"/>
          <w:szCs w:val="28"/>
          <w:highlight w:val="white"/>
        </w:rPr>
        <w:t xml:space="preserve"> Анализ характеристик урбанизации Китая и факторов, влияющих на региональные различия</w:t>
      </w:r>
      <w:r w:rsidRPr="00DA5A19">
        <w:rPr>
          <w:color w:val="000000"/>
          <w:sz w:val="28"/>
          <w:szCs w:val="28"/>
        </w:rPr>
        <w:t xml:space="preserve">] </w:t>
      </w:r>
      <w:r w:rsidRPr="00DA5A19">
        <w:rPr>
          <w:color w:val="000000"/>
          <w:sz w:val="28"/>
          <w:szCs w:val="28"/>
          <w:highlight w:val="white"/>
        </w:rPr>
        <w:t>/</w:t>
      </w:r>
      <w:r w:rsidRPr="00DA5A19">
        <w:rPr>
          <w:color w:val="000000"/>
          <w:sz w:val="28"/>
          <w:szCs w:val="28"/>
        </w:rPr>
        <w:t>/ Шэхуэй кэсюэ цзикань</w:t>
      </w:r>
      <w:sdt>
        <w:sdtPr>
          <w:rPr>
            <w:sz w:val="28"/>
            <w:szCs w:val="28"/>
          </w:rPr>
          <w:tag w:val="goog_rdk_11"/>
          <w:id w:val="-1276171081"/>
        </w:sdtPr>
        <w:sdtEndPr/>
        <w:sdtContent>
          <w:r w:rsidRPr="00DA5A19">
            <w:rPr>
              <w:rFonts w:eastAsia="Gungsuh"/>
              <w:color w:val="000000"/>
              <w:sz w:val="28"/>
              <w:szCs w:val="28"/>
              <w:highlight w:val="white"/>
            </w:rPr>
            <w:t xml:space="preserve"> [</w:t>
          </w:r>
          <w:r w:rsidRPr="00DA5A19">
            <w:rPr>
              <w:rFonts w:eastAsia="Gungsuh"/>
              <w:color w:val="000000"/>
              <w:sz w:val="28"/>
              <w:szCs w:val="28"/>
              <w:highlight w:val="white"/>
            </w:rPr>
            <w:t>社</w:t>
          </w:r>
          <w:r w:rsidRPr="00DA5A19">
            <w:rPr>
              <w:rFonts w:eastAsia="PMingLiU"/>
              <w:color w:val="000000"/>
              <w:sz w:val="28"/>
              <w:szCs w:val="28"/>
              <w:highlight w:val="white"/>
            </w:rPr>
            <w:t>会</w:t>
          </w:r>
          <w:r w:rsidRPr="00DA5A19">
            <w:rPr>
              <w:rFonts w:eastAsia="Gungsuh"/>
              <w:color w:val="000000"/>
              <w:sz w:val="28"/>
              <w:szCs w:val="28"/>
              <w:highlight w:val="white"/>
            </w:rPr>
            <w:t>科</w:t>
          </w:r>
          <w:r w:rsidRPr="00DA5A19">
            <w:rPr>
              <w:rFonts w:eastAsia="PMingLiU"/>
              <w:color w:val="000000"/>
              <w:sz w:val="28"/>
              <w:szCs w:val="28"/>
              <w:highlight w:val="white"/>
            </w:rPr>
            <w:t>学辑</w:t>
          </w:r>
          <w:r w:rsidRPr="00DA5A19">
            <w:rPr>
              <w:rFonts w:eastAsia="Gungsuh"/>
              <w:color w:val="000000"/>
              <w:sz w:val="28"/>
              <w:szCs w:val="28"/>
              <w:highlight w:val="white"/>
            </w:rPr>
            <w:t>刊</w:t>
          </w:r>
          <w:r w:rsidRPr="00DA5A19">
            <w:rPr>
              <w:rFonts w:eastAsia="Gungsuh"/>
              <w:color w:val="000000"/>
              <w:sz w:val="28"/>
              <w:szCs w:val="28"/>
              <w:highlight w:val="white"/>
            </w:rPr>
            <w:t xml:space="preserve"> Журнал общественных наук].</w:t>
          </w:r>
        </w:sdtContent>
      </w:sdt>
      <w:r w:rsidRPr="00DA5A19">
        <w:rPr>
          <w:color w:val="000000"/>
          <w:sz w:val="28"/>
          <w:szCs w:val="28"/>
        </w:rPr>
        <w:t xml:space="preserve"> 2011. №2. P.106-110.</w:t>
      </w:r>
    </w:p>
    <w:p w14:paraId="7A6002C9" w14:textId="77777777" w:rsidR="00AE6FBE" w:rsidRPr="00DA5A19" w:rsidRDefault="00AE6FBE" w:rsidP="00263A3D">
      <w:pPr>
        <w:pStyle w:val="ab"/>
        <w:numPr>
          <w:ilvl w:val="0"/>
          <w:numId w:val="3"/>
        </w:numPr>
        <w:spacing w:line="360" w:lineRule="auto"/>
        <w:ind w:left="0" w:firstLine="851"/>
        <w:jc w:val="both"/>
        <w:rPr>
          <w:sz w:val="28"/>
          <w:szCs w:val="28"/>
        </w:rPr>
      </w:pPr>
      <w:r w:rsidRPr="00DA5A19">
        <w:rPr>
          <w:rFonts w:eastAsia="Gungsuh"/>
          <w:color w:val="000000"/>
          <w:sz w:val="28"/>
          <w:szCs w:val="28"/>
        </w:rPr>
        <w:t>Ма Ся [</w:t>
      </w:r>
      <w:r w:rsidRPr="00DA5A19">
        <w:rPr>
          <w:rFonts w:ascii="PMingLiU" w:eastAsia="PMingLiU" w:hAnsi="PMingLiU" w:cs="PMingLiU" w:hint="eastAsia"/>
          <w:color w:val="000000"/>
          <w:sz w:val="28"/>
          <w:szCs w:val="28"/>
        </w:rPr>
        <w:t>马侠</w:t>
      </w:r>
      <w:r w:rsidRPr="00DA5A19">
        <w:rPr>
          <w:color w:val="000000"/>
          <w:sz w:val="28"/>
          <w:szCs w:val="28"/>
        </w:rPr>
        <w:t>]</w:t>
      </w:r>
      <w:r w:rsidRPr="00DA5A19">
        <w:rPr>
          <w:rFonts w:eastAsia="Gungsuh"/>
          <w:color w:val="000000"/>
          <w:sz w:val="28"/>
          <w:szCs w:val="28"/>
        </w:rPr>
        <w:t xml:space="preserve">. </w:t>
      </w:r>
      <w:r w:rsidRPr="00DA5A19">
        <w:rPr>
          <w:color w:val="333333"/>
          <w:sz w:val="28"/>
          <w:szCs w:val="28"/>
        </w:rPr>
        <w:t xml:space="preserve">Чжунго чэнчжэнь жэнькоу цяньи </w:t>
      </w:r>
      <w:r w:rsidRPr="00DA5A19">
        <w:rPr>
          <w:rFonts w:eastAsia="Gungsuh"/>
          <w:color w:val="000000"/>
          <w:sz w:val="28"/>
          <w:szCs w:val="28"/>
        </w:rPr>
        <w:t>[</w:t>
      </w:r>
      <w:r w:rsidRPr="00DA5A19">
        <w:rPr>
          <w:rFonts w:eastAsia="Gungsuh"/>
          <w:color w:val="000000"/>
          <w:sz w:val="28"/>
          <w:szCs w:val="28"/>
        </w:rPr>
        <w:t>中</w:t>
      </w:r>
      <w:r w:rsidRPr="00DA5A19">
        <w:rPr>
          <w:rFonts w:ascii="PMingLiU" w:eastAsia="PMingLiU" w:hAnsi="PMingLiU" w:cs="PMingLiU" w:hint="eastAsia"/>
          <w:color w:val="000000"/>
          <w:sz w:val="28"/>
          <w:szCs w:val="28"/>
        </w:rPr>
        <w:t>国</w:t>
      </w:r>
      <w:r w:rsidRPr="00DA5A19">
        <w:rPr>
          <w:rFonts w:eastAsia="Gungsuh"/>
          <w:color w:val="000000"/>
          <w:sz w:val="28"/>
          <w:szCs w:val="28"/>
        </w:rPr>
        <w:t>城</w:t>
      </w:r>
      <w:r w:rsidRPr="00DA5A19">
        <w:rPr>
          <w:rFonts w:ascii="PMingLiU" w:eastAsia="PMingLiU" w:hAnsi="PMingLiU" w:cs="PMingLiU" w:hint="eastAsia"/>
          <w:color w:val="000000"/>
          <w:sz w:val="28"/>
          <w:szCs w:val="28"/>
        </w:rPr>
        <w:t>镇</w:t>
      </w:r>
      <w:r w:rsidRPr="00DA5A19">
        <w:rPr>
          <w:rFonts w:eastAsia="Gungsuh"/>
          <w:color w:val="000000"/>
          <w:sz w:val="28"/>
          <w:szCs w:val="28"/>
        </w:rPr>
        <w:t>人口</w:t>
      </w:r>
      <w:r w:rsidRPr="00DA5A19">
        <w:rPr>
          <w:rFonts w:ascii="PMingLiU" w:eastAsia="PMingLiU" w:hAnsi="PMingLiU" w:cs="PMingLiU" w:hint="eastAsia"/>
          <w:color w:val="000000"/>
          <w:sz w:val="28"/>
          <w:szCs w:val="28"/>
        </w:rPr>
        <w:t>迁</w:t>
      </w:r>
      <w:r w:rsidRPr="00DA5A19">
        <w:rPr>
          <w:rFonts w:eastAsia="Gungsuh"/>
          <w:color w:val="000000"/>
          <w:sz w:val="28"/>
          <w:szCs w:val="28"/>
        </w:rPr>
        <w:t>移</w:t>
      </w:r>
      <w:r w:rsidRPr="00DA5A19">
        <w:rPr>
          <w:rFonts w:eastAsia="Gungsuh"/>
          <w:color w:val="000000"/>
          <w:sz w:val="28"/>
          <w:szCs w:val="28"/>
        </w:rPr>
        <w:t>Миграция городского населения в Китае] //</w:t>
      </w:r>
      <w:r w:rsidRPr="00DA5A19">
        <w:rPr>
          <w:color w:val="333333"/>
          <w:sz w:val="28"/>
          <w:szCs w:val="28"/>
        </w:rPr>
        <w:t xml:space="preserve"> Чжунго жэньминь чубаньшэ </w:t>
      </w:r>
      <w:r w:rsidRPr="00DA5A19">
        <w:rPr>
          <w:rFonts w:eastAsia="Gungsuh"/>
          <w:color w:val="000000"/>
          <w:sz w:val="28"/>
          <w:szCs w:val="28"/>
        </w:rPr>
        <w:t>[</w:t>
      </w:r>
      <w:r w:rsidRPr="00DA5A19">
        <w:rPr>
          <w:rFonts w:eastAsia="Gungsuh"/>
          <w:color w:val="000000"/>
          <w:sz w:val="28"/>
          <w:szCs w:val="28"/>
        </w:rPr>
        <w:t>中</w:t>
      </w:r>
      <w:r w:rsidRPr="00DA5A19">
        <w:rPr>
          <w:rFonts w:ascii="PMingLiU" w:eastAsia="PMingLiU" w:hAnsi="PMingLiU" w:cs="PMingLiU" w:hint="eastAsia"/>
          <w:color w:val="000000"/>
          <w:sz w:val="28"/>
          <w:szCs w:val="28"/>
        </w:rPr>
        <w:t>国</w:t>
      </w:r>
      <w:r w:rsidRPr="00DA5A19">
        <w:rPr>
          <w:rFonts w:eastAsia="Gungsuh"/>
          <w:color w:val="000000"/>
          <w:sz w:val="28"/>
          <w:szCs w:val="28"/>
        </w:rPr>
        <w:t>人民出版社</w:t>
      </w:r>
      <w:r w:rsidRPr="00DA5A19">
        <w:rPr>
          <w:rFonts w:eastAsiaTheme="minorEastAsia"/>
          <w:color w:val="000000"/>
          <w:sz w:val="28"/>
          <w:szCs w:val="28"/>
        </w:rPr>
        <w:t>Китайское народное издательство</w:t>
      </w:r>
      <w:r w:rsidRPr="00DA5A19">
        <w:rPr>
          <w:rFonts w:eastAsia="Gungsuh"/>
          <w:color w:val="000000"/>
          <w:sz w:val="28"/>
          <w:szCs w:val="28"/>
        </w:rPr>
        <w:t xml:space="preserve">].2008.302 </w:t>
      </w:r>
      <w:r w:rsidRPr="00DA5A19">
        <w:rPr>
          <w:rFonts w:eastAsia="Gungsuh"/>
          <w:color w:val="000000"/>
          <w:sz w:val="28"/>
          <w:szCs w:val="28"/>
          <w:lang w:val="en-US"/>
        </w:rPr>
        <w:t>c</w:t>
      </w:r>
      <w:r w:rsidRPr="00DA5A19">
        <w:rPr>
          <w:rFonts w:eastAsia="Gungsuh"/>
          <w:color w:val="000000"/>
          <w:sz w:val="28"/>
          <w:szCs w:val="28"/>
        </w:rPr>
        <w:t>.</w:t>
      </w:r>
    </w:p>
    <w:p w14:paraId="5057DFAA" w14:textId="77777777" w:rsidR="00AE6FBE" w:rsidRPr="00DA5A19" w:rsidRDefault="00AE6FBE" w:rsidP="00263A3D">
      <w:pPr>
        <w:pStyle w:val="ad"/>
        <w:numPr>
          <w:ilvl w:val="0"/>
          <w:numId w:val="3"/>
        </w:numPr>
        <w:spacing w:before="100" w:beforeAutospacing="1" w:after="100" w:afterAutospacing="1" w:line="360" w:lineRule="auto"/>
        <w:ind w:left="0" w:firstLine="851"/>
        <w:jc w:val="both"/>
        <w:rPr>
          <w:rFonts w:eastAsia="Times New Roman"/>
          <w:color w:val="000000"/>
          <w:sz w:val="28"/>
          <w:szCs w:val="28"/>
        </w:rPr>
      </w:pPr>
      <w:r w:rsidRPr="00DA5A19">
        <w:rPr>
          <w:rFonts w:eastAsia="Gungsuh"/>
          <w:color w:val="000000"/>
          <w:sz w:val="28"/>
          <w:szCs w:val="28"/>
        </w:rPr>
        <w:t>Сунь Цюаньшэн [</w:t>
      </w:r>
      <w:r w:rsidRPr="00DA5A19">
        <w:rPr>
          <w:rFonts w:eastAsia="PMingLiU"/>
          <w:color w:val="000000"/>
          <w:sz w:val="28"/>
          <w:szCs w:val="28"/>
        </w:rPr>
        <w:t>孙</w:t>
      </w:r>
      <w:r w:rsidRPr="00DA5A19">
        <w:rPr>
          <w:rFonts w:eastAsia="Gungsuh"/>
          <w:color w:val="000000"/>
          <w:sz w:val="28"/>
          <w:szCs w:val="28"/>
        </w:rPr>
        <w:t>全</w:t>
      </w:r>
      <w:r w:rsidRPr="00DA5A19">
        <w:rPr>
          <w:rFonts w:eastAsia="PMingLiU"/>
          <w:color w:val="000000"/>
          <w:sz w:val="28"/>
          <w:szCs w:val="28"/>
        </w:rPr>
        <w:t>胜</w:t>
      </w:r>
      <w:r w:rsidRPr="00DA5A19">
        <w:rPr>
          <w:rFonts w:eastAsia="Gungsuh"/>
          <w:color w:val="000000"/>
          <w:sz w:val="28"/>
          <w:szCs w:val="28"/>
        </w:rPr>
        <w:t>]. Чжунго тэсэ чэншихуа даолу дэ яньцзю шупин [</w:t>
      </w:r>
      <w:r w:rsidRPr="00DA5A19">
        <w:rPr>
          <w:rFonts w:eastAsia="Gungsuh"/>
          <w:color w:val="000000"/>
          <w:sz w:val="28"/>
          <w:szCs w:val="28"/>
        </w:rPr>
        <w:t>中</w:t>
      </w:r>
      <w:r w:rsidRPr="00DA5A19">
        <w:rPr>
          <w:rFonts w:eastAsia="PMingLiU"/>
          <w:color w:val="000000"/>
          <w:sz w:val="28"/>
          <w:szCs w:val="28"/>
        </w:rPr>
        <w:t>国</w:t>
      </w:r>
      <w:r w:rsidRPr="00DA5A19">
        <w:rPr>
          <w:rFonts w:eastAsia="Gungsuh"/>
          <w:color w:val="000000"/>
          <w:sz w:val="28"/>
          <w:szCs w:val="28"/>
        </w:rPr>
        <w:t>特色城市化道路的</w:t>
      </w:r>
      <w:r w:rsidRPr="00DA5A19">
        <w:rPr>
          <w:rFonts w:eastAsia="PMingLiU"/>
          <w:color w:val="000000"/>
          <w:sz w:val="28"/>
          <w:szCs w:val="28"/>
        </w:rPr>
        <w:t>研</w:t>
      </w:r>
      <w:r w:rsidRPr="00DA5A19">
        <w:rPr>
          <w:rFonts w:eastAsia="Gungsuh"/>
          <w:color w:val="000000"/>
          <w:sz w:val="28"/>
          <w:szCs w:val="28"/>
        </w:rPr>
        <w:t>究述</w:t>
      </w:r>
      <w:r w:rsidRPr="00DA5A19">
        <w:rPr>
          <w:rFonts w:eastAsia="PMingLiU"/>
          <w:color w:val="000000"/>
          <w:sz w:val="28"/>
          <w:szCs w:val="28"/>
        </w:rPr>
        <w:t>评</w:t>
      </w:r>
      <w:r w:rsidRPr="00DA5A19">
        <w:rPr>
          <w:rFonts w:eastAsia="Gungsuh"/>
          <w:color w:val="000000"/>
          <w:sz w:val="28"/>
          <w:szCs w:val="28"/>
        </w:rPr>
        <w:t>Обзор исследований про урбанизацию с китайской спецификой] //Дандай цзинцзи гуанли [</w:t>
      </w:r>
      <w:r w:rsidRPr="00DA5A19">
        <w:rPr>
          <w:rFonts w:eastAsia="PMingLiU"/>
          <w:color w:val="000000"/>
          <w:sz w:val="28"/>
          <w:szCs w:val="28"/>
        </w:rPr>
        <w:t>当</w:t>
      </w:r>
      <w:r w:rsidRPr="00DA5A19">
        <w:rPr>
          <w:rFonts w:eastAsia="Gungsuh"/>
          <w:color w:val="000000"/>
          <w:sz w:val="28"/>
          <w:szCs w:val="28"/>
        </w:rPr>
        <w:t>代</w:t>
      </w:r>
      <w:r w:rsidRPr="00DA5A19">
        <w:rPr>
          <w:rFonts w:eastAsia="PMingLiU"/>
          <w:color w:val="000000"/>
          <w:sz w:val="28"/>
          <w:szCs w:val="28"/>
        </w:rPr>
        <w:t>经济</w:t>
      </w:r>
      <w:r w:rsidRPr="00DA5A19">
        <w:rPr>
          <w:rFonts w:eastAsia="Gungsuh"/>
          <w:color w:val="000000"/>
          <w:sz w:val="28"/>
          <w:szCs w:val="28"/>
        </w:rPr>
        <w:t>管理</w:t>
      </w:r>
      <w:r w:rsidRPr="00DA5A19">
        <w:rPr>
          <w:rFonts w:eastAsia="Gungsuh"/>
          <w:color w:val="000000"/>
          <w:sz w:val="28"/>
          <w:szCs w:val="28"/>
        </w:rPr>
        <w:t xml:space="preserve"> Журнал «Современное экономическое управление»]. 2020. №43(1). Р.1-7.</w:t>
      </w:r>
    </w:p>
    <w:p w14:paraId="562C6655" w14:textId="77777777" w:rsidR="00AE6FBE" w:rsidRPr="00DA5A19" w:rsidRDefault="00AE6FBE" w:rsidP="00263A3D">
      <w:pPr>
        <w:pStyle w:val="ab"/>
        <w:numPr>
          <w:ilvl w:val="0"/>
          <w:numId w:val="3"/>
        </w:numPr>
        <w:spacing w:line="360" w:lineRule="auto"/>
        <w:ind w:left="0" w:firstLine="851"/>
        <w:jc w:val="both"/>
        <w:rPr>
          <w:sz w:val="28"/>
          <w:szCs w:val="28"/>
        </w:rPr>
      </w:pPr>
      <w:bookmarkStart w:id="117" w:name="_Hlk71154561"/>
      <w:r w:rsidRPr="00DA5A19">
        <w:rPr>
          <w:rFonts w:eastAsia="Gungsuh"/>
          <w:color w:val="000000"/>
          <w:sz w:val="28"/>
          <w:szCs w:val="28"/>
        </w:rPr>
        <w:t>Сюй Чаоцзюнь, Хэ Гуанъи, Цзян Цюнь [</w:t>
      </w:r>
      <w:r w:rsidRPr="00DA5A19">
        <w:rPr>
          <w:rFonts w:eastAsia="PMingLiU"/>
          <w:color w:val="000000"/>
          <w:sz w:val="28"/>
          <w:szCs w:val="28"/>
        </w:rPr>
        <w:t>许</w:t>
      </w:r>
      <w:r w:rsidRPr="00DA5A19">
        <w:rPr>
          <w:rFonts w:eastAsia="Gungsuh"/>
          <w:color w:val="000000"/>
          <w:sz w:val="28"/>
          <w:szCs w:val="28"/>
        </w:rPr>
        <w:t>抄</w:t>
      </w:r>
      <w:r w:rsidRPr="00DA5A19">
        <w:rPr>
          <w:rFonts w:eastAsia="PMingLiU"/>
          <w:color w:val="000000"/>
          <w:sz w:val="28"/>
          <w:szCs w:val="28"/>
        </w:rPr>
        <w:t>军</w:t>
      </w:r>
      <w:r w:rsidRPr="00DA5A19">
        <w:rPr>
          <w:rFonts w:eastAsia="Gungsuh"/>
          <w:color w:val="000000"/>
          <w:sz w:val="28"/>
          <w:szCs w:val="28"/>
        </w:rPr>
        <w:t>，赫广</w:t>
      </w:r>
      <w:r w:rsidRPr="00DA5A19">
        <w:rPr>
          <w:rFonts w:eastAsia="PMingLiU"/>
          <w:color w:val="000000"/>
          <w:sz w:val="28"/>
          <w:szCs w:val="28"/>
        </w:rPr>
        <w:t>义</w:t>
      </w:r>
      <w:r w:rsidRPr="00DA5A19">
        <w:rPr>
          <w:rFonts w:eastAsia="Gungsuh"/>
          <w:color w:val="000000"/>
          <w:sz w:val="28"/>
          <w:szCs w:val="28"/>
        </w:rPr>
        <w:t>，江群</w:t>
      </w:r>
      <w:r w:rsidRPr="00DA5A19">
        <w:rPr>
          <w:rFonts w:eastAsia="Gungsuh"/>
          <w:color w:val="000000"/>
          <w:sz w:val="28"/>
          <w:szCs w:val="28"/>
        </w:rPr>
        <w:t>]</w:t>
      </w:r>
      <w:r w:rsidRPr="00DA5A19">
        <w:rPr>
          <w:color w:val="000000"/>
          <w:sz w:val="28"/>
          <w:szCs w:val="28"/>
          <w:highlight w:val="white"/>
        </w:rPr>
        <w:t xml:space="preserve">. </w:t>
      </w:r>
      <w:r w:rsidRPr="00DA5A19">
        <w:rPr>
          <w:rFonts w:eastAsia="Gungsuh"/>
          <w:color w:val="000000"/>
          <w:sz w:val="28"/>
          <w:szCs w:val="28"/>
        </w:rPr>
        <w:t>Чжунго чэншихуа цзиньчэн дэ инсян иньсу [</w:t>
      </w:r>
      <w:r w:rsidRPr="00DA5A19">
        <w:rPr>
          <w:rFonts w:eastAsia="Gungsuh"/>
          <w:color w:val="000000"/>
          <w:sz w:val="28"/>
          <w:szCs w:val="28"/>
        </w:rPr>
        <w:t>中</w:t>
      </w:r>
      <w:r w:rsidRPr="00DA5A19">
        <w:rPr>
          <w:rFonts w:eastAsia="PMingLiU"/>
          <w:color w:val="000000"/>
          <w:sz w:val="28"/>
          <w:szCs w:val="28"/>
        </w:rPr>
        <w:t>国</w:t>
      </w:r>
      <w:r w:rsidRPr="00DA5A19">
        <w:rPr>
          <w:rFonts w:eastAsia="Gungsuh"/>
          <w:color w:val="000000"/>
          <w:sz w:val="28"/>
          <w:szCs w:val="28"/>
        </w:rPr>
        <w:t>城市化</w:t>
      </w:r>
      <w:r w:rsidRPr="00DA5A19">
        <w:rPr>
          <w:rFonts w:eastAsia="PMingLiU"/>
          <w:color w:val="000000"/>
          <w:sz w:val="28"/>
          <w:szCs w:val="28"/>
        </w:rPr>
        <w:t>进</w:t>
      </w:r>
      <w:r w:rsidRPr="00DA5A19">
        <w:rPr>
          <w:rFonts w:eastAsia="Gungsuh"/>
          <w:color w:val="000000"/>
          <w:sz w:val="28"/>
          <w:szCs w:val="28"/>
        </w:rPr>
        <w:t>程的影</w:t>
      </w:r>
      <w:r w:rsidRPr="00DA5A19">
        <w:rPr>
          <w:rFonts w:eastAsia="PMingLiU"/>
          <w:color w:val="000000"/>
          <w:sz w:val="28"/>
          <w:szCs w:val="28"/>
        </w:rPr>
        <w:t>响</w:t>
      </w:r>
      <w:r w:rsidRPr="00DA5A19">
        <w:rPr>
          <w:rFonts w:eastAsia="Gungsuh"/>
          <w:color w:val="000000"/>
          <w:sz w:val="28"/>
          <w:szCs w:val="28"/>
        </w:rPr>
        <w:t>因素</w:t>
      </w:r>
      <w:r w:rsidRPr="00DA5A19">
        <w:rPr>
          <w:rFonts w:eastAsia="Gungsuh"/>
          <w:color w:val="000000"/>
          <w:sz w:val="28"/>
          <w:szCs w:val="28"/>
        </w:rPr>
        <w:t xml:space="preserve"> Факторы, влияющие на процесс урбанизации в Китае] // Цзинцзи дили [</w:t>
      </w:r>
      <w:r w:rsidRPr="00DA5A19">
        <w:rPr>
          <w:rFonts w:eastAsia="PMingLiU"/>
          <w:color w:val="000000"/>
          <w:sz w:val="28"/>
          <w:szCs w:val="28"/>
        </w:rPr>
        <w:t>经济</w:t>
      </w:r>
      <w:r w:rsidRPr="00DA5A19">
        <w:rPr>
          <w:rFonts w:eastAsia="Gungsuh"/>
          <w:color w:val="000000"/>
          <w:sz w:val="28"/>
          <w:szCs w:val="28"/>
        </w:rPr>
        <w:t>地理</w:t>
      </w:r>
      <w:r w:rsidRPr="00DA5A19">
        <w:rPr>
          <w:rFonts w:eastAsia="Gungsuh"/>
          <w:color w:val="000000"/>
          <w:sz w:val="28"/>
          <w:szCs w:val="28"/>
        </w:rPr>
        <w:t xml:space="preserve"> Экономическая география]. 2013. №33(11). Р. 46-51.</w:t>
      </w:r>
    </w:p>
    <w:p w14:paraId="005EA21A" w14:textId="77777777" w:rsidR="00AE6FBE" w:rsidRDefault="00AE6FBE" w:rsidP="00263A3D">
      <w:pPr>
        <w:pStyle w:val="ab"/>
        <w:numPr>
          <w:ilvl w:val="0"/>
          <w:numId w:val="3"/>
        </w:numPr>
        <w:spacing w:line="360" w:lineRule="auto"/>
        <w:ind w:left="0" w:firstLine="851"/>
        <w:jc w:val="both"/>
        <w:textAlignment w:val="baseline"/>
        <w:rPr>
          <w:sz w:val="28"/>
          <w:szCs w:val="28"/>
        </w:rPr>
      </w:pPr>
      <w:bookmarkStart w:id="118" w:name="_Hlk71935589"/>
      <w:bookmarkEnd w:id="117"/>
      <w:r w:rsidRPr="00613C32">
        <w:rPr>
          <w:rStyle w:val="eop"/>
          <w:sz w:val="28"/>
          <w:szCs w:val="28"/>
        </w:rPr>
        <w:t>Сяо Сан</w:t>
      </w:r>
      <w:r w:rsidRPr="00613C32">
        <w:rPr>
          <w:rFonts w:ascii="PMingLiU" w:eastAsia="PMingLiU" w:hAnsi="PMingLiU" w:cs="PMingLiU" w:hint="eastAsia"/>
          <w:kern w:val="0"/>
          <w:sz w:val="28"/>
          <w:szCs w:val="28"/>
          <w:lang w:eastAsia="zh-CN"/>
        </w:rPr>
        <w:t xml:space="preserve"> </w:t>
      </w:r>
      <w:r w:rsidRPr="00613C32">
        <w:rPr>
          <w:rFonts w:ascii="PMingLiU" w:eastAsia="PMingLiU" w:hAnsi="PMingLiU" w:cs="PMingLiU"/>
          <w:kern w:val="0"/>
          <w:sz w:val="28"/>
          <w:szCs w:val="28"/>
          <w:lang w:eastAsia="zh-CN"/>
        </w:rPr>
        <w:t>[</w:t>
      </w:r>
      <w:r w:rsidRPr="00613C32">
        <w:rPr>
          <w:rFonts w:ascii="PMingLiU" w:eastAsia="PMingLiU" w:hAnsi="PMingLiU" w:cs="PMingLiU" w:hint="eastAsia"/>
          <w:kern w:val="0"/>
          <w:sz w:val="28"/>
          <w:szCs w:val="28"/>
          <w:lang w:val="en-US" w:eastAsia="zh-CN"/>
        </w:rPr>
        <w:t>肖翔</w:t>
      </w:r>
      <w:r w:rsidRPr="00613C32">
        <w:rPr>
          <w:rFonts w:ascii="PMingLiU" w:eastAsiaTheme="minorEastAsia" w:hAnsi="PMingLiU" w:cs="PMingLiU" w:hint="eastAsia"/>
          <w:kern w:val="0"/>
          <w:sz w:val="28"/>
          <w:szCs w:val="28"/>
          <w:lang w:eastAsia="zh-CN"/>
        </w:rPr>
        <w:t>]</w:t>
      </w:r>
      <w:r w:rsidRPr="00613C32">
        <w:rPr>
          <w:rFonts w:ascii="PMingLiU" w:eastAsia="PMingLiU" w:hAnsi="PMingLiU" w:cs="PMingLiU"/>
          <w:kern w:val="0"/>
          <w:sz w:val="28"/>
          <w:szCs w:val="28"/>
          <w:lang w:eastAsia="zh-CN"/>
        </w:rPr>
        <w:t xml:space="preserve">. </w:t>
      </w:r>
      <w:r w:rsidRPr="00613C32">
        <w:rPr>
          <w:sz w:val="28"/>
          <w:szCs w:val="28"/>
        </w:rPr>
        <w:t>Чжунго чэншихуа юй чанье цзегоу яньбяньдэ лишифэньси(1949—2010) [</w:t>
      </w:r>
      <w:r w:rsidRPr="00613C32">
        <w:rPr>
          <w:rFonts w:ascii="PMingLiU" w:eastAsia="PMingLiU" w:hAnsi="PMingLiU" w:cs="PMingLiU" w:hint="eastAsia"/>
          <w:kern w:val="0"/>
          <w:sz w:val="28"/>
          <w:szCs w:val="28"/>
          <w:lang w:val="en-US" w:eastAsia="zh-CN"/>
        </w:rPr>
        <w:t>中国城市化与产业结构演变的历史分析</w:t>
      </w:r>
      <w:r w:rsidRPr="00613C32">
        <w:rPr>
          <w:rStyle w:val="eop"/>
          <w:sz w:val="28"/>
          <w:szCs w:val="28"/>
        </w:rPr>
        <w:t>(1949—2010)</w:t>
      </w:r>
      <w:r w:rsidRPr="00613C32">
        <w:rPr>
          <w:sz w:val="28"/>
          <w:szCs w:val="28"/>
        </w:rPr>
        <w:t xml:space="preserve"> Исторический анализ урбанизации и эволюции промышленной структуры в Китае в период (1949-2020)]</w:t>
      </w:r>
      <w:r w:rsidRPr="00613C32">
        <w:rPr>
          <w:color w:val="000000"/>
          <w:sz w:val="28"/>
          <w:szCs w:val="28"/>
          <w:highlight w:val="white"/>
        </w:rPr>
        <w:t xml:space="preserve"> //</w:t>
      </w:r>
      <w:r w:rsidRPr="00613C32">
        <w:rPr>
          <w:sz w:val="28"/>
          <w:szCs w:val="28"/>
        </w:rPr>
        <w:t xml:space="preserve">Цзяосюэ юй яньцзю </w:t>
      </w:r>
      <w:r w:rsidRPr="00613C32">
        <w:rPr>
          <w:sz w:val="28"/>
          <w:szCs w:val="28"/>
          <w:lang w:val="en-US"/>
        </w:rPr>
        <w:t>[</w:t>
      </w:r>
      <w:r w:rsidRPr="00613C32">
        <w:rPr>
          <w:rFonts w:ascii="PMingLiU" w:eastAsia="PMingLiU" w:hAnsi="PMingLiU" w:cs="PMingLiU" w:hint="eastAsia"/>
          <w:sz w:val="28"/>
          <w:szCs w:val="28"/>
        </w:rPr>
        <w:t>教学与研究</w:t>
      </w:r>
      <w:r w:rsidRPr="00613C32">
        <w:rPr>
          <w:rFonts w:asciiTheme="minorHAnsi" w:eastAsia="PMingLiU" w:hAnsiTheme="minorHAnsi" w:cs="PMingLiU"/>
          <w:sz w:val="28"/>
          <w:szCs w:val="28"/>
          <w:lang w:eastAsia="zh-TW"/>
        </w:rPr>
        <w:t xml:space="preserve"> </w:t>
      </w:r>
      <w:r w:rsidRPr="00613C32">
        <w:rPr>
          <w:sz w:val="28"/>
          <w:szCs w:val="28"/>
        </w:rPr>
        <w:t>Преподавание и исследование</w:t>
      </w:r>
      <w:r w:rsidRPr="00613C32">
        <w:rPr>
          <w:rFonts w:hint="cs"/>
          <w:sz w:val="28"/>
          <w:szCs w:val="28"/>
        </w:rPr>
        <w:t>]</w:t>
      </w:r>
      <w:r w:rsidRPr="00613C32">
        <w:rPr>
          <w:sz w:val="28"/>
          <w:szCs w:val="28"/>
        </w:rPr>
        <w:t>.2011.№6.Р. 20-27.</w:t>
      </w:r>
      <w:bookmarkEnd w:id="118"/>
    </w:p>
    <w:p w14:paraId="497D5D0B" w14:textId="77777777" w:rsidR="00AE6FBE" w:rsidRPr="00DA5A19" w:rsidRDefault="00AE6FBE" w:rsidP="00263A3D">
      <w:pPr>
        <w:pStyle w:val="ad"/>
        <w:numPr>
          <w:ilvl w:val="0"/>
          <w:numId w:val="3"/>
        </w:numPr>
        <w:spacing w:before="100" w:beforeAutospacing="1" w:after="100" w:afterAutospacing="1" w:line="360" w:lineRule="auto"/>
        <w:ind w:left="0" w:firstLine="851"/>
        <w:jc w:val="both"/>
        <w:rPr>
          <w:rFonts w:eastAsia="Times New Roman"/>
          <w:color w:val="000000"/>
          <w:sz w:val="28"/>
          <w:szCs w:val="28"/>
        </w:rPr>
      </w:pPr>
      <w:r w:rsidRPr="00DA5A19">
        <w:rPr>
          <w:rFonts w:eastAsia="Gungsuh"/>
          <w:color w:val="000000"/>
          <w:sz w:val="28"/>
          <w:szCs w:val="28"/>
        </w:rPr>
        <w:t>Тао Жань[</w:t>
      </w:r>
      <w:r w:rsidRPr="00DA5A19">
        <w:rPr>
          <w:rFonts w:eastAsia="Gungsuh"/>
          <w:color w:val="000000"/>
          <w:sz w:val="28"/>
          <w:szCs w:val="28"/>
        </w:rPr>
        <w:t>陶然</w:t>
      </w:r>
      <w:r w:rsidRPr="00DA5A19">
        <w:rPr>
          <w:rFonts w:eastAsia="Gungsuh"/>
          <w:color w:val="000000"/>
          <w:sz w:val="28"/>
          <w:szCs w:val="28"/>
        </w:rPr>
        <w:t>]. Чжунго чэнчжэньхуа моши юй цзити туди жуши [</w:t>
      </w:r>
      <w:sdt>
        <w:sdtPr>
          <w:rPr>
            <w:sz w:val="28"/>
            <w:szCs w:val="28"/>
          </w:rPr>
          <w:tag w:val="goog_rdk_5"/>
          <w:id w:val="947204325"/>
        </w:sdtPr>
        <w:sdtEndPr/>
        <w:sdtContent>
          <w:r w:rsidRPr="00DA5A19">
            <w:rPr>
              <w:rFonts w:eastAsia="Gungsuh"/>
              <w:color w:val="000000"/>
              <w:sz w:val="28"/>
              <w:szCs w:val="28"/>
            </w:rPr>
            <w:t>中</w:t>
          </w:r>
          <w:r w:rsidRPr="00DA5A19">
            <w:rPr>
              <w:rFonts w:eastAsia="PMingLiU"/>
              <w:color w:val="000000"/>
              <w:sz w:val="28"/>
              <w:szCs w:val="28"/>
            </w:rPr>
            <w:t>国</w:t>
          </w:r>
          <w:r w:rsidRPr="00DA5A19">
            <w:rPr>
              <w:rFonts w:eastAsia="Gungsuh"/>
              <w:color w:val="000000"/>
              <w:sz w:val="28"/>
              <w:szCs w:val="28"/>
            </w:rPr>
            <w:t>城</w:t>
          </w:r>
          <w:r w:rsidRPr="00DA5A19">
            <w:rPr>
              <w:rFonts w:eastAsia="PMingLiU"/>
              <w:color w:val="000000"/>
              <w:sz w:val="28"/>
              <w:szCs w:val="28"/>
            </w:rPr>
            <w:t>镇</w:t>
          </w:r>
          <w:r w:rsidRPr="00DA5A19">
            <w:rPr>
              <w:rFonts w:eastAsia="Gungsuh"/>
              <w:color w:val="000000"/>
              <w:sz w:val="28"/>
              <w:szCs w:val="28"/>
            </w:rPr>
            <w:t>化模式</w:t>
          </w:r>
          <w:r w:rsidRPr="00DA5A19">
            <w:rPr>
              <w:rFonts w:eastAsia="PMingLiU"/>
              <w:color w:val="000000"/>
              <w:sz w:val="28"/>
              <w:szCs w:val="28"/>
            </w:rPr>
            <w:t>与</w:t>
          </w:r>
          <w:r w:rsidRPr="00DA5A19">
            <w:rPr>
              <w:rFonts w:eastAsia="Gungsuh"/>
              <w:color w:val="000000"/>
              <w:sz w:val="28"/>
              <w:szCs w:val="28"/>
            </w:rPr>
            <w:t>集体土地入市</w:t>
          </w:r>
        </w:sdtContent>
      </w:sdt>
      <w:r w:rsidRPr="00DA5A19">
        <w:rPr>
          <w:color w:val="000000"/>
          <w:sz w:val="28"/>
          <w:szCs w:val="28"/>
        </w:rPr>
        <w:t xml:space="preserve"> Модель урбанизации Китая и выход на </w:t>
      </w:r>
      <w:r w:rsidRPr="00DA5A19">
        <w:rPr>
          <w:color w:val="000000"/>
          <w:sz w:val="28"/>
          <w:szCs w:val="28"/>
        </w:rPr>
        <w:lastRenderedPageBreak/>
        <w:t>рынок коллективных земель]</w:t>
      </w:r>
      <w:r w:rsidRPr="00DA5A19">
        <w:rPr>
          <w:color w:val="000000"/>
          <w:sz w:val="28"/>
          <w:szCs w:val="28"/>
          <w:highlight w:val="white"/>
        </w:rPr>
        <w:t xml:space="preserve"> //</w:t>
      </w:r>
      <w:r w:rsidRPr="00DA5A19">
        <w:rPr>
          <w:color w:val="000000"/>
          <w:sz w:val="28"/>
          <w:szCs w:val="28"/>
        </w:rPr>
        <w:t xml:space="preserve"> Цинхуа чэнчжэнь хуа чжику [</w:t>
      </w:r>
      <w:sdt>
        <w:sdtPr>
          <w:rPr>
            <w:sz w:val="28"/>
            <w:szCs w:val="28"/>
          </w:rPr>
          <w:tag w:val="goog_rdk_6"/>
          <w:id w:val="414747502"/>
        </w:sdtPr>
        <w:sdtEndPr/>
        <w:sdtContent>
          <w:r w:rsidRPr="00DA5A19">
            <w:rPr>
              <w:rFonts w:eastAsia="PMingLiU"/>
              <w:color w:val="000000"/>
              <w:sz w:val="28"/>
              <w:szCs w:val="28"/>
            </w:rPr>
            <w:t>清华</w:t>
          </w:r>
          <w:r w:rsidRPr="00DA5A19">
            <w:rPr>
              <w:rFonts w:eastAsia="Gungsuh"/>
              <w:color w:val="000000"/>
              <w:sz w:val="28"/>
              <w:szCs w:val="28"/>
            </w:rPr>
            <w:t>城</w:t>
          </w:r>
          <w:r w:rsidRPr="00DA5A19">
            <w:rPr>
              <w:rFonts w:eastAsia="PMingLiU"/>
              <w:color w:val="000000"/>
              <w:sz w:val="28"/>
              <w:szCs w:val="28"/>
            </w:rPr>
            <w:t>镇</w:t>
          </w:r>
          <w:r w:rsidRPr="00DA5A19">
            <w:rPr>
              <w:rFonts w:eastAsia="Gungsuh"/>
              <w:color w:val="000000"/>
              <w:sz w:val="28"/>
              <w:szCs w:val="28"/>
            </w:rPr>
            <w:t>化智</w:t>
          </w:r>
          <w:r w:rsidRPr="00DA5A19">
            <w:rPr>
              <w:rFonts w:eastAsia="PMingLiU"/>
              <w:color w:val="000000"/>
              <w:sz w:val="28"/>
              <w:szCs w:val="28"/>
            </w:rPr>
            <w:t>库</w:t>
          </w:r>
        </w:sdtContent>
      </w:sdt>
      <w:r w:rsidRPr="00DA5A19">
        <w:rPr>
          <w:color w:val="000000"/>
          <w:sz w:val="28"/>
          <w:szCs w:val="28"/>
        </w:rPr>
        <w:t>Аналитический центр по урбанизации Цинхуа].  2019. №4(1). Р. 9-15.</w:t>
      </w:r>
    </w:p>
    <w:p w14:paraId="69673F2B" w14:textId="77777777" w:rsidR="00AE6FBE" w:rsidRPr="00DA5A19" w:rsidRDefault="00AE6FBE" w:rsidP="00263A3D">
      <w:pPr>
        <w:pStyle w:val="ad"/>
        <w:numPr>
          <w:ilvl w:val="0"/>
          <w:numId w:val="3"/>
        </w:numPr>
        <w:spacing w:before="100" w:beforeAutospacing="1" w:after="100" w:afterAutospacing="1" w:line="360" w:lineRule="auto"/>
        <w:ind w:left="0" w:firstLine="851"/>
        <w:jc w:val="both"/>
        <w:rPr>
          <w:rFonts w:eastAsia="Times New Roman"/>
          <w:color w:val="000000"/>
          <w:sz w:val="28"/>
          <w:szCs w:val="28"/>
        </w:rPr>
      </w:pPr>
      <w:r w:rsidRPr="00DA5A19">
        <w:rPr>
          <w:rFonts w:eastAsia="PMingLiU"/>
          <w:color w:val="000000"/>
          <w:sz w:val="28"/>
          <w:szCs w:val="28"/>
          <w:lang w:eastAsia="zh-TW"/>
        </w:rPr>
        <w:t xml:space="preserve">У Лаоэр, Цао Цзиюнь </w:t>
      </w:r>
      <w:r w:rsidRPr="00DA5A19">
        <w:rPr>
          <w:rFonts w:eastAsia="Gungsuh"/>
          <w:color w:val="000000"/>
          <w:sz w:val="28"/>
          <w:szCs w:val="28"/>
        </w:rPr>
        <w:t>[</w:t>
      </w:r>
      <w:r w:rsidRPr="00DA5A19">
        <w:rPr>
          <w:rFonts w:eastAsia="PMingLiU"/>
          <w:color w:val="000000"/>
          <w:sz w:val="28"/>
          <w:szCs w:val="28"/>
        </w:rPr>
        <w:t>吴</w:t>
      </w:r>
      <w:r w:rsidRPr="00DA5A19">
        <w:rPr>
          <w:rFonts w:eastAsia="Gungsuh"/>
          <w:color w:val="000000"/>
          <w:sz w:val="28"/>
          <w:szCs w:val="28"/>
        </w:rPr>
        <w:t>老二</w:t>
      </w:r>
      <w:r w:rsidRPr="00DA5A19">
        <w:rPr>
          <w:rFonts w:eastAsia="Gungsuh"/>
          <w:color w:val="000000"/>
          <w:sz w:val="28"/>
          <w:szCs w:val="28"/>
        </w:rPr>
        <w:t xml:space="preserve">, </w:t>
      </w:r>
      <w:r w:rsidRPr="00DA5A19">
        <w:rPr>
          <w:rFonts w:eastAsia="Gungsuh"/>
          <w:color w:val="000000"/>
          <w:sz w:val="28"/>
          <w:szCs w:val="28"/>
        </w:rPr>
        <w:t>曹</w:t>
      </w:r>
      <w:r w:rsidRPr="00DA5A19">
        <w:rPr>
          <w:rFonts w:eastAsia="PMingLiU"/>
          <w:color w:val="000000"/>
          <w:sz w:val="28"/>
          <w:szCs w:val="28"/>
        </w:rPr>
        <w:t>骥赟</w:t>
      </w:r>
      <w:r w:rsidRPr="00DA5A19">
        <w:rPr>
          <w:rFonts w:eastAsia="Gungsuh"/>
          <w:color w:val="000000"/>
          <w:sz w:val="28"/>
          <w:szCs w:val="28"/>
        </w:rPr>
        <w:t>].</w:t>
      </w:r>
      <w:r w:rsidRPr="00DA5A19">
        <w:rPr>
          <w:color w:val="333333"/>
          <w:sz w:val="28"/>
          <w:szCs w:val="28"/>
        </w:rPr>
        <w:t xml:space="preserve"> Оучжоу чэншихуа дуй вогодэ циши </w:t>
      </w:r>
      <w:r w:rsidRPr="00DA5A19">
        <w:rPr>
          <w:rFonts w:eastAsia="Gungsuh"/>
          <w:color w:val="000000"/>
          <w:sz w:val="28"/>
          <w:szCs w:val="28"/>
        </w:rPr>
        <w:t>[</w:t>
      </w:r>
      <w:r w:rsidRPr="00DA5A19">
        <w:rPr>
          <w:rFonts w:eastAsia="PMingLiU"/>
          <w:color w:val="000000"/>
          <w:sz w:val="28"/>
          <w:szCs w:val="28"/>
        </w:rPr>
        <w:t>欧洲城市化对我国的启示</w:t>
      </w:r>
      <w:r w:rsidRPr="00DA5A19">
        <w:rPr>
          <w:rFonts w:eastAsia="PMingLiU"/>
          <w:color w:val="000000"/>
          <w:sz w:val="28"/>
          <w:szCs w:val="28"/>
        </w:rPr>
        <w:t xml:space="preserve"> Последствия европейской урбанизации для страны</w:t>
      </w:r>
      <w:r w:rsidRPr="00DA5A19">
        <w:rPr>
          <w:rFonts w:eastAsia="Gungsuh"/>
          <w:color w:val="000000"/>
          <w:sz w:val="28"/>
          <w:szCs w:val="28"/>
        </w:rPr>
        <w:t xml:space="preserve">]// </w:t>
      </w:r>
      <w:r w:rsidRPr="00DA5A19">
        <w:rPr>
          <w:color w:val="333333"/>
          <w:sz w:val="28"/>
          <w:szCs w:val="28"/>
        </w:rPr>
        <w:t>Яньбяньдасюэсюэбао(Шэхуэйкэсюэбань)</w:t>
      </w:r>
      <w:r w:rsidRPr="00DA5A19">
        <w:rPr>
          <w:rFonts w:eastAsia="Gungsuh"/>
          <w:color w:val="000000"/>
          <w:sz w:val="28"/>
          <w:szCs w:val="28"/>
        </w:rPr>
        <w:t xml:space="preserve"> [</w:t>
      </w:r>
      <w:r w:rsidRPr="00DA5A19">
        <w:rPr>
          <w:sz w:val="28"/>
          <w:szCs w:val="28"/>
        </w:rPr>
        <w:t xml:space="preserve"> </w:t>
      </w:r>
      <w:r w:rsidRPr="00DA5A19">
        <w:rPr>
          <w:rFonts w:eastAsia="Gungsuh"/>
          <w:color w:val="000000"/>
          <w:sz w:val="28"/>
          <w:szCs w:val="28"/>
          <w:lang w:val="en-US"/>
        </w:rPr>
        <w:t>延</w:t>
      </w:r>
      <w:r w:rsidRPr="00DA5A19">
        <w:rPr>
          <w:rFonts w:eastAsia="PMingLiU"/>
          <w:color w:val="000000"/>
          <w:sz w:val="28"/>
          <w:szCs w:val="28"/>
          <w:lang w:val="en-US"/>
        </w:rPr>
        <w:t>边</w:t>
      </w:r>
      <w:r w:rsidRPr="00DA5A19">
        <w:rPr>
          <w:rFonts w:eastAsia="Gungsuh"/>
          <w:color w:val="000000"/>
          <w:sz w:val="28"/>
          <w:szCs w:val="28"/>
          <w:lang w:val="en-US"/>
        </w:rPr>
        <w:t>大</w:t>
      </w:r>
      <w:r w:rsidRPr="00DA5A19">
        <w:rPr>
          <w:rFonts w:eastAsia="PMingLiU"/>
          <w:color w:val="000000"/>
          <w:sz w:val="28"/>
          <w:szCs w:val="28"/>
          <w:lang w:val="en-US"/>
        </w:rPr>
        <w:t>学学报</w:t>
      </w:r>
      <w:r w:rsidRPr="00DA5A19">
        <w:rPr>
          <w:rFonts w:eastAsia="Gungsuh"/>
          <w:color w:val="000000"/>
          <w:sz w:val="28"/>
          <w:szCs w:val="28"/>
        </w:rPr>
        <w:t>(</w:t>
      </w:r>
      <w:r w:rsidRPr="00DA5A19">
        <w:rPr>
          <w:rFonts w:eastAsia="Gungsuh"/>
          <w:color w:val="000000"/>
          <w:sz w:val="28"/>
          <w:szCs w:val="28"/>
          <w:lang w:val="en-US"/>
        </w:rPr>
        <w:t>社</w:t>
      </w:r>
      <w:r w:rsidRPr="00DA5A19">
        <w:rPr>
          <w:rFonts w:eastAsia="PMingLiU"/>
          <w:color w:val="000000"/>
          <w:sz w:val="28"/>
          <w:szCs w:val="28"/>
          <w:lang w:val="en-US"/>
        </w:rPr>
        <w:t>会</w:t>
      </w:r>
      <w:r w:rsidRPr="00DA5A19">
        <w:rPr>
          <w:rFonts w:eastAsia="Gungsuh"/>
          <w:color w:val="000000"/>
          <w:sz w:val="28"/>
          <w:szCs w:val="28"/>
          <w:lang w:val="en-US"/>
        </w:rPr>
        <w:t>科</w:t>
      </w:r>
      <w:r w:rsidRPr="00DA5A19">
        <w:rPr>
          <w:rFonts w:eastAsia="PMingLiU"/>
          <w:color w:val="000000"/>
          <w:sz w:val="28"/>
          <w:szCs w:val="28"/>
          <w:lang w:val="en-US"/>
        </w:rPr>
        <w:t>学</w:t>
      </w:r>
      <w:r w:rsidRPr="00DA5A19">
        <w:rPr>
          <w:rFonts w:eastAsia="Gungsuh"/>
          <w:color w:val="000000"/>
          <w:sz w:val="28"/>
          <w:szCs w:val="28"/>
          <w:lang w:val="en-US"/>
        </w:rPr>
        <w:t>版</w:t>
      </w:r>
      <w:r w:rsidRPr="00DA5A19">
        <w:rPr>
          <w:rFonts w:eastAsia="Gungsuh"/>
          <w:color w:val="000000"/>
          <w:sz w:val="28"/>
          <w:szCs w:val="28"/>
        </w:rPr>
        <w:t xml:space="preserve">)]. 2005. </w:t>
      </w:r>
      <w:r w:rsidRPr="00DA5A19">
        <w:rPr>
          <w:rFonts w:eastAsia="PMingLiU"/>
          <w:color w:val="000000"/>
          <w:sz w:val="28"/>
          <w:szCs w:val="28"/>
          <w:lang w:eastAsia="zh-TW"/>
        </w:rPr>
        <w:t>№</w:t>
      </w:r>
      <w:r w:rsidRPr="00DA5A19">
        <w:rPr>
          <w:rFonts w:eastAsia="Gungsuh"/>
          <w:color w:val="000000"/>
          <w:sz w:val="28"/>
          <w:szCs w:val="28"/>
        </w:rPr>
        <w:t>38(3). Р.71-76.</w:t>
      </w:r>
    </w:p>
    <w:p w14:paraId="38EF4A7C" w14:textId="77777777" w:rsidR="00AE6FBE" w:rsidRPr="00DA5A19" w:rsidRDefault="00AE6FBE" w:rsidP="00263A3D">
      <w:pPr>
        <w:pStyle w:val="ab"/>
        <w:numPr>
          <w:ilvl w:val="0"/>
          <w:numId w:val="3"/>
        </w:numPr>
        <w:spacing w:before="100" w:beforeAutospacing="1" w:after="100" w:afterAutospacing="1" w:line="360" w:lineRule="auto"/>
        <w:ind w:left="0" w:firstLine="851"/>
        <w:jc w:val="both"/>
        <w:rPr>
          <w:rFonts w:eastAsia="Times New Roman"/>
          <w:color w:val="000000"/>
          <w:sz w:val="28"/>
          <w:szCs w:val="28"/>
        </w:rPr>
      </w:pPr>
      <w:r w:rsidRPr="00DA5A19">
        <w:rPr>
          <w:color w:val="000000"/>
          <w:sz w:val="28"/>
          <w:szCs w:val="28"/>
        </w:rPr>
        <w:t xml:space="preserve">У Южень </w:t>
      </w:r>
      <w:sdt>
        <w:sdtPr>
          <w:rPr>
            <w:sz w:val="28"/>
            <w:szCs w:val="28"/>
          </w:rPr>
          <w:tag w:val="goog_rdk_0"/>
          <w:id w:val="-1692445980"/>
        </w:sdtPr>
        <w:sdtEndPr/>
        <w:sdtContent>
          <w:r w:rsidRPr="00DA5A19">
            <w:rPr>
              <w:rFonts w:eastAsia="Gungsuh"/>
              <w:color w:val="000000"/>
              <w:sz w:val="28"/>
              <w:szCs w:val="28"/>
              <w:highlight w:val="white"/>
            </w:rPr>
            <w:t>[</w:t>
          </w:r>
          <w:r w:rsidRPr="00DA5A19">
            <w:rPr>
              <w:rFonts w:eastAsia="PMingLiU"/>
              <w:color w:val="000000"/>
              <w:sz w:val="28"/>
              <w:szCs w:val="28"/>
              <w:highlight w:val="white"/>
            </w:rPr>
            <w:t>吴</w:t>
          </w:r>
          <w:r w:rsidRPr="00DA5A19">
            <w:rPr>
              <w:rFonts w:eastAsia="Gungsuh"/>
              <w:color w:val="000000"/>
              <w:sz w:val="28"/>
              <w:szCs w:val="28"/>
              <w:highlight w:val="white"/>
            </w:rPr>
            <w:t>友仁</w:t>
          </w:r>
          <w:r w:rsidRPr="00DA5A19">
            <w:rPr>
              <w:rFonts w:eastAsia="Gungsuh"/>
              <w:color w:val="000000"/>
              <w:sz w:val="28"/>
              <w:szCs w:val="28"/>
              <w:highlight w:val="white"/>
            </w:rPr>
            <w:t xml:space="preserve">]. </w:t>
          </w:r>
        </w:sdtContent>
      </w:sdt>
      <w:r w:rsidRPr="00DA5A19">
        <w:rPr>
          <w:color w:val="000000"/>
          <w:sz w:val="28"/>
          <w:szCs w:val="28"/>
        </w:rPr>
        <w:t xml:space="preserve"> Гуаньюй вого шэхуэй чжуи чэншихуа вэньти</w:t>
      </w:r>
      <w:sdt>
        <w:sdtPr>
          <w:rPr>
            <w:sz w:val="28"/>
            <w:szCs w:val="28"/>
          </w:rPr>
          <w:tag w:val="goog_rdk_1"/>
          <w:id w:val="1112173649"/>
        </w:sdtPr>
        <w:sdtEndPr/>
        <w:sdtContent>
          <w:r w:rsidRPr="00DA5A19">
            <w:rPr>
              <w:rFonts w:eastAsia="Gungsuh"/>
              <w:color w:val="000000"/>
              <w:sz w:val="28"/>
              <w:szCs w:val="28"/>
              <w:highlight w:val="white"/>
            </w:rPr>
            <w:t xml:space="preserve"> [</w:t>
          </w:r>
          <w:r w:rsidRPr="00DA5A19">
            <w:rPr>
              <w:rFonts w:eastAsia="PMingLiU"/>
              <w:color w:val="000000"/>
              <w:sz w:val="28"/>
              <w:szCs w:val="28"/>
              <w:highlight w:val="white"/>
            </w:rPr>
            <w:t>关</w:t>
          </w:r>
          <w:r w:rsidRPr="00DA5A19">
            <w:rPr>
              <w:rFonts w:eastAsia="Gungsuh"/>
              <w:color w:val="000000"/>
              <w:sz w:val="28"/>
              <w:szCs w:val="28"/>
              <w:highlight w:val="white"/>
            </w:rPr>
            <w:t>于我</w:t>
          </w:r>
          <w:r w:rsidRPr="00DA5A19">
            <w:rPr>
              <w:rFonts w:eastAsia="PMingLiU"/>
              <w:color w:val="000000"/>
              <w:sz w:val="28"/>
              <w:szCs w:val="28"/>
              <w:highlight w:val="white"/>
            </w:rPr>
            <w:t>国</w:t>
          </w:r>
          <w:r w:rsidRPr="00DA5A19">
            <w:rPr>
              <w:rFonts w:eastAsia="Gungsuh"/>
              <w:color w:val="000000"/>
              <w:sz w:val="28"/>
              <w:szCs w:val="28"/>
              <w:highlight w:val="white"/>
            </w:rPr>
            <w:t>社</w:t>
          </w:r>
          <w:r w:rsidRPr="00DA5A19">
            <w:rPr>
              <w:rFonts w:eastAsia="PMingLiU"/>
              <w:color w:val="000000"/>
              <w:sz w:val="28"/>
              <w:szCs w:val="28"/>
              <w:highlight w:val="white"/>
            </w:rPr>
            <w:t>会</w:t>
          </w:r>
          <w:r w:rsidRPr="00DA5A19">
            <w:rPr>
              <w:rFonts w:eastAsia="Gungsuh"/>
              <w:color w:val="000000"/>
              <w:sz w:val="28"/>
              <w:szCs w:val="28"/>
              <w:highlight w:val="white"/>
            </w:rPr>
            <w:t>主</w:t>
          </w:r>
          <w:r w:rsidRPr="00DA5A19">
            <w:rPr>
              <w:rFonts w:eastAsia="PMingLiU"/>
              <w:color w:val="000000"/>
              <w:sz w:val="28"/>
              <w:szCs w:val="28"/>
              <w:highlight w:val="white"/>
            </w:rPr>
            <w:t>义</w:t>
          </w:r>
          <w:r w:rsidRPr="00DA5A19">
            <w:rPr>
              <w:rFonts w:eastAsia="Gungsuh"/>
              <w:color w:val="000000"/>
              <w:sz w:val="28"/>
              <w:szCs w:val="28"/>
              <w:highlight w:val="white"/>
            </w:rPr>
            <w:t>城市化</w:t>
          </w:r>
          <w:r w:rsidRPr="00DA5A19">
            <w:rPr>
              <w:rFonts w:eastAsia="PMingLiU"/>
              <w:color w:val="000000"/>
              <w:sz w:val="28"/>
              <w:szCs w:val="28"/>
              <w:highlight w:val="white"/>
            </w:rPr>
            <w:t>问题</w:t>
          </w:r>
          <w:r w:rsidRPr="00DA5A19">
            <w:rPr>
              <w:rFonts w:eastAsia="Gungsuh"/>
              <w:color w:val="000000"/>
              <w:sz w:val="28"/>
              <w:szCs w:val="28"/>
              <w:highlight w:val="white"/>
            </w:rPr>
            <w:t xml:space="preserve">. </w:t>
          </w:r>
        </w:sdtContent>
      </w:sdt>
      <w:r w:rsidRPr="00DA5A19">
        <w:rPr>
          <w:color w:val="000000"/>
          <w:sz w:val="28"/>
          <w:szCs w:val="28"/>
        </w:rPr>
        <w:t>О проблемах социалистической урбанизации в Китае</w:t>
      </w:r>
      <w:r w:rsidRPr="00DA5A19">
        <w:rPr>
          <w:rFonts w:eastAsia="Gungsuh"/>
          <w:color w:val="000000"/>
          <w:sz w:val="28"/>
          <w:szCs w:val="28"/>
          <w:highlight w:val="white"/>
        </w:rPr>
        <w:t>] //[</w:t>
      </w:r>
      <w:r w:rsidRPr="00DA5A19">
        <w:rPr>
          <w:rFonts w:eastAsia="Gungsuh"/>
          <w:color w:val="000000"/>
          <w:sz w:val="28"/>
          <w:szCs w:val="28"/>
          <w:highlight w:val="white"/>
        </w:rPr>
        <w:t>城市</w:t>
      </w:r>
      <w:r w:rsidRPr="00DA5A19">
        <w:rPr>
          <w:rFonts w:eastAsia="PMingLiU"/>
          <w:color w:val="000000"/>
          <w:sz w:val="28"/>
          <w:szCs w:val="28"/>
          <w:highlight w:val="white"/>
        </w:rPr>
        <w:t>与区</w:t>
      </w:r>
      <w:r w:rsidRPr="00DA5A19">
        <w:rPr>
          <w:rFonts w:eastAsia="Gungsuh"/>
          <w:color w:val="000000"/>
          <w:sz w:val="28"/>
          <w:szCs w:val="28"/>
          <w:highlight w:val="white"/>
        </w:rPr>
        <w:t>域</w:t>
      </w:r>
      <w:r w:rsidRPr="00DA5A19">
        <w:rPr>
          <w:rFonts w:eastAsia="PMingLiU"/>
          <w:color w:val="000000"/>
          <w:sz w:val="28"/>
          <w:szCs w:val="28"/>
          <w:highlight w:val="white"/>
        </w:rPr>
        <w:t>规划研</w:t>
      </w:r>
      <w:r w:rsidRPr="00DA5A19">
        <w:rPr>
          <w:rFonts w:eastAsia="Gungsuh"/>
          <w:color w:val="000000"/>
          <w:sz w:val="28"/>
          <w:szCs w:val="28"/>
          <w:highlight w:val="white"/>
        </w:rPr>
        <w:t>究</w:t>
      </w:r>
      <w:r w:rsidRPr="00DA5A19">
        <w:rPr>
          <w:rFonts w:eastAsia="Gungsuh"/>
          <w:color w:val="000000"/>
          <w:sz w:val="28"/>
          <w:szCs w:val="28"/>
          <w:highlight w:val="white"/>
        </w:rPr>
        <w:t xml:space="preserve">. Исследования регионального и городского планирования]. </w:t>
      </w:r>
      <w:r w:rsidRPr="00DA5A19">
        <w:rPr>
          <w:color w:val="000000"/>
          <w:sz w:val="28"/>
          <w:szCs w:val="28"/>
        </w:rPr>
        <w:t>2008. №1(2). 170-183.</w:t>
      </w:r>
    </w:p>
    <w:p w14:paraId="4F09462C" w14:textId="77777777" w:rsidR="00AE6FBE" w:rsidRPr="00DA5A19" w:rsidRDefault="00AE6FBE" w:rsidP="00263A3D">
      <w:pPr>
        <w:pStyle w:val="ad"/>
        <w:numPr>
          <w:ilvl w:val="0"/>
          <w:numId w:val="3"/>
        </w:numPr>
        <w:spacing w:before="100" w:beforeAutospacing="1" w:after="100" w:afterAutospacing="1" w:line="360" w:lineRule="auto"/>
        <w:ind w:left="0" w:firstLine="851"/>
        <w:jc w:val="both"/>
        <w:rPr>
          <w:rFonts w:eastAsia="Times New Roman"/>
          <w:color w:val="000000"/>
          <w:sz w:val="28"/>
          <w:szCs w:val="28"/>
        </w:rPr>
      </w:pPr>
      <w:r w:rsidRPr="00DA5A19">
        <w:rPr>
          <w:color w:val="000000"/>
          <w:sz w:val="28"/>
          <w:szCs w:val="28"/>
          <w:highlight w:val="white"/>
        </w:rPr>
        <w:t xml:space="preserve">Фэй Сяотун </w:t>
      </w:r>
      <w:r w:rsidRPr="00DA5A19">
        <w:rPr>
          <w:rFonts w:eastAsia="Gungsuh"/>
          <w:color w:val="000000"/>
          <w:sz w:val="28"/>
          <w:szCs w:val="28"/>
        </w:rPr>
        <w:t>[</w:t>
      </w:r>
      <w:r w:rsidRPr="00DA5A19">
        <w:rPr>
          <w:rFonts w:eastAsia="PMingLiU"/>
          <w:color w:val="000000"/>
          <w:sz w:val="28"/>
          <w:szCs w:val="28"/>
        </w:rPr>
        <w:t>费</w:t>
      </w:r>
      <w:r w:rsidRPr="00DA5A19">
        <w:rPr>
          <w:rFonts w:eastAsia="Gungsuh"/>
          <w:color w:val="000000"/>
          <w:sz w:val="28"/>
          <w:szCs w:val="28"/>
        </w:rPr>
        <w:t>孝通</w:t>
      </w:r>
      <w:r w:rsidRPr="00DA5A19">
        <w:rPr>
          <w:rFonts w:eastAsia="Gungsuh"/>
          <w:color w:val="000000"/>
          <w:sz w:val="28"/>
          <w:szCs w:val="28"/>
        </w:rPr>
        <w:t>]. Сяо чэнчжэнь да вэньти [</w:t>
      </w:r>
      <w:r w:rsidRPr="00DA5A19">
        <w:rPr>
          <w:rFonts w:eastAsia="Gungsuh"/>
          <w:color w:val="000000"/>
          <w:sz w:val="28"/>
          <w:szCs w:val="28"/>
        </w:rPr>
        <w:t>小城</w:t>
      </w:r>
      <w:r w:rsidRPr="00DA5A19">
        <w:rPr>
          <w:rFonts w:eastAsia="PMingLiU"/>
          <w:color w:val="000000"/>
          <w:sz w:val="28"/>
          <w:szCs w:val="28"/>
        </w:rPr>
        <w:t>镇</w:t>
      </w:r>
      <w:r w:rsidRPr="00DA5A19">
        <w:rPr>
          <w:rFonts w:eastAsia="Gungsuh"/>
          <w:color w:val="000000"/>
          <w:sz w:val="28"/>
          <w:szCs w:val="28"/>
        </w:rPr>
        <w:t>大</w:t>
      </w:r>
      <w:r w:rsidRPr="00DA5A19">
        <w:rPr>
          <w:rFonts w:eastAsia="PMingLiU"/>
          <w:color w:val="000000"/>
          <w:sz w:val="28"/>
          <w:szCs w:val="28"/>
        </w:rPr>
        <w:t>问题</w:t>
      </w:r>
      <w:r w:rsidRPr="00DA5A19">
        <w:rPr>
          <w:rFonts w:eastAsia="Gungsuh"/>
          <w:color w:val="000000"/>
          <w:sz w:val="28"/>
          <w:szCs w:val="28"/>
        </w:rPr>
        <w:t xml:space="preserve"> Малые города, большие проблемы]</w:t>
      </w:r>
      <w:r w:rsidRPr="00DA5A19">
        <w:rPr>
          <w:color w:val="000000"/>
          <w:sz w:val="28"/>
          <w:szCs w:val="28"/>
          <w:highlight w:val="white"/>
        </w:rPr>
        <w:t xml:space="preserve"> </w:t>
      </w:r>
      <w:r w:rsidRPr="00DA5A19">
        <w:rPr>
          <w:rFonts w:eastAsia="Gungsuh"/>
          <w:color w:val="000000"/>
          <w:sz w:val="28"/>
          <w:szCs w:val="28"/>
        </w:rPr>
        <w:t>// Цзянсу жэньминь чубань шэ [</w:t>
      </w:r>
      <w:r w:rsidRPr="00DA5A19">
        <w:rPr>
          <w:rFonts w:eastAsia="Gungsuh"/>
          <w:color w:val="000000"/>
          <w:sz w:val="28"/>
          <w:szCs w:val="28"/>
        </w:rPr>
        <w:t>江</w:t>
      </w:r>
      <w:r w:rsidRPr="00DA5A19">
        <w:rPr>
          <w:rFonts w:eastAsia="PMingLiU"/>
          <w:color w:val="000000"/>
          <w:sz w:val="28"/>
          <w:szCs w:val="28"/>
        </w:rPr>
        <w:t>苏</w:t>
      </w:r>
      <w:r w:rsidRPr="00DA5A19">
        <w:rPr>
          <w:rFonts w:eastAsia="Gungsuh"/>
          <w:color w:val="000000"/>
          <w:sz w:val="28"/>
          <w:szCs w:val="28"/>
        </w:rPr>
        <w:t>人民出版社</w:t>
      </w:r>
      <w:r w:rsidRPr="00DA5A19">
        <w:rPr>
          <w:rFonts w:eastAsia="Gungsuh"/>
          <w:color w:val="000000"/>
          <w:sz w:val="28"/>
          <w:szCs w:val="28"/>
        </w:rPr>
        <w:t xml:space="preserve"> Народное издательство Цзянсу]. 1984.№5. Р. 24-26.</w:t>
      </w:r>
    </w:p>
    <w:p w14:paraId="31D5D8A2" w14:textId="77777777" w:rsidR="00AE6FBE" w:rsidRPr="00DA5A19" w:rsidRDefault="00AE6FBE" w:rsidP="00263A3D">
      <w:pPr>
        <w:pStyle w:val="ad"/>
        <w:numPr>
          <w:ilvl w:val="0"/>
          <w:numId w:val="3"/>
        </w:numPr>
        <w:spacing w:before="100" w:beforeAutospacing="1" w:after="100" w:afterAutospacing="1" w:line="360" w:lineRule="auto"/>
        <w:ind w:left="0" w:firstLine="851"/>
        <w:jc w:val="both"/>
        <w:rPr>
          <w:rFonts w:eastAsia="Times New Roman"/>
          <w:color w:val="000000"/>
          <w:sz w:val="28"/>
          <w:szCs w:val="28"/>
        </w:rPr>
      </w:pPr>
      <w:r w:rsidRPr="00DA5A19">
        <w:rPr>
          <w:rFonts w:eastAsia="PMingLiU"/>
          <w:color w:val="000000"/>
          <w:sz w:val="28"/>
          <w:szCs w:val="28"/>
          <w:lang w:eastAsia="zh-TW"/>
        </w:rPr>
        <w:t>Цай Цзяньминь [</w:t>
      </w:r>
      <w:r w:rsidRPr="00DA5A19">
        <w:rPr>
          <w:rFonts w:eastAsia="PMingLiU"/>
          <w:color w:val="000000"/>
          <w:sz w:val="28"/>
          <w:szCs w:val="28"/>
          <w:lang w:val="en-US" w:eastAsia="zh-TW"/>
        </w:rPr>
        <w:t>蔡建明</w:t>
      </w:r>
      <w:r w:rsidRPr="00DA5A19">
        <w:rPr>
          <w:rFonts w:eastAsia="PMingLiU"/>
          <w:color w:val="000000"/>
          <w:sz w:val="28"/>
          <w:szCs w:val="28"/>
          <w:lang w:eastAsia="zh-TW"/>
        </w:rPr>
        <w:t xml:space="preserve">]. </w:t>
      </w:r>
      <w:r w:rsidRPr="00DA5A19">
        <w:rPr>
          <w:color w:val="333333"/>
          <w:sz w:val="28"/>
          <w:szCs w:val="28"/>
        </w:rPr>
        <w:t>Чэнши гуйхуа ситун</w:t>
      </w:r>
      <w:r w:rsidRPr="00DA5A19">
        <w:rPr>
          <w:color w:val="333333"/>
          <w:sz w:val="28"/>
          <w:szCs w:val="28"/>
          <w:shd w:val="clear" w:color="auto" w:fill="F5F5F5"/>
        </w:rPr>
        <w:t xml:space="preserve"> </w:t>
      </w:r>
      <w:r w:rsidRPr="00DA5A19">
        <w:rPr>
          <w:rFonts w:eastAsia="PMingLiU"/>
          <w:color w:val="000000"/>
          <w:sz w:val="28"/>
          <w:szCs w:val="28"/>
          <w:lang w:eastAsia="zh-TW"/>
        </w:rPr>
        <w:t>[</w:t>
      </w:r>
      <w:r w:rsidRPr="00DA5A19">
        <w:rPr>
          <w:rFonts w:eastAsia="PMingLiU"/>
          <w:color w:val="000000"/>
          <w:sz w:val="28"/>
          <w:szCs w:val="28"/>
          <w:lang w:val="en-US" w:eastAsia="zh-TW"/>
        </w:rPr>
        <w:t>蔡建明</w:t>
      </w:r>
      <w:r w:rsidRPr="00DA5A19">
        <w:rPr>
          <w:rFonts w:eastAsia="PMingLiU"/>
          <w:color w:val="000000"/>
          <w:sz w:val="28"/>
          <w:szCs w:val="28"/>
          <w:lang w:eastAsia="zh-TW"/>
        </w:rPr>
        <w:t xml:space="preserve"> Система городского планирования]//</w:t>
      </w:r>
      <w:r w:rsidRPr="00DA5A19">
        <w:rPr>
          <w:color w:val="333333"/>
          <w:sz w:val="28"/>
          <w:szCs w:val="28"/>
        </w:rPr>
        <w:t xml:space="preserve"> Дили яньцзю </w:t>
      </w:r>
      <w:r w:rsidRPr="00DA5A19">
        <w:rPr>
          <w:rFonts w:eastAsia="PMingLiU"/>
          <w:color w:val="000000"/>
          <w:sz w:val="28"/>
          <w:szCs w:val="28"/>
          <w:lang w:eastAsia="zh-TW"/>
        </w:rPr>
        <w:t>[</w:t>
      </w:r>
      <w:r w:rsidRPr="00DA5A19">
        <w:rPr>
          <w:rFonts w:eastAsia="PMingLiU"/>
          <w:color w:val="000000"/>
          <w:sz w:val="28"/>
          <w:szCs w:val="28"/>
          <w:lang w:eastAsia="zh-TW"/>
        </w:rPr>
        <w:t>地理研究</w:t>
      </w:r>
      <w:r w:rsidRPr="00DA5A19">
        <w:rPr>
          <w:rFonts w:eastAsia="PMingLiU"/>
          <w:color w:val="000000"/>
          <w:sz w:val="28"/>
          <w:szCs w:val="28"/>
          <w:lang w:eastAsia="zh-TW"/>
        </w:rPr>
        <w:t xml:space="preserve"> Географияеские исследования]. 1984ю №3. Р.110-116.</w:t>
      </w:r>
    </w:p>
    <w:p w14:paraId="20055B0A" w14:textId="5E2B70CF" w:rsidR="00AE6FBE" w:rsidRPr="009C3848" w:rsidRDefault="00AE6FBE" w:rsidP="009C3848">
      <w:pPr>
        <w:pStyle w:val="ad"/>
        <w:numPr>
          <w:ilvl w:val="0"/>
          <w:numId w:val="3"/>
        </w:numPr>
        <w:spacing w:before="100" w:beforeAutospacing="1" w:after="100" w:afterAutospacing="1" w:line="360" w:lineRule="auto"/>
        <w:ind w:left="0" w:firstLine="851"/>
        <w:jc w:val="both"/>
        <w:rPr>
          <w:rFonts w:eastAsia="Times New Roman"/>
          <w:color w:val="000000"/>
          <w:sz w:val="28"/>
          <w:szCs w:val="28"/>
        </w:rPr>
      </w:pPr>
      <w:r w:rsidRPr="00DA5A19">
        <w:rPr>
          <w:rFonts w:eastAsia="Gungsuh"/>
          <w:color w:val="000000"/>
          <w:sz w:val="28"/>
          <w:szCs w:val="28"/>
        </w:rPr>
        <w:t>Чэнь Чэнвэнь, Лю Цзяньлин [</w:t>
      </w:r>
      <w:r w:rsidRPr="00DA5A19">
        <w:rPr>
          <w:rFonts w:eastAsia="PMingLiU"/>
          <w:color w:val="000000"/>
          <w:sz w:val="28"/>
          <w:szCs w:val="28"/>
        </w:rPr>
        <w:t>陈</w:t>
      </w:r>
      <w:r w:rsidRPr="00DA5A19">
        <w:rPr>
          <w:rFonts w:eastAsia="Gungsuh"/>
          <w:color w:val="000000"/>
          <w:sz w:val="28"/>
          <w:szCs w:val="28"/>
        </w:rPr>
        <w:t>成文</w:t>
      </w:r>
      <w:r w:rsidRPr="00DA5A19">
        <w:rPr>
          <w:rFonts w:eastAsia="Gungsuh"/>
          <w:color w:val="000000"/>
          <w:sz w:val="28"/>
          <w:szCs w:val="28"/>
        </w:rPr>
        <w:t xml:space="preserve">, </w:t>
      </w:r>
      <w:r w:rsidRPr="00DA5A19">
        <w:rPr>
          <w:rFonts w:eastAsia="PMingLiU"/>
          <w:color w:val="000000"/>
          <w:sz w:val="28"/>
          <w:szCs w:val="28"/>
        </w:rPr>
        <w:t>刘剑</w:t>
      </w:r>
      <w:r w:rsidRPr="00DA5A19">
        <w:rPr>
          <w:rFonts w:eastAsia="Gungsuh"/>
          <w:color w:val="000000"/>
          <w:sz w:val="28"/>
          <w:szCs w:val="28"/>
        </w:rPr>
        <w:t>玲</w:t>
      </w:r>
      <w:r w:rsidRPr="00DA5A19">
        <w:rPr>
          <w:rFonts w:eastAsia="Gungsuh"/>
          <w:color w:val="000000"/>
          <w:sz w:val="28"/>
          <w:szCs w:val="28"/>
        </w:rPr>
        <w:t>]. Чжунго чэншихуа яньцзю эршиу нянь [</w:t>
      </w:r>
      <w:r w:rsidRPr="00DA5A19">
        <w:rPr>
          <w:rFonts w:eastAsia="Gungsuh"/>
          <w:color w:val="000000"/>
          <w:sz w:val="28"/>
          <w:szCs w:val="28"/>
        </w:rPr>
        <w:t>中</w:t>
      </w:r>
      <w:r w:rsidRPr="00DA5A19">
        <w:rPr>
          <w:rFonts w:eastAsia="PMingLiU"/>
          <w:color w:val="000000"/>
          <w:sz w:val="28"/>
          <w:szCs w:val="28"/>
        </w:rPr>
        <w:t>国</w:t>
      </w:r>
      <w:r w:rsidRPr="00DA5A19">
        <w:rPr>
          <w:rFonts w:eastAsia="Gungsuh"/>
          <w:color w:val="000000"/>
          <w:sz w:val="28"/>
          <w:szCs w:val="28"/>
        </w:rPr>
        <w:t>城市化</w:t>
      </w:r>
      <w:r w:rsidRPr="00DA5A19">
        <w:rPr>
          <w:rFonts w:eastAsia="PMingLiU"/>
          <w:color w:val="000000"/>
          <w:sz w:val="28"/>
          <w:szCs w:val="28"/>
        </w:rPr>
        <w:t>研</w:t>
      </w:r>
      <w:r w:rsidRPr="00DA5A19">
        <w:rPr>
          <w:rFonts w:eastAsia="Gungsuh"/>
          <w:color w:val="000000"/>
          <w:sz w:val="28"/>
          <w:szCs w:val="28"/>
        </w:rPr>
        <w:t>究二十五年</w:t>
      </w:r>
      <w:r w:rsidRPr="00DA5A19">
        <w:rPr>
          <w:rFonts w:eastAsia="Gungsuh"/>
          <w:color w:val="000000"/>
          <w:sz w:val="28"/>
          <w:szCs w:val="28"/>
        </w:rPr>
        <w:t>Двадцать пять лет исследований урбанизации в Китае]</w:t>
      </w:r>
      <w:r w:rsidRPr="00DA5A19">
        <w:rPr>
          <w:color w:val="000000"/>
          <w:sz w:val="28"/>
          <w:szCs w:val="28"/>
          <w:highlight w:val="white"/>
        </w:rPr>
        <w:t xml:space="preserve"> //</w:t>
      </w:r>
      <w:r w:rsidRPr="00DA5A19">
        <w:rPr>
          <w:rFonts w:eastAsia="Gungsuh"/>
          <w:color w:val="000000"/>
          <w:sz w:val="28"/>
          <w:szCs w:val="28"/>
        </w:rPr>
        <w:t>Чжуннань дасюэ сюэбао (шэхуэй кэсюэ бань) [</w:t>
      </w:r>
      <w:r w:rsidRPr="00DA5A19">
        <w:rPr>
          <w:rFonts w:eastAsia="Gungsuh"/>
          <w:color w:val="000000"/>
          <w:sz w:val="28"/>
          <w:szCs w:val="28"/>
        </w:rPr>
        <w:t>中南大</w:t>
      </w:r>
      <w:r w:rsidRPr="00DA5A19">
        <w:rPr>
          <w:rFonts w:eastAsia="PMingLiU"/>
          <w:color w:val="000000"/>
          <w:sz w:val="28"/>
          <w:szCs w:val="28"/>
        </w:rPr>
        <w:t>学学报</w:t>
      </w:r>
      <w:r w:rsidRPr="00DA5A19">
        <w:rPr>
          <w:rFonts w:eastAsia="Gungsuh"/>
          <w:color w:val="000000"/>
          <w:sz w:val="28"/>
          <w:szCs w:val="28"/>
        </w:rPr>
        <w:t xml:space="preserve"> (</w:t>
      </w:r>
      <w:r w:rsidRPr="00DA5A19">
        <w:rPr>
          <w:rFonts w:eastAsia="Gungsuh"/>
          <w:color w:val="000000"/>
          <w:sz w:val="28"/>
          <w:szCs w:val="28"/>
        </w:rPr>
        <w:t>社</w:t>
      </w:r>
      <w:r w:rsidRPr="00DA5A19">
        <w:rPr>
          <w:rFonts w:eastAsia="PMingLiU"/>
          <w:color w:val="000000"/>
          <w:sz w:val="28"/>
          <w:szCs w:val="28"/>
        </w:rPr>
        <w:t>会</w:t>
      </w:r>
      <w:r w:rsidRPr="00DA5A19">
        <w:rPr>
          <w:rFonts w:eastAsia="Gungsuh"/>
          <w:color w:val="000000"/>
          <w:sz w:val="28"/>
          <w:szCs w:val="28"/>
        </w:rPr>
        <w:t>科</w:t>
      </w:r>
      <w:r w:rsidRPr="00DA5A19">
        <w:rPr>
          <w:rFonts w:eastAsia="PMingLiU"/>
          <w:color w:val="000000"/>
          <w:sz w:val="28"/>
          <w:szCs w:val="28"/>
        </w:rPr>
        <w:t>学</w:t>
      </w:r>
      <w:r w:rsidRPr="00DA5A19">
        <w:rPr>
          <w:rFonts w:eastAsia="Gungsuh"/>
          <w:color w:val="000000"/>
          <w:sz w:val="28"/>
          <w:szCs w:val="28"/>
        </w:rPr>
        <w:t>版</w:t>
      </w:r>
      <w:r w:rsidRPr="00DA5A19">
        <w:rPr>
          <w:rFonts w:eastAsia="Gungsuh"/>
          <w:color w:val="000000"/>
          <w:sz w:val="28"/>
          <w:szCs w:val="28"/>
        </w:rPr>
        <w:t>) журнал Центрального Южного университета (издание по общественным наукам)]. 2004. №5 (10). P. 564–569.</w:t>
      </w:r>
      <w:bookmarkStart w:id="119" w:name="_Hlk71155865"/>
    </w:p>
    <w:bookmarkEnd w:id="119"/>
    <w:p w14:paraId="08825F56" w14:textId="77777777" w:rsidR="00AE6FBE" w:rsidRPr="003C319E" w:rsidRDefault="00AE6FBE" w:rsidP="00AE6FBE">
      <w:pPr>
        <w:pStyle w:val="ab"/>
        <w:spacing w:line="360" w:lineRule="auto"/>
        <w:ind w:firstLine="851"/>
        <w:jc w:val="both"/>
        <w:rPr>
          <w:rFonts w:eastAsia="Gungsuh"/>
          <w:i/>
          <w:iCs/>
          <w:color w:val="000000"/>
          <w:sz w:val="28"/>
          <w:szCs w:val="28"/>
          <w:lang w:val="en-US"/>
        </w:rPr>
      </w:pPr>
      <w:r w:rsidRPr="00DA5A19">
        <w:rPr>
          <w:rFonts w:eastAsia="Gungsuh"/>
          <w:i/>
          <w:iCs/>
          <w:color w:val="000000"/>
          <w:sz w:val="28"/>
          <w:szCs w:val="28"/>
        </w:rPr>
        <w:t>на</w:t>
      </w:r>
      <w:r w:rsidRPr="00DA5A19">
        <w:rPr>
          <w:rFonts w:eastAsia="Gungsuh"/>
          <w:i/>
          <w:iCs/>
          <w:color w:val="000000"/>
          <w:sz w:val="28"/>
          <w:szCs w:val="28"/>
          <w:lang w:val="en-US"/>
        </w:rPr>
        <w:t xml:space="preserve"> </w:t>
      </w:r>
      <w:r w:rsidRPr="00DA5A19">
        <w:rPr>
          <w:rFonts w:eastAsia="Gungsuh"/>
          <w:i/>
          <w:iCs/>
          <w:color w:val="000000"/>
          <w:sz w:val="28"/>
          <w:szCs w:val="28"/>
        </w:rPr>
        <w:t>английском</w:t>
      </w:r>
      <w:r w:rsidRPr="00DA5A19">
        <w:rPr>
          <w:rFonts w:eastAsia="Gungsuh"/>
          <w:i/>
          <w:iCs/>
          <w:color w:val="000000"/>
          <w:sz w:val="28"/>
          <w:szCs w:val="28"/>
          <w:lang w:val="en-US"/>
        </w:rPr>
        <w:t xml:space="preserve"> </w:t>
      </w:r>
      <w:r w:rsidRPr="00DA5A19">
        <w:rPr>
          <w:rFonts w:eastAsia="Gungsuh"/>
          <w:i/>
          <w:iCs/>
          <w:color w:val="000000"/>
          <w:sz w:val="28"/>
          <w:szCs w:val="28"/>
        </w:rPr>
        <w:t>языке</w:t>
      </w:r>
      <w:r w:rsidRPr="00DA5A19">
        <w:rPr>
          <w:rFonts w:eastAsia="Gungsuh"/>
          <w:i/>
          <w:iCs/>
          <w:color w:val="000000"/>
          <w:sz w:val="28"/>
          <w:szCs w:val="28"/>
          <w:lang w:val="en-US"/>
        </w:rPr>
        <w:t>:</w:t>
      </w:r>
    </w:p>
    <w:p w14:paraId="0C900B69" w14:textId="77777777" w:rsidR="00AE6FBE" w:rsidRPr="00642DFD" w:rsidRDefault="00AE6FBE" w:rsidP="00263A3D">
      <w:pPr>
        <w:pStyle w:val="ab"/>
        <w:numPr>
          <w:ilvl w:val="0"/>
          <w:numId w:val="3"/>
        </w:numPr>
        <w:spacing w:before="100" w:beforeAutospacing="1" w:after="100" w:afterAutospacing="1" w:line="360" w:lineRule="auto"/>
        <w:ind w:left="0" w:firstLine="851"/>
        <w:jc w:val="both"/>
        <w:rPr>
          <w:rFonts w:eastAsia="Times New Roman"/>
          <w:color w:val="000000"/>
          <w:sz w:val="28"/>
          <w:szCs w:val="28"/>
          <w:lang w:val="en-US"/>
        </w:rPr>
      </w:pPr>
      <w:bookmarkStart w:id="120" w:name="_Hlk71151279"/>
      <w:r w:rsidRPr="00DA5A19">
        <w:rPr>
          <w:sz w:val="28"/>
          <w:szCs w:val="28"/>
          <w:lang w:val="en-US"/>
        </w:rPr>
        <w:t>Beland D., Yu K.M. A long financial march: pension reform in China // Journal of Social Policy. 2004. Vol. 33. P. 267-288.</w:t>
      </w:r>
    </w:p>
    <w:p w14:paraId="0D127238" w14:textId="77777777" w:rsidR="00AE6FBE" w:rsidRPr="00DA5A19" w:rsidRDefault="00AE6FBE" w:rsidP="00263A3D">
      <w:pPr>
        <w:pStyle w:val="ab"/>
        <w:numPr>
          <w:ilvl w:val="0"/>
          <w:numId w:val="3"/>
        </w:numPr>
        <w:spacing w:before="100" w:beforeAutospacing="1" w:after="100" w:afterAutospacing="1" w:line="360" w:lineRule="auto"/>
        <w:ind w:left="0" w:firstLine="851"/>
        <w:jc w:val="both"/>
        <w:rPr>
          <w:rFonts w:eastAsia="Times New Roman"/>
          <w:color w:val="000000"/>
          <w:sz w:val="28"/>
          <w:szCs w:val="28"/>
          <w:lang w:val="en-US"/>
        </w:rPr>
      </w:pPr>
      <w:r w:rsidRPr="00DA5A19">
        <w:rPr>
          <w:sz w:val="28"/>
          <w:szCs w:val="28"/>
          <w:lang w:val="en-US"/>
        </w:rPr>
        <w:t>Cui Ding, Xu Zhao. Assessment of urban spatial-growth patterns in China during rapid urbanization // Chinese Economy. 2011. Vol. 44(1).P. 46– 71.</w:t>
      </w:r>
    </w:p>
    <w:bookmarkEnd w:id="120"/>
    <w:p w14:paraId="17B4953B" w14:textId="77777777" w:rsidR="00AE6FBE" w:rsidRDefault="00AE6FBE" w:rsidP="00263A3D">
      <w:pPr>
        <w:pStyle w:val="ab"/>
        <w:numPr>
          <w:ilvl w:val="0"/>
          <w:numId w:val="3"/>
        </w:numPr>
        <w:spacing w:before="100" w:beforeAutospacing="1" w:after="100" w:afterAutospacing="1" w:line="360" w:lineRule="auto"/>
        <w:ind w:left="0" w:firstLine="851"/>
        <w:jc w:val="both"/>
        <w:rPr>
          <w:sz w:val="28"/>
          <w:szCs w:val="28"/>
          <w:lang w:val="en-US"/>
        </w:rPr>
      </w:pPr>
      <w:r w:rsidRPr="00642DFD">
        <w:rPr>
          <w:sz w:val="28"/>
          <w:szCs w:val="28"/>
          <w:lang w:val="en-US"/>
        </w:rPr>
        <w:lastRenderedPageBreak/>
        <w:t>Friedmann J. Four Theses in the Study of China’s Urbanization// International Journal of Urban and Regional Research.2006. Vol. 30(2). P.440 – 451.</w:t>
      </w:r>
    </w:p>
    <w:p w14:paraId="05CDA578" w14:textId="77777777" w:rsidR="00AE6FBE" w:rsidRPr="00A711D6" w:rsidRDefault="00AE6FBE" w:rsidP="00263A3D">
      <w:pPr>
        <w:pStyle w:val="ab"/>
        <w:numPr>
          <w:ilvl w:val="0"/>
          <w:numId w:val="3"/>
        </w:numPr>
        <w:spacing w:before="100" w:beforeAutospacing="1" w:after="100" w:afterAutospacing="1" w:line="360" w:lineRule="auto"/>
        <w:ind w:left="0" w:firstLine="851"/>
        <w:jc w:val="both"/>
        <w:rPr>
          <w:sz w:val="28"/>
          <w:szCs w:val="28"/>
          <w:lang w:val="en-US"/>
        </w:rPr>
      </w:pPr>
      <w:r w:rsidRPr="00A711D6">
        <w:rPr>
          <w:sz w:val="28"/>
          <w:szCs w:val="28"/>
          <w:lang w:val="en-US"/>
        </w:rPr>
        <w:t xml:space="preserve"> Gibbs J. The Evolution of Population Concentration // Economic Geography. 1963. № 2. </w:t>
      </w:r>
      <w:r w:rsidRPr="00A711D6">
        <w:rPr>
          <w:sz w:val="28"/>
          <w:szCs w:val="28"/>
        </w:rPr>
        <w:t>Р</w:t>
      </w:r>
      <w:r w:rsidRPr="00A711D6">
        <w:rPr>
          <w:sz w:val="28"/>
          <w:szCs w:val="28"/>
          <w:lang w:val="en-US"/>
        </w:rPr>
        <w:t>. 119–129.</w:t>
      </w:r>
    </w:p>
    <w:p w14:paraId="3D51A670" w14:textId="77777777" w:rsidR="00AE6FBE" w:rsidRPr="00DA5A19" w:rsidRDefault="00AE6FBE" w:rsidP="00263A3D">
      <w:pPr>
        <w:pStyle w:val="ab"/>
        <w:numPr>
          <w:ilvl w:val="0"/>
          <w:numId w:val="3"/>
        </w:numPr>
        <w:spacing w:before="100" w:beforeAutospacing="1" w:after="100" w:afterAutospacing="1" w:line="360" w:lineRule="auto"/>
        <w:ind w:left="0" w:firstLine="851"/>
        <w:jc w:val="both"/>
        <w:rPr>
          <w:rFonts w:eastAsia="Times New Roman"/>
          <w:color w:val="000000"/>
          <w:sz w:val="28"/>
          <w:szCs w:val="28"/>
          <w:lang w:val="en-US"/>
        </w:rPr>
      </w:pPr>
      <w:r w:rsidRPr="00DA5A19">
        <w:rPr>
          <w:rFonts w:eastAsia="Times New Roman"/>
          <w:color w:val="000000"/>
          <w:sz w:val="28"/>
          <w:szCs w:val="28"/>
          <w:lang w:val="en-US"/>
        </w:rPr>
        <w:t xml:space="preserve">Gu Chaolin, Wu Liya, Ian Cook. Progress in research on Chinese urbanization// Frontiers of Architectural Research. </w:t>
      </w:r>
      <w:r w:rsidRPr="00DA5A19">
        <w:rPr>
          <w:rFonts w:eastAsia="Times New Roman"/>
          <w:color w:val="000000"/>
          <w:sz w:val="28"/>
          <w:szCs w:val="28"/>
        </w:rPr>
        <w:t>2012</w:t>
      </w:r>
      <w:r w:rsidRPr="00DA5A19">
        <w:rPr>
          <w:rFonts w:eastAsia="Times New Roman"/>
          <w:color w:val="000000"/>
          <w:sz w:val="28"/>
          <w:szCs w:val="28"/>
          <w:lang w:val="en-US"/>
        </w:rPr>
        <w:t xml:space="preserve">. Vol. 1 (2). </w:t>
      </w:r>
      <w:r w:rsidRPr="00DA5A19">
        <w:rPr>
          <w:rFonts w:eastAsia="Times New Roman"/>
          <w:color w:val="000000"/>
          <w:sz w:val="28"/>
          <w:szCs w:val="28"/>
        </w:rPr>
        <w:t>P</w:t>
      </w:r>
      <w:r w:rsidRPr="00DA5A19">
        <w:rPr>
          <w:rFonts w:eastAsia="Times New Roman"/>
          <w:color w:val="000000"/>
          <w:sz w:val="28"/>
          <w:szCs w:val="28"/>
          <w:lang w:val="en-US"/>
        </w:rPr>
        <w:t>.</w:t>
      </w:r>
      <w:r w:rsidRPr="00DA5A19">
        <w:rPr>
          <w:rFonts w:eastAsia="Times New Roman"/>
          <w:color w:val="000000"/>
          <w:sz w:val="28"/>
          <w:szCs w:val="28"/>
        </w:rPr>
        <w:t xml:space="preserve"> 101-149</w:t>
      </w:r>
      <w:r w:rsidRPr="00DA5A19">
        <w:rPr>
          <w:rFonts w:eastAsia="Times New Roman"/>
          <w:color w:val="000000"/>
          <w:sz w:val="28"/>
          <w:szCs w:val="28"/>
          <w:lang w:val="en-US"/>
        </w:rPr>
        <w:t>.</w:t>
      </w:r>
    </w:p>
    <w:p w14:paraId="006AF939" w14:textId="77777777" w:rsidR="00AE6FBE" w:rsidRPr="00DA5A19" w:rsidRDefault="00AE6FBE" w:rsidP="00263A3D">
      <w:pPr>
        <w:pStyle w:val="ab"/>
        <w:numPr>
          <w:ilvl w:val="0"/>
          <w:numId w:val="3"/>
        </w:numPr>
        <w:spacing w:before="100" w:beforeAutospacing="1" w:after="100" w:afterAutospacing="1" w:line="360" w:lineRule="auto"/>
        <w:ind w:left="0" w:firstLine="851"/>
        <w:jc w:val="both"/>
        <w:rPr>
          <w:rFonts w:eastAsia="Times New Roman"/>
          <w:color w:val="000000"/>
          <w:sz w:val="28"/>
          <w:szCs w:val="28"/>
          <w:lang w:val="en-US"/>
        </w:rPr>
      </w:pPr>
      <w:r w:rsidRPr="00DA5A19">
        <w:rPr>
          <w:color w:val="333333"/>
          <w:sz w:val="28"/>
          <w:szCs w:val="28"/>
          <w:shd w:val="clear" w:color="auto" w:fill="FFFFFF"/>
          <w:lang w:val="en-US"/>
        </w:rPr>
        <w:t xml:space="preserve">Hou </w:t>
      </w:r>
      <w:r w:rsidRPr="00DA5A19">
        <w:rPr>
          <w:sz w:val="28"/>
          <w:szCs w:val="28"/>
          <w:shd w:val="clear" w:color="auto" w:fill="FFFFFF"/>
          <w:lang w:val="en-US"/>
        </w:rPr>
        <w:t>Renzhi. The study of urban historical geography and city planning// Acta Geographica Sinica. 1979. Vol.34(4). P. 315-328.</w:t>
      </w:r>
    </w:p>
    <w:p w14:paraId="22E7ADB7" w14:textId="77777777" w:rsidR="00AE6FBE" w:rsidRPr="00DA5A19" w:rsidRDefault="00AE6FBE" w:rsidP="00263A3D">
      <w:pPr>
        <w:pStyle w:val="ab"/>
        <w:numPr>
          <w:ilvl w:val="0"/>
          <w:numId w:val="3"/>
        </w:numPr>
        <w:spacing w:before="100" w:beforeAutospacing="1" w:after="100" w:afterAutospacing="1" w:line="360" w:lineRule="auto"/>
        <w:ind w:left="0" w:firstLine="851"/>
        <w:jc w:val="both"/>
        <w:rPr>
          <w:rFonts w:eastAsia="Times New Roman"/>
          <w:color w:val="000000"/>
          <w:sz w:val="28"/>
          <w:szCs w:val="28"/>
          <w:lang w:val="en-US"/>
        </w:rPr>
      </w:pPr>
      <w:r w:rsidRPr="00DA5A19">
        <w:rPr>
          <w:sz w:val="28"/>
          <w:szCs w:val="28"/>
          <w:lang w:val="en-US"/>
        </w:rPr>
        <w:t>Kleinwechter U. Rural-urban migration in China: An analytical framework of migrants’ contributions to rural development // Journal of Alternative Perspectives in the Social Sciences. 2012. Vol.4. P. 757-789.</w:t>
      </w:r>
    </w:p>
    <w:p w14:paraId="2D000D31" w14:textId="77777777" w:rsidR="00AE6FBE" w:rsidRPr="00DA5A19" w:rsidRDefault="00AE6FBE" w:rsidP="00263A3D">
      <w:pPr>
        <w:pStyle w:val="ab"/>
        <w:numPr>
          <w:ilvl w:val="0"/>
          <w:numId w:val="3"/>
        </w:numPr>
        <w:spacing w:before="100" w:beforeAutospacing="1" w:after="100" w:afterAutospacing="1" w:line="360" w:lineRule="auto"/>
        <w:ind w:left="0" w:firstLine="851"/>
        <w:jc w:val="both"/>
        <w:rPr>
          <w:rFonts w:eastAsia="Times New Roman"/>
          <w:color w:val="000000"/>
          <w:sz w:val="28"/>
          <w:szCs w:val="28"/>
          <w:lang w:val="en-US"/>
        </w:rPr>
      </w:pPr>
      <w:r w:rsidRPr="00DA5A19">
        <w:rPr>
          <w:sz w:val="28"/>
          <w:szCs w:val="28"/>
          <w:lang w:val="en-US"/>
        </w:rPr>
        <w:t xml:space="preserve"> Lee S.E. A theory of migration // Demography. 1966. Vol. 3. P. 47-51.</w:t>
      </w:r>
    </w:p>
    <w:p w14:paraId="7606C942" w14:textId="77777777" w:rsidR="00AE6FBE" w:rsidRPr="00DA5A19" w:rsidRDefault="00AE6FBE" w:rsidP="00263A3D">
      <w:pPr>
        <w:pStyle w:val="ad"/>
        <w:numPr>
          <w:ilvl w:val="0"/>
          <w:numId w:val="3"/>
        </w:numPr>
        <w:spacing w:line="360" w:lineRule="auto"/>
        <w:ind w:left="0" w:firstLine="851"/>
        <w:jc w:val="both"/>
        <w:rPr>
          <w:sz w:val="28"/>
          <w:szCs w:val="28"/>
          <w:lang w:val="en-US"/>
        </w:rPr>
      </w:pPr>
      <w:r w:rsidRPr="00DA5A19">
        <w:rPr>
          <w:sz w:val="28"/>
          <w:szCs w:val="28"/>
          <w:lang w:val="en-US"/>
        </w:rPr>
        <w:t>Li S. Globalization, economic transition, and the changes of urban forms in Hong Kong// Acta Geographica Sinica. 1992.Vol. 52.P.52-61.</w:t>
      </w:r>
    </w:p>
    <w:p w14:paraId="7D63D0DC" w14:textId="77777777" w:rsidR="00AE6FBE" w:rsidRPr="00DA5A19" w:rsidRDefault="00AE6FBE" w:rsidP="00263A3D">
      <w:pPr>
        <w:pStyle w:val="ab"/>
        <w:numPr>
          <w:ilvl w:val="0"/>
          <w:numId w:val="3"/>
        </w:numPr>
        <w:spacing w:before="100" w:beforeAutospacing="1" w:after="100" w:afterAutospacing="1" w:line="360" w:lineRule="auto"/>
        <w:ind w:left="0" w:firstLine="851"/>
        <w:jc w:val="both"/>
        <w:rPr>
          <w:sz w:val="28"/>
          <w:szCs w:val="28"/>
          <w:lang w:val="en-US"/>
        </w:rPr>
      </w:pPr>
      <w:r w:rsidRPr="00DA5A19">
        <w:rPr>
          <w:sz w:val="28"/>
          <w:szCs w:val="28"/>
          <w:lang w:val="en-US"/>
        </w:rPr>
        <w:t>Li Wenyan. Industrial development and city planning in the case of the chinese coal-mining cities//Acta Geographica Sinica. 1978. Vol. 33(1). P. 63-77.</w:t>
      </w:r>
    </w:p>
    <w:p w14:paraId="79509575" w14:textId="77777777" w:rsidR="00AE6FBE" w:rsidRPr="00DA5A19" w:rsidRDefault="00AE6FBE" w:rsidP="00263A3D">
      <w:pPr>
        <w:pStyle w:val="ad"/>
        <w:numPr>
          <w:ilvl w:val="0"/>
          <w:numId w:val="3"/>
        </w:numPr>
        <w:spacing w:line="360" w:lineRule="auto"/>
        <w:ind w:left="0" w:firstLine="851"/>
        <w:jc w:val="both"/>
        <w:rPr>
          <w:sz w:val="28"/>
          <w:szCs w:val="28"/>
          <w:lang w:val="en-US"/>
        </w:rPr>
      </w:pPr>
      <w:r w:rsidRPr="00DA5A19">
        <w:rPr>
          <w:sz w:val="28"/>
          <w:szCs w:val="28"/>
          <w:lang w:val="en-US"/>
        </w:rPr>
        <w:t>Liming Dong, Hongxing Liu. On development and planning of the urban agglomeration in middle Liaoning Province City Planning Review// Acta Geographica Sinica. 1991.Vol.5. P. 21-24.</w:t>
      </w:r>
    </w:p>
    <w:p w14:paraId="2382AE5B" w14:textId="77777777" w:rsidR="00AE6FBE" w:rsidRPr="00DA5A19" w:rsidRDefault="00AE6FBE" w:rsidP="00263A3D">
      <w:pPr>
        <w:pStyle w:val="ab"/>
        <w:numPr>
          <w:ilvl w:val="0"/>
          <w:numId w:val="3"/>
        </w:numPr>
        <w:spacing w:before="100" w:beforeAutospacing="1" w:after="100" w:afterAutospacing="1" w:line="360" w:lineRule="auto"/>
        <w:ind w:left="0" w:firstLine="851"/>
        <w:jc w:val="both"/>
        <w:rPr>
          <w:rFonts w:eastAsia="Times New Roman"/>
          <w:color w:val="000000"/>
          <w:sz w:val="28"/>
          <w:szCs w:val="28"/>
          <w:lang w:val="en-US"/>
        </w:rPr>
      </w:pPr>
      <w:r w:rsidRPr="00DA5A19">
        <w:rPr>
          <w:sz w:val="28"/>
          <w:szCs w:val="28"/>
          <w:lang w:val="en-US"/>
        </w:rPr>
        <w:t>Liu T., Sun L. Pension reform in China // Journal of aging and social policy. 2016. Vol. 28. P. 15-28.</w:t>
      </w:r>
    </w:p>
    <w:p w14:paraId="67678E7B" w14:textId="77777777" w:rsidR="00AE6FBE" w:rsidRPr="00DA5A19" w:rsidRDefault="00AE6FBE" w:rsidP="00263A3D">
      <w:pPr>
        <w:pStyle w:val="ab"/>
        <w:numPr>
          <w:ilvl w:val="0"/>
          <w:numId w:val="3"/>
        </w:numPr>
        <w:spacing w:line="360" w:lineRule="auto"/>
        <w:ind w:left="0" w:firstLine="851"/>
        <w:jc w:val="both"/>
        <w:rPr>
          <w:sz w:val="28"/>
          <w:szCs w:val="28"/>
          <w:lang w:val="en-US"/>
        </w:rPr>
      </w:pPr>
      <w:r w:rsidRPr="00DA5A19">
        <w:rPr>
          <w:color w:val="222222"/>
          <w:sz w:val="28"/>
          <w:szCs w:val="28"/>
          <w:shd w:val="clear" w:color="auto" w:fill="FFFFFF"/>
          <w:lang w:val="en-US"/>
        </w:rPr>
        <w:t>Miller T. China's urban billion: the story behind the biggest migration in human history. Zed Books Ltd., 2012. P.200</w:t>
      </w:r>
    </w:p>
    <w:p w14:paraId="0AD1F215" w14:textId="77777777" w:rsidR="00AE6FBE" w:rsidRPr="00DA5A19" w:rsidRDefault="00AE6FBE" w:rsidP="00263A3D">
      <w:pPr>
        <w:pStyle w:val="ab"/>
        <w:numPr>
          <w:ilvl w:val="0"/>
          <w:numId w:val="3"/>
        </w:numPr>
        <w:spacing w:line="360" w:lineRule="auto"/>
        <w:ind w:left="0" w:firstLine="851"/>
        <w:jc w:val="both"/>
        <w:rPr>
          <w:color w:val="222222"/>
          <w:sz w:val="28"/>
          <w:szCs w:val="28"/>
          <w:shd w:val="clear" w:color="auto" w:fill="FFFFFF"/>
          <w:lang w:val="en-US"/>
        </w:rPr>
      </w:pPr>
      <w:r w:rsidRPr="00DA5A19">
        <w:rPr>
          <w:color w:val="222222"/>
          <w:sz w:val="28"/>
          <w:szCs w:val="28"/>
          <w:shd w:val="clear" w:color="auto" w:fill="FFFFFF"/>
          <w:lang w:val="en-US"/>
        </w:rPr>
        <w:t>Mote F. W. A millenium of Chinese urban history: Form, time, and space concepts in Soochow //Rice Institute Pamphlet-Rice University Studies. 1973.Vol. 4. P.38-50.</w:t>
      </w:r>
    </w:p>
    <w:p w14:paraId="3340CA99" w14:textId="77777777" w:rsidR="00AE6FBE" w:rsidRPr="0099778F" w:rsidRDefault="00AE6FBE" w:rsidP="00263A3D">
      <w:pPr>
        <w:pStyle w:val="ab"/>
        <w:numPr>
          <w:ilvl w:val="0"/>
          <w:numId w:val="3"/>
        </w:numPr>
        <w:tabs>
          <w:tab w:val="clear" w:pos="720"/>
        </w:tabs>
        <w:spacing w:line="360" w:lineRule="auto"/>
        <w:ind w:left="0" w:firstLine="851"/>
        <w:jc w:val="both"/>
        <w:rPr>
          <w:sz w:val="28"/>
          <w:szCs w:val="28"/>
          <w:lang w:val="en-US"/>
        </w:rPr>
      </w:pPr>
      <w:r w:rsidRPr="0099778F">
        <w:rPr>
          <w:sz w:val="28"/>
          <w:szCs w:val="28"/>
          <w:lang w:val="en-US"/>
        </w:rPr>
        <w:t>Porter M. Location, Competition and Economics Development: Local Clusters in a Global Economy// Economic Development Quarterly. 2000. Vol. 14(1). P.15-34.</w:t>
      </w:r>
    </w:p>
    <w:p w14:paraId="57A9278C" w14:textId="77777777" w:rsidR="00AE6FBE" w:rsidRPr="00DA5A19" w:rsidRDefault="00AE6FBE" w:rsidP="00263A3D">
      <w:pPr>
        <w:pStyle w:val="ab"/>
        <w:numPr>
          <w:ilvl w:val="0"/>
          <w:numId w:val="3"/>
        </w:numPr>
        <w:spacing w:line="360" w:lineRule="auto"/>
        <w:ind w:left="0" w:firstLine="851"/>
        <w:jc w:val="both"/>
        <w:rPr>
          <w:sz w:val="28"/>
          <w:szCs w:val="28"/>
          <w:lang w:val="en-US"/>
        </w:rPr>
      </w:pPr>
      <w:r w:rsidRPr="00DA5A19">
        <w:rPr>
          <w:sz w:val="28"/>
          <w:szCs w:val="28"/>
          <w:lang w:val="en-US"/>
        </w:rPr>
        <w:t xml:space="preserve">Robin Thompson. City planning in China// World Development.1975. </w:t>
      </w:r>
      <w:r w:rsidRPr="00DA5A19">
        <w:rPr>
          <w:sz w:val="28"/>
          <w:szCs w:val="28"/>
          <w:lang w:val="en-US"/>
        </w:rPr>
        <w:lastRenderedPageBreak/>
        <w:t>Vol. 3. P. 595-605.</w:t>
      </w:r>
    </w:p>
    <w:p w14:paraId="0F5F0925" w14:textId="77777777" w:rsidR="00AE6FBE" w:rsidRPr="00DA5A19" w:rsidRDefault="00AE6FBE" w:rsidP="00263A3D">
      <w:pPr>
        <w:pStyle w:val="ab"/>
        <w:numPr>
          <w:ilvl w:val="0"/>
          <w:numId w:val="3"/>
        </w:numPr>
        <w:spacing w:before="100" w:beforeAutospacing="1" w:after="100" w:afterAutospacing="1" w:line="360" w:lineRule="auto"/>
        <w:ind w:left="0" w:firstLine="851"/>
        <w:jc w:val="both"/>
        <w:rPr>
          <w:rFonts w:eastAsia="Times New Roman"/>
          <w:color w:val="000000"/>
          <w:sz w:val="28"/>
          <w:szCs w:val="28"/>
          <w:lang w:val="en-US"/>
        </w:rPr>
      </w:pPr>
      <w:r w:rsidRPr="00DA5A19">
        <w:rPr>
          <w:sz w:val="28"/>
          <w:szCs w:val="28"/>
          <w:lang w:val="en-US"/>
        </w:rPr>
        <w:t>Salditt F., Whiteford P., Adema W. Pension reform in China // International Social Security Review. 2008.Vol. 61. P. 47-71.</w:t>
      </w:r>
    </w:p>
    <w:p w14:paraId="4BEE7767" w14:textId="77777777" w:rsidR="00AE6FBE" w:rsidRPr="00DA5A19" w:rsidRDefault="00AE6FBE" w:rsidP="00263A3D">
      <w:pPr>
        <w:pStyle w:val="ab"/>
        <w:numPr>
          <w:ilvl w:val="0"/>
          <w:numId w:val="3"/>
        </w:numPr>
        <w:spacing w:before="100" w:beforeAutospacing="1" w:after="100" w:afterAutospacing="1" w:line="360" w:lineRule="auto"/>
        <w:ind w:left="0" w:firstLine="851"/>
        <w:jc w:val="both"/>
        <w:rPr>
          <w:sz w:val="28"/>
          <w:szCs w:val="28"/>
          <w:lang w:val="en-US"/>
        </w:rPr>
      </w:pPr>
      <w:r w:rsidRPr="00DA5A19">
        <w:rPr>
          <w:sz w:val="28"/>
          <w:szCs w:val="28"/>
          <w:lang w:val="en-US"/>
        </w:rPr>
        <w:t>Trewartha G. T. Chinese cities: origins and functions //Annals of the Association of American Geographers. 1972. Vol. 42 (1). P. 69-93.</w:t>
      </w:r>
    </w:p>
    <w:p w14:paraId="166795A5" w14:textId="77777777" w:rsidR="00AE6FBE" w:rsidRPr="00DA5A19" w:rsidRDefault="00AE6FBE" w:rsidP="00263A3D">
      <w:pPr>
        <w:pStyle w:val="ab"/>
        <w:numPr>
          <w:ilvl w:val="0"/>
          <w:numId w:val="3"/>
        </w:numPr>
        <w:spacing w:before="100" w:beforeAutospacing="1" w:after="100" w:afterAutospacing="1" w:line="360" w:lineRule="auto"/>
        <w:ind w:left="0" w:firstLine="851"/>
        <w:jc w:val="both"/>
        <w:rPr>
          <w:sz w:val="28"/>
          <w:szCs w:val="28"/>
          <w:lang w:val="en-US"/>
        </w:rPr>
      </w:pPr>
      <w:r w:rsidRPr="00DA5A19">
        <w:rPr>
          <w:sz w:val="28"/>
          <w:szCs w:val="28"/>
          <w:lang w:val="en-US"/>
        </w:rPr>
        <w:t>Wheatley P. Archaeology and the Chinese city //World Archaeology. – 1970. Vol.2. P. 159-185.</w:t>
      </w:r>
    </w:p>
    <w:p w14:paraId="1EE48BA6" w14:textId="77777777" w:rsidR="00AE6FBE" w:rsidRPr="0099778F" w:rsidRDefault="00AE6FBE" w:rsidP="00263A3D">
      <w:pPr>
        <w:pStyle w:val="ab"/>
        <w:numPr>
          <w:ilvl w:val="0"/>
          <w:numId w:val="3"/>
        </w:numPr>
        <w:tabs>
          <w:tab w:val="clear" w:pos="720"/>
        </w:tabs>
        <w:spacing w:line="360" w:lineRule="auto"/>
        <w:ind w:left="0" w:firstLine="851"/>
        <w:jc w:val="both"/>
        <w:rPr>
          <w:sz w:val="28"/>
          <w:szCs w:val="28"/>
          <w:lang w:val="en-US"/>
        </w:rPr>
      </w:pPr>
      <w:r w:rsidRPr="0099778F">
        <w:rPr>
          <w:sz w:val="28"/>
          <w:szCs w:val="28"/>
          <w:lang w:val="en-US"/>
        </w:rPr>
        <w:t>Xingliang Guan, Houkai Wei, Shasha Lu, Qi Dai, Hongjian Su. Assessment on the urbanization strategy in China:Achievements, challenges and reflections//Habitat International. Vol. 71. 2018. P. 97-109.</w:t>
      </w:r>
    </w:p>
    <w:p w14:paraId="40CE1554" w14:textId="77777777" w:rsidR="00AE6FBE" w:rsidRPr="00DA5A19" w:rsidRDefault="00AE6FBE" w:rsidP="00263A3D">
      <w:pPr>
        <w:pStyle w:val="ab"/>
        <w:numPr>
          <w:ilvl w:val="0"/>
          <w:numId w:val="3"/>
        </w:numPr>
        <w:spacing w:line="360" w:lineRule="auto"/>
        <w:ind w:left="0" w:firstLine="851"/>
        <w:jc w:val="both"/>
        <w:rPr>
          <w:sz w:val="28"/>
          <w:szCs w:val="28"/>
          <w:lang w:val="en-US"/>
        </w:rPr>
      </w:pPr>
      <w:r w:rsidRPr="00DA5A19">
        <w:rPr>
          <w:sz w:val="28"/>
          <w:szCs w:val="28"/>
          <w:lang w:val="en-US"/>
        </w:rPr>
        <w:t>Xu X. Huang D., Zhang R. On features of town development in the Zhujiang River Delta since 1978 //Chinese Geographical Science. 1992. Vol. 2. P. 114-125.</w:t>
      </w:r>
    </w:p>
    <w:p w14:paraId="3D150FEE" w14:textId="77777777" w:rsidR="00AE6FBE" w:rsidRPr="00DA5A19" w:rsidRDefault="00AE6FBE" w:rsidP="00263A3D">
      <w:pPr>
        <w:pStyle w:val="ad"/>
        <w:numPr>
          <w:ilvl w:val="0"/>
          <w:numId w:val="3"/>
        </w:numPr>
        <w:spacing w:line="360" w:lineRule="auto"/>
        <w:ind w:left="0" w:firstLine="851"/>
        <w:jc w:val="both"/>
        <w:rPr>
          <w:sz w:val="28"/>
          <w:szCs w:val="28"/>
          <w:lang w:val="en-US"/>
        </w:rPr>
      </w:pPr>
      <w:r w:rsidRPr="00DA5A19">
        <w:rPr>
          <w:sz w:val="28"/>
          <w:szCs w:val="28"/>
          <w:lang w:val="en-US"/>
        </w:rPr>
        <w:t xml:space="preserve">Yonghua Zou, Wanxia Zhao. Making a new area in Xiong’an: Incentives and challenges of China’s </w:t>
      </w:r>
      <w:r w:rsidRPr="00DC7941">
        <w:rPr>
          <w:sz w:val="28"/>
          <w:szCs w:val="28"/>
          <w:lang w:val="en-US"/>
        </w:rPr>
        <w:t>«</w:t>
      </w:r>
      <w:r w:rsidRPr="00DA5A19">
        <w:rPr>
          <w:sz w:val="28"/>
          <w:szCs w:val="28"/>
          <w:lang w:val="en-US"/>
        </w:rPr>
        <w:t>Millennium Plan</w:t>
      </w:r>
      <w:r w:rsidRPr="00DC7941">
        <w:rPr>
          <w:sz w:val="28"/>
          <w:szCs w:val="28"/>
          <w:lang w:val="en-US"/>
        </w:rPr>
        <w:t>»</w:t>
      </w:r>
      <w:r w:rsidRPr="00DA5A19">
        <w:rPr>
          <w:sz w:val="28"/>
          <w:szCs w:val="28"/>
          <w:lang w:val="en-US"/>
        </w:rPr>
        <w:t>//Geoforum. 2018.Vol. 88. P. 45-50.</w:t>
      </w:r>
    </w:p>
    <w:p w14:paraId="6C11042F" w14:textId="77777777" w:rsidR="00AE6FBE" w:rsidRPr="00DA5A19" w:rsidRDefault="00AE6FBE" w:rsidP="00263A3D">
      <w:pPr>
        <w:pStyle w:val="ab"/>
        <w:numPr>
          <w:ilvl w:val="0"/>
          <w:numId w:val="3"/>
        </w:numPr>
        <w:spacing w:before="100" w:beforeAutospacing="1" w:after="100" w:afterAutospacing="1" w:line="360" w:lineRule="auto"/>
        <w:ind w:left="0" w:firstLine="851"/>
        <w:jc w:val="both"/>
        <w:rPr>
          <w:sz w:val="28"/>
          <w:szCs w:val="28"/>
          <w:lang w:val="en-US"/>
        </w:rPr>
      </w:pPr>
      <w:r w:rsidRPr="00DA5A19">
        <w:rPr>
          <w:sz w:val="28"/>
          <w:szCs w:val="28"/>
          <w:lang w:val="en-US"/>
        </w:rPr>
        <w:t xml:space="preserve"> Yongtao Tan, Hui Xu, Xiaoling Zhang. Sustainable urbanization in China: A comprehensive literature review// Cities. 2016. Vol. 55. P. 82-93</w:t>
      </w:r>
      <w:r w:rsidRPr="00DA5A19">
        <w:rPr>
          <w:sz w:val="28"/>
          <w:szCs w:val="28"/>
        </w:rPr>
        <w:t>.</w:t>
      </w:r>
    </w:p>
    <w:p w14:paraId="63DA8066" w14:textId="77777777" w:rsidR="00AE6FBE" w:rsidRPr="00DA5A19" w:rsidRDefault="00AE6FBE" w:rsidP="00263A3D">
      <w:pPr>
        <w:pStyle w:val="ab"/>
        <w:numPr>
          <w:ilvl w:val="0"/>
          <w:numId w:val="3"/>
        </w:numPr>
        <w:spacing w:line="360" w:lineRule="auto"/>
        <w:ind w:left="0" w:firstLine="851"/>
        <w:jc w:val="both"/>
        <w:rPr>
          <w:sz w:val="28"/>
          <w:szCs w:val="28"/>
          <w:lang w:val="en-US"/>
        </w:rPr>
      </w:pPr>
      <w:r w:rsidRPr="00DA5A19">
        <w:rPr>
          <w:sz w:val="28"/>
          <w:szCs w:val="28"/>
          <w:lang w:val="en-US"/>
        </w:rPr>
        <w:t>Zhang W. Issues concerning urbanization in west China //Economic Geography. 1992. Vol. 1. P. 19-23.</w:t>
      </w:r>
    </w:p>
    <w:p w14:paraId="507CB6AD" w14:textId="77777777" w:rsidR="00AE6FBE" w:rsidRPr="00DA5A19" w:rsidRDefault="00AE6FBE" w:rsidP="00263A3D">
      <w:pPr>
        <w:pStyle w:val="ab"/>
        <w:numPr>
          <w:ilvl w:val="0"/>
          <w:numId w:val="3"/>
        </w:numPr>
        <w:spacing w:before="100" w:beforeAutospacing="1" w:after="100" w:afterAutospacing="1" w:line="360" w:lineRule="auto"/>
        <w:ind w:left="0" w:firstLine="851"/>
        <w:jc w:val="both"/>
        <w:rPr>
          <w:sz w:val="28"/>
          <w:szCs w:val="28"/>
          <w:lang w:val="en-US"/>
        </w:rPr>
      </w:pPr>
      <w:r w:rsidRPr="00DA5A19">
        <w:rPr>
          <w:sz w:val="28"/>
          <w:szCs w:val="28"/>
          <w:lang w:val="en-US"/>
        </w:rPr>
        <w:t>Zhou, S. Zhang, C. Urban heat island effects in Shanghai//Acta Geographica Sinica. 2015. Vol. 4. P.34-44.</w:t>
      </w:r>
    </w:p>
    <w:p w14:paraId="5B78DAB8" w14:textId="27FFD22F" w:rsidR="00AE6FBE" w:rsidRDefault="00AE6FBE" w:rsidP="00263A3D">
      <w:pPr>
        <w:pStyle w:val="ab"/>
        <w:numPr>
          <w:ilvl w:val="0"/>
          <w:numId w:val="3"/>
        </w:numPr>
        <w:spacing w:before="100" w:beforeAutospacing="1" w:after="100" w:afterAutospacing="1" w:line="360" w:lineRule="auto"/>
        <w:ind w:left="0" w:firstLine="851"/>
        <w:jc w:val="both"/>
        <w:rPr>
          <w:sz w:val="28"/>
          <w:szCs w:val="28"/>
          <w:lang w:val="en-US"/>
        </w:rPr>
      </w:pPr>
      <w:r w:rsidRPr="00DA5A19">
        <w:rPr>
          <w:sz w:val="28"/>
          <w:szCs w:val="28"/>
          <w:lang w:val="en-US"/>
        </w:rPr>
        <w:t>Zhu J. Wang, J. Spatial features of world cities and traffic construction in Hong Kong // Acta Geographica Sinica. 1991. Vol. 52. P. 62-70.</w:t>
      </w:r>
    </w:p>
    <w:p w14:paraId="1C2F0E06" w14:textId="5439B174" w:rsidR="00ED1E32" w:rsidRDefault="00ED1E32" w:rsidP="00ED1E32">
      <w:pPr>
        <w:pStyle w:val="ab"/>
        <w:spacing w:before="100" w:beforeAutospacing="1" w:after="100" w:afterAutospacing="1" w:line="360" w:lineRule="auto"/>
        <w:jc w:val="both"/>
        <w:rPr>
          <w:sz w:val="28"/>
          <w:szCs w:val="28"/>
          <w:lang w:val="en-US"/>
        </w:rPr>
      </w:pPr>
    </w:p>
    <w:p w14:paraId="44598E99" w14:textId="412D7FB6" w:rsidR="00ED1E32" w:rsidRDefault="00ED1E32" w:rsidP="00ED1E32">
      <w:pPr>
        <w:pStyle w:val="ab"/>
        <w:spacing w:before="100" w:beforeAutospacing="1" w:after="100" w:afterAutospacing="1" w:line="360" w:lineRule="auto"/>
        <w:jc w:val="both"/>
        <w:rPr>
          <w:sz w:val="28"/>
          <w:szCs w:val="28"/>
          <w:lang w:val="en-US"/>
        </w:rPr>
      </w:pPr>
    </w:p>
    <w:p w14:paraId="0989394C" w14:textId="77777777" w:rsidR="00ED1E32" w:rsidRDefault="00ED1E32" w:rsidP="00ED1E32">
      <w:pPr>
        <w:pStyle w:val="ab"/>
        <w:spacing w:before="100" w:beforeAutospacing="1" w:after="100" w:afterAutospacing="1" w:line="360" w:lineRule="auto"/>
        <w:jc w:val="both"/>
        <w:rPr>
          <w:sz w:val="28"/>
          <w:szCs w:val="28"/>
          <w:lang w:val="en-US"/>
        </w:rPr>
      </w:pPr>
    </w:p>
    <w:p w14:paraId="1E67E9EA" w14:textId="4A701356" w:rsidR="00956AA3" w:rsidRPr="00750E4B" w:rsidRDefault="00750E4B" w:rsidP="00750E4B">
      <w:pPr>
        <w:pStyle w:val="1"/>
        <w:jc w:val="center"/>
        <w:rPr>
          <w:sz w:val="28"/>
          <w:szCs w:val="28"/>
        </w:rPr>
      </w:pPr>
      <w:bookmarkStart w:id="121" w:name="_Toc72689427"/>
      <w:r w:rsidRPr="00750E4B">
        <w:rPr>
          <w:sz w:val="28"/>
          <w:szCs w:val="28"/>
        </w:rPr>
        <w:lastRenderedPageBreak/>
        <w:t>Приложения</w:t>
      </w:r>
      <w:bookmarkEnd w:id="121"/>
    </w:p>
    <w:p w14:paraId="5E149B7B" w14:textId="77777777" w:rsidR="00ED1E32" w:rsidRDefault="00ED1E32" w:rsidP="00ED1E32">
      <w:pPr>
        <w:jc w:val="right"/>
        <w:rPr>
          <w:sz w:val="28"/>
          <w:szCs w:val="28"/>
        </w:rPr>
      </w:pPr>
      <w:r w:rsidRPr="000C3C27">
        <w:rPr>
          <w:sz w:val="28"/>
          <w:szCs w:val="28"/>
        </w:rPr>
        <w:t>График 1</w:t>
      </w:r>
    </w:p>
    <w:p w14:paraId="579D9D37" w14:textId="77777777" w:rsidR="00ED1E32" w:rsidRDefault="00ED1E32" w:rsidP="00ED1E32">
      <w:r>
        <w:rPr>
          <w:noProof/>
        </w:rPr>
        <w:drawing>
          <wp:inline distT="0" distB="0" distL="0" distR="0" wp14:anchorId="1846847C" wp14:editId="6455400B">
            <wp:extent cx="5425440" cy="3314700"/>
            <wp:effectExtent l="0" t="0" r="381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4A53786" w14:textId="77777777" w:rsidR="00ED1E32" w:rsidRPr="0060216C" w:rsidRDefault="00ED1E32" w:rsidP="00ED1E32">
      <w:pPr>
        <w:rPr>
          <w:rFonts w:eastAsia="PMingLiU"/>
          <w:sz w:val="28"/>
          <w:szCs w:val="28"/>
          <w:lang w:eastAsia="zh-TW"/>
        </w:rPr>
      </w:pPr>
      <w:r w:rsidRPr="0060216C">
        <w:rPr>
          <w:rFonts w:eastAsia="PMingLiU"/>
          <w:sz w:val="28"/>
          <w:szCs w:val="28"/>
          <w:lang w:eastAsia="zh-TW"/>
        </w:rPr>
        <w:t xml:space="preserve">Источник: </w:t>
      </w:r>
      <w:r>
        <w:rPr>
          <w:rFonts w:eastAsia="PMingLiU"/>
          <w:sz w:val="28"/>
          <w:szCs w:val="28"/>
          <w:lang w:eastAsia="zh-TW"/>
        </w:rPr>
        <w:t>О</w:t>
      </w:r>
      <w:r w:rsidRPr="0060216C">
        <w:rPr>
          <w:rFonts w:eastAsia="PMingLiU"/>
          <w:sz w:val="28"/>
          <w:szCs w:val="28"/>
          <w:lang w:eastAsia="zh-TW"/>
        </w:rPr>
        <w:t>фициальный сайт Национального бюро статистики К</w:t>
      </w:r>
      <w:r>
        <w:rPr>
          <w:rFonts w:eastAsia="PMingLiU"/>
          <w:sz w:val="28"/>
          <w:szCs w:val="28"/>
          <w:lang w:eastAsia="zh-TW"/>
        </w:rPr>
        <w:t xml:space="preserve">НР </w:t>
      </w:r>
      <w:r w:rsidRPr="0060216C">
        <w:rPr>
          <w:rFonts w:eastAsia="PMingLiU"/>
          <w:sz w:val="28"/>
          <w:szCs w:val="28"/>
          <w:lang w:eastAsia="zh-TW"/>
        </w:rPr>
        <w:t>(диаграмма составлена автором)</w:t>
      </w:r>
    </w:p>
    <w:p w14:paraId="614FE2C6" w14:textId="77777777" w:rsidR="00ED1E32" w:rsidRDefault="00ED1E32" w:rsidP="00ED1E32">
      <w:pPr>
        <w:rPr>
          <w:sz w:val="28"/>
          <w:szCs w:val="28"/>
        </w:rPr>
      </w:pPr>
    </w:p>
    <w:p w14:paraId="50BBB0A0" w14:textId="77777777" w:rsidR="00ED1E32" w:rsidRDefault="00ED1E32" w:rsidP="00ED1E32">
      <w:pPr>
        <w:jc w:val="right"/>
        <w:rPr>
          <w:sz w:val="28"/>
          <w:szCs w:val="28"/>
        </w:rPr>
      </w:pPr>
      <w:r>
        <w:rPr>
          <w:sz w:val="28"/>
          <w:szCs w:val="28"/>
        </w:rPr>
        <w:t>График 2</w:t>
      </w:r>
    </w:p>
    <w:p w14:paraId="4B73DD24" w14:textId="77777777" w:rsidR="00ED1E32" w:rsidRDefault="00ED1E32" w:rsidP="00ED1E32">
      <w:pPr>
        <w:jc w:val="center"/>
        <w:rPr>
          <w:sz w:val="28"/>
          <w:szCs w:val="28"/>
        </w:rPr>
      </w:pPr>
      <w:r>
        <w:rPr>
          <w:noProof/>
          <w:sz w:val="28"/>
          <w:szCs w:val="28"/>
        </w:rPr>
        <w:drawing>
          <wp:inline distT="0" distB="0" distL="0" distR="0" wp14:anchorId="3586CC46" wp14:editId="0F5770F3">
            <wp:extent cx="5486400" cy="3413760"/>
            <wp:effectExtent l="0" t="0" r="0" b="1524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6F780F3" w14:textId="77777777" w:rsidR="00ED1E32" w:rsidRPr="0060216C" w:rsidRDefault="00ED1E32" w:rsidP="00ED1E32">
      <w:pPr>
        <w:rPr>
          <w:rFonts w:eastAsia="PMingLiU"/>
          <w:sz w:val="28"/>
          <w:szCs w:val="28"/>
          <w:lang w:eastAsia="zh-TW"/>
        </w:rPr>
      </w:pPr>
      <w:r w:rsidRPr="0060216C">
        <w:rPr>
          <w:rFonts w:eastAsia="PMingLiU"/>
          <w:sz w:val="28"/>
          <w:szCs w:val="28"/>
          <w:lang w:eastAsia="zh-TW"/>
        </w:rPr>
        <w:t xml:space="preserve">Источник: </w:t>
      </w:r>
      <w:r>
        <w:rPr>
          <w:rFonts w:eastAsia="PMingLiU"/>
          <w:sz w:val="28"/>
          <w:szCs w:val="28"/>
          <w:lang w:eastAsia="zh-TW"/>
        </w:rPr>
        <w:t>О</w:t>
      </w:r>
      <w:r w:rsidRPr="0060216C">
        <w:rPr>
          <w:rFonts w:eastAsia="PMingLiU"/>
          <w:sz w:val="28"/>
          <w:szCs w:val="28"/>
          <w:lang w:eastAsia="zh-TW"/>
        </w:rPr>
        <w:t>фициальный сайт Национального бюро статистики К</w:t>
      </w:r>
      <w:r>
        <w:rPr>
          <w:rFonts w:eastAsia="PMingLiU"/>
          <w:sz w:val="28"/>
          <w:szCs w:val="28"/>
          <w:lang w:eastAsia="zh-TW"/>
        </w:rPr>
        <w:t xml:space="preserve">НР </w:t>
      </w:r>
      <w:r w:rsidRPr="0060216C">
        <w:rPr>
          <w:rFonts w:eastAsia="PMingLiU"/>
          <w:sz w:val="28"/>
          <w:szCs w:val="28"/>
          <w:lang w:eastAsia="zh-TW"/>
        </w:rPr>
        <w:t>(диаграмма составлена автором)</w:t>
      </w:r>
    </w:p>
    <w:p w14:paraId="414E2D8C" w14:textId="77777777" w:rsidR="00ED1E32" w:rsidRDefault="00ED1E32" w:rsidP="00ED1E32">
      <w:pPr>
        <w:jc w:val="right"/>
        <w:rPr>
          <w:sz w:val="28"/>
          <w:szCs w:val="28"/>
        </w:rPr>
      </w:pPr>
    </w:p>
    <w:p w14:paraId="0E166B99" w14:textId="77777777" w:rsidR="00ED1E32" w:rsidRDefault="00ED1E32" w:rsidP="00ED1E32">
      <w:pPr>
        <w:jc w:val="right"/>
        <w:rPr>
          <w:sz w:val="28"/>
          <w:szCs w:val="28"/>
        </w:rPr>
      </w:pPr>
    </w:p>
    <w:p w14:paraId="501AC012" w14:textId="6F363830" w:rsidR="00ED1E32" w:rsidRDefault="00ED1E32" w:rsidP="00ED1E32">
      <w:pPr>
        <w:jc w:val="right"/>
        <w:rPr>
          <w:sz w:val="28"/>
          <w:szCs w:val="28"/>
        </w:rPr>
      </w:pPr>
      <w:r>
        <w:rPr>
          <w:sz w:val="28"/>
          <w:szCs w:val="28"/>
        </w:rPr>
        <w:lastRenderedPageBreak/>
        <w:t>Рисунок 1</w:t>
      </w:r>
    </w:p>
    <w:p w14:paraId="2D474B8E" w14:textId="77777777" w:rsidR="00ED1E32" w:rsidRDefault="00ED1E32" w:rsidP="00ED1E32">
      <w:pPr>
        <w:jc w:val="center"/>
        <w:rPr>
          <w:sz w:val="28"/>
          <w:szCs w:val="28"/>
        </w:rPr>
      </w:pPr>
      <w:r>
        <w:rPr>
          <w:noProof/>
          <w:sz w:val="28"/>
          <w:szCs w:val="28"/>
        </w:rPr>
        <mc:AlternateContent>
          <mc:Choice Requires="wps">
            <w:drawing>
              <wp:anchor distT="0" distB="0" distL="114300" distR="114300" simplePos="0" relativeHeight="251662336" behindDoc="0" locked="0" layoutInCell="1" allowOverlap="1" wp14:anchorId="2894D3C0" wp14:editId="708C2C70">
                <wp:simplePos x="0" y="0"/>
                <wp:positionH relativeFrom="column">
                  <wp:posOffset>1905</wp:posOffset>
                </wp:positionH>
                <wp:positionV relativeFrom="paragraph">
                  <wp:posOffset>268605</wp:posOffset>
                </wp:positionV>
                <wp:extent cx="556260" cy="594360"/>
                <wp:effectExtent l="0" t="0" r="15240" b="15240"/>
                <wp:wrapNone/>
                <wp:docPr id="7" name="Прямоугольник 7"/>
                <wp:cNvGraphicFramePr/>
                <a:graphic xmlns:a="http://schemas.openxmlformats.org/drawingml/2006/main">
                  <a:graphicData uri="http://schemas.microsoft.com/office/word/2010/wordprocessingShape">
                    <wps:wsp>
                      <wps:cNvSpPr/>
                      <wps:spPr>
                        <a:xfrm>
                          <a:off x="0" y="0"/>
                          <a:ext cx="556260" cy="594360"/>
                        </a:xfrm>
                        <a:prstGeom prst="rect">
                          <a:avLst/>
                        </a:prstGeom>
                        <a:solidFill>
                          <a:schemeClr val="bg1"/>
                        </a:solidFill>
                        <a:ln>
                          <a:solidFill>
                            <a:schemeClr val="bg1"/>
                          </a:solidFill>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2D339" id="Прямоугольник 7" o:spid="_x0000_s1026" style="position:absolute;margin-left:.15pt;margin-top:21.15pt;width:43.8pt;height:4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" fillcolor="white [3212]" strokecolor="white [3212]"/>
            </w:pict>
          </mc:Fallback>
        </mc:AlternateContent>
      </w:r>
      <w:r>
        <w:rPr>
          <w:sz w:val="28"/>
          <w:szCs w:val="28"/>
        </w:rPr>
        <w:t>Крупнейшие агломерационные зоны КНР</w:t>
      </w:r>
    </w:p>
    <w:p w14:paraId="232A5856" w14:textId="77777777" w:rsidR="00ED1E32" w:rsidRDefault="00ED1E32" w:rsidP="00ED1E32">
      <w:pPr>
        <w:jc w:val="center"/>
        <w:rPr>
          <w:sz w:val="28"/>
          <w:szCs w:val="28"/>
        </w:rPr>
      </w:pPr>
      <w:r>
        <w:rPr>
          <w:noProof/>
          <w:sz w:val="28"/>
          <w:szCs w:val="28"/>
        </w:rPr>
        <mc:AlternateContent>
          <mc:Choice Requires="wps">
            <w:drawing>
              <wp:anchor distT="0" distB="0" distL="114300" distR="114300" simplePos="0" relativeHeight="251663360" behindDoc="0" locked="0" layoutInCell="1" allowOverlap="1" wp14:anchorId="4C91ADA9" wp14:editId="0BC018AB">
                <wp:simplePos x="0" y="0"/>
                <wp:positionH relativeFrom="column">
                  <wp:posOffset>-661035</wp:posOffset>
                </wp:positionH>
                <wp:positionV relativeFrom="paragraph">
                  <wp:posOffset>1759585</wp:posOffset>
                </wp:positionV>
                <wp:extent cx="746760" cy="236220"/>
                <wp:effectExtent l="0" t="0" r="15240" b="11430"/>
                <wp:wrapNone/>
                <wp:docPr id="8" name="Прямоугольник 8"/>
                <wp:cNvGraphicFramePr/>
                <a:graphic xmlns:a="http://schemas.openxmlformats.org/drawingml/2006/main">
                  <a:graphicData uri="http://schemas.microsoft.com/office/word/2010/wordprocessingShape">
                    <wps:wsp>
                      <wps:cNvSpPr/>
                      <wps:spPr>
                        <a:xfrm>
                          <a:off x="0" y="0"/>
                          <a:ext cx="746760" cy="2362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882CBA" id="Прямоугольник 8" o:spid="_x0000_s1026" style="position:absolute;margin-left:-52.05pt;margin-top:138.55pt;width:58.8pt;height:18.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" fillcolor="white [3212]" strokecolor="white [3212]" strokeweight="1pt"/>
            </w:pict>
          </mc:Fallback>
        </mc:AlternateContent>
      </w:r>
      <w:r>
        <w:rPr>
          <w:noProof/>
          <w:sz w:val="28"/>
          <w:szCs w:val="28"/>
        </w:rPr>
        <mc:AlternateContent>
          <mc:Choice Requires="wps">
            <w:drawing>
              <wp:anchor distT="0" distB="0" distL="114300" distR="114300" simplePos="0" relativeHeight="251659264" behindDoc="0" locked="0" layoutInCell="1" allowOverlap="1" wp14:anchorId="637F1DA7" wp14:editId="1EA17F17">
                <wp:simplePos x="0" y="0"/>
                <wp:positionH relativeFrom="column">
                  <wp:posOffset>4954905</wp:posOffset>
                </wp:positionH>
                <wp:positionV relativeFrom="paragraph">
                  <wp:posOffset>1759585</wp:posOffset>
                </wp:positionV>
                <wp:extent cx="457200" cy="182880"/>
                <wp:effectExtent l="0" t="0" r="19050" b="26670"/>
                <wp:wrapNone/>
                <wp:docPr id="4" name="Прямоугольник 4"/>
                <wp:cNvGraphicFramePr/>
                <a:graphic xmlns:a="http://schemas.openxmlformats.org/drawingml/2006/main">
                  <a:graphicData uri="http://schemas.microsoft.com/office/word/2010/wordprocessingShape">
                    <wps:wsp>
                      <wps:cNvSpPr/>
                      <wps:spPr>
                        <a:xfrm>
                          <a:off x="0" y="0"/>
                          <a:ext cx="457200" cy="182880"/>
                        </a:xfrm>
                        <a:prstGeom prst="rect">
                          <a:avLst/>
                        </a:prstGeom>
                        <a:solidFill>
                          <a:schemeClr val="bg1"/>
                        </a:solidFill>
                        <a:ln>
                          <a:solidFill>
                            <a:schemeClr val="bg1"/>
                          </a:solidFill>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083B78" id="Прямоугольник 4" o:spid="_x0000_s1026" style="position:absolute;margin-left:390.15pt;margin-top:138.55pt;width:36pt;height:14.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" fillcolor="white [3212]" strokecolor="white [3212]"/>
            </w:pict>
          </mc:Fallback>
        </mc:AlternateContent>
      </w:r>
      <w:r>
        <w:rPr>
          <w:noProof/>
          <w:sz w:val="28"/>
          <w:szCs w:val="28"/>
        </w:rPr>
        <mc:AlternateContent>
          <mc:Choice Requires="wps">
            <w:drawing>
              <wp:anchor distT="0" distB="0" distL="114300" distR="114300" simplePos="0" relativeHeight="251664384" behindDoc="0" locked="0" layoutInCell="1" allowOverlap="1" wp14:anchorId="34954CA7" wp14:editId="5EAA7E74">
                <wp:simplePos x="0" y="0"/>
                <wp:positionH relativeFrom="column">
                  <wp:posOffset>4855845</wp:posOffset>
                </wp:positionH>
                <wp:positionV relativeFrom="paragraph">
                  <wp:posOffset>4441825</wp:posOffset>
                </wp:positionV>
                <wp:extent cx="746760" cy="236220"/>
                <wp:effectExtent l="0" t="0" r="15240" b="11430"/>
                <wp:wrapNone/>
                <wp:docPr id="9" name="Прямоугольник 9"/>
                <wp:cNvGraphicFramePr/>
                <a:graphic xmlns:a="http://schemas.openxmlformats.org/drawingml/2006/main">
                  <a:graphicData uri="http://schemas.microsoft.com/office/word/2010/wordprocessingShape">
                    <wps:wsp>
                      <wps:cNvSpPr/>
                      <wps:spPr>
                        <a:xfrm>
                          <a:off x="0" y="0"/>
                          <a:ext cx="746760" cy="2362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5EFD51" id="Прямоугольник 9" o:spid="_x0000_s1026" style="position:absolute;margin-left:382.35pt;margin-top:349.75pt;width:58.8pt;height:18.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" fillcolor="white [3212]" strokecolor="white [3212]" strokeweight="1pt"/>
            </w:pict>
          </mc:Fallback>
        </mc:AlternateContent>
      </w:r>
      <w:r>
        <w:rPr>
          <w:noProof/>
          <w:sz w:val="28"/>
          <w:szCs w:val="28"/>
        </w:rPr>
        <mc:AlternateContent>
          <mc:Choice Requires="wps">
            <w:drawing>
              <wp:anchor distT="0" distB="0" distL="114300" distR="114300" simplePos="0" relativeHeight="251661312" behindDoc="0" locked="0" layoutInCell="1" allowOverlap="1" wp14:anchorId="4DC21589" wp14:editId="29C10A1A">
                <wp:simplePos x="0" y="0"/>
                <wp:positionH relativeFrom="column">
                  <wp:posOffset>763905</wp:posOffset>
                </wp:positionH>
                <wp:positionV relativeFrom="paragraph">
                  <wp:posOffset>4380865</wp:posOffset>
                </wp:positionV>
                <wp:extent cx="457200" cy="182880"/>
                <wp:effectExtent l="0" t="0" r="19050" b="26670"/>
                <wp:wrapNone/>
                <wp:docPr id="6" name="Прямоугольник 6"/>
                <wp:cNvGraphicFramePr/>
                <a:graphic xmlns:a="http://schemas.openxmlformats.org/drawingml/2006/main">
                  <a:graphicData uri="http://schemas.microsoft.com/office/word/2010/wordprocessingShape">
                    <wps:wsp>
                      <wps:cNvSpPr/>
                      <wps:spPr>
                        <a:xfrm>
                          <a:off x="0" y="0"/>
                          <a:ext cx="457200" cy="182880"/>
                        </a:xfrm>
                        <a:prstGeom prst="rect">
                          <a:avLst/>
                        </a:prstGeom>
                        <a:solidFill>
                          <a:schemeClr val="bg1"/>
                        </a:solidFill>
                        <a:ln>
                          <a:solidFill>
                            <a:schemeClr val="bg1"/>
                          </a:solidFill>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BFB52F" id="Прямоугольник 6" o:spid="_x0000_s1026" style="position:absolute;margin-left:60.15pt;margin-top:344.95pt;width:36pt;height:14.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" fillcolor="white [3212]" strokecolor="white [3212]"/>
            </w:pict>
          </mc:Fallback>
        </mc:AlternateContent>
      </w:r>
      <w:r>
        <w:rPr>
          <w:noProof/>
          <w:sz w:val="28"/>
          <w:szCs w:val="28"/>
        </w:rPr>
        <mc:AlternateContent>
          <mc:Choice Requires="wps">
            <w:drawing>
              <wp:anchor distT="0" distB="0" distL="114300" distR="114300" simplePos="0" relativeHeight="251660288" behindDoc="0" locked="0" layoutInCell="1" allowOverlap="1" wp14:anchorId="6DAD5F69" wp14:editId="2F32226D">
                <wp:simplePos x="0" y="0"/>
                <wp:positionH relativeFrom="column">
                  <wp:posOffset>5000625</wp:posOffset>
                </wp:positionH>
                <wp:positionV relativeFrom="paragraph">
                  <wp:posOffset>3656965</wp:posOffset>
                </wp:positionV>
                <wp:extent cx="457200" cy="182880"/>
                <wp:effectExtent l="0" t="0" r="19050" b="26670"/>
                <wp:wrapNone/>
                <wp:docPr id="5" name="Прямоугольник 5"/>
                <wp:cNvGraphicFramePr/>
                <a:graphic xmlns:a="http://schemas.openxmlformats.org/drawingml/2006/main">
                  <a:graphicData uri="http://schemas.microsoft.com/office/word/2010/wordprocessingShape">
                    <wps:wsp>
                      <wps:cNvSpPr/>
                      <wps:spPr>
                        <a:xfrm>
                          <a:off x="0" y="0"/>
                          <a:ext cx="457200" cy="182880"/>
                        </a:xfrm>
                        <a:prstGeom prst="rect">
                          <a:avLst/>
                        </a:prstGeom>
                        <a:solidFill>
                          <a:schemeClr val="bg1"/>
                        </a:solidFill>
                        <a:ln>
                          <a:solidFill>
                            <a:schemeClr val="bg1"/>
                          </a:solidFill>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D6E3B5" id="Прямоугольник 5" o:spid="_x0000_s1026" style="position:absolute;margin-left:393.75pt;margin-top:287.95pt;width:36pt;height:14.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" fillcolor="white [3212]" strokecolor="white [3212]"/>
            </w:pict>
          </mc:Fallback>
        </mc:AlternateContent>
      </w:r>
    </w:p>
    <w:p w14:paraId="2A8B953D" w14:textId="77777777" w:rsidR="00ED1E32" w:rsidRDefault="00ED1E32" w:rsidP="00ED1E32">
      <w:pPr>
        <w:jc w:val="center"/>
        <w:rPr>
          <w:sz w:val="28"/>
          <w:szCs w:val="28"/>
        </w:rPr>
      </w:pPr>
    </w:p>
    <w:p w14:paraId="47E90F44" w14:textId="77777777" w:rsidR="00ED1E32" w:rsidRDefault="00ED1E32" w:rsidP="00ED1E32">
      <w:pPr>
        <w:jc w:val="center"/>
      </w:pPr>
      <w:r>
        <w:t>      </w:t>
      </w:r>
      <w:r w:rsidRPr="00ED6FF1">
        <w:rPr>
          <w:noProof/>
        </w:rPr>
        <w:drawing>
          <wp:inline distT="0" distB="0" distL="0" distR="0" wp14:anchorId="315F7D00" wp14:editId="374B34D4">
            <wp:extent cx="5940425" cy="3730625"/>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3730625"/>
                    </a:xfrm>
                    <a:prstGeom prst="rect">
                      <a:avLst/>
                    </a:prstGeom>
                  </pic:spPr>
                </pic:pic>
              </a:graphicData>
            </a:graphic>
          </wp:inline>
        </w:drawing>
      </w:r>
    </w:p>
    <w:p w14:paraId="52FB6FD4" w14:textId="77777777" w:rsidR="00ED1E32" w:rsidRPr="00B97CAD" w:rsidRDefault="00ED1E32" w:rsidP="00ED1E32">
      <w:pPr>
        <w:jc w:val="both"/>
        <w:rPr>
          <w:sz w:val="28"/>
          <w:szCs w:val="28"/>
          <w:lang w:val="en-US"/>
        </w:rPr>
      </w:pPr>
      <w:r w:rsidRPr="00B97CAD">
        <w:rPr>
          <w:sz w:val="28"/>
          <w:szCs w:val="28"/>
        </w:rPr>
        <w:t>Источник</w:t>
      </w:r>
      <w:r w:rsidRPr="00B97CAD">
        <w:rPr>
          <w:sz w:val="28"/>
          <w:szCs w:val="28"/>
          <w:lang w:val="en-US"/>
        </w:rPr>
        <w:t>: Yang Z., Chen Y., Qian Q. The coupling relationship between construction land expansion and high-temperature area expansion in China’s three major urban agglomerations//International Journal of Remote Sensing.URL:</w:t>
      </w:r>
      <w:r w:rsidRPr="00B97CAD">
        <w:rPr>
          <w:lang w:val="en-US"/>
        </w:rPr>
        <w:t xml:space="preserve"> </w:t>
      </w:r>
      <w:hyperlink r:id="rId40" w:history="1">
        <w:r w:rsidRPr="00F31D58">
          <w:rPr>
            <w:rStyle w:val="a4"/>
            <w:sz w:val="28"/>
            <w:szCs w:val="28"/>
            <w:lang w:val="en-US"/>
          </w:rPr>
          <w:t>https://www.researchgate.net/publication/332136754_The_coupling_relationship_between_construction_land_expansion_and_high-temperature_area_expansion_in_China%27s_three_major_urban_agglomerations</w:t>
        </w:r>
      </w:hyperlink>
      <w:r>
        <w:rPr>
          <w:sz w:val="28"/>
          <w:szCs w:val="28"/>
          <w:lang w:val="en-US"/>
        </w:rPr>
        <w:t xml:space="preserve"> </w:t>
      </w:r>
    </w:p>
    <w:p w14:paraId="12FE06D6" w14:textId="77777777" w:rsidR="00ED1E32" w:rsidRPr="00B97CAD" w:rsidRDefault="00ED1E32" w:rsidP="00ED1E32">
      <w:pPr>
        <w:jc w:val="center"/>
        <w:rPr>
          <w:lang w:val="en-US"/>
        </w:rPr>
      </w:pPr>
    </w:p>
    <w:p w14:paraId="36590C05" w14:textId="77777777" w:rsidR="00ED1E32" w:rsidRPr="00B97CAD" w:rsidRDefault="00ED1E32" w:rsidP="00ED1E32">
      <w:pPr>
        <w:jc w:val="center"/>
        <w:rPr>
          <w:lang w:val="en-US"/>
        </w:rPr>
      </w:pPr>
    </w:p>
    <w:p w14:paraId="112EF236" w14:textId="77777777" w:rsidR="00ED1E32" w:rsidRPr="00B97CAD" w:rsidRDefault="00ED1E32" w:rsidP="00ED1E32">
      <w:pPr>
        <w:jc w:val="center"/>
        <w:rPr>
          <w:lang w:val="en-US"/>
        </w:rPr>
      </w:pPr>
    </w:p>
    <w:p w14:paraId="510EC5A7" w14:textId="77777777" w:rsidR="00ED1E32" w:rsidRPr="00B97CAD" w:rsidRDefault="00ED1E32" w:rsidP="00ED1E32">
      <w:pPr>
        <w:jc w:val="center"/>
        <w:rPr>
          <w:lang w:val="en-US"/>
        </w:rPr>
      </w:pPr>
    </w:p>
    <w:p w14:paraId="3EC16ECF" w14:textId="77777777" w:rsidR="00ED1E32" w:rsidRPr="00B97CAD" w:rsidRDefault="00ED1E32" w:rsidP="00ED1E32">
      <w:pPr>
        <w:jc w:val="center"/>
        <w:rPr>
          <w:lang w:val="en-US"/>
        </w:rPr>
      </w:pPr>
    </w:p>
    <w:p w14:paraId="1DC4DE8E" w14:textId="77777777" w:rsidR="00ED1E32" w:rsidRPr="00B97CAD" w:rsidRDefault="00ED1E32" w:rsidP="00ED1E32">
      <w:pPr>
        <w:jc w:val="center"/>
        <w:rPr>
          <w:lang w:val="en-US"/>
        </w:rPr>
      </w:pPr>
    </w:p>
    <w:p w14:paraId="249AC1E2" w14:textId="77777777" w:rsidR="00ED1E32" w:rsidRDefault="00ED1E32" w:rsidP="00ED1E32">
      <w:pPr>
        <w:jc w:val="center"/>
        <w:rPr>
          <w:lang w:val="en-US"/>
        </w:rPr>
      </w:pPr>
    </w:p>
    <w:p w14:paraId="600CBBD7" w14:textId="0D2A7E43" w:rsidR="00ED1E32" w:rsidRDefault="00ED1E32" w:rsidP="00ED1E32">
      <w:pPr>
        <w:jc w:val="center"/>
        <w:rPr>
          <w:lang w:val="en-US"/>
        </w:rPr>
      </w:pPr>
    </w:p>
    <w:p w14:paraId="323A943A" w14:textId="0C553E47" w:rsidR="00ED1E32" w:rsidRDefault="00ED1E32" w:rsidP="00ED1E32">
      <w:pPr>
        <w:jc w:val="center"/>
        <w:rPr>
          <w:lang w:val="en-US"/>
        </w:rPr>
      </w:pPr>
    </w:p>
    <w:p w14:paraId="3D42EF07" w14:textId="4BD8B316" w:rsidR="00ED1E32" w:rsidRDefault="00ED1E32" w:rsidP="00ED1E32">
      <w:pPr>
        <w:jc w:val="center"/>
        <w:rPr>
          <w:lang w:val="en-US"/>
        </w:rPr>
      </w:pPr>
    </w:p>
    <w:p w14:paraId="535B4123" w14:textId="6EDEB600" w:rsidR="00ED1E32" w:rsidRDefault="00ED1E32" w:rsidP="00ED1E32">
      <w:pPr>
        <w:jc w:val="center"/>
        <w:rPr>
          <w:lang w:val="en-US"/>
        </w:rPr>
      </w:pPr>
    </w:p>
    <w:p w14:paraId="70F9197B" w14:textId="1F536AB6" w:rsidR="00ED1E32" w:rsidRDefault="00ED1E32" w:rsidP="00ED1E32">
      <w:pPr>
        <w:jc w:val="center"/>
        <w:rPr>
          <w:lang w:val="en-US"/>
        </w:rPr>
      </w:pPr>
    </w:p>
    <w:p w14:paraId="5E3198AA" w14:textId="2FBA95B7" w:rsidR="00ED1E32" w:rsidRDefault="00ED1E32" w:rsidP="00ED1E32">
      <w:pPr>
        <w:jc w:val="center"/>
        <w:rPr>
          <w:lang w:val="en-US"/>
        </w:rPr>
      </w:pPr>
    </w:p>
    <w:p w14:paraId="240E4CCC" w14:textId="53A4F43E" w:rsidR="00ED1E32" w:rsidRDefault="00ED1E32" w:rsidP="00ED1E32">
      <w:pPr>
        <w:jc w:val="center"/>
        <w:rPr>
          <w:lang w:val="en-US"/>
        </w:rPr>
      </w:pPr>
    </w:p>
    <w:p w14:paraId="7A3AC8F5" w14:textId="3C3C686C" w:rsidR="00ED1E32" w:rsidRDefault="00ED1E32" w:rsidP="00ED1E32">
      <w:pPr>
        <w:jc w:val="center"/>
        <w:rPr>
          <w:lang w:val="en-US"/>
        </w:rPr>
      </w:pPr>
    </w:p>
    <w:p w14:paraId="747ED62A" w14:textId="40EB0EC8" w:rsidR="00ED1E32" w:rsidRDefault="00ED1E32" w:rsidP="00ED1E32">
      <w:pPr>
        <w:jc w:val="center"/>
        <w:rPr>
          <w:lang w:val="en-US"/>
        </w:rPr>
      </w:pPr>
    </w:p>
    <w:p w14:paraId="14A2DC82" w14:textId="77777777" w:rsidR="00ED1E32" w:rsidRPr="00B97CAD" w:rsidRDefault="00ED1E32" w:rsidP="00ED1E32">
      <w:pPr>
        <w:jc w:val="center"/>
        <w:rPr>
          <w:lang w:val="en-US"/>
        </w:rPr>
      </w:pPr>
    </w:p>
    <w:p w14:paraId="638EFE8C" w14:textId="77777777" w:rsidR="00ED1E32" w:rsidRPr="00B97CAD" w:rsidRDefault="00ED1E32" w:rsidP="00ED1E32">
      <w:pPr>
        <w:jc w:val="center"/>
        <w:rPr>
          <w:lang w:val="en-US"/>
        </w:rPr>
      </w:pPr>
    </w:p>
    <w:p w14:paraId="7FC819B9" w14:textId="77777777" w:rsidR="00ED1E32" w:rsidRPr="00ED1E32" w:rsidRDefault="00ED1E32" w:rsidP="00ED1E32">
      <w:pPr>
        <w:jc w:val="right"/>
        <w:rPr>
          <w:sz w:val="28"/>
          <w:szCs w:val="28"/>
        </w:rPr>
      </w:pPr>
      <w:r w:rsidRPr="00ED6FF1">
        <w:rPr>
          <w:sz w:val="28"/>
          <w:szCs w:val="28"/>
        </w:rPr>
        <w:lastRenderedPageBreak/>
        <w:t>Рисунок</w:t>
      </w:r>
      <w:r w:rsidRPr="00ED1E32">
        <w:rPr>
          <w:sz w:val="28"/>
          <w:szCs w:val="28"/>
        </w:rPr>
        <w:t xml:space="preserve"> 2</w:t>
      </w:r>
    </w:p>
    <w:p w14:paraId="3A8FB862" w14:textId="77777777" w:rsidR="00ED1E32" w:rsidRDefault="00ED1E32" w:rsidP="00ED1E32">
      <w:pPr>
        <w:jc w:val="center"/>
        <w:rPr>
          <w:sz w:val="28"/>
          <w:szCs w:val="28"/>
        </w:rPr>
      </w:pPr>
      <w:r>
        <w:rPr>
          <w:sz w:val="28"/>
          <w:szCs w:val="28"/>
        </w:rPr>
        <w:t>Развитие агломерационных зон с 1978-2015 гг.</w:t>
      </w:r>
    </w:p>
    <w:p w14:paraId="36A149EA" w14:textId="77777777" w:rsidR="00ED1E32" w:rsidRDefault="00ED1E32" w:rsidP="00ED1E32">
      <w:pPr>
        <w:jc w:val="center"/>
        <w:rPr>
          <w:sz w:val="28"/>
          <w:szCs w:val="28"/>
        </w:rPr>
      </w:pPr>
      <w:r>
        <w:rPr>
          <w:noProof/>
        </w:rPr>
        <w:drawing>
          <wp:inline distT="0" distB="0" distL="0" distR="0" wp14:anchorId="5B367BF6" wp14:editId="543E6921">
            <wp:extent cx="4199823" cy="66065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12949" cy="6627188"/>
                    </a:xfrm>
                    <a:prstGeom prst="rect">
                      <a:avLst/>
                    </a:prstGeom>
                    <a:noFill/>
                    <a:ln>
                      <a:noFill/>
                    </a:ln>
                  </pic:spPr>
                </pic:pic>
              </a:graphicData>
            </a:graphic>
          </wp:inline>
        </w:drawing>
      </w:r>
    </w:p>
    <w:p w14:paraId="649D6654" w14:textId="77777777" w:rsidR="00ED1E32" w:rsidRDefault="00ED1E32" w:rsidP="00ED1E32">
      <w:pPr>
        <w:rPr>
          <w:sz w:val="28"/>
          <w:szCs w:val="28"/>
        </w:rPr>
      </w:pPr>
    </w:p>
    <w:p w14:paraId="056B99EF" w14:textId="77777777" w:rsidR="00ED1E32" w:rsidRPr="00FB6697" w:rsidRDefault="00ED1E32" w:rsidP="00ED1E32">
      <w:pPr>
        <w:rPr>
          <w:sz w:val="28"/>
          <w:szCs w:val="28"/>
          <w:lang w:val="en-US"/>
        </w:rPr>
      </w:pPr>
      <w:r>
        <w:rPr>
          <w:sz w:val="28"/>
          <w:szCs w:val="28"/>
        </w:rPr>
        <w:t>Источник</w:t>
      </w:r>
      <w:r w:rsidRPr="00FB6697">
        <w:rPr>
          <w:sz w:val="28"/>
          <w:szCs w:val="28"/>
          <w:lang w:val="en-US"/>
        </w:rPr>
        <w:t>:</w:t>
      </w:r>
      <w:r w:rsidRPr="00FB6697">
        <w:rPr>
          <w:color w:val="000000"/>
          <w:sz w:val="28"/>
          <w:szCs w:val="28"/>
          <w:lang w:val="en-US"/>
        </w:rPr>
        <w:t xml:space="preserve"> Guan X</w:t>
      </w:r>
      <w:r w:rsidRPr="00FB6697">
        <w:rPr>
          <w:rFonts w:eastAsia="PMingLiU"/>
          <w:color w:val="000000"/>
          <w:sz w:val="28"/>
          <w:szCs w:val="28"/>
          <w:lang w:val="en-US" w:eastAsia="zh-TW"/>
        </w:rPr>
        <w:t>.,</w:t>
      </w:r>
      <w:r w:rsidRPr="00FB6697">
        <w:rPr>
          <w:color w:val="000000"/>
          <w:sz w:val="28"/>
          <w:szCs w:val="28"/>
          <w:lang w:val="en-US"/>
        </w:rPr>
        <w:t xml:space="preserve"> Wei H., Lu S. Assessment on the urbanization strategy in China: Achievements, challenges and reflections. Habitat International. 2018.URL:</w:t>
      </w:r>
      <w:r w:rsidRPr="00FB6697">
        <w:rPr>
          <w:sz w:val="28"/>
          <w:szCs w:val="28"/>
          <w:lang w:val="en-US"/>
        </w:rPr>
        <w:t xml:space="preserve"> </w:t>
      </w:r>
      <w:hyperlink r:id="rId42" w:history="1">
        <w:r w:rsidRPr="00F31D58">
          <w:rPr>
            <w:rStyle w:val="a4"/>
            <w:sz w:val="28"/>
            <w:szCs w:val="28"/>
            <w:lang w:val="en-US"/>
          </w:rPr>
          <w:t>https://www.researchgate.net/publication/332136754_The_coupling_relationship_between_construction_land_expansion_and_high-temperature_area_expansion_in_China%27s_three_major_urban_agglomerations</w:t>
        </w:r>
      </w:hyperlink>
      <w:r>
        <w:rPr>
          <w:color w:val="000000"/>
          <w:sz w:val="28"/>
          <w:szCs w:val="28"/>
          <w:lang w:val="en-US"/>
        </w:rPr>
        <w:t xml:space="preserve"> </w:t>
      </w:r>
    </w:p>
    <w:p w14:paraId="0BFD0B24" w14:textId="77777777" w:rsidR="00ED1E32" w:rsidRPr="00FB6697" w:rsidRDefault="00ED1E32" w:rsidP="00ED1E32">
      <w:pPr>
        <w:rPr>
          <w:sz w:val="28"/>
          <w:szCs w:val="28"/>
          <w:lang w:val="en-US"/>
        </w:rPr>
      </w:pPr>
    </w:p>
    <w:p w14:paraId="5521AD15" w14:textId="77777777" w:rsidR="00ED1E32" w:rsidRPr="00BC6403" w:rsidRDefault="00ED1E32" w:rsidP="00ED1E32">
      <w:pPr>
        <w:jc w:val="right"/>
        <w:rPr>
          <w:sz w:val="28"/>
          <w:szCs w:val="28"/>
          <w:lang w:val="en-US"/>
        </w:rPr>
      </w:pPr>
    </w:p>
    <w:p w14:paraId="17B89C58" w14:textId="77777777" w:rsidR="00ED1E32" w:rsidRPr="00BC6403" w:rsidRDefault="00ED1E32" w:rsidP="00ED1E32">
      <w:pPr>
        <w:jc w:val="right"/>
        <w:rPr>
          <w:sz w:val="28"/>
          <w:szCs w:val="28"/>
          <w:lang w:val="en-US"/>
        </w:rPr>
      </w:pPr>
    </w:p>
    <w:p w14:paraId="1DA5D3F0" w14:textId="77777777" w:rsidR="00ED1E32" w:rsidRPr="00BC6403" w:rsidRDefault="00ED1E32" w:rsidP="00ED1E32">
      <w:pPr>
        <w:jc w:val="right"/>
        <w:rPr>
          <w:sz w:val="28"/>
          <w:szCs w:val="28"/>
          <w:lang w:val="en-US"/>
        </w:rPr>
      </w:pPr>
    </w:p>
    <w:p w14:paraId="05A12917" w14:textId="2052A58D" w:rsidR="00ED1E32" w:rsidRPr="00ED1E32" w:rsidRDefault="00ED1E32" w:rsidP="00ED1E32">
      <w:pPr>
        <w:jc w:val="right"/>
        <w:rPr>
          <w:sz w:val="28"/>
          <w:szCs w:val="28"/>
        </w:rPr>
      </w:pPr>
      <w:r>
        <w:rPr>
          <w:sz w:val="28"/>
          <w:szCs w:val="28"/>
        </w:rPr>
        <w:lastRenderedPageBreak/>
        <w:t>Рисунок</w:t>
      </w:r>
      <w:r w:rsidRPr="00ED1E32">
        <w:rPr>
          <w:sz w:val="28"/>
          <w:szCs w:val="28"/>
        </w:rPr>
        <w:t xml:space="preserve"> 3</w:t>
      </w:r>
    </w:p>
    <w:p w14:paraId="12B21600" w14:textId="77777777" w:rsidR="00ED1E32" w:rsidRDefault="00ED1E32" w:rsidP="00ED1E32">
      <w:pPr>
        <w:jc w:val="center"/>
        <w:rPr>
          <w:sz w:val="28"/>
          <w:szCs w:val="28"/>
        </w:rPr>
      </w:pPr>
      <w:r>
        <w:rPr>
          <w:sz w:val="28"/>
          <w:szCs w:val="28"/>
        </w:rPr>
        <w:t>Агломерационная зона Пекин-Тяньцзинь-Хэбэй</w:t>
      </w:r>
    </w:p>
    <w:p w14:paraId="5502ABC8" w14:textId="77777777" w:rsidR="00ED1E32" w:rsidRDefault="00ED1E32" w:rsidP="00ED1E32">
      <w:pPr>
        <w:jc w:val="center"/>
        <w:rPr>
          <w:sz w:val="28"/>
          <w:szCs w:val="28"/>
        </w:rPr>
      </w:pPr>
      <w:r>
        <w:rPr>
          <w:noProof/>
        </w:rPr>
        <w:drawing>
          <wp:inline distT="0" distB="0" distL="0" distR="0" wp14:anchorId="7953EBE1" wp14:editId="238D0F3A">
            <wp:extent cx="5242560" cy="3741420"/>
            <wp:effectExtent l="0" t="0" r="0" b="0"/>
            <wp:docPr id="13" name="Рисунок 13" descr="Sustainability 11 04929 g001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stainability 11 04929 g001 5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42560" cy="3741420"/>
                    </a:xfrm>
                    <a:prstGeom prst="rect">
                      <a:avLst/>
                    </a:prstGeom>
                    <a:noFill/>
                    <a:ln>
                      <a:noFill/>
                    </a:ln>
                  </pic:spPr>
                </pic:pic>
              </a:graphicData>
            </a:graphic>
          </wp:inline>
        </w:drawing>
      </w:r>
    </w:p>
    <w:p w14:paraId="6284F0D2" w14:textId="77777777" w:rsidR="00ED1E32" w:rsidRDefault="00ED1E32" w:rsidP="00ED1E32">
      <w:pPr>
        <w:rPr>
          <w:color w:val="222222"/>
          <w:sz w:val="28"/>
          <w:szCs w:val="28"/>
          <w:shd w:val="clear" w:color="auto" w:fill="FFFFFF"/>
          <w:lang w:val="en-US"/>
        </w:rPr>
      </w:pPr>
      <w:r>
        <w:rPr>
          <w:sz w:val="28"/>
          <w:szCs w:val="28"/>
        </w:rPr>
        <w:t>Источник</w:t>
      </w:r>
      <w:r w:rsidRPr="00FE7EA1">
        <w:rPr>
          <w:sz w:val="28"/>
          <w:szCs w:val="28"/>
          <w:lang w:val="en-US"/>
        </w:rPr>
        <w:t xml:space="preserve">: </w:t>
      </w:r>
      <w:r w:rsidRPr="00FE7EA1">
        <w:rPr>
          <w:color w:val="222222"/>
          <w:sz w:val="28"/>
          <w:szCs w:val="28"/>
          <w:shd w:val="clear" w:color="auto" w:fill="FFFFFF"/>
          <w:lang w:val="en-US"/>
        </w:rPr>
        <w:t>Zou, J., Tang, Z., Wu, S. Divergent Leading Factors in Energy-Related CO</w:t>
      </w:r>
      <w:r w:rsidRPr="00FE7EA1">
        <w:rPr>
          <w:color w:val="222222"/>
          <w:sz w:val="28"/>
          <w:szCs w:val="28"/>
          <w:shd w:val="clear" w:color="auto" w:fill="FFFFFF"/>
          <w:vertAlign w:val="subscript"/>
          <w:lang w:val="en-US"/>
        </w:rPr>
        <w:t>2</w:t>
      </w:r>
      <w:r w:rsidRPr="00FE7EA1">
        <w:rPr>
          <w:color w:val="222222"/>
          <w:sz w:val="28"/>
          <w:szCs w:val="28"/>
          <w:shd w:val="clear" w:color="auto" w:fill="FFFFFF"/>
          <w:lang w:val="en-US"/>
        </w:rPr>
        <w:t> Emissions Change among Subregions of the Beijing–Tianjin–Hebei Area from 2006 to 2016: An Extended LMDI Analysis</w:t>
      </w:r>
      <w:r>
        <w:rPr>
          <w:color w:val="222222"/>
          <w:sz w:val="28"/>
          <w:szCs w:val="28"/>
          <w:shd w:val="clear" w:color="auto" w:fill="FFFFFF"/>
          <w:lang w:val="en-US"/>
        </w:rPr>
        <w:t>//</w:t>
      </w:r>
      <w:r w:rsidRPr="00FE7EA1">
        <w:rPr>
          <w:color w:val="222222"/>
          <w:sz w:val="28"/>
          <w:szCs w:val="28"/>
          <w:shd w:val="clear" w:color="auto" w:fill="FFFFFF"/>
          <w:lang w:val="en-US"/>
        </w:rPr>
        <w:t> </w:t>
      </w:r>
      <w:r w:rsidRPr="00BD527C">
        <w:rPr>
          <w:rStyle w:val="af6"/>
          <w:color w:val="222222"/>
          <w:sz w:val="28"/>
          <w:szCs w:val="28"/>
          <w:shd w:val="clear" w:color="auto" w:fill="FFFFFF"/>
          <w:lang w:val="en-US"/>
        </w:rPr>
        <w:t>Sustainability</w:t>
      </w:r>
      <w:r>
        <w:rPr>
          <w:rStyle w:val="af6"/>
          <w:color w:val="222222"/>
          <w:sz w:val="28"/>
          <w:szCs w:val="28"/>
          <w:shd w:val="clear" w:color="auto" w:fill="FFFFFF"/>
          <w:lang w:val="en-US"/>
        </w:rPr>
        <w:t>.</w:t>
      </w:r>
      <w:r w:rsidRPr="00FE7EA1">
        <w:rPr>
          <w:color w:val="222222"/>
          <w:sz w:val="28"/>
          <w:szCs w:val="28"/>
          <w:shd w:val="clear" w:color="auto" w:fill="FFFFFF"/>
          <w:lang w:val="en-US"/>
        </w:rPr>
        <w:t> </w:t>
      </w:r>
      <w:r w:rsidRPr="00BD527C">
        <w:rPr>
          <w:sz w:val="28"/>
          <w:szCs w:val="28"/>
          <w:shd w:val="clear" w:color="auto" w:fill="FFFFFF"/>
          <w:lang w:val="en-US"/>
        </w:rPr>
        <w:t>2019</w:t>
      </w:r>
      <w:r w:rsidRPr="00BD527C">
        <w:rPr>
          <w:color w:val="222222"/>
          <w:sz w:val="28"/>
          <w:szCs w:val="28"/>
          <w:shd w:val="clear" w:color="auto" w:fill="FFFFFF"/>
          <w:lang w:val="en-US"/>
        </w:rPr>
        <w:t>.</w:t>
      </w:r>
      <w:r w:rsidRPr="00FE7EA1">
        <w:rPr>
          <w:color w:val="222222"/>
          <w:sz w:val="28"/>
          <w:szCs w:val="28"/>
          <w:shd w:val="clear" w:color="auto" w:fill="FFFFFF"/>
          <w:lang w:val="en-US"/>
        </w:rPr>
        <w:t xml:space="preserve">URL: </w:t>
      </w:r>
      <w:hyperlink r:id="rId44" w:history="1">
        <w:r w:rsidRPr="00F31D58">
          <w:rPr>
            <w:rStyle w:val="a4"/>
            <w:sz w:val="28"/>
            <w:szCs w:val="28"/>
            <w:shd w:val="clear" w:color="auto" w:fill="FFFFFF"/>
            <w:lang w:val="en-US"/>
          </w:rPr>
          <w:t>https://doi.org/10.3390/su11184929</w:t>
        </w:r>
      </w:hyperlink>
    </w:p>
    <w:p w14:paraId="211787FA" w14:textId="77777777" w:rsidR="00ED1E32" w:rsidRDefault="00ED1E32" w:rsidP="00ED1E32">
      <w:pPr>
        <w:rPr>
          <w:color w:val="222222"/>
          <w:sz w:val="28"/>
          <w:szCs w:val="28"/>
          <w:shd w:val="clear" w:color="auto" w:fill="FFFFFF"/>
          <w:lang w:val="en-US"/>
        </w:rPr>
      </w:pPr>
    </w:p>
    <w:p w14:paraId="1EC83393" w14:textId="77777777" w:rsidR="00ED1E32" w:rsidRDefault="00ED1E32" w:rsidP="00ED1E32">
      <w:pPr>
        <w:rPr>
          <w:color w:val="222222"/>
          <w:sz w:val="28"/>
          <w:szCs w:val="28"/>
          <w:shd w:val="clear" w:color="auto" w:fill="FFFFFF"/>
          <w:lang w:val="en-US"/>
        </w:rPr>
      </w:pPr>
    </w:p>
    <w:p w14:paraId="016F5943" w14:textId="77777777" w:rsidR="00ED1E32" w:rsidRDefault="00ED1E32" w:rsidP="00ED1E32">
      <w:pPr>
        <w:rPr>
          <w:color w:val="222222"/>
          <w:sz w:val="28"/>
          <w:szCs w:val="28"/>
          <w:shd w:val="clear" w:color="auto" w:fill="FFFFFF"/>
          <w:lang w:val="en-US"/>
        </w:rPr>
      </w:pPr>
    </w:p>
    <w:p w14:paraId="27BFFE10" w14:textId="77777777" w:rsidR="00ED1E32" w:rsidRDefault="00ED1E32" w:rsidP="00ED1E32">
      <w:pPr>
        <w:rPr>
          <w:color w:val="222222"/>
          <w:sz w:val="28"/>
          <w:szCs w:val="28"/>
          <w:shd w:val="clear" w:color="auto" w:fill="FFFFFF"/>
          <w:lang w:val="en-US"/>
        </w:rPr>
      </w:pPr>
    </w:p>
    <w:p w14:paraId="0B82716D" w14:textId="77777777" w:rsidR="00ED1E32" w:rsidRDefault="00ED1E32" w:rsidP="00ED1E32">
      <w:pPr>
        <w:rPr>
          <w:color w:val="222222"/>
          <w:sz w:val="28"/>
          <w:szCs w:val="28"/>
          <w:shd w:val="clear" w:color="auto" w:fill="FFFFFF"/>
          <w:lang w:val="en-US"/>
        </w:rPr>
      </w:pPr>
    </w:p>
    <w:p w14:paraId="264617C3" w14:textId="77777777" w:rsidR="00ED1E32" w:rsidRDefault="00ED1E32" w:rsidP="00ED1E32">
      <w:pPr>
        <w:rPr>
          <w:color w:val="222222"/>
          <w:sz w:val="28"/>
          <w:szCs w:val="28"/>
          <w:shd w:val="clear" w:color="auto" w:fill="FFFFFF"/>
          <w:lang w:val="en-US"/>
        </w:rPr>
      </w:pPr>
    </w:p>
    <w:p w14:paraId="6A0A55AA" w14:textId="77777777" w:rsidR="00ED1E32" w:rsidRDefault="00ED1E32" w:rsidP="00ED1E32">
      <w:pPr>
        <w:rPr>
          <w:color w:val="222222"/>
          <w:sz w:val="28"/>
          <w:szCs w:val="28"/>
          <w:shd w:val="clear" w:color="auto" w:fill="FFFFFF"/>
          <w:lang w:val="en-US"/>
        </w:rPr>
      </w:pPr>
    </w:p>
    <w:p w14:paraId="29853755" w14:textId="77777777" w:rsidR="00ED1E32" w:rsidRDefault="00ED1E32" w:rsidP="00ED1E32">
      <w:pPr>
        <w:rPr>
          <w:color w:val="222222"/>
          <w:sz w:val="28"/>
          <w:szCs w:val="28"/>
          <w:shd w:val="clear" w:color="auto" w:fill="FFFFFF"/>
          <w:lang w:val="en-US"/>
        </w:rPr>
      </w:pPr>
    </w:p>
    <w:p w14:paraId="76A88E7E" w14:textId="77777777" w:rsidR="00ED1E32" w:rsidRDefault="00ED1E32" w:rsidP="00ED1E32">
      <w:pPr>
        <w:rPr>
          <w:color w:val="222222"/>
          <w:sz w:val="28"/>
          <w:szCs w:val="28"/>
          <w:shd w:val="clear" w:color="auto" w:fill="FFFFFF"/>
          <w:lang w:val="en-US"/>
        </w:rPr>
      </w:pPr>
    </w:p>
    <w:p w14:paraId="3B6F7714" w14:textId="77777777" w:rsidR="00ED1E32" w:rsidRDefault="00ED1E32" w:rsidP="00ED1E32">
      <w:pPr>
        <w:rPr>
          <w:color w:val="222222"/>
          <w:sz w:val="28"/>
          <w:szCs w:val="28"/>
          <w:shd w:val="clear" w:color="auto" w:fill="FFFFFF"/>
          <w:lang w:val="en-US"/>
        </w:rPr>
      </w:pPr>
    </w:p>
    <w:p w14:paraId="3E38051F" w14:textId="7DC05D20" w:rsidR="00ED1E32" w:rsidRDefault="00ED1E32" w:rsidP="00ED1E32">
      <w:pPr>
        <w:rPr>
          <w:color w:val="222222"/>
          <w:sz w:val="28"/>
          <w:szCs w:val="28"/>
          <w:shd w:val="clear" w:color="auto" w:fill="FFFFFF"/>
          <w:lang w:val="en-US"/>
        </w:rPr>
      </w:pPr>
    </w:p>
    <w:p w14:paraId="57C184A4" w14:textId="360A76B3" w:rsidR="00ED1E32" w:rsidRDefault="00ED1E32" w:rsidP="00ED1E32">
      <w:pPr>
        <w:rPr>
          <w:color w:val="222222"/>
          <w:sz w:val="28"/>
          <w:szCs w:val="28"/>
          <w:shd w:val="clear" w:color="auto" w:fill="FFFFFF"/>
          <w:lang w:val="en-US"/>
        </w:rPr>
      </w:pPr>
    </w:p>
    <w:p w14:paraId="4A7872D0" w14:textId="09D981D6" w:rsidR="00ED1E32" w:rsidRDefault="00ED1E32" w:rsidP="00ED1E32">
      <w:pPr>
        <w:rPr>
          <w:color w:val="222222"/>
          <w:sz w:val="28"/>
          <w:szCs w:val="28"/>
          <w:shd w:val="clear" w:color="auto" w:fill="FFFFFF"/>
          <w:lang w:val="en-US"/>
        </w:rPr>
      </w:pPr>
    </w:p>
    <w:p w14:paraId="7856B446" w14:textId="314ED0D9" w:rsidR="00ED1E32" w:rsidRDefault="00ED1E32" w:rsidP="00ED1E32">
      <w:pPr>
        <w:rPr>
          <w:color w:val="222222"/>
          <w:sz w:val="28"/>
          <w:szCs w:val="28"/>
          <w:shd w:val="clear" w:color="auto" w:fill="FFFFFF"/>
          <w:lang w:val="en-US"/>
        </w:rPr>
      </w:pPr>
    </w:p>
    <w:p w14:paraId="37AEF291" w14:textId="4D9C876E" w:rsidR="00ED1E32" w:rsidRDefault="00ED1E32" w:rsidP="00ED1E32">
      <w:pPr>
        <w:rPr>
          <w:color w:val="222222"/>
          <w:sz w:val="28"/>
          <w:szCs w:val="28"/>
          <w:shd w:val="clear" w:color="auto" w:fill="FFFFFF"/>
          <w:lang w:val="en-US"/>
        </w:rPr>
      </w:pPr>
    </w:p>
    <w:p w14:paraId="0904703D" w14:textId="0A528F82" w:rsidR="00ED1E32" w:rsidRDefault="00ED1E32" w:rsidP="00ED1E32">
      <w:pPr>
        <w:rPr>
          <w:color w:val="222222"/>
          <w:sz w:val="28"/>
          <w:szCs w:val="28"/>
          <w:shd w:val="clear" w:color="auto" w:fill="FFFFFF"/>
          <w:lang w:val="en-US"/>
        </w:rPr>
      </w:pPr>
    </w:p>
    <w:p w14:paraId="1C581C4F" w14:textId="7B42D15F" w:rsidR="00ED1E32" w:rsidRDefault="00ED1E32" w:rsidP="00ED1E32">
      <w:pPr>
        <w:rPr>
          <w:color w:val="222222"/>
          <w:sz w:val="28"/>
          <w:szCs w:val="28"/>
          <w:shd w:val="clear" w:color="auto" w:fill="FFFFFF"/>
          <w:lang w:val="en-US"/>
        </w:rPr>
      </w:pPr>
    </w:p>
    <w:p w14:paraId="4D671F13" w14:textId="081FF598" w:rsidR="00ED1E32" w:rsidRDefault="00ED1E32" w:rsidP="00ED1E32">
      <w:pPr>
        <w:rPr>
          <w:color w:val="222222"/>
          <w:sz w:val="28"/>
          <w:szCs w:val="28"/>
          <w:shd w:val="clear" w:color="auto" w:fill="FFFFFF"/>
          <w:lang w:val="en-US"/>
        </w:rPr>
      </w:pPr>
    </w:p>
    <w:p w14:paraId="4D1D8BF4" w14:textId="77777777" w:rsidR="00ED1E32" w:rsidRDefault="00ED1E32" w:rsidP="00ED1E32">
      <w:pPr>
        <w:rPr>
          <w:color w:val="222222"/>
          <w:sz w:val="28"/>
          <w:szCs w:val="28"/>
          <w:shd w:val="clear" w:color="auto" w:fill="FFFFFF"/>
          <w:lang w:val="en-US"/>
        </w:rPr>
      </w:pPr>
    </w:p>
    <w:p w14:paraId="06293B59" w14:textId="77777777" w:rsidR="00ED1E32" w:rsidRDefault="00ED1E32" w:rsidP="00ED1E32">
      <w:pPr>
        <w:rPr>
          <w:color w:val="222222"/>
          <w:sz w:val="28"/>
          <w:szCs w:val="28"/>
          <w:shd w:val="clear" w:color="auto" w:fill="FFFFFF"/>
          <w:lang w:val="en-US"/>
        </w:rPr>
      </w:pPr>
    </w:p>
    <w:p w14:paraId="76D68AF0" w14:textId="77777777" w:rsidR="00ED1E32" w:rsidRDefault="00ED1E32" w:rsidP="00ED1E32">
      <w:pPr>
        <w:jc w:val="right"/>
        <w:rPr>
          <w:rFonts w:eastAsia="PMingLiU"/>
          <w:color w:val="222222"/>
          <w:sz w:val="28"/>
          <w:szCs w:val="28"/>
          <w:shd w:val="clear" w:color="auto" w:fill="FFFFFF"/>
          <w:lang w:eastAsia="zh-TW"/>
        </w:rPr>
      </w:pPr>
      <w:r>
        <w:rPr>
          <w:rFonts w:eastAsia="PMingLiU"/>
          <w:color w:val="222222"/>
          <w:sz w:val="28"/>
          <w:szCs w:val="28"/>
          <w:shd w:val="clear" w:color="auto" w:fill="FFFFFF"/>
          <w:lang w:eastAsia="zh-TW"/>
        </w:rPr>
        <w:lastRenderedPageBreak/>
        <w:t>Рисунок 4</w:t>
      </w:r>
    </w:p>
    <w:p w14:paraId="1F9D0F94" w14:textId="77777777" w:rsidR="00ED1E32" w:rsidRDefault="00ED1E32" w:rsidP="00ED1E32">
      <w:pPr>
        <w:jc w:val="center"/>
        <w:rPr>
          <w:rFonts w:eastAsia="PMingLiU"/>
          <w:color w:val="222222"/>
          <w:sz w:val="28"/>
          <w:szCs w:val="28"/>
          <w:shd w:val="clear" w:color="auto" w:fill="FFFFFF"/>
          <w:lang w:eastAsia="zh-TW"/>
        </w:rPr>
      </w:pPr>
      <w:r>
        <w:rPr>
          <w:rFonts w:eastAsia="PMingLiU"/>
          <w:color w:val="222222"/>
          <w:sz w:val="28"/>
          <w:szCs w:val="28"/>
          <w:shd w:val="clear" w:color="auto" w:fill="FFFFFF"/>
          <w:lang w:eastAsia="zh-TW"/>
        </w:rPr>
        <w:t>Новый район Сюнъань</w:t>
      </w:r>
    </w:p>
    <w:p w14:paraId="676B53F1" w14:textId="77777777" w:rsidR="00ED1E32" w:rsidRDefault="00ED1E32" w:rsidP="00ED1E32">
      <w:pPr>
        <w:jc w:val="center"/>
        <w:rPr>
          <w:rFonts w:eastAsia="PMingLiU"/>
          <w:sz w:val="28"/>
          <w:szCs w:val="28"/>
          <w:lang w:eastAsia="zh-TW"/>
        </w:rPr>
      </w:pPr>
      <w:r w:rsidRPr="007505F3">
        <w:rPr>
          <w:rFonts w:eastAsia="PMingLiU"/>
          <w:noProof/>
          <w:sz w:val="28"/>
          <w:szCs w:val="28"/>
          <w:lang w:eastAsia="zh-TW"/>
        </w:rPr>
        <w:drawing>
          <wp:inline distT="0" distB="0" distL="0" distR="0" wp14:anchorId="758DDA8A" wp14:editId="5E05E25B">
            <wp:extent cx="5940425" cy="423799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4237990"/>
                    </a:xfrm>
                    <a:prstGeom prst="rect">
                      <a:avLst/>
                    </a:prstGeom>
                  </pic:spPr>
                </pic:pic>
              </a:graphicData>
            </a:graphic>
          </wp:inline>
        </w:drawing>
      </w:r>
    </w:p>
    <w:p w14:paraId="1B8020B7" w14:textId="77777777" w:rsidR="00ED1E32" w:rsidRDefault="00ED1E32" w:rsidP="00ED1E32">
      <w:pPr>
        <w:rPr>
          <w:rFonts w:eastAsia="PMingLiU"/>
          <w:sz w:val="28"/>
          <w:szCs w:val="28"/>
          <w:lang w:eastAsia="zh-TW"/>
        </w:rPr>
      </w:pPr>
      <w:r>
        <w:rPr>
          <w:rFonts w:eastAsia="PMingLiU"/>
          <w:sz w:val="28"/>
          <w:szCs w:val="28"/>
          <w:lang w:eastAsia="zh-TW"/>
        </w:rPr>
        <w:t>Источник: составлено автором.</w:t>
      </w:r>
    </w:p>
    <w:p w14:paraId="1D73CFFE" w14:textId="77777777" w:rsidR="00ED1E32" w:rsidRDefault="00ED1E32" w:rsidP="00ED1E32">
      <w:pPr>
        <w:rPr>
          <w:rFonts w:eastAsia="PMingLiU"/>
          <w:sz w:val="28"/>
          <w:szCs w:val="28"/>
          <w:lang w:eastAsia="zh-TW"/>
        </w:rPr>
      </w:pPr>
    </w:p>
    <w:p w14:paraId="7EFF0FFF" w14:textId="77777777" w:rsidR="00ED1E32" w:rsidRDefault="00ED1E32" w:rsidP="00ED1E32">
      <w:pPr>
        <w:rPr>
          <w:rFonts w:eastAsia="PMingLiU"/>
          <w:sz w:val="28"/>
          <w:szCs w:val="28"/>
          <w:lang w:eastAsia="zh-TW"/>
        </w:rPr>
      </w:pPr>
    </w:p>
    <w:p w14:paraId="1A15A9D7" w14:textId="77777777" w:rsidR="00ED1E32" w:rsidRDefault="00ED1E32" w:rsidP="00ED1E32">
      <w:pPr>
        <w:rPr>
          <w:rFonts w:eastAsia="PMingLiU"/>
          <w:sz w:val="28"/>
          <w:szCs w:val="28"/>
          <w:lang w:eastAsia="zh-TW"/>
        </w:rPr>
      </w:pPr>
    </w:p>
    <w:p w14:paraId="4C216EDA" w14:textId="77777777" w:rsidR="00ED1E32" w:rsidRDefault="00ED1E32" w:rsidP="00ED1E32">
      <w:pPr>
        <w:rPr>
          <w:rFonts w:eastAsia="PMingLiU"/>
          <w:sz w:val="28"/>
          <w:szCs w:val="28"/>
          <w:lang w:eastAsia="zh-TW"/>
        </w:rPr>
      </w:pPr>
    </w:p>
    <w:p w14:paraId="39A6818E" w14:textId="77777777" w:rsidR="00ED1E32" w:rsidRDefault="00ED1E32" w:rsidP="00ED1E32">
      <w:pPr>
        <w:rPr>
          <w:rFonts w:eastAsia="PMingLiU"/>
          <w:sz w:val="28"/>
          <w:szCs w:val="28"/>
          <w:lang w:eastAsia="zh-TW"/>
        </w:rPr>
      </w:pPr>
    </w:p>
    <w:p w14:paraId="43C4EEB1" w14:textId="77777777" w:rsidR="00ED1E32" w:rsidRDefault="00ED1E32" w:rsidP="00ED1E32">
      <w:pPr>
        <w:rPr>
          <w:rFonts w:eastAsia="PMingLiU"/>
          <w:sz w:val="28"/>
          <w:szCs w:val="28"/>
          <w:lang w:eastAsia="zh-TW"/>
        </w:rPr>
      </w:pPr>
    </w:p>
    <w:p w14:paraId="7505C86D" w14:textId="77777777" w:rsidR="00ED1E32" w:rsidRDefault="00ED1E32" w:rsidP="00ED1E32">
      <w:pPr>
        <w:rPr>
          <w:rFonts w:eastAsia="PMingLiU"/>
          <w:sz w:val="28"/>
          <w:szCs w:val="28"/>
          <w:lang w:eastAsia="zh-TW"/>
        </w:rPr>
      </w:pPr>
    </w:p>
    <w:p w14:paraId="79E6EC6A" w14:textId="77777777" w:rsidR="00ED1E32" w:rsidRDefault="00ED1E32" w:rsidP="00ED1E32">
      <w:pPr>
        <w:rPr>
          <w:rFonts w:eastAsia="PMingLiU"/>
          <w:sz w:val="28"/>
          <w:szCs w:val="28"/>
          <w:lang w:eastAsia="zh-TW"/>
        </w:rPr>
      </w:pPr>
    </w:p>
    <w:p w14:paraId="2B08913A" w14:textId="77777777" w:rsidR="00ED1E32" w:rsidRDefault="00ED1E32" w:rsidP="00ED1E32">
      <w:pPr>
        <w:rPr>
          <w:rFonts w:eastAsia="PMingLiU"/>
          <w:sz w:val="28"/>
          <w:szCs w:val="28"/>
          <w:lang w:eastAsia="zh-TW"/>
        </w:rPr>
      </w:pPr>
    </w:p>
    <w:p w14:paraId="02B81526" w14:textId="77777777" w:rsidR="00ED1E32" w:rsidRDefault="00ED1E32" w:rsidP="00ED1E32">
      <w:pPr>
        <w:rPr>
          <w:rFonts w:eastAsia="PMingLiU"/>
          <w:sz w:val="28"/>
          <w:szCs w:val="28"/>
          <w:lang w:eastAsia="zh-TW"/>
        </w:rPr>
      </w:pPr>
    </w:p>
    <w:p w14:paraId="6B0FF352" w14:textId="77777777" w:rsidR="00ED1E32" w:rsidRDefault="00ED1E32" w:rsidP="00ED1E32">
      <w:pPr>
        <w:rPr>
          <w:rFonts w:eastAsia="PMingLiU"/>
          <w:sz w:val="28"/>
          <w:szCs w:val="28"/>
          <w:lang w:eastAsia="zh-TW"/>
        </w:rPr>
      </w:pPr>
    </w:p>
    <w:p w14:paraId="5DF68A8C" w14:textId="77777777" w:rsidR="00ED1E32" w:rsidRDefault="00ED1E32" w:rsidP="00ED1E32">
      <w:pPr>
        <w:rPr>
          <w:rFonts w:eastAsia="PMingLiU"/>
          <w:sz w:val="28"/>
          <w:szCs w:val="28"/>
          <w:lang w:eastAsia="zh-TW"/>
        </w:rPr>
      </w:pPr>
    </w:p>
    <w:p w14:paraId="4934D934" w14:textId="77777777" w:rsidR="00ED1E32" w:rsidRDefault="00ED1E32" w:rsidP="00ED1E32">
      <w:pPr>
        <w:jc w:val="right"/>
        <w:rPr>
          <w:rFonts w:eastAsia="PMingLiU"/>
          <w:sz w:val="28"/>
          <w:szCs w:val="28"/>
          <w:lang w:eastAsia="zh-TW"/>
        </w:rPr>
      </w:pPr>
    </w:p>
    <w:p w14:paraId="6685FA2F" w14:textId="77777777" w:rsidR="00ED1E32" w:rsidRDefault="00ED1E32" w:rsidP="00ED1E32">
      <w:pPr>
        <w:jc w:val="right"/>
        <w:rPr>
          <w:rFonts w:eastAsia="PMingLiU"/>
          <w:sz w:val="28"/>
          <w:szCs w:val="28"/>
          <w:lang w:eastAsia="zh-TW"/>
        </w:rPr>
      </w:pPr>
    </w:p>
    <w:p w14:paraId="558ECEF6" w14:textId="77777777" w:rsidR="00ED1E32" w:rsidRDefault="00ED1E32" w:rsidP="00ED1E32">
      <w:pPr>
        <w:jc w:val="right"/>
        <w:rPr>
          <w:rFonts w:eastAsia="PMingLiU"/>
          <w:sz w:val="28"/>
          <w:szCs w:val="28"/>
          <w:lang w:eastAsia="zh-TW"/>
        </w:rPr>
      </w:pPr>
    </w:p>
    <w:p w14:paraId="2C1389F3" w14:textId="77777777" w:rsidR="00ED1E32" w:rsidRDefault="00ED1E32" w:rsidP="00ED1E32">
      <w:pPr>
        <w:jc w:val="right"/>
        <w:rPr>
          <w:rFonts w:eastAsia="PMingLiU"/>
          <w:sz w:val="28"/>
          <w:szCs w:val="28"/>
          <w:lang w:eastAsia="zh-TW"/>
        </w:rPr>
      </w:pPr>
    </w:p>
    <w:p w14:paraId="0ADDF1D3" w14:textId="77777777" w:rsidR="00ED1E32" w:rsidRDefault="00ED1E32" w:rsidP="00ED1E32">
      <w:pPr>
        <w:jc w:val="right"/>
        <w:rPr>
          <w:rFonts w:eastAsia="PMingLiU"/>
          <w:sz w:val="28"/>
          <w:szCs w:val="28"/>
          <w:lang w:eastAsia="zh-TW"/>
        </w:rPr>
      </w:pPr>
    </w:p>
    <w:p w14:paraId="3FCBEF11" w14:textId="77777777" w:rsidR="00ED1E32" w:rsidRDefault="00ED1E32" w:rsidP="00ED1E32">
      <w:pPr>
        <w:jc w:val="right"/>
        <w:rPr>
          <w:rFonts w:eastAsia="PMingLiU"/>
          <w:sz w:val="28"/>
          <w:szCs w:val="28"/>
          <w:lang w:eastAsia="zh-TW"/>
        </w:rPr>
      </w:pPr>
    </w:p>
    <w:p w14:paraId="1405EB93" w14:textId="018EF147" w:rsidR="00ED1E32" w:rsidRDefault="00ED1E32" w:rsidP="00ED1E32">
      <w:pPr>
        <w:jc w:val="right"/>
        <w:rPr>
          <w:rFonts w:eastAsia="PMingLiU"/>
          <w:sz w:val="28"/>
          <w:szCs w:val="28"/>
          <w:lang w:eastAsia="zh-TW"/>
        </w:rPr>
      </w:pPr>
    </w:p>
    <w:p w14:paraId="63CAD7E7" w14:textId="77777777" w:rsidR="00ED1E32" w:rsidRDefault="00ED1E32" w:rsidP="00ED1E32">
      <w:pPr>
        <w:jc w:val="right"/>
        <w:rPr>
          <w:rFonts w:eastAsia="PMingLiU"/>
          <w:sz w:val="28"/>
          <w:szCs w:val="28"/>
          <w:lang w:eastAsia="zh-TW"/>
        </w:rPr>
      </w:pPr>
    </w:p>
    <w:p w14:paraId="0CCB848C" w14:textId="77777777" w:rsidR="00ED1E32" w:rsidRDefault="00ED1E32" w:rsidP="00ED1E32">
      <w:pPr>
        <w:jc w:val="right"/>
        <w:rPr>
          <w:rFonts w:eastAsia="PMingLiU"/>
          <w:sz w:val="28"/>
          <w:szCs w:val="28"/>
          <w:lang w:eastAsia="zh-TW"/>
        </w:rPr>
      </w:pPr>
    </w:p>
    <w:p w14:paraId="562E1412" w14:textId="422B28DD" w:rsidR="00ED1E32" w:rsidRDefault="00ED1E32" w:rsidP="00ED1E32">
      <w:pPr>
        <w:jc w:val="right"/>
        <w:rPr>
          <w:rFonts w:eastAsia="PMingLiU"/>
          <w:sz w:val="28"/>
          <w:szCs w:val="28"/>
          <w:lang w:eastAsia="zh-TW"/>
        </w:rPr>
      </w:pPr>
      <w:r>
        <w:rPr>
          <w:rFonts w:eastAsia="PMingLiU"/>
          <w:sz w:val="28"/>
          <w:szCs w:val="28"/>
          <w:lang w:eastAsia="zh-TW"/>
        </w:rPr>
        <w:lastRenderedPageBreak/>
        <w:t>Рисунок 5</w:t>
      </w:r>
    </w:p>
    <w:p w14:paraId="40C4D001" w14:textId="77777777" w:rsidR="00ED1E32" w:rsidRDefault="00ED1E32" w:rsidP="00ED1E32">
      <w:pPr>
        <w:jc w:val="center"/>
        <w:rPr>
          <w:rFonts w:eastAsia="PMingLiU"/>
          <w:sz w:val="28"/>
          <w:szCs w:val="28"/>
          <w:lang w:eastAsia="zh-TW"/>
        </w:rPr>
      </w:pPr>
      <w:r>
        <w:rPr>
          <w:rFonts w:eastAsia="PMingLiU"/>
          <w:sz w:val="28"/>
          <w:szCs w:val="28"/>
          <w:lang w:eastAsia="zh-TW"/>
        </w:rPr>
        <w:t>Железнодорожная и высокоскоростная транспортная система агломерационной зоны Пекин-Тяньцзинь-Хэбэй</w:t>
      </w:r>
    </w:p>
    <w:p w14:paraId="596C8B8E" w14:textId="77777777" w:rsidR="00ED1E32" w:rsidRDefault="00ED1E32" w:rsidP="00ED1E32">
      <w:pPr>
        <w:jc w:val="center"/>
        <w:rPr>
          <w:rFonts w:eastAsia="PMingLiU"/>
          <w:sz w:val="28"/>
          <w:szCs w:val="28"/>
          <w:lang w:eastAsia="zh-TW"/>
        </w:rPr>
      </w:pPr>
      <w:r>
        <w:rPr>
          <w:noProof/>
        </w:rPr>
        <w:drawing>
          <wp:inline distT="0" distB="0" distL="0" distR="0" wp14:anchorId="22C9B193" wp14:editId="2EAE1930">
            <wp:extent cx="5099352" cy="4015740"/>
            <wp:effectExtent l="0" t="0" r="6350" b="3810"/>
            <wp:docPr id="16" name="Рисунок 16" descr="Beijing, Tianjin, and Hebei road network map.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ijing, Tianjin, and Hebei road network map. | Download Scientific Diagram"/>
                    <pic:cNvPicPr>
                      <a:picLocks noChangeAspect="1" noChangeArrowheads="1"/>
                    </pic:cNvPicPr>
                  </pic:nvPicPr>
                  <pic:blipFill rotWithShape="1">
                    <a:blip r:embed="rId46">
                      <a:extLst>
                        <a:ext uri="{28A0092B-C50C-407E-A947-70E740481C1C}">
                          <a14:useLocalDpi xmlns:a14="http://schemas.microsoft.com/office/drawing/2010/main" val="0"/>
                        </a:ext>
                      </a:extLst>
                    </a:blip>
                    <a:srcRect l="21422" t="10426" r="17007" b="24968"/>
                    <a:stretch/>
                  </pic:blipFill>
                  <pic:spPr bwMode="auto">
                    <a:xfrm>
                      <a:off x="0" y="0"/>
                      <a:ext cx="5109647" cy="4023847"/>
                    </a:xfrm>
                    <a:prstGeom prst="rect">
                      <a:avLst/>
                    </a:prstGeom>
                    <a:noFill/>
                    <a:ln>
                      <a:noFill/>
                    </a:ln>
                    <a:extLst>
                      <a:ext uri="{53640926-AAD7-44D8-BBD7-CCE9431645EC}">
                        <a14:shadowObscured xmlns:a14="http://schemas.microsoft.com/office/drawing/2010/main"/>
                      </a:ext>
                    </a:extLst>
                  </pic:spPr>
                </pic:pic>
              </a:graphicData>
            </a:graphic>
          </wp:inline>
        </w:drawing>
      </w:r>
    </w:p>
    <w:p w14:paraId="3432B495" w14:textId="77777777" w:rsidR="00ED1E32" w:rsidRPr="00D80CE3" w:rsidRDefault="00ED1E32" w:rsidP="00ED1E32">
      <w:pPr>
        <w:rPr>
          <w:rFonts w:eastAsia="PMingLiU"/>
          <w:sz w:val="28"/>
          <w:szCs w:val="28"/>
          <w:lang w:val="en-US" w:eastAsia="zh-TW"/>
        </w:rPr>
      </w:pPr>
      <w:r>
        <w:rPr>
          <w:rFonts w:eastAsia="PMingLiU"/>
          <w:sz w:val="28"/>
          <w:szCs w:val="28"/>
          <w:lang w:eastAsia="zh-TW"/>
        </w:rPr>
        <w:t>Источник</w:t>
      </w:r>
      <w:r w:rsidRPr="00D80CE3">
        <w:rPr>
          <w:rFonts w:eastAsia="PMingLiU"/>
          <w:sz w:val="28"/>
          <w:szCs w:val="28"/>
          <w:lang w:val="en-US" w:eastAsia="zh-TW"/>
        </w:rPr>
        <w:t>:</w:t>
      </w:r>
      <w:r w:rsidRPr="00D80CE3">
        <w:rPr>
          <w:color w:val="000000"/>
          <w:sz w:val="28"/>
          <w:szCs w:val="28"/>
          <w:lang w:val="en-US"/>
        </w:rPr>
        <w:t xml:space="preserve"> Asim Farooq, Mowen Xie.</w:t>
      </w:r>
      <w:r w:rsidRPr="00D80CE3">
        <w:rPr>
          <w:rStyle w:val="adjust-article-svg-size"/>
          <w:color w:val="000000"/>
          <w:sz w:val="28"/>
          <w:szCs w:val="28"/>
          <w:lang w:val="en-US"/>
        </w:rPr>
        <w:t>Transportation Planning through GIS and Multicriteria Analysis: Case Study of Beijing and XiongAn</w:t>
      </w:r>
      <w:r w:rsidRPr="00D80CE3">
        <w:rPr>
          <w:color w:val="000000"/>
          <w:sz w:val="28"/>
          <w:szCs w:val="28"/>
          <w:lang w:val="en-US"/>
        </w:rPr>
        <w:t xml:space="preserve">// Journal of Advanced Transportation. 2018. </w:t>
      </w:r>
      <w:hyperlink r:id="rId47" w:history="1">
        <w:r w:rsidRPr="00D80CE3">
          <w:rPr>
            <w:rStyle w:val="a4"/>
            <w:sz w:val="28"/>
            <w:szCs w:val="28"/>
            <w:lang w:val="en-US"/>
          </w:rPr>
          <w:t>URL://doi.org/10.1155/2018/2696037</w:t>
        </w:r>
      </w:hyperlink>
      <w:r w:rsidRPr="00D80CE3">
        <w:rPr>
          <w:color w:val="000000"/>
          <w:sz w:val="28"/>
          <w:szCs w:val="28"/>
          <w:shd w:val="clear" w:color="auto" w:fill="F2F2F2"/>
          <w:lang w:val="en-US"/>
        </w:rPr>
        <w:t xml:space="preserve"> </w:t>
      </w:r>
    </w:p>
    <w:p w14:paraId="1E045906" w14:textId="77777777" w:rsidR="00956AA3" w:rsidRPr="007C087C" w:rsidRDefault="00956AA3" w:rsidP="007C087C">
      <w:pPr>
        <w:shd w:val="clear" w:color="auto" w:fill="FFFFFF"/>
        <w:spacing w:after="160" w:line="360" w:lineRule="auto"/>
        <w:contextualSpacing/>
        <w:jc w:val="both"/>
        <w:rPr>
          <w:color w:val="FF0000"/>
          <w:sz w:val="28"/>
          <w:szCs w:val="28"/>
        </w:rPr>
      </w:pPr>
    </w:p>
    <w:p w14:paraId="27D7F1F4" w14:textId="77777777" w:rsidR="00956AA3" w:rsidRPr="007C087C" w:rsidRDefault="00956AA3" w:rsidP="007C087C">
      <w:pPr>
        <w:shd w:val="clear" w:color="auto" w:fill="FFFFFF"/>
        <w:spacing w:after="160" w:line="360" w:lineRule="auto"/>
        <w:contextualSpacing/>
        <w:jc w:val="both"/>
        <w:rPr>
          <w:color w:val="FF0000"/>
          <w:sz w:val="28"/>
          <w:szCs w:val="28"/>
        </w:rPr>
      </w:pPr>
    </w:p>
    <w:p w14:paraId="1548C218" w14:textId="2E647ACE" w:rsidR="00956AA3" w:rsidRDefault="00956AA3" w:rsidP="007C087C">
      <w:pPr>
        <w:shd w:val="clear" w:color="auto" w:fill="FFFFFF"/>
        <w:spacing w:after="160" w:line="360" w:lineRule="auto"/>
        <w:contextualSpacing/>
        <w:jc w:val="both"/>
        <w:rPr>
          <w:rFonts w:eastAsia="PMingLiU"/>
          <w:sz w:val="28"/>
          <w:szCs w:val="28"/>
          <w:lang w:eastAsia="zh-TW"/>
        </w:rPr>
      </w:pPr>
    </w:p>
    <w:p w14:paraId="5FC7FBC3" w14:textId="55B140A1" w:rsidR="006E5A29" w:rsidRDefault="006E5A29" w:rsidP="007C087C">
      <w:pPr>
        <w:shd w:val="clear" w:color="auto" w:fill="FFFFFF"/>
        <w:spacing w:after="160" w:line="360" w:lineRule="auto"/>
        <w:contextualSpacing/>
        <w:jc w:val="both"/>
        <w:rPr>
          <w:rFonts w:eastAsia="PMingLiU"/>
          <w:sz w:val="28"/>
          <w:szCs w:val="28"/>
          <w:lang w:eastAsia="zh-TW"/>
        </w:rPr>
      </w:pPr>
    </w:p>
    <w:p w14:paraId="0C093682" w14:textId="587CE0C8" w:rsidR="006E5A29" w:rsidRDefault="006E5A29" w:rsidP="007C087C">
      <w:pPr>
        <w:shd w:val="clear" w:color="auto" w:fill="FFFFFF"/>
        <w:spacing w:after="160" w:line="360" w:lineRule="auto"/>
        <w:contextualSpacing/>
        <w:jc w:val="both"/>
        <w:rPr>
          <w:rFonts w:eastAsia="PMingLiU"/>
          <w:sz w:val="28"/>
          <w:szCs w:val="28"/>
          <w:lang w:eastAsia="zh-TW"/>
        </w:rPr>
      </w:pPr>
    </w:p>
    <w:p w14:paraId="49C84467" w14:textId="22F504E7" w:rsidR="006E5A29" w:rsidRDefault="006E5A29" w:rsidP="007C087C">
      <w:pPr>
        <w:shd w:val="clear" w:color="auto" w:fill="FFFFFF"/>
        <w:spacing w:after="160" w:line="360" w:lineRule="auto"/>
        <w:contextualSpacing/>
        <w:jc w:val="both"/>
        <w:rPr>
          <w:rFonts w:eastAsia="PMingLiU"/>
          <w:sz w:val="28"/>
          <w:szCs w:val="28"/>
          <w:lang w:eastAsia="zh-TW"/>
        </w:rPr>
      </w:pPr>
    </w:p>
    <w:p w14:paraId="2CC9D175" w14:textId="5575508A" w:rsidR="006E5A29" w:rsidRDefault="006E5A29" w:rsidP="007C087C">
      <w:pPr>
        <w:shd w:val="clear" w:color="auto" w:fill="FFFFFF"/>
        <w:spacing w:after="160" w:line="360" w:lineRule="auto"/>
        <w:contextualSpacing/>
        <w:jc w:val="both"/>
        <w:rPr>
          <w:rFonts w:eastAsia="PMingLiU"/>
          <w:sz w:val="28"/>
          <w:szCs w:val="28"/>
          <w:lang w:eastAsia="zh-TW"/>
        </w:rPr>
      </w:pPr>
    </w:p>
    <w:p w14:paraId="109FB293" w14:textId="59926F38" w:rsidR="006E5A29" w:rsidRDefault="006E5A29" w:rsidP="007C087C">
      <w:pPr>
        <w:shd w:val="clear" w:color="auto" w:fill="FFFFFF"/>
        <w:spacing w:after="160" w:line="360" w:lineRule="auto"/>
        <w:contextualSpacing/>
        <w:jc w:val="both"/>
        <w:rPr>
          <w:rFonts w:eastAsia="PMingLiU"/>
          <w:sz w:val="28"/>
          <w:szCs w:val="28"/>
          <w:lang w:eastAsia="zh-TW"/>
        </w:rPr>
      </w:pPr>
    </w:p>
    <w:p w14:paraId="61C18B90" w14:textId="5913F372" w:rsidR="006E5A29" w:rsidRDefault="006E5A29" w:rsidP="007C087C">
      <w:pPr>
        <w:shd w:val="clear" w:color="auto" w:fill="FFFFFF"/>
        <w:spacing w:after="160" w:line="360" w:lineRule="auto"/>
        <w:contextualSpacing/>
        <w:jc w:val="both"/>
        <w:rPr>
          <w:rFonts w:eastAsia="PMingLiU"/>
          <w:sz w:val="28"/>
          <w:szCs w:val="28"/>
          <w:lang w:eastAsia="zh-TW"/>
        </w:rPr>
      </w:pPr>
    </w:p>
    <w:p w14:paraId="6D6F37F9" w14:textId="5EC34A4F" w:rsidR="006E5A29" w:rsidRDefault="006E5A29" w:rsidP="007C087C">
      <w:pPr>
        <w:shd w:val="clear" w:color="auto" w:fill="FFFFFF"/>
        <w:spacing w:after="160" w:line="360" w:lineRule="auto"/>
        <w:contextualSpacing/>
        <w:jc w:val="both"/>
        <w:rPr>
          <w:rFonts w:eastAsia="PMingLiU"/>
          <w:sz w:val="28"/>
          <w:szCs w:val="28"/>
          <w:lang w:eastAsia="zh-TW"/>
        </w:rPr>
      </w:pPr>
    </w:p>
    <w:p w14:paraId="0506A679" w14:textId="6B2D2767" w:rsidR="006E5A29" w:rsidRDefault="006E5A29" w:rsidP="007C087C">
      <w:pPr>
        <w:shd w:val="clear" w:color="auto" w:fill="FFFFFF"/>
        <w:spacing w:after="160" w:line="360" w:lineRule="auto"/>
        <w:contextualSpacing/>
        <w:jc w:val="both"/>
        <w:rPr>
          <w:rFonts w:eastAsia="PMingLiU"/>
          <w:sz w:val="28"/>
          <w:szCs w:val="28"/>
          <w:lang w:eastAsia="zh-TW"/>
        </w:rPr>
      </w:pPr>
    </w:p>
    <w:p w14:paraId="3E4D8424" w14:textId="3ED33E4F" w:rsidR="006E5A29" w:rsidRDefault="006E5A29" w:rsidP="007C087C">
      <w:pPr>
        <w:shd w:val="clear" w:color="auto" w:fill="FFFFFF"/>
        <w:spacing w:after="160" w:line="360" w:lineRule="auto"/>
        <w:contextualSpacing/>
        <w:jc w:val="both"/>
        <w:rPr>
          <w:rFonts w:eastAsia="PMingLiU"/>
          <w:sz w:val="28"/>
          <w:szCs w:val="28"/>
          <w:lang w:eastAsia="zh-TW"/>
        </w:rPr>
      </w:pPr>
    </w:p>
    <w:p w14:paraId="6778D860" w14:textId="1EDB24CC" w:rsidR="00ED1E32" w:rsidRPr="00ED1E32" w:rsidRDefault="00ED1E32" w:rsidP="00ED1E32">
      <w:pPr>
        <w:tabs>
          <w:tab w:val="left" w:pos="3390"/>
        </w:tabs>
        <w:rPr>
          <w:rFonts w:eastAsia="PMingLiU"/>
          <w:sz w:val="28"/>
          <w:szCs w:val="28"/>
          <w:lang w:eastAsia="zh-TW"/>
        </w:rPr>
      </w:pPr>
    </w:p>
    <w:sectPr w:rsidR="00ED1E32" w:rsidRPr="00ED1E32">
      <w:footerReference w:type="default" r:id="rId48"/>
      <w:pgSz w:w="11906" w:h="16838"/>
      <w:pgMar w:top="1134" w:right="850"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1D0D94" w14:textId="77777777" w:rsidR="00804E44" w:rsidRDefault="00804E44">
      <w:r>
        <w:separator/>
      </w:r>
    </w:p>
  </w:endnote>
  <w:endnote w:type="continuationSeparator" w:id="0">
    <w:p w14:paraId="5B0203F6" w14:textId="77777777" w:rsidR="00804E44" w:rsidRDefault="00804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Cambria"/>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w:panose1 w:val="02020603050405020304"/>
    <w:charset w:val="CC"/>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DFKai-SB">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AA" w14:textId="58CC0AC0" w:rsidR="00506922" w:rsidRDefault="00506922">
    <w:pPr>
      <w:widowControl w:val="0"/>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00000AB" w14:textId="77777777" w:rsidR="00506922" w:rsidRDefault="00506922">
    <w:pPr>
      <w:widowControl w:val="0"/>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71D3BC" w14:textId="77777777" w:rsidR="00804E44" w:rsidRDefault="00804E44">
      <w:r>
        <w:separator/>
      </w:r>
    </w:p>
  </w:footnote>
  <w:footnote w:type="continuationSeparator" w:id="0">
    <w:p w14:paraId="3195AE4D" w14:textId="77777777" w:rsidR="00804E44" w:rsidRDefault="00804E44">
      <w:r>
        <w:continuationSeparator/>
      </w:r>
    </w:p>
  </w:footnote>
  <w:footnote w:id="1">
    <w:p w14:paraId="41134958" w14:textId="31D48289" w:rsidR="00506922" w:rsidRPr="009D6495" w:rsidRDefault="00506922" w:rsidP="009D6495">
      <w:pPr>
        <w:pStyle w:val="ab"/>
        <w:ind w:left="0" w:firstLine="0"/>
        <w:jc w:val="both"/>
        <w:rPr>
          <w:sz w:val="22"/>
          <w:szCs w:val="22"/>
        </w:rPr>
      </w:pPr>
      <w:r>
        <w:rPr>
          <w:rStyle w:val="a6"/>
        </w:rPr>
        <w:footnoteRef/>
      </w:r>
      <w:r>
        <w:t xml:space="preserve"> </w:t>
      </w:r>
      <w:r w:rsidRPr="009D6495">
        <w:rPr>
          <w:rStyle w:val="normaltextrun"/>
          <w:rFonts w:eastAsia="Times New Roman"/>
          <w:sz w:val="22"/>
          <w:szCs w:val="22"/>
        </w:rPr>
        <w:t xml:space="preserve">Доклад Генерального секретаря ООН «Мировые демографические тенденции» // [Электронный ресурс]//Официальный сайт ООН.URL: </w:t>
      </w:r>
      <w:hyperlink r:id="rId1" w:history="1">
        <w:r w:rsidRPr="009D6495">
          <w:rPr>
            <w:rStyle w:val="normaltextrun"/>
            <w:rFonts w:eastAsia="Times New Roman"/>
            <w:sz w:val="22"/>
            <w:szCs w:val="22"/>
          </w:rPr>
          <w:t>https://undocs.org/pdf?symbol=ru/E/CN.9/2020/5</w:t>
        </w:r>
      </w:hyperlink>
      <w:r w:rsidRPr="009D6495">
        <w:rPr>
          <w:rStyle w:val="normaltextrun"/>
          <w:rFonts w:eastAsia="Times New Roman"/>
          <w:sz w:val="22"/>
          <w:szCs w:val="22"/>
        </w:rPr>
        <w:t xml:space="preserve"> (дата обращения 12.12.2020</w:t>
      </w:r>
      <w:r>
        <w:rPr>
          <w:rStyle w:val="normaltextrun"/>
          <w:rFonts w:eastAsia="Times New Roman"/>
          <w:sz w:val="22"/>
          <w:szCs w:val="22"/>
        </w:rPr>
        <w:t>)</w:t>
      </w:r>
    </w:p>
  </w:footnote>
  <w:footnote w:id="2">
    <w:p w14:paraId="4930F745" w14:textId="77777777" w:rsidR="00506922" w:rsidRPr="00B00DA2" w:rsidRDefault="00506922" w:rsidP="00890FFD">
      <w:pPr>
        <w:jc w:val="both"/>
        <w:rPr>
          <w:rFonts w:eastAsia="Times"/>
          <w:sz w:val="22"/>
          <w:szCs w:val="22"/>
        </w:rPr>
      </w:pPr>
      <w:r>
        <w:rPr>
          <w:rStyle w:val="a6"/>
        </w:rPr>
        <w:footnoteRef/>
      </w:r>
      <w:r>
        <w:t xml:space="preserve"> </w:t>
      </w:r>
      <w:bookmarkStart w:id="8" w:name="_Hlk70493302"/>
      <w:r w:rsidRPr="005005CE">
        <w:rPr>
          <w:rFonts w:eastAsia="Times"/>
          <w:sz w:val="22"/>
          <w:szCs w:val="22"/>
        </w:rPr>
        <w:t xml:space="preserve">Овруцкий А.В.  Городской стиль в контексте потребления // Урбанистика. 2016. № 3. С. 1 - 10. </w:t>
      </w:r>
      <w:bookmarkEnd w:id="8"/>
    </w:p>
  </w:footnote>
  <w:footnote w:id="3">
    <w:p w14:paraId="768AFCB0" w14:textId="77777777" w:rsidR="00506922" w:rsidRPr="00332318" w:rsidRDefault="00506922" w:rsidP="00890FFD">
      <w:pPr>
        <w:jc w:val="both"/>
        <w:rPr>
          <w:rFonts w:eastAsia="Times"/>
          <w:sz w:val="22"/>
          <w:szCs w:val="22"/>
        </w:rPr>
      </w:pPr>
      <w:r w:rsidRPr="005005CE">
        <w:rPr>
          <w:sz w:val="22"/>
          <w:szCs w:val="22"/>
          <w:vertAlign w:val="superscript"/>
        </w:rPr>
        <w:footnoteRef/>
      </w:r>
      <w:r w:rsidRPr="005005CE">
        <w:rPr>
          <w:rFonts w:eastAsia="Times"/>
          <w:sz w:val="22"/>
          <w:szCs w:val="22"/>
        </w:rPr>
        <w:t xml:space="preserve"> </w:t>
      </w:r>
      <w:bookmarkStart w:id="9" w:name="_Hlk70493374"/>
      <w:r w:rsidRPr="005005CE">
        <w:rPr>
          <w:rFonts w:eastAsia="Times"/>
          <w:sz w:val="22"/>
          <w:szCs w:val="22"/>
        </w:rPr>
        <w:t>Урбанизация [Электронный ресурс] // Материалы Всемирного банка для учащихся. [Б. м., б. д.]. Электрон.данные.</w:t>
      </w:r>
      <w:r>
        <w:rPr>
          <w:rFonts w:eastAsia="Times"/>
          <w:sz w:val="22"/>
          <w:szCs w:val="22"/>
        </w:rPr>
        <w:t xml:space="preserve"> </w:t>
      </w:r>
      <w:r w:rsidRPr="005005CE">
        <w:rPr>
          <w:rFonts w:eastAsia="Times"/>
          <w:sz w:val="22"/>
          <w:szCs w:val="22"/>
        </w:rPr>
        <w:t xml:space="preserve">URL: </w:t>
      </w:r>
      <w:hyperlink r:id="rId2">
        <w:r w:rsidRPr="00332318">
          <w:rPr>
            <w:rFonts w:eastAsia="Times"/>
            <w:sz w:val="22"/>
            <w:szCs w:val="22"/>
            <w:u w:val="single"/>
          </w:rPr>
          <w:t>http://www.un.org/ru/youthink/urbanization.shtml</w:t>
        </w:r>
      </w:hyperlink>
      <w:r w:rsidRPr="00332318">
        <w:rPr>
          <w:rFonts w:eastAsia="Times"/>
          <w:sz w:val="22"/>
          <w:szCs w:val="22"/>
        </w:rPr>
        <w:t xml:space="preserve">  (дата обращения 20. 05. 2020)</w:t>
      </w:r>
    </w:p>
    <w:bookmarkEnd w:id="9"/>
  </w:footnote>
  <w:footnote w:id="4">
    <w:p w14:paraId="00C6B5B1" w14:textId="57740DD7" w:rsidR="00506922" w:rsidRPr="00890FFD" w:rsidRDefault="00506922" w:rsidP="00087EE9">
      <w:pPr>
        <w:pStyle w:val="ad"/>
        <w:shd w:val="clear" w:color="auto" w:fill="FFFFFF"/>
        <w:spacing w:line="240" w:lineRule="auto"/>
        <w:ind w:left="0"/>
        <w:jc w:val="both"/>
        <w:rPr>
          <w:rFonts w:eastAsia="Times New Roman"/>
          <w:color w:val="000000"/>
          <w:sz w:val="22"/>
          <w:szCs w:val="22"/>
        </w:rPr>
      </w:pPr>
      <w:r w:rsidRPr="005005CE">
        <w:rPr>
          <w:sz w:val="22"/>
          <w:szCs w:val="22"/>
          <w:vertAlign w:val="superscript"/>
        </w:rPr>
        <w:footnoteRef/>
      </w:r>
      <w:r w:rsidRPr="005005CE">
        <w:rPr>
          <w:rFonts w:eastAsia="Times"/>
          <w:sz w:val="22"/>
          <w:szCs w:val="22"/>
        </w:rPr>
        <w:t xml:space="preserve"> </w:t>
      </w:r>
      <w:bookmarkStart w:id="10" w:name="_Hlk70493544"/>
      <w:r w:rsidRPr="005005CE">
        <w:rPr>
          <w:rFonts w:eastAsia="Times New Roman"/>
          <w:color w:val="000000"/>
          <w:sz w:val="22"/>
          <w:szCs w:val="22"/>
        </w:rPr>
        <w:t xml:space="preserve">Н.П. Соболева, Ю.Л. Замятина, Н.В. Барановская, Л.В. Жорняк. Геоурбанистика: учебное пособие// Изд-во Томского политехнического университета.2012. 301 с. </w:t>
      </w:r>
    </w:p>
    <w:bookmarkEnd w:id="10"/>
  </w:footnote>
  <w:footnote w:id="5">
    <w:p w14:paraId="6235044A" w14:textId="77777777" w:rsidR="00506922" w:rsidRPr="00BC6403" w:rsidRDefault="00506922" w:rsidP="00087EE9">
      <w:pPr>
        <w:pStyle w:val="ab"/>
        <w:ind w:left="0" w:firstLine="0"/>
        <w:jc w:val="both"/>
        <w:rPr>
          <w:rFonts w:eastAsia="SimSun"/>
          <w:kern w:val="0"/>
          <w:sz w:val="22"/>
          <w:szCs w:val="22"/>
          <w:lang w:eastAsia="zh-CN"/>
        </w:rPr>
      </w:pPr>
      <w:r>
        <w:rPr>
          <w:rStyle w:val="a6"/>
        </w:rPr>
        <w:footnoteRef/>
      </w:r>
      <w:r>
        <w:t xml:space="preserve"> </w:t>
      </w:r>
      <w:bookmarkStart w:id="11" w:name="_Hlk71153819"/>
      <w:r w:rsidRPr="001A1824">
        <w:rPr>
          <w:rFonts w:eastAsia="SimSun"/>
          <w:kern w:val="0"/>
          <w:sz w:val="22"/>
          <w:szCs w:val="22"/>
          <w:lang w:eastAsia="zh-CN"/>
        </w:rPr>
        <w:t xml:space="preserve">Пивоваров Ю.Л. Мировая урбанизация и Россия на пороге ХХI века // Общественные науки и современность. </w:t>
      </w:r>
      <w:r w:rsidRPr="00BC6403">
        <w:rPr>
          <w:rFonts w:eastAsia="SimSun"/>
          <w:kern w:val="0"/>
          <w:sz w:val="22"/>
          <w:szCs w:val="22"/>
          <w:lang w:eastAsia="zh-CN"/>
        </w:rPr>
        <w:t xml:space="preserve">1996. № 3. </w:t>
      </w:r>
      <w:r w:rsidRPr="001A1824">
        <w:rPr>
          <w:rFonts w:eastAsia="SimSun"/>
          <w:kern w:val="0"/>
          <w:sz w:val="22"/>
          <w:szCs w:val="22"/>
          <w:lang w:eastAsia="zh-CN"/>
        </w:rPr>
        <w:t>С</w:t>
      </w:r>
      <w:r w:rsidRPr="00BC6403">
        <w:rPr>
          <w:rFonts w:eastAsia="SimSun"/>
          <w:kern w:val="0"/>
          <w:sz w:val="22"/>
          <w:szCs w:val="22"/>
          <w:lang w:eastAsia="zh-CN"/>
        </w:rPr>
        <w:t>. 12–22.</w:t>
      </w:r>
      <w:bookmarkEnd w:id="11"/>
    </w:p>
  </w:footnote>
  <w:footnote w:id="6">
    <w:p w14:paraId="40A7B84A" w14:textId="0498D822" w:rsidR="00506922" w:rsidRPr="00A53E85" w:rsidRDefault="00506922" w:rsidP="00A53E85">
      <w:pPr>
        <w:shd w:val="clear" w:color="auto" w:fill="FFFFFF"/>
        <w:ind w:right="-15"/>
        <w:jc w:val="both"/>
        <w:textAlignment w:val="baseline"/>
        <w:rPr>
          <w:sz w:val="22"/>
          <w:szCs w:val="22"/>
        </w:rPr>
      </w:pPr>
      <w:r>
        <w:rPr>
          <w:rStyle w:val="a6"/>
        </w:rPr>
        <w:footnoteRef/>
      </w:r>
      <w:r w:rsidRPr="00A53E85">
        <w:rPr>
          <w:sz w:val="22"/>
          <w:szCs w:val="22"/>
          <w:lang w:val="en-US"/>
        </w:rPr>
        <w:t>Urbanization</w:t>
      </w:r>
      <w:r>
        <w:t> </w:t>
      </w:r>
      <w:r w:rsidRPr="00A53E85">
        <w:rPr>
          <w:sz w:val="22"/>
          <w:szCs w:val="22"/>
          <w:lang w:val="en-US"/>
        </w:rPr>
        <w:t>by</w:t>
      </w:r>
      <w:r w:rsidRPr="00A53E85">
        <w:rPr>
          <w:sz w:val="22"/>
          <w:szCs w:val="22"/>
        </w:rPr>
        <w:t> </w:t>
      </w:r>
      <w:r w:rsidRPr="00A53E85">
        <w:rPr>
          <w:sz w:val="22"/>
          <w:szCs w:val="22"/>
          <w:lang w:val="en-US"/>
        </w:rPr>
        <w:t>continent</w:t>
      </w:r>
      <w:r w:rsidRPr="00A53E85">
        <w:rPr>
          <w:sz w:val="22"/>
          <w:szCs w:val="22"/>
        </w:rPr>
        <w:t> 2020[Электронный ресурс]//</w:t>
      </w:r>
      <w:r w:rsidRPr="00A53E85">
        <w:rPr>
          <w:sz w:val="22"/>
          <w:szCs w:val="22"/>
          <w:lang w:val="en-US"/>
        </w:rPr>
        <w:t>statista</w:t>
      </w:r>
      <w:r w:rsidRPr="00A53E85">
        <w:rPr>
          <w:sz w:val="22"/>
          <w:szCs w:val="22"/>
        </w:rPr>
        <w:t>.</w:t>
      </w:r>
      <w:r w:rsidRPr="00A53E85">
        <w:rPr>
          <w:sz w:val="22"/>
          <w:szCs w:val="22"/>
          <w:lang w:val="en-US"/>
        </w:rPr>
        <w:t>com</w:t>
      </w:r>
      <w:r w:rsidRPr="00A53E85">
        <w:rPr>
          <w:sz w:val="22"/>
          <w:szCs w:val="22"/>
        </w:rPr>
        <w:t>.</w:t>
      </w:r>
      <w:r w:rsidRPr="00A53E85">
        <w:rPr>
          <w:sz w:val="22"/>
          <w:szCs w:val="22"/>
          <w:lang w:val="en-US"/>
        </w:rPr>
        <w:t>URL</w:t>
      </w:r>
      <w:r w:rsidRPr="00A53E85">
        <w:rPr>
          <w:sz w:val="22"/>
          <w:szCs w:val="22"/>
        </w:rPr>
        <w:t>:</w:t>
      </w:r>
      <w:hyperlink r:id="rId3" w:history="1">
        <w:r w:rsidRPr="00A53E85">
          <w:rPr>
            <w:rStyle w:val="a4"/>
            <w:sz w:val="22"/>
            <w:szCs w:val="22"/>
            <w:lang w:val="en-US"/>
          </w:rPr>
          <w:t>https</w:t>
        </w:r>
        <w:r w:rsidRPr="00A53E85">
          <w:rPr>
            <w:rStyle w:val="a4"/>
            <w:sz w:val="22"/>
            <w:szCs w:val="22"/>
          </w:rPr>
          <w:t>://</w:t>
        </w:r>
        <w:r w:rsidRPr="00A53E85">
          <w:rPr>
            <w:rStyle w:val="a4"/>
            <w:sz w:val="22"/>
            <w:szCs w:val="22"/>
            <w:lang w:val="en-US"/>
          </w:rPr>
          <w:t>www</w:t>
        </w:r>
        <w:r w:rsidRPr="00A53E85">
          <w:rPr>
            <w:rStyle w:val="a4"/>
            <w:sz w:val="22"/>
            <w:szCs w:val="22"/>
          </w:rPr>
          <w:t>.</w:t>
        </w:r>
        <w:r w:rsidRPr="00A53E85">
          <w:rPr>
            <w:rStyle w:val="a4"/>
            <w:sz w:val="22"/>
            <w:szCs w:val="22"/>
            <w:lang w:val="en-US"/>
          </w:rPr>
          <w:t>statista</w:t>
        </w:r>
        <w:r w:rsidRPr="00A53E85">
          <w:rPr>
            <w:rStyle w:val="a4"/>
            <w:sz w:val="22"/>
            <w:szCs w:val="22"/>
          </w:rPr>
          <w:t>.</w:t>
        </w:r>
        <w:r w:rsidRPr="00A53E85">
          <w:rPr>
            <w:rStyle w:val="a4"/>
            <w:sz w:val="22"/>
            <w:szCs w:val="22"/>
            <w:lang w:val="en-US"/>
          </w:rPr>
          <w:t>com</w:t>
        </w:r>
        <w:r w:rsidRPr="00A53E85">
          <w:rPr>
            <w:rStyle w:val="a4"/>
            <w:sz w:val="22"/>
            <w:szCs w:val="22"/>
          </w:rPr>
          <w:t>/</w:t>
        </w:r>
        <w:r w:rsidRPr="00A53E85">
          <w:rPr>
            <w:rStyle w:val="a4"/>
            <w:sz w:val="22"/>
            <w:szCs w:val="22"/>
            <w:lang w:val="en-US"/>
          </w:rPr>
          <w:t>statistics</w:t>
        </w:r>
        <w:r w:rsidRPr="00A53E85">
          <w:rPr>
            <w:rStyle w:val="a4"/>
            <w:sz w:val="22"/>
            <w:szCs w:val="22"/>
          </w:rPr>
          <w:t>/270860/</w:t>
        </w:r>
        <w:r w:rsidRPr="00A53E85">
          <w:rPr>
            <w:rStyle w:val="a4"/>
            <w:sz w:val="22"/>
            <w:szCs w:val="22"/>
            <w:lang w:val="en-US"/>
          </w:rPr>
          <w:t>urbanization</w:t>
        </w:r>
        <w:r w:rsidRPr="00A53E85">
          <w:rPr>
            <w:rStyle w:val="a4"/>
            <w:sz w:val="22"/>
            <w:szCs w:val="22"/>
          </w:rPr>
          <w:t>-</w:t>
        </w:r>
        <w:r w:rsidRPr="00A53E85">
          <w:rPr>
            <w:rStyle w:val="a4"/>
            <w:sz w:val="22"/>
            <w:szCs w:val="22"/>
            <w:lang w:val="en-US"/>
          </w:rPr>
          <w:t>by</w:t>
        </w:r>
        <w:r w:rsidRPr="00A53E85">
          <w:rPr>
            <w:rStyle w:val="a4"/>
            <w:sz w:val="22"/>
            <w:szCs w:val="22"/>
          </w:rPr>
          <w:t>-</w:t>
        </w:r>
        <w:r w:rsidRPr="00A53E85">
          <w:rPr>
            <w:rStyle w:val="a4"/>
            <w:sz w:val="22"/>
            <w:szCs w:val="22"/>
            <w:lang w:val="en-US"/>
          </w:rPr>
          <w:t>continent</w:t>
        </w:r>
        <w:r w:rsidRPr="00A53E85">
          <w:rPr>
            <w:rStyle w:val="a4"/>
            <w:sz w:val="22"/>
            <w:szCs w:val="22"/>
          </w:rPr>
          <w:t>/</w:t>
        </w:r>
      </w:hyperlink>
      <w:r w:rsidRPr="00A53E85">
        <w:rPr>
          <w:sz w:val="22"/>
          <w:szCs w:val="22"/>
        </w:rPr>
        <w:t xml:space="preserve"> (</w:t>
      </w:r>
      <w:r w:rsidRPr="00A53E85">
        <w:rPr>
          <w:rFonts w:eastAsia="PMingLiU"/>
          <w:sz w:val="22"/>
          <w:szCs w:val="22"/>
          <w:lang w:eastAsia="zh-TW"/>
        </w:rPr>
        <w:t>дата обращения 12.12.2020</w:t>
      </w:r>
      <w:r w:rsidRPr="00A53E85">
        <w:rPr>
          <w:sz w:val="22"/>
          <w:szCs w:val="22"/>
        </w:rPr>
        <w:t>)</w:t>
      </w:r>
    </w:p>
    <w:p w14:paraId="1E0FB886" w14:textId="53BACF18" w:rsidR="00506922" w:rsidRPr="00A53E85" w:rsidRDefault="00506922">
      <w:pPr>
        <w:pStyle w:val="ab"/>
      </w:pPr>
    </w:p>
  </w:footnote>
  <w:footnote w:id="7">
    <w:p w14:paraId="40F9F1B3" w14:textId="194FFA9C" w:rsidR="00506922" w:rsidRDefault="00506922" w:rsidP="00F4605F">
      <w:pPr>
        <w:pStyle w:val="ab"/>
      </w:pPr>
      <w:r>
        <w:rPr>
          <w:rStyle w:val="a6"/>
        </w:rPr>
        <w:footnoteRef/>
      </w:r>
      <w:r w:rsidRPr="008F52A7">
        <w:rPr>
          <w:lang w:val="en-US"/>
        </w:rPr>
        <w:t xml:space="preserve"> Gibbs J. The Evolution of Population Concentration // Economic Geography. </w:t>
      </w:r>
      <w:r>
        <w:t>1963. № 2. Р. 119–129.</w:t>
      </w:r>
    </w:p>
  </w:footnote>
  <w:footnote w:id="8">
    <w:p w14:paraId="4B174374" w14:textId="2F9A4A7D" w:rsidR="00506922" w:rsidRDefault="00506922" w:rsidP="00D9642D">
      <w:pPr>
        <w:pStyle w:val="ab"/>
      </w:pPr>
      <w:r>
        <w:rPr>
          <w:rStyle w:val="a6"/>
        </w:rPr>
        <w:footnoteRef/>
      </w:r>
      <w:r>
        <w:t xml:space="preserve"> </w:t>
      </w:r>
      <w:r w:rsidRPr="005005CE">
        <w:rPr>
          <w:rFonts w:eastAsia="Times New Roman"/>
          <w:color w:val="000000"/>
          <w:sz w:val="22"/>
          <w:szCs w:val="22"/>
        </w:rPr>
        <w:t>Глазычев В.Л. Урбанистика. Часть 1 /В.Л. Глазычев. Москва</w:t>
      </w:r>
      <w:r w:rsidRPr="00B00DA2">
        <w:rPr>
          <w:rFonts w:eastAsia="Times New Roman"/>
          <w:color w:val="000000"/>
          <w:sz w:val="22"/>
          <w:szCs w:val="22"/>
        </w:rPr>
        <w:t xml:space="preserve">: </w:t>
      </w:r>
      <w:r w:rsidRPr="005005CE">
        <w:rPr>
          <w:rFonts w:eastAsia="Times New Roman"/>
          <w:color w:val="000000"/>
          <w:sz w:val="22"/>
          <w:szCs w:val="22"/>
        </w:rPr>
        <w:t>Европа</w:t>
      </w:r>
      <w:r w:rsidRPr="00B00DA2">
        <w:rPr>
          <w:rFonts w:eastAsia="Times New Roman"/>
          <w:color w:val="000000"/>
          <w:sz w:val="22"/>
          <w:szCs w:val="22"/>
        </w:rPr>
        <w:t xml:space="preserve">, 2008. 220 </w:t>
      </w:r>
      <w:r w:rsidRPr="005005CE">
        <w:rPr>
          <w:rFonts w:eastAsia="Times New Roman"/>
          <w:color w:val="000000"/>
          <w:sz w:val="22"/>
          <w:szCs w:val="22"/>
        </w:rPr>
        <w:t>с</w:t>
      </w:r>
      <w:r w:rsidRPr="00B00DA2">
        <w:rPr>
          <w:rFonts w:eastAsia="Times New Roman"/>
          <w:color w:val="000000"/>
          <w:sz w:val="22"/>
          <w:szCs w:val="22"/>
        </w:rPr>
        <w:t>.</w:t>
      </w:r>
    </w:p>
  </w:footnote>
  <w:footnote w:id="9">
    <w:p w14:paraId="34229E61" w14:textId="5B7947C4" w:rsidR="00506922" w:rsidRDefault="00506922" w:rsidP="00087EE9">
      <w:pPr>
        <w:pStyle w:val="ab"/>
        <w:ind w:left="0" w:firstLine="0"/>
        <w:jc w:val="both"/>
      </w:pPr>
      <w:r>
        <w:rPr>
          <w:rStyle w:val="a6"/>
        </w:rPr>
        <w:footnoteRef/>
      </w:r>
      <w:r>
        <w:t xml:space="preserve"> </w:t>
      </w:r>
      <w:r w:rsidRPr="00EB3527">
        <w:rPr>
          <w:rFonts w:eastAsia="Times New Roman"/>
          <w:color w:val="000000"/>
          <w:sz w:val="22"/>
          <w:szCs w:val="22"/>
        </w:rPr>
        <w:t>Ю. Григорян Археология периферии: Исследование для Московского урбанистического форума 2013 «Мегаполисы: развитие за пределами центра»</w:t>
      </w:r>
      <w:r>
        <w:rPr>
          <w:rFonts w:eastAsia="Times New Roman"/>
          <w:color w:val="000000"/>
          <w:sz w:val="22"/>
          <w:szCs w:val="22"/>
        </w:rPr>
        <w:t>.</w:t>
      </w:r>
      <w:r w:rsidRPr="00EB3527">
        <w:rPr>
          <w:rFonts w:eastAsia="Times New Roman"/>
          <w:color w:val="000000"/>
          <w:sz w:val="22"/>
          <w:szCs w:val="22"/>
        </w:rPr>
        <w:t xml:space="preserve"> Институт медиа, архитектуры и дизайна. Москва</w:t>
      </w:r>
      <w:r>
        <w:rPr>
          <w:rFonts w:eastAsia="Times New Roman"/>
          <w:color w:val="000000"/>
          <w:sz w:val="22"/>
          <w:szCs w:val="22"/>
        </w:rPr>
        <w:t>.</w:t>
      </w:r>
      <w:r w:rsidRPr="00EB3527">
        <w:rPr>
          <w:rFonts w:eastAsia="Times New Roman"/>
          <w:color w:val="000000"/>
          <w:sz w:val="22"/>
          <w:szCs w:val="22"/>
        </w:rPr>
        <w:t xml:space="preserve"> 2013. 529 с.</w:t>
      </w:r>
    </w:p>
  </w:footnote>
  <w:footnote w:id="10">
    <w:p w14:paraId="0E2B6361" w14:textId="77777777" w:rsidR="00506922" w:rsidRPr="00922E44" w:rsidRDefault="00506922" w:rsidP="00087EE9">
      <w:pPr>
        <w:pStyle w:val="ab"/>
        <w:ind w:left="0" w:firstLine="0"/>
        <w:jc w:val="both"/>
        <w:rPr>
          <w:lang w:val="en-US"/>
        </w:rPr>
      </w:pPr>
      <w:r>
        <w:rPr>
          <w:rStyle w:val="a6"/>
        </w:rPr>
        <w:footnoteRef/>
      </w:r>
      <w:r w:rsidRPr="00922E44">
        <w:t xml:space="preserve"> </w:t>
      </w:r>
      <w:r w:rsidRPr="00922E44">
        <w:rPr>
          <w:rFonts w:eastAsia="Times New Roman"/>
          <w:color w:val="000000"/>
          <w:sz w:val="22"/>
          <w:szCs w:val="22"/>
        </w:rPr>
        <w:t>Тао Жань[</w:t>
      </w:r>
      <w:r w:rsidRPr="00922E44">
        <w:rPr>
          <w:rFonts w:ascii="PMingLiU" w:eastAsia="PMingLiU" w:hAnsi="PMingLiU" w:cs="PMingLiU" w:hint="eastAsia"/>
          <w:color w:val="000000"/>
          <w:sz w:val="22"/>
          <w:szCs w:val="22"/>
        </w:rPr>
        <w:t>陶然</w:t>
      </w:r>
      <w:r w:rsidRPr="00922E44">
        <w:rPr>
          <w:rFonts w:eastAsia="Times New Roman"/>
          <w:color w:val="000000"/>
          <w:sz w:val="22"/>
          <w:szCs w:val="22"/>
        </w:rPr>
        <w:t>]. Чжунго чэнчжэньхуа моши юй цзити туди жуши [</w:t>
      </w:r>
      <w:r w:rsidRPr="00922E44">
        <w:rPr>
          <w:rFonts w:ascii="PMingLiU" w:eastAsia="PMingLiU" w:hAnsi="PMingLiU" w:cs="PMingLiU" w:hint="eastAsia"/>
          <w:color w:val="000000"/>
          <w:sz w:val="22"/>
          <w:szCs w:val="22"/>
        </w:rPr>
        <w:t>中国城镇化模式与集体土地入市</w:t>
      </w:r>
      <w:r w:rsidRPr="00922E44">
        <w:rPr>
          <w:rFonts w:eastAsia="Times New Roman"/>
          <w:color w:val="000000"/>
          <w:sz w:val="22"/>
          <w:szCs w:val="22"/>
        </w:rPr>
        <w:t xml:space="preserve"> Модель урбанизации Китая и выход на рынок коллективных земель] // Цинхуа чэнчжэнь хуа чжику [</w:t>
      </w:r>
      <w:sdt>
        <w:sdtPr>
          <w:rPr>
            <w:rFonts w:eastAsia="Times New Roman"/>
            <w:color w:val="000000"/>
            <w:sz w:val="22"/>
            <w:szCs w:val="22"/>
          </w:rPr>
          <w:tag w:val="goog_rdk_6"/>
          <w:id w:val="1896167535"/>
        </w:sdtPr>
        <w:sdtEndPr/>
        <w:sdtContent>
          <w:r w:rsidRPr="00922E44">
            <w:rPr>
              <w:rFonts w:ascii="PMingLiU" w:eastAsia="PMingLiU" w:hAnsi="PMingLiU" w:cs="PMingLiU" w:hint="eastAsia"/>
              <w:color w:val="000000"/>
              <w:sz w:val="22"/>
              <w:szCs w:val="22"/>
            </w:rPr>
            <w:t>清华城镇化智库</w:t>
          </w:r>
        </w:sdtContent>
      </w:sdt>
      <w:r w:rsidRPr="00922E44">
        <w:rPr>
          <w:rFonts w:eastAsia="Times New Roman"/>
          <w:color w:val="000000"/>
          <w:sz w:val="22"/>
          <w:szCs w:val="22"/>
        </w:rPr>
        <w:t>Аналитический центр по урбанизации Цинхуа].  </w:t>
      </w:r>
      <w:r w:rsidRPr="00F4605F">
        <w:rPr>
          <w:rFonts w:eastAsia="Times New Roman"/>
          <w:color w:val="000000"/>
          <w:sz w:val="22"/>
          <w:szCs w:val="22"/>
          <w:lang w:val="en-US"/>
        </w:rPr>
        <w:t xml:space="preserve">2019. №4(1). </w:t>
      </w:r>
      <w:r w:rsidRPr="00922E44">
        <w:rPr>
          <w:rFonts w:eastAsia="Times New Roman"/>
          <w:color w:val="000000"/>
          <w:sz w:val="22"/>
          <w:szCs w:val="22"/>
        </w:rPr>
        <w:t>Р</w:t>
      </w:r>
      <w:r w:rsidRPr="00A41679">
        <w:rPr>
          <w:rFonts w:eastAsia="Times New Roman"/>
          <w:color w:val="000000"/>
          <w:sz w:val="22"/>
          <w:szCs w:val="22"/>
          <w:lang w:val="en-US"/>
        </w:rPr>
        <w:t>. 9-15.</w:t>
      </w:r>
    </w:p>
  </w:footnote>
  <w:footnote w:id="11">
    <w:p w14:paraId="3AD1FBD8" w14:textId="07795E71" w:rsidR="00506922" w:rsidRPr="00EC0FD5" w:rsidRDefault="00506922" w:rsidP="00990603">
      <w:pPr>
        <w:pStyle w:val="ab"/>
        <w:ind w:left="284" w:hanging="284"/>
        <w:contextualSpacing/>
        <w:rPr>
          <w:lang w:val="en-US"/>
        </w:rPr>
      </w:pPr>
      <w:r>
        <w:rPr>
          <w:rStyle w:val="a6"/>
        </w:rPr>
        <w:footnoteRef/>
      </w:r>
      <w:r w:rsidRPr="00990603">
        <w:rPr>
          <w:lang w:val="en-US"/>
        </w:rPr>
        <w:t xml:space="preserve"> </w:t>
      </w:r>
      <w:r>
        <w:t>Там</w:t>
      </w:r>
      <w:r w:rsidRPr="00EC0FD5">
        <w:rPr>
          <w:lang w:val="en-US"/>
        </w:rPr>
        <w:t xml:space="preserve"> </w:t>
      </w:r>
      <w:r>
        <w:t>же</w:t>
      </w:r>
      <w:r w:rsidRPr="00EC0FD5">
        <w:rPr>
          <w:lang w:val="en-US"/>
        </w:rPr>
        <w:t>.</w:t>
      </w:r>
    </w:p>
  </w:footnote>
  <w:footnote w:id="12">
    <w:p w14:paraId="319040C1" w14:textId="77777777" w:rsidR="00506922" w:rsidRPr="004E03D2" w:rsidRDefault="00506922" w:rsidP="002E038C">
      <w:pPr>
        <w:pStyle w:val="ab"/>
        <w:spacing w:before="100" w:beforeAutospacing="1" w:after="100" w:afterAutospacing="1" w:line="240" w:lineRule="auto"/>
        <w:ind w:left="0" w:firstLine="0"/>
        <w:contextualSpacing/>
        <w:jc w:val="both"/>
        <w:rPr>
          <w:sz w:val="28"/>
          <w:szCs w:val="28"/>
        </w:rPr>
      </w:pPr>
      <w:r>
        <w:rPr>
          <w:rStyle w:val="a6"/>
        </w:rPr>
        <w:footnoteRef/>
      </w:r>
      <w:r w:rsidRPr="00864BD2">
        <w:rPr>
          <w:sz w:val="22"/>
          <w:szCs w:val="22"/>
          <w:lang w:val="en-US"/>
        </w:rPr>
        <w:t>Friedmann J. Four Theses in the Study of China’s Urbanization// International Journal of Urban and Regional Research.2006. Vol</w:t>
      </w:r>
      <w:r w:rsidRPr="004E03D2">
        <w:rPr>
          <w:sz w:val="22"/>
          <w:szCs w:val="22"/>
        </w:rPr>
        <w:t>.</w:t>
      </w:r>
      <w:r w:rsidRPr="00864BD2">
        <w:rPr>
          <w:sz w:val="22"/>
          <w:szCs w:val="22"/>
          <w:lang w:val="en-US"/>
        </w:rPr>
        <w:t> </w:t>
      </w:r>
      <w:r w:rsidRPr="004E03D2">
        <w:rPr>
          <w:sz w:val="22"/>
          <w:szCs w:val="22"/>
        </w:rPr>
        <w:t xml:space="preserve">30(2). </w:t>
      </w:r>
      <w:r w:rsidRPr="00864BD2">
        <w:rPr>
          <w:sz w:val="22"/>
          <w:szCs w:val="22"/>
          <w:lang w:val="en-US"/>
        </w:rPr>
        <w:t>P</w:t>
      </w:r>
      <w:r w:rsidRPr="004E03D2">
        <w:rPr>
          <w:sz w:val="22"/>
          <w:szCs w:val="22"/>
        </w:rPr>
        <w:t>.440 – 451.</w:t>
      </w:r>
    </w:p>
    <w:p w14:paraId="0610EEA7" w14:textId="77777777" w:rsidR="00506922" w:rsidRPr="004E03D2" w:rsidRDefault="00506922" w:rsidP="00F4605F">
      <w:pPr>
        <w:pStyle w:val="ab"/>
      </w:pPr>
    </w:p>
  </w:footnote>
  <w:footnote w:id="13">
    <w:p w14:paraId="32B29C8D" w14:textId="564FF62E" w:rsidR="00506922" w:rsidRPr="004E03D2" w:rsidRDefault="00506922" w:rsidP="00E75DA0">
      <w:pPr>
        <w:pStyle w:val="ab"/>
        <w:spacing w:line="240" w:lineRule="auto"/>
        <w:ind w:left="0" w:firstLine="0"/>
        <w:jc w:val="both"/>
        <w:rPr>
          <w:rFonts w:eastAsia="PMingLiU"/>
          <w:sz w:val="28"/>
          <w:szCs w:val="28"/>
          <w:lang w:val="en-US" w:eastAsia="zh-TW"/>
        </w:rPr>
      </w:pPr>
      <w:r>
        <w:rPr>
          <w:rStyle w:val="a6"/>
        </w:rPr>
        <w:footnoteRef/>
      </w:r>
      <w:r w:rsidRPr="00E75DA0">
        <w:t xml:space="preserve"> </w:t>
      </w:r>
      <w:r w:rsidRPr="00E75DA0">
        <w:rPr>
          <w:sz w:val="22"/>
          <w:szCs w:val="22"/>
        </w:rPr>
        <w:t>Дэвид И. Блум, Тарун Ханна. Урбанистическая революция//Финансы и развитие. Ежеквартальный</w:t>
      </w:r>
      <w:r w:rsidRPr="004E03D2">
        <w:rPr>
          <w:sz w:val="22"/>
          <w:szCs w:val="22"/>
          <w:lang w:val="en-US"/>
        </w:rPr>
        <w:t xml:space="preserve"> </w:t>
      </w:r>
      <w:r w:rsidRPr="00E75DA0">
        <w:rPr>
          <w:sz w:val="22"/>
          <w:szCs w:val="22"/>
        </w:rPr>
        <w:t>журнал</w:t>
      </w:r>
      <w:r w:rsidRPr="004E03D2">
        <w:rPr>
          <w:sz w:val="22"/>
          <w:szCs w:val="22"/>
          <w:lang w:val="en-US"/>
        </w:rPr>
        <w:t xml:space="preserve"> </w:t>
      </w:r>
      <w:r w:rsidRPr="00E75DA0">
        <w:rPr>
          <w:sz w:val="22"/>
          <w:szCs w:val="22"/>
        </w:rPr>
        <w:t>МВФ</w:t>
      </w:r>
      <w:r w:rsidRPr="004E03D2">
        <w:rPr>
          <w:sz w:val="22"/>
          <w:szCs w:val="22"/>
          <w:lang w:val="en-US"/>
        </w:rPr>
        <w:t>. 2007.№</w:t>
      </w:r>
      <w:r w:rsidRPr="00E75DA0">
        <w:rPr>
          <w:sz w:val="22"/>
          <w:szCs w:val="22"/>
          <w:lang w:val="en-US"/>
        </w:rPr>
        <w:t>44</w:t>
      </w:r>
      <w:r w:rsidRPr="004E03D2">
        <w:rPr>
          <w:sz w:val="22"/>
          <w:szCs w:val="22"/>
          <w:lang w:val="en-US"/>
        </w:rPr>
        <w:t>(</w:t>
      </w:r>
      <w:r w:rsidRPr="00E75DA0">
        <w:rPr>
          <w:sz w:val="22"/>
          <w:szCs w:val="22"/>
          <w:lang w:val="en-US"/>
        </w:rPr>
        <w:t>3</w:t>
      </w:r>
      <w:r w:rsidRPr="004E03D2">
        <w:rPr>
          <w:sz w:val="22"/>
          <w:szCs w:val="22"/>
          <w:lang w:val="en-US"/>
        </w:rPr>
        <w:t xml:space="preserve">). </w:t>
      </w:r>
      <w:r w:rsidRPr="00E75DA0">
        <w:rPr>
          <w:sz w:val="22"/>
          <w:szCs w:val="22"/>
        </w:rPr>
        <w:t>С</w:t>
      </w:r>
      <w:r w:rsidRPr="004E03D2">
        <w:rPr>
          <w:sz w:val="22"/>
          <w:szCs w:val="22"/>
          <w:lang w:val="en-US"/>
        </w:rPr>
        <w:t>.9-14.</w:t>
      </w:r>
    </w:p>
  </w:footnote>
  <w:footnote w:id="14">
    <w:p w14:paraId="52A03B88" w14:textId="2FD6CE1A" w:rsidR="00506922" w:rsidRPr="005123F3" w:rsidRDefault="00506922" w:rsidP="009C4098">
      <w:pPr>
        <w:pStyle w:val="ab"/>
        <w:spacing w:line="240" w:lineRule="auto"/>
        <w:ind w:left="0" w:firstLine="0"/>
        <w:jc w:val="both"/>
        <w:rPr>
          <w:rFonts w:eastAsia="PMingLiU"/>
          <w:lang w:val="en-US" w:eastAsia="zh-TW"/>
        </w:rPr>
      </w:pPr>
      <w:r w:rsidRPr="005123F3">
        <w:rPr>
          <w:rStyle w:val="a6"/>
          <w:i/>
          <w:iCs/>
        </w:rPr>
        <w:footnoteRef/>
      </w:r>
      <w:r w:rsidRPr="005123F3">
        <w:rPr>
          <w:i/>
          <w:iCs/>
          <w:lang w:val="en-US"/>
        </w:rPr>
        <w:t xml:space="preserve"> </w:t>
      </w:r>
      <w:r w:rsidRPr="005123F3">
        <w:rPr>
          <w:rStyle w:val="af6"/>
          <w:i w:val="0"/>
          <w:iCs w:val="0"/>
          <w:sz w:val="22"/>
          <w:szCs w:val="22"/>
          <w:shd w:val="clear" w:color="auto" w:fill="FFFFFF"/>
          <w:lang w:val="en-US"/>
        </w:rPr>
        <w:t>Statistical Communiqué</w:t>
      </w:r>
      <w:r w:rsidRPr="005123F3">
        <w:rPr>
          <w:sz w:val="22"/>
          <w:szCs w:val="22"/>
          <w:shd w:val="clear" w:color="auto" w:fill="FFFFFF"/>
          <w:lang w:val="en-US"/>
        </w:rPr>
        <w:t> of the</w:t>
      </w:r>
      <w:r w:rsidRPr="005123F3">
        <w:rPr>
          <w:i/>
          <w:iCs/>
          <w:sz w:val="22"/>
          <w:szCs w:val="22"/>
          <w:shd w:val="clear" w:color="auto" w:fill="FFFFFF"/>
          <w:lang w:val="en-US"/>
        </w:rPr>
        <w:t> </w:t>
      </w:r>
      <w:r w:rsidRPr="005123F3">
        <w:rPr>
          <w:rStyle w:val="af6"/>
          <w:i w:val="0"/>
          <w:iCs w:val="0"/>
          <w:sz w:val="22"/>
          <w:szCs w:val="22"/>
          <w:shd w:val="clear" w:color="auto" w:fill="FFFFFF"/>
          <w:lang w:val="en-US"/>
        </w:rPr>
        <w:t>People's Republic</w:t>
      </w:r>
      <w:r w:rsidRPr="005123F3">
        <w:rPr>
          <w:i/>
          <w:iCs/>
          <w:sz w:val="22"/>
          <w:szCs w:val="22"/>
          <w:shd w:val="clear" w:color="auto" w:fill="FFFFFF"/>
          <w:lang w:val="en-US"/>
        </w:rPr>
        <w:t> </w:t>
      </w:r>
      <w:r w:rsidRPr="005123F3">
        <w:rPr>
          <w:sz w:val="22"/>
          <w:szCs w:val="22"/>
          <w:shd w:val="clear" w:color="auto" w:fill="FFFFFF"/>
          <w:lang w:val="en-US"/>
        </w:rPr>
        <w:t>of</w:t>
      </w:r>
      <w:r w:rsidRPr="005123F3">
        <w:rPr>
          <w:i/>
          <w:iCs/>
          <w:sz w:val="22"/>
          <w:szCs w:val="22"/>
          <w:shd w:val="clear" w:color="auto" w:fill="FFFFFF"/>
          <w:lang w:val="en-US"/>
        </w:rPr>
        <w:t> </w:t>
      </w:r>
      <w:r w:rsidRPr="005123F3">
        <w:rPr>
          <w:rStyle w:val="af6"/>
          <w:i w:val="0"/>
          <w:iCs w:val="0"/>
          <w:sz w:val="22"/>
          <w:szCs w:val="22"/>
          <w:shd w:val="clear" w:color="auto" w:fill="FFFFFF"/>
          <w:lang w:val="en-US"/>
        </w:rPr>
        <w:t>China</w:t>
      </w:r>
      <w:r w:rsidRPr="005123F3">
        <w:rPr>
          <w:i/>
          <w:iCs/>
          <w:sz w:val="22"/>
          <w:szCs w:val="22"/>
          <w:shd w:val="clear" w:color="auto" w:fill="FFFFFF"/>
          <w:lang w:val="en-US"/>
        </w:rPr>
        <w:t> </w:t>
      </w:r>
      <w:r w:rsidRPr="005123F3">
        <w:rPr>
          <w:sz w:val="22"/>
          <w:szCs w:val="22"/>
          <w:shd w:val="clear" w:color="auto" w:fill="FFFFFF"/>
          <w:lang w:val="en-US"/>
        </w:rPr>
        <w:t>on the 2019 National Economic and Social Development// National Bureau of Statistic of China</w:t>
      </w:r>
      <w:r>
        <w:rPr>
          <w:sz w:val="22"/>
          <w:szCs w:val="22"/>
          <w:shd w:val="clear" w:color="auto" w:fill="FFFFFF"/>
          <w:lang w:val="en-US"/>
        </w:rPr>
        <w:t>.</w:t>
      </w:r>
      <w:r w:rsidRPr="005123F3">
        <w:rPr>
          <w:sz w:val="22"/>
          <w:szCs w:val="22"/>
          <w:shd w:val="clear" w:color="auto" w:fill="FFFFFF"/>
          <w:lang w:val="en-US"/>
        </w:rPr>
        <w:t xml:space="preserve">URL: </w:t>
      </w:r>
      <w:hyperlink r:id="rId4" w:history="1">
        <w:r w:rsidRPr="00F72FE6">
          <w:rPr>
            <w:rStyle w:val="a4"/>
            <w:sz w:val="22"/>
            <w:szCs w:val="22"/>
            <w:shd w:val="clear" w:color="auto" w:fill="FFFFFF"/>
            <w:lang w:val="en-US"/>
          </w:rPr>
          <w:t>http://www.stats.gov.cn/tjsj/ndsj/2019/indexeh.htm</w:t>
        </w:r>
      </w:hyperlink>
      <w:r w:rsidRPr="00E75DA0">
        <w:rPr>
          <w:sz w:val="22"/>
          <w:szCs w:val="22"/>
          <w:shd w:val="clear" w:color="auto" w:fill="FFFFFF"/>
          <w:lang w:val="en-US"/>
        </w:rPr>
        <w:t xml:space="preserve"> </w:t>
      </w:r>
      <w:r>
        <w:rPr>
          <w:sz w:val="21"/>
          <w:szCs w:val="21"/>
          <w:shd w:val="clear" w:color="auto" w:fill="FFFFFF"/>
          <w:lang w:val="en-US"/>
        </w:rPr>
        <w:t xml:space="preserve"> (</w:t>
      </w:r>
      <w:r>
        <w:rPr>
          <w:rFonts w:eastAsia="PMingLiU"/>
          <w:sz w:val="21"/>
          <w:szCs w:val="21"/>
          <w:shd w:val="clear" w:color="auto" w:fill="FFFFFF"/>
          <w:lang w:eastAsia="zh-TW"/>
        </w:rPr>
        <w:t>дата</w:t>
      </w:r>
      <w:r w:rsidRPr="00E75DA0">
        <w:rPr>
          <w:rFonts w:eastAsia="PMingLiU"/>
          <w:sz w:val="21"/>
          <w:szCs w:val="21"/>
          <w:shd w:val="clear" w:color="auto" w:fill="FFFFFF"/>
          <w:lang w:val="en-US" w:eastAsia="zh-TW"/>
        </w:rPr>
        <w:t xml:space="preserve"> </w:t>
      </w:r>
      <w:r>
        <w:rPr>
          <w:rFonts w:eastAsia="PMingLiU"/>
          <w:sz w:val="21"/>
          <w:szCs w:val="21"/>
          <w:shd w:val="clear" w:color="auto" w:fill="FFFFFF"/>
          <w:lang w:eastAsia="zh-TW"/>
        </w:rPr>
        <w:t>обращения</w:t>
      </w:r>
      <w:r w:rsidRPr="00E75DA0">
        <w:rPr>
          <w:rFonts w:eastAsia="PMingLiU"/>
          <w:sz w:val="21"/>
          <w:szCs w:val="21"/>
          <w:shd w:val="clear" w:color="auto" w:fill="FFFFFF"/>
          <w:lang w:val="en-US" w:eastAsia="zh-TW"/>
        </w:rPr>
        <w:t xml:space="preserve"> 14.01.2021</w:t>
      </w:r>
      <w:r>
        <w:rPr>
          <w:sz w:val="21"/>
          <w:szCs w:val="21"/>
          <w:shd w:val="clear" w:color="auto" w:fill="FFFFFF"/>
          <w:lang w:val="en-US"/>
        </w:rPr>
        <w:t>)</w:t>
      </w:r>
    </w:p>
  </w:footnote>
  <w:footnote w:id="15">
    <w:p w14:paraId="2C176386" w14:textId="4045A653" w:rsidR="00506922" w:rsidRPr="00F969BD" w:rsidRDefault="00506922" w:rsidP="00F969BD">
      <w:pPr>
        <w:pStyle w:val="ab"/>
        <w:ind w:left="0" w:firstLine="0"/>
        <w:jc w:val="both"/>
        <w:rPr>
          <w:lang w:val="en-US"/>
        </w:rPr>
      </w:pPr>
      <w:r>
        <w:rPr>
          <w:rStyle w:val="a6"/>
        </w:rPr>
        <w:footnoteRef/>
      </w:r>
      <w:r w:rsidRPr="001E0EE4">
        <w:rPr>
          <w:lang w:val="en-US"/>
        </w:rPr>
        <w:t xml:space="preserve"> </w:t>
      </w:r>
      <w:r w:rsidRPr="005123F3">
        <w:rPr>
          <w:i/>
          <w:iCs/>
          <w:lang w:val="en-US"/>
        </w:rPr>
        <w:t xml:space="preserve"> </w:t>
      </w:r>
      <w:bookmarkStart w:id="22" w:name="_Hlk72413532"/>
      <w:r w:rsidRPr="00F969BD">
        <w:rPr>
          <w:rStyle w:val="af6"/>
          <w:i w:val="0"/>
          <w:iCs w:val="0"/>
          <w:sz w:val="22"/>
          <w:szCs w:val="22"/>
          <w:shd w:val="clear" w:color="auto" w:fill="FFFFFF"/>
          <w:lang w:val="en-US"/>
        </w:rPr>
        <w:t>Statistical Communiqu</w:t>
      </w:r>
      <w:r>
        <w:rPr>
          <w:rStyle w:val="af6"/>
          <w:i w:val="0"/>
          <w:iCs w:val="0"/>
          <w:sz w:val="22"/>
          <w:szCs w:val="22"/>
          <w:shd w:val="clear" w:color="auto" w:fill="FFFFFF"/>
        </w:rPr>
        <w:t>е</w:t>
      </w:r>
      <w:r w:rsidRPr="00F969BD">
        <w:rPr>
          <w:sz w:val="22"/>
          <w:szCs w:val="22"/>
          <w:shd w:val="clear" w:color="auto" w:fill="FFFFFF"/>
          <w:lang w:val="en-US"/>
        </w:rPr>
        <w:t> of the</w:t>
      </w:r>
      <w:r w:rsidRPr="00F969BD">
        <w:rPr>
          <w:i/>
          <w:iCs/>
          <w:sz w:val="22"/>
          <w:szCs w:val="22"/>
          <w:shd w:val="clear" w:color="auto" w:fill="FFFFFF"/>
          <w:lang w:val="en-US"/>
        </w:rPr>
        <w:t> </w:t>
      </w:r>
      <w:r w:rsidRPr="00F969BD">
        <w:rPr>
          <w:rStyle w:val="af6"/>
          <w:i w:val="0"/>
          <w:iCs w:val="0"/>
          <w:sz w:val="22"/>
          <w:szCs w:val="22"/>
          <w:shd w:val="clear" w:color="auto" w:fill="FFFFFF"/>
          <w:lang w:val="en-US"/>
        </w:rPr>
        <w:t>People's Republic</w:t>
      </w:r>
      <w:r w:rsidRPr="00F969BD">
        <w:rPr>
          <w:i/>
          <w:iCs/>
          <w:sz w:val="22"/>
          <w:szCs w:val="22"/>
          <w:shd w:val="clear" w:color="auto" w:fill="FFFFFF"/>
          <w:lang w:val="en-US"/>
        </w:rPr>
        <w:t> </w:t>
      </w:r>
      <w:r w:rsidRPr="00F969BD">
        <w:rPr>
          <w:sz w:val="22"/>
          <w:szCs w:val="22"/>
          <w:shd w:val="clear" w:color="auto" w:fill="FFFFFF"/>
          <w:lang w:val="en-US"/>
        </w:rPr>
        <w:t>of</w:t>
      </w:r>
      <w:r w:rsidRPr="00F969BD">
        <w:rPr>
          <w:i/>
          <w:iCs/>
          <w:sz w:val="22"/>
          <w:szCs w:val="22"/>
          <w:shd w:val="clear" w:color="auto" w:fill="FFFFFF"/>
          <w:lang w:val="en-US"/>
        </w:rPr>
        <w:t> </w:t>
      </w:r>
      <w:r w:rsidRPr="00F969BD">
        <w:rPr>
          <w:rStyle w:val="af6"/>
          <w:i w:val="0"/>
          <w:iCs w:val="0"/>
          <w:sz w:val="22"/>
          <w:szCs w:val="22"/>
          <w:shd w:val="clear" w:color="auto" w:fill="FFFFFF"/>
          <w:lang w:val="en-US"/>
        </w:rPr>
        <w:t>China</w:t>
      </w:r>
      <w:r w:rsidRPr="00F969BD">
        <w:rPr>
          <w:i/>
          <w:iCs/>
          <w:sz w:val="22"/>
          <w:szCs w:val="22"/>
          <w:shd w:val="clear" w:color="auto" w:fill="FFFFFF"/>
          <w:lang w:val="en-US"/>
        </w:rPr>
        <w:t> </w:t>
      </w:r>
      <w:r w:rsidRPr="00F969BD">
        <w:rPr>
          <w:sz w:val="22"/>
          <w:szCs w:val="22"/>
          <w:shd w:val="clear" w:color="auto" w:fill="FFFFFF"/>
          <w:lang w:val="en-US"/>
        </w:rPr>
        <w:t>on the 2012 National Economic and Social Development//National</w:t>
      </w:r>
      <w:r w:rsidRPr="00F756DC">
        <w:rPr>
          <w:sz w:val="22"/>
          <w:szCs w:val="22"/>
          <w:shd w:val="clear" w:color="auto" w:fill="FFFFFF"/>
          <w:lang w:val="en-US"/>
        </w:rPr>
        <w:t> </w:t>
      </w:r>
      <w:r w:rsidRPr="00F969BD">
        <w:rPr>
          <w:sz w:val="22"/>
          <w:szCs w:val="22"/>
          <w:shd w:val="clear" w:color="auto" w:fill="FFFFFF"/>
          <w:lang w:val="en-US"/>
        </w:rPr>
        <w:t>Bureau</w:t>
      </w:r>
      <w:r w:rsidRPr="00F756DC">
        <w:rPr>
          <w:sz w:val="22"/>
          <w:szCs w:val="22"/>
          <w:shd w:val="clear" w:color="auto" w:fill="FFFFFF"/>
          <w:lang w:val="en-US"/>
        </w:rPr>
        <w:t> </w:t>
      </w:r>
      <w:r w:rsidRPr="00F969BD">
        <w:rPr>
          <w:sz w:val="22"/>
          <w:szCs w:val="22"/>
          <w:shd w:val="clear" w:color="auto" w:fill="FFFFFF"/>
          <w:lang w:val="en-US"/>
        </w:rPr>
        <w:t>of</w:t>
      </w:r>
      <w:r w:rsidRPr="00F756DC">
        <w:rPr>
          <w:sz w:val="22"/>
          <w:szCs w:val="22"/>
          <w:shd w:val="clear" w:color="auto" w:fill="FFFFFF"/>
          <w:lang w:val="en-US"/>
        </w:rPr>
        <w:t> </w:t>
      </w:r>
      <w:r w:rsidRPr="00F969BD">
        <w:rPr>
          <w:sz w:val="22"/>
          <w:szCs w:val="22"/>
          <w:shd w:val="clear" w:color="auto" w:fill="FFFFFF"/>
          <w:lang w:val="en-US"/>
        </w:rPr>
        <w:t>Statistic</w:t>
      </w:r>
      <w:r w:rsidRPr="00F756DC">
        <w:rPr>
          <w:sz w:val="22"/>
          <w:szCs w:val="22"/>
          <w:shd w:val="clear" w:color="auto" w:fill="FFFFFF"/>
          <w:lang w:val="en-US"/>
        </w:rPr>
        <w:t> </w:t>
      </w:r>
      <w:r w:rsidRPr="00F969BD">
        <w:rPr>
          <w:sz w:val="22"/>
          <w:szCs w:val="22"/>
          <w:shd w:val="clear" w:color="auto" w:fill="FFFFFF"/>
          <w:lang w:val="en-US"/>
        </w:rPr>
        <w:t>of</w:t>
      </w:r>
      <w:r w:rsidRPr="00F756DC">
        <w:rPr>
          <w:sz w:val="22"/>
          <w:szCs w:val="22"/>
          <w:shd w:val="clear" w:color="auto" w:fill="FFFFFF"/>
          <w:lang w:val="en-US"/>
        </w:rPr>
        <w:t> </w:t>
      </w:r>
      <w:r w:rsidRPr="00F969BD">
        <w:rPr>
          <w:sz w:val="22"/>
          <w:szCs w:val="22"/>
          <w:shd w:val="clear" w:color="auto" w:fill="FFFFFF"/>
          <w:lang w:val="en-US"/>
        </w:rPr>
        <w:t>China</w:t>
      </w:r>
      <w:r w:rsidRPr="00F756DC">
        <w:rPr>
          <w:sz w:val="22"/>
          <w:szCs w:val="22"/>
          <w:lang w:val="en-US"/>
        </w:rPr>
        <w:t> </w:t>
      </w:r>
      <w:r w:rsidRPr="00F969BD">
        <w:rPr>
          <w:sz w:val="22"/>
          <w:szCs w:val="22"/>
          <w:lang w:val="en-US"/>
        </w:rPr>
        <w:t>URL:</w:t>
      </w:r>
      <w:r w:rsidRPr="00F756DC">
        <w:rPr>
          <w:sz w:val="22"/>
          <w:szCs w:val="22"/>
          <w:lang w:val="en-US"/>
        </w:rPr>
        <w:t> </w:t>
      </w:r>
      <w:hyperlink r:id="rId5" w:history="1">
        <w:r w:rsidRPr="00F969BD">
          <w:rPr>
            <w:rStyle w:val="a4"/>
            <w:sz w:val="22"/>
            <w:szCs w:val="22"/>
            <w:lang w:val="en-US"/>
          </w:rPr>
          <w:t>http://www.stats.gov.cn/tjsj/ndsj/2012/indexeh.htm</w:t>
        </w:r>
      </w:hyperlink>
      <w:r w:rsidRPr="00F969BD">
        <w:rPr>
          <w:sz w:val="22"/>
          <w:szCs w:val="22"/>
          <w:lang w:val="en-US"/>
        </w:rPr>
        <w:t xml:space="preserve"> (</w:t>
      </w:r>
      <w:r w:rsidRPr="00F969BD">
        <w:rPr>
          <w:rFonts w:eastAsia="PMingLiU"/>
          <w:sz w:val="22"/>
          <w:szCs w:val="22"/>
          <w:lang w:eastAsia="zh-TW"/>
        </w:rPr>
        <w:t>дата</w:t>
      </w:r>
      <w:r w:rsidRPr="00F969BD">
        <w:rPr>
          <w:rFonts w:eastAsia="PMingLiU"/>
          <w:sz w:val="22"/>
          <w:szCs w:val="22"/>
          <w:lang w:val="en-US" w:eastAsia="zh-TW"/>
        </w:rPr>
        <w:t xml:space="preserve"> </w:t>
      </w:r>
      <w:r w:rsidRPr="00F969BD">
        <w:rPr>
          <w:rFonts w:eastAsia="PMingLiU"/>
          <w:sz w:val="22"/>
          <w:szCs w:val="22"/>
          <w:lang w:eastAsia="zh-TW"/>
        </w:rPr>
        <w:t>обращения</w:t>
      </w:r>
      <w:r w:rsidRPr="00F969BD">
        <w:rPr>
          <w:rFonts w:eastAsia="PMingLiU"/>
          <w:sz w:val="22"/>
          <w:szCs w:val="22"/>
          <w:lang w:val="en-US" w:eastAsia="zh-TW"/>
        </w:rPr>
        <w:t xml:space="preserve"> 12.01.2021</w:t>
      </w:r>
      <w:r w:rsidRPr="00F969BD">
        <w:rPr>
          <w:sz w:val="22"/>
          <w:szCs w:val="22"/>
          <w:lang w:val="en-US"/>
        </w:rPr>
        <w:t>)</w:t>
      </w:r>
      <w:bookmarkEnd w:id="22"/>
    </w:p>
  </w:footnote>
  <w:footnote w:id="16">
    <w:p w14:paraId="2B55561C" w14:textId="241D09B3" w:rsidR="00506922" w:rsidRPr="00F139C4" w:rsidRDefault="00506922" w:rsidP="00026C64">
      <w:pPr>
        <w:pStyle w:val="ab"/>
        <w:ind w:left="0" w:firstLine="0"/>
        <w:jc w:val="both"/>
        <w:rPr>
          <w:rFonts w:eastAsia="PMingLiU"/>
          <w:lang w:eastAsia="zh-TW"/>
        </w:rPr>
      </w:pPr>
      <w:r w:rsidRPr="00F139C4">
        <w:rPr>
          <w:rStyle w:val="a6"/>
        </w:rPr>
        <w:footnoteRef/>
      </w:r>
      <w:r w:rsidRPr="00F139C4">
        <w:rPr>
          <w:lang w:val="en-US"/>
        </w:rPr>
        <w:t xml:space="preserve"> </w:t>
      </w:r>
      <w:r w:rsidRPr="00F139C4">
        <w:rPr>
          <w:sz w:val="22"/>
          <w:szCs w:val="22"/>
        </w:rPr>
        <w:t>История</w:t>
      </w:r>
      <w:r w:rsidRPr="00F139C4">
        <w:rPr>
          <w:sz w:val="22"/>
          <w:szCs w:val="22"/>
          <w:lang w:val="en-US"/>
        </w:rPr>
        <w:t xml:space="preserve"> </w:t>
      </w:r>
      <w:r w:rsidRPr="00F139C4">
        <w:rPr>
          <w:sz w:val="22"/>
          <w:szCs w:val="22"/>
        </w:rPr>
        <w:t>системы</w:t>
      </w:r>
      <w:r w:rsidRPr="00F139C4">
        <w:rPr>
          <w:sz w:val="22"/>
          <w:szCs w:val="22"/>
          <w:lang w:val="en-US"/>
        </w:rPr>
        <w:t xml:space="preserve"> </w:t>
      </w:r>
      <w:r w:rsidRPr="00F139C4">
        <w:rPr>
          <w:rFonts w:eastAsia="PMingLiU"/>
          <w:sz w:val="22"/>
          <w:szCs w:val="22"/>
          <w:lang w:eastAsia="zh-TW"/>
        </w:rPr>
        <w:t>прописки</w:t>
      </w:r>
      <w:r w:rsidRPr="00F139C4">
        <w:rPr>
          <w:rFonts w:eastAsia="PMingLiU"/>
          <w:sz w:val="22"/>
          <w:szCs w:val="22"/>
          <w:lang w:val="en-US" w:eastAsia="zh-TW"/>
        </w:rPr>
        <w:t xml:space="preserve"> </w:t>
      </w:r>
      <w:r w:rsidRPr="00F139C4">
        <w:rPr>
          <w:rFonts w:eastAsia="PMingLiU"/>
          <w:sz w:val="22"/>
          <w:szCs w:val="22"/>
          <w:lang w:eastAsia="zh-TW"/>
        </w:rPr>
        <w:t>хукоу</w:t>
      </w:r>
      <w:r w:rsidRPr="00F139C4">
        <w:rPr>
          <w:rFonts w:eastAsia="PMingLiU"/>
          <w:sz w:val="22"/>
          <w:szCs w:val="22"/>
          <w:lang w:val="en-US" w:eastAsia="zh-TW"/>
        </w:rPr>
        <w:t xml:space="preserve"> (</w:t>
      </w:r>
      <w:r w:rsidRPr="00F139C4">
        <w:rPr>
          <w:rFonts w:eastAsiaTheme="minorEastAsia" w:hint="eastAsia"/>
          <w:sz w:val="22"/>
          <w:szCs w:val="22"/>
          <w:lang w:val="en-US" w:eastAsia="zh-CN"/>
        </w:rPr>
        <w:t>户口</w:t>
      </w:r>
      <w:r w:rsidRPr="00F139C4">
        <w:rPr>
          <w:rFonts w:eastAsia="PMingLiU"/>
          <w:sz w:val="22"/>
          <w:szCs w:val="22"/>
          <w:lang w:val="en-US" w:eastAsia="zh-TW"/>
        </w:rPr>
        <w:t xml:space="preserve">) </w:t>
      </w:r>
      <w:r w:rsidRPr="00F139C4">
        <w:rPr>
          <w:rFonts w:eastAsia="PMingLiU"/>
          <w:sz w:val="22"/>
          <w:szCs w:val="22"/>
          <w:lang w:eastAsia="zh-TW"/>
        </w:rPr>
        <w:t>уходит</w:t>
      </w:r>
      <w:r w:rsidRPr="00F139C4">
        <w:rPr>
          <w:rFonts w:eastAsia="PMingLiU"/>
          <w:sz w:val="22"/>
          <w:szCs w:val="22"/>
          <w:lang w:val="en-US" w:eastAsia="zh-TW"/>
        </w:rPr>
        <w:t xml:space="preserve"> </w:t>
      </w:r>
      <w:r w:rsidRPr="00F139C4">
        <w:rPr>
          <w:rFonts w:eastAsia="PMingLiU"/>
          <w:sz w:val="22"/>
          <w:szCs w:val="22"/>
          <w:lang w:eastAsia="zh-TW"/>
        </w:rPr>
        <w:t>во</w:t>
      </w:r>
      <w:r w:rsidRPr="00F139C4">
        <w:rPr>
          <w:rFonts w:eastAsia="PMingLiU"/>
          <w:sz w:val="22"/>
          <w:szCs w:val="22"/>
          <w:lang w:val="en-US" w:eastAsia="zh-TW"/>
        </w:rPr>
        <w:t xml:space="preserve"> </w:t>
      </w:r>
      <w:r w:rsidRPr="00F139C4">
        <w:rPr>
          <w:rFonts w:eastAsia="PMingLiU"/>
          <w:sz w:val="22"/>
          <w:szCs w:val="22"/>
          <w:lang w:eastAsia="zh-TW"/>
        </w:rPr>
        <w:t>времена</w:t>
      </w:r>
      <w:r w:rsidRPr="00F139C4">
        <w:rPr>
          <w:rFonts w:eastAsia="PMingLiU"/>
          <w:sz w:val="22"/>
          <w:szCs w:val="22"/>
          <w:lang w:val="en-US" w:eastAsia="zh-TW"/>
        </w:rPr>
        <w:t xml:space="preserve"> </w:t>
      </w:r>
      <w:r w:rsidRPr="00F139C4">
        <w:rPr>
          <w:rFonts w:eastAsia="PMingLiU"/>
          <w:sz w:val="22"/>
          <w:szCs w:val="22"/>
          <w:lang w:eastAsia="zh-TW"/>
        </w:rPr>
        <w:t>династии</w:t>
      </w:r>
      <w:r w:rsidRPr="00F139C4">
        <w:rPr>
          <w:rFonts w:eastAsia="PMingLiU"/>
          <w:sz w:val="22"/>
          <w:szCs w:val="22"/>
          <w:lang w:val="en-US" w:eastAsia="zh-TW"/>
        </w:rPr>
        <w:t xml:space="preserve"> </w:t>
      </w:r>
      <w:r w:rsidRPr="00F139C4">
        <w:rPr>
          <w:rFonts w:eastAsia="PMingLiU"/>
          <w:sz w:val="22"/>
          <w:szCs w:val="22"/>
          <w:lang w:eastAsia="zh-TW"/>
        </w:rPr>
        <w:t>Цинь</w:t>
      </w:r>
      <w:r w:rsidRPr="00F139C4">
        <w:rPr>
          <w:rFonts w:eastAsia="PMingLiU"/>
          <w:sz w:val="22"/>
          <w:szCs w:val="22"/>
          <w:lang w:val="en-US" w:eastAsia="zh-TW"/>
        </w:rPr>
        <w:t xml:space="preserve"> (221-206 </w:t>
      </w:r>
      <w:r w:rsidRPr="00F139C4">
        <w:rPr>
          <w:rFonts w:eastAsia="PMingLiU"/>
          <w:sz w:val="22"/>
          <w:szCs w:val="22"/>
          <w:lang w:eastAsia="zh-TW"/>
        </w:rPr>
        <w:t>до</w:t>
      </w:r>
      <w:r w:rsidRPr="00F139C4">
        <w:rPr>
          <w:rFonts w:eastAsia="PMingLiU"/>
          <w:sz w:val="22"/>
          <w:szCs w:val="22"/>
          <w:lang w:val="en-US" w:eastAsia="zh-TW"/>
        </w:rPr>
        <w:t xml:space="preserve"> </w:t>
      </w:r>
      <w:r w:rsidRPr="00F139C4">
        <w:rPr>
          <w:rFonts w:eastAsia="PMingLiU"/>
          <w:sz w:val="22"/>
          <w:szCs w:val="22"/>
          <w:lang w:eastAsia="zh-TW"/>
        </w:rPr>
        <w:t>н</w:t>
      </w:r>
      <w:r w:rsidRPr="00F139C4">
        <w:rPr>
          <w:rFonts w:eastAsia="PMingLiU"/>
          <w:sz w:val="22"/>
          <w:szCs w:val="22"/>
          <w:lang w:val="en-US" w:eastAsia="zh-TW"/>
        </w:rPr>
        <w:t>.</w:t>
      </w:r>
      <w:r w:rsidRPr="00F139C4">
        <w:rPr>
          <w:rFonts w:eastAsia="PMingLiU"/>
          <w:sz w:val="22"/>
          <w:szCs w:val="22"/>
          <w:lang w:eastAsia="zh-TW"/>
        </w:rPr>
        <w:t>э</w:t>
      </w:r>
      <w:r w:rsidRPr="00F139C4">
        <w:rPr>
          <w:rFonts w:eastAsia="PMingLiU"/>
          <w:sz w:val="22"/>
          <w:szCs w:val="22"/>
          <w:lang w:val="en-US" w:eastAsia="zh-TW"/>
        </w:rPr>
        <w:t xml:space="preserve">.), </w:t>
      </w:r>
      <w:r w:rsidRPr="00F139C4">
        <w:rPr>
          <w:rFonts w:eastAsia="PMingLiU"/>
          <w:sz w:val="22"/>
          <w:szCs w:val="22"/>
          <w:lang w:eastAsia="zh-TW"/>
        </w:rPr>
        <w:t>с</w:t>
      </w:r>
      <w:r w:rsidRPr="00F139C4">
        <w:rPr>
          <w:rFonts w:eastAsia="PMingLiU"/>
          <w:sz w:val="22"/>
          <w:szCs w:val="22"/>
          <w:lang w:val="en-US" w:eastAsia="zh-TW"/>
        </w:rPr>
        <w:t xml:space="preserve"> </w:t>
      </w:r>
      <w:r w:rsidRPr="00F139C4">
        <w:rPr>
          <w:rFonts w:eastAsia="PMingLiU"/>
          <w:sz w:val="22"/>
          <w:szCs w:val="22"/>
          <w:lang w:eastAsia="zh-TW"/>
        </w:rPr>
        <w:t>этого</w:t>
      </w:r>
      <w:r w:rsidRPr="00F139C4">
        <w:rPr>
          <w:rFonts w:eastAsia="PMingLiU"/>
          <w:sz w:val="22"/>
          <w:szCs w:val="22"/>
          <w:lang w:val="en-US" w:eastAsia="zh-TW"/>
        </w:rPr>
        <w:t xml:space="preserve"> </w:t>
      </w:r>
      <w:r w:rsidRPr="00F139C4">
        <w:rPr>
          <w:rFonts w:eastAsia="PMingLiU"/>
          <w:sz w:val="22"/>
          <w:szCs w:val="22"/>
          <w:lang w:eastAsia="zh-TW"/>
        </w:rPr>
        <w:t>периода</w:t>
      </w:r>
      <w:r w:rsidRPr="00F139C4">
        <w:rPr>
          <w:rFonts w:eastAsia="PMingLiU"/>
          <w:sz w:val="22"/>
          <w:szCs w:val="22"/>
          <w:lang w:val="en-US" w:eastAsia="zh-TW"/>
        </w:rPr>
        <w:t xml:space="preserve"> </w:t>
      </w:r>
      <w:r w:rsidRPr="00F139C4">
        <w:rPr>
          <w:rFonts w:eastAsia="PMingLiU"/>
          <w:sz w:val="22"/>
          <w:szCs w:val="22"/>
          <w:lang w:eastAsia="zh-TW"/>
        </w:rPr>
        <w:t>она</w:t>
      </w:r>
      <w:r w:rsidRPr="00F139C4">
        <w:rPr>
          <w:rFonts w:eastAsia="PMingLiU"/>
          <w:sz w:val="22"/>
          <w:szCs w:val="22"/>
          <w:lang w:val="en-US" w:eastAsia="zh-TW"/>
        </w:rPr>
        <w:t xml:space="preserve"> </w:t>
      </w:r>
      <w:r w:rsidRPr="00F139C4">
        <w:rPr>
          <w:rFonts w:eastAsia="PMingLiU"/>
          <w:sz w:val="22"/>
          <w:szCs w:val="22"/>
          <w:lang w:eastAsia="zh-TW"/>
        </w:rPr>
        <w:t>является</w:t>
      </w:r>
      <w:r w:rsidRPr="00F139C4">
        <w:rPr>
          <w:rFonts w:eastAsia="PMingLiU"/>
          <w:sz w:val="22"/>
          <w:szCs w:val="22"/>
          <w:lang w:val="en-US" w:eastAsia="zh-TW"/>
        </w:rPr>
        <w:t xml:space="preserve"> </w:t>
      </w:r>
      <w:r w:rsidRPr="00F139C4">
        <w:rPr>
          <w:rFonts w:eastAsia="PMingLiU"/>
          <w:sz w:val="22"/>
          <w:szCs w:val="22"/>
          <w:lang w:eastAsia="zh-TW"/>
        </w:rPr>
        <w:t>одним</w:t>
      </w:r>
      <w:r w:rsidRPr="00F139C4">
        <w:rPr>
          <w:rFonts w:eastAsia="PMingLiU"/>
          <w:sz w:val="22"/>
          <w:szCs w:val="22"/>
          <w:lang w:val="en-US" w:eastAsia="zh-TW"/>
        </w:rPr>
        <w:t xml:space="preserve"> </w:t>
      </w:r>
      <w:r w:rsidRPr="00F139C4">
        <w:rPr>
          <w:rFonts w:eastAsia="PMingLiU"/>
          <w:sz w:val="22"/>
          <w:szCs w:val="22"/>
          <w:lang w:eastAsia="zh-TW"/>
        </w:rPr>
        <w:t>из</w:t>
      </w:r>
      <w:r w:rsidRPr="00F139C4">
        <w:rPr>
          <w:rFonts w:eastAsia="PMingLiU"/>
          <w:sz w:val="22"/>
          <w:szCs w:val="22"/>
          <w:lang w:val="en-US" w:eastAsia="zh-TW"/>
        </w:rPr>
        <w:t xml:space="preserve"> </w:t>
      </w:r>
      <w:r w:rsidRPr="00F139C4">
        <w:rPr>
          <w:rFonts w:eastAsia="PMingLiU"/>
          <w:sz w:val="22"/>
          <w:szCs w:val="22"/>
          <w:lang w:eastAsia="zh-TW"/>
        </w:rPr>
        <w:t>наиболее</w:t>
      </w:r>
      <w:r w:rsidRPr="00F139C4">
        <w:rPr>
          <w:rFonts w:eastAsia="PMingLiU"/>
          <w:sz w:val="22"/>
          <w:szCs w:val="22"/>
          <w:lang w:val="en-US" w:eastAsia="zh-TW"/>
        </w:rPr>
        <w:t xml:space="preserve"> </w:t>
      </w:r>
      <w:r w:rsidRPr="00F139C4">
        <w:rPr>
          <w:rFonts w:eastAsia="PMingLiU"/>
          <w:sz w:val="22"/>
          <w:szCs w:val="22"/>
          <w:lang w:eastAsia="zh-TW"/>
        </w:rPr>
        <w:t>значимых</w:t>
      </w:r>
      <w:r w:rsidRPr="00F139C4">
        <w:rPr>
          <w:rFonts w:eastAsia="PMingLiU"/>
          <w:sz w:val="22"/>
          <w:szCs w:val="22"/>
          <w:lang w:val="en-US" w:eastAsia="zh-TW"/>
        </w:rPr>
        <w:t xml:space="preserve"> </w:t>
      </w:r>
      <w:r w:rsidRPr="00F139C4">
        <w:rPr>
          <w:rFonts w:eastAsia="PMingLiU"/>
          <w:sz w:val="22"/>
          <w:szCs w:val="22"/>
          <w:lang w:eastAsia="zh-TW"/>
        </w:rPr>
        <w:t>инструментов</w:t>
      </w:r>
      <w:r w:rsidRPr="00F139C4">
        <w:rPr>
          <w:rFonts w:eastAsia="PMingLiU"/>
          <w:sz w:val="22"/>
          <w:szCs w:val="22"/>
          <w:lang w:val="en-US" w:eastAsia="zh-TW"/>
        </w:rPr>
        <w:t xml:space="preserve"> </w:t>
      </w:r>
      <w:r w:rsidRPr="00F139C4">
        <w:rPr>
          <w:rFonts w:eastAsia="PMingLiU"/>
          <w:sz w:val="22"/>
          <w:szCs w:val="22"/>
          <w:lang w:eastAsia="zh-TW"/>
        </w:rPr>
        <w:t>контроля</w:t>
      </w:r>
      <w:r w:rsidRPr="00F139C4">
        <w:rPr>
          <w:rFonts w:eastAsia="PMingLiU"/>
          <w:sz w:val="22"/>
          <w:szCs w:val="22"/>
          <w:lang w:val="en-US" w:eastAsia="zh-TW"/>
        </w:rPr>
        <w:t xml:space="preserve"> </w:t>
      </w:r>
      <w:r w:rsidRPr="00F139C4">
        <w:rPr>
          <w:rFonts w:eastAsia="PMingLiU"/>
          <w:sz w:val="22"/>
          <w:szCs w:val="22"/>
          <w:lang w:eastAsia="zh-TW"/>
        </w:rPr>
        <w:t>над</w:t>
      </w:r>
      <w:r w:rsidRPr="00F139C4">
        <w:rPr>
          <w:rFonts w:eastAsia="PMingLiU"/>
          <w:sz w:val="22"/>
          <w:szCs w:val="22"/>
          <w:lang w:val="en-US" w:eastAsia="zh-TW"/>
        </w:rPr>
        <w:t xml:space="preserve"> </w:t>
      </w:r>
      <w:r w:rsidRPr="00F139C4">
        <w:rPr>
          <w:rFonts w:eastAsia="PMingLiU"/>
          <w:sz w:val="22"/>
          <w:szCs w:val="22"/>
          <w:lang w:eastAsia="zh-TW"/>
        </w:rPr>
        <w:t>демографическими</w:t>
      </w:r>
      <w:r w:rsidRPr="00F139C4">
        <w:rPr>
          <w:rFonts w:eastAsia="PMingLiU"/>
          <w:sz w:val="22"/>
          <w:szCs w:val="22"/>
          <w:lang w:val="en-US" w:eastAsia="zh-TW"/>
        </w:rPr>
        <w:t xml:space="preserve"> </w:t>
      </w:r>
      <w:r w:rsidRPr="00F139C4">
        <w:rPr>
          <w:rFonts w:eastAsia="PMingLiU"/>
          <w:sz w:val="22"/>
          <w:szCs w:val="22"/>
          <w:lang w:eastAsia="zh-TW"/>
        </w:rPr>
        <w:t>показателями</w:t>
      </w:r>
      <w:r w:rsidRPr="00F139C4">
        <w:rPr>
          <w:rFonts w:eastAsia="PMingLiU"/>
          <w:sz w:val="22"/>
          <w:szCs w:val="22"/>
          <w:lang w:val="en-US" w:eastAsia="zh-TW"/>
        </w:rPr>
        <w:t xml:space="preserve">, </w:t>
      </w:r>
      <w:r w:rsidRPr="00F139C4">
        <w:rPr>
          <w:rFonts w:eastAsia="PMingLiU"/>
          <w:sz w:val="22"/>
          <w:szCs w:val="22"/>
          <w:lang w:eastAsia="zh-TW"/>
        </w:rPr>
        <w:t>налогообложением</w:t>
      </w:r>
      <w:r w:rsidRPr="00F139C4">
        <w:rPr>
          <w:rFonts w:eastAsia="PMingLiU"/>
          <w:sz w:val="22"/>
          <w:szCs w:val="22"/>
          <w:lang w:val="en-US" w:eastAsia="zh-TW"/>
        </w:rPr>
        <w:t xml:space="preserve"> </w:t>
      </w:r>
      <w:r w:rsidRPr="00F139C4">
        <w:rPr>
          <w:rFonts w:eastAsia="PMingLiU"/>
          <w:sz w:val="22"/>
          <w:szCs w:val="22"/>
          <w:lang w:eastAsia="zh-TW"/>
        </w:rPr>
        <w:t>и</w:t>
      </w:r>
      <w:r w:rsidRPr="00F139C4">
        <w:rPr>
          <w:rFonts w:eastAsia="PMingLiU"/>
          <w:sz w:val="22"/>
          <w:szCs w:val="22"/>
          <w:lang w:val="en-US" w:eastAsia="zh-TW"/>
        </w:rPr>
        <w:t xml:space="preserve"> </w:t>
      </w:r>
      <w:r w:rsidRPr="00F139C4">
        <w:rPr>
          <w:rFonts w:eastAsia="PMingLiU"/>
          <w:sz w:val="22"/>
          <w:szCs w:val="22"/>
          <w:lang w:eastAsia="zh-TW"/>
        </w:rPr>
        <w:t>военном</w:t>
      </w:r>
      <w:r w:rsidRPr="00F139C4">
        <w:rPr>
          <w:rFonts w:eastAsia="PMingLiU"/>
          <w:sz w:val="22"/>
          <w:szCs w:val="22"/>
          <w:lang w:val="en-US" w:eastAsia="zh-TW"/>
        </w:rPr>
        <w:t xml:space="preserve"> </w:t>
      </w:r>
      <w:r w:rsidRPr="00F139C4">
        <w:rPr>
          <w:rFonts w:eastAsia="PMingLiU"/>
          <w:sz w:val="22"/>
          <w:szCs w:val="22"/>
          <w:lang w:eastAsia="zh-TW"/>
        </w:rPr>
        <w:t>призывом</w:t>
      </w:r>
      <w:r w:rsidRPr="00F139C4">
        <w:rPr>
          <w:rFonts w:eastAsia="PMingLiU"/>
          <w:sz w:val="22"/>
          <w:szCs w:val="22"/>
          <w:lang w:val="en-US" w:eastAsia="zh-TW"/>
        </w:rPr>
        <w:t xml:space="preserve"> </w:t>
      </w:r>
      <w:r w:rsidRPr="00F139C4">
        <w:rPr>
          <w:rFonts w:eastAsia="PMingLiU"/>
          <w:sz w:val="22"/>
          <w:szCs w:val="22"/>
          <w:lang w:eastAsia="zh-TW"/>
        </w:rPr>
        <w:t>населения</w:t>
      </w:r>
      <w:r w:rsidRPr="00F139C4">
        <w:rPr>
          <w:rFonts w:eastAsia="PMingLiU"/>
          <w:sz w:val="22"/>
          <w:szCs w:val="22"/>
          <w:lang w:val="en-US" w:eastAsia="zh-TW"/>
        </w:rPr>
        <w:t xml:space="preserve">. </w:t>
      </w:r>
      <w:r w:rsidRPr="00F139C4">
        <w:rPr>
          <w:rFonts w:eastAsia="PMingLiU"/>
          <w:sz w:val="22"/>
          <w:szCs w:val="22"/>
          <w:lang w:eastAsia="zh-TW"/>
        </w:rPr>
        <w:t>Введенная в 1958 г. система регистрации была результатом принятия плановой экономики, нацеленная на индустриализацию, где требовались социальный контроль и тщательная организация. Согласно системе прописки, на современном этапе, население строго делится на сельское и городское. Наличие городской прописки гарантирует социальные блага, такие как образование, медицина, пенсионное обеспечение и т.д. С 1978 г. были ослаблены ограничения на передвижение в небольшие города, местным органам власти позволяли принимать решения о квотах и критериях получения хукоу. В середине 1990-х гг. разрешалось покупать хукоу («с синей печатью»), позже ослабления политики прописки получили сельские мигранты со стабильной работой и заработной платой в малых городах и особых экономических зонах, в 2000-х гг. миграция в крупные города строго контролировалась. В 2014 г. правительством было решено сократить разрыв между городской и негородской пропиской, а к 2020 г. предоставить 100 млн жителям городскую хукоу.</w:t>
      </w:r>
    </w:p>
  </w:footnote>
  <w:footnote w:id="17">
    <w:p w14:paraId="157E6813" w14:textId="77777777" w:rsidR="00506922" w:rsidRPr="006E02B3" w:rsidRDefault="00506922" w:rsidP="00717ABB">
      <w:pPr>
        <w:pStyle w:val="ab"/>
        <w:ind w:left="0" w:firstLine="142"/>
        <w:jc w:val="both"/>
        <w:rPr>
          <w:rStyle w:val="normaltextrun"/>
          <w:sz w:val="22"/>
          <w:szCs w:val="22"/>
        </w:rPr>
      </w:pPr>
      <w:r>
        <w:rPr>
          <w:rStyle w:val="a6"/>
        </w:rPr>
        <w:footnoteRef/>
      </w:r>
      <w:r w:rsidRPr="006E02B3">
        <w:t xml:space="preserve"> </w:t>
      </w:r>
      <w:r w:rsidRPr="00D8683A">
        <w:rPr>
          <w:rStyle w:val="normaltextrun"/>
          <w:sz w:val="22"/>
          <w:szCs w:val="22"/>
        </w:rPr>
        <w:t>Гоуюань</w:t>
      </w:r>
      <w:r w:rsidRPr="006E02B3">
        <w:rPr>
          <w:rStyle w:val="normaltextrun"/>
          <w:sz w:val="22"/>
          <w:szCs w:val="22"/>
        </w:rPr>
        <w:t xml:space="preserve"> </w:t>
      </w:r>
      <w:r w:rsidRPr="00D8683A">
        <w:rPr>
          <w:rStyle w:val="normaltextrun"/>
          <w:sz w:val="22"/>
          <w:szCs w:val="22"/>
        </w:rPr>
        <w:t>гуаньюй</w:t>
      </w:r>
      <w:r w:rsidRPr="006E02B3">
        <w:rPr>
          <w:rStyle w:val="normaltextrun"/>
          <w:sz w:val="22"/>
          <w:szCs w:val="22"/>
        </w:rPr>
        <w:t xml:space="preserve"> </w:t>
      </w:r>
      <w:r w:rsidRPr="00D8683A">
        <w:rPr>
          <w:rStyle w:val="normaltextrun"/>
          <w:sz w:val="22"/>
          <w:szCs w:val="22"/>
        </w:rPr>
        <w:t>тяочжэн</w:t>
      </w:r>
      <w:r w:rsidRPr="006E02B3">
        <w:rPr>
          <w:rStyle w:val="normaltextrun"/>
          <w:sz w:val="22"/>
          <w:szCs w:val="22"/>
        </w:rPr>
        <w:t xml:space="preserve"> </w:t>
      </w:r>
      <w:r w:rsidRPr="00D8683A">
        <w:rPr>
          <w:rStyle w:val="normaltextrun"/>
          <w:sz w:val="22"/>
          <w:szCs w:val="22"/>
        </w:rPr>
        <w:t>чэнши</w:t>
      </w:r>
      <w:r w:rsidRPr="006E02B3">
        <w:rPr>
          <w:rStyle w:val="normaltextrun"/>
          <w:sz w:val="22"/>
          <w:szCs w:val="22"/>
        </w:rPr>
        <w:t xml:space="preserve"> </w:t>
      </w:r>
      <w:r w:rsidRPr="00D8683A">
        <w:rPr>
          <w:rStyle w:val="normaltextrun"/>
          <w:sz w:val="22"/>
          <w:szCs w:val="22"/>
        </w:rPr>
        <w:t>гуймо</w:t>
      </w:r>
      <w:r w:rsidRPr="006E02B3">
        <w:rPr>
          <w:rStyle w:val="normaltextrun"/>
          <w:sz w:val="22"/>
          <w:szCs w:val="22"/>
        </w:rPr>
        <w:t xml:space="preserve"> </w:t>
      </w:r>
      <w:r w:rsidRPr="00D8683A">
        <w:rPr>
          <w:rStyle w:val="normaltextrun"/>
          <w:sz w:val="22"/>
          <w:szCs w:val="22"/>
        </w:rPr>
        <w:t>хуафэнь</w:t>
      </w:r>
      <w:r w:rsidRPr="006E02B3">
        <w:rPr>
          <w:rStyle w:val="normaltextrun"/>
          <w:sz w:val="22"/>
          <w:szCs w:val="22"/>
        </w:rPr>
        <w:t xml:space="preserve"> </w:t>
      </w:r>
      <w:r w:rsidRPr="00D8683A">
        <w:rPr>
          <w:rStyle w:val="normaltextrun"/>
          <w:sz w:val="22"/>
          <w:szCs w:val="22"/>
        </w:rPr>
        <w:t>бяочжунь</w:t>
      </w:r>
      <w:r w:rsidRPr="006E02B3">
        <w:rPr>
          <w:rStyle w:val="normaltextrun"/>
          <w:sz w:val="22"/>
          <w:szCs w:val="22"/>
        </w:rPr>
        <w:t xml:space="preserve"> </w:t>
      </w:r>
      <w:r w:rsidRPr="00D8683A">
        <w:rPr>
          <w:rStyle w:val="normaltextrun"/>
          <w:sz w:val="22"/>
          <w:szCs w:val="22"/>
        </w:rPr>
        <w:t>дэ</w:t>
      </w:r>
      <w:r w:rsidRPr="006E02B3">
        <w:rPr>
          <w:rStyle w:val="normaltextrun"/>
          <w:sz w:val="22"/>
          <w:szCs w:val="22"/>
        </w:rPr>
        <w:t xml:space="preserve"> </w:t>
      </w:r>
      <w:r w:rsidRPr="00D8683A">
        <w:rPr>
          <w:rStyle w:val="normaltextrun"/>
          <w:sz w:val="22"/>
          <w:szCs w:val="22"/>
        </w:rPr>
        <w:t>тунчжи</w:t>
      </w:r>
      <w:r w:rsidRPr="006E02B3">
        <w:rPr>
          <w:rStyle w:val="normaltextrun"/>
          <w:sz w:val="22"/>
          <w:szCs w:val="22"/>
        </w:rPr>
        <w:t xml:space="preserve"> [</w:t>
      </w:r>
      <w:r w:rsidRPr="00D8683A">
        <w:rPr>
          <w:rStyle w:val="normaltextrun"/>
          <w:rFonts w:ascii="PMingLiU" w:eastAsia="PMingLiU" w:hAnsi="PMingLiU" w:cs="PMingLiU" w:hint="eastAsia"/>
          <w:sz w:val="22"/>
          <w:szCs w:val="22"/>
        </w:rPr>
        <w:t>国务院关于调整城市规模划分标准的通知</w:t>
      </w:r>
      <w:r w:rsidRPr="006E02B3">
        <w:rPr>
          <w:rStyle w:val="normaltextrun"/>
          <w:rFonts w:hint="cs"/>
          <w:sz w:val="22"/>
          <w:szCs w:val="22"/>
        </w:rPr>
        <w:t xml:space="preserve"> </w:t>
      </w:r>
      <w:r w:rsidRPr="00D8683A">
        <w:rPr>
          <w:rStyle w:val="normaltextrun"/>
          <w:sz w:val="22"/>
          <w:szCs w:val="22"/>
        </w:rPr>
        <w:t>Уведомление</w:t>
      </w:r>
      <w:r w:rsidRPr="006E02B3">
        <w:rPr>
          <w:rStyle w:val="normaltextrun"/>
          <w:sz w:val="22"/>
          <w:szCs w:val="22"/>
        </w:rPr>
        <w:t xml:space="preserve"> </w:t>
      </w:r>
      <w:r w:rsidRPr="00D8683A">
        <w:rPr>
          <w:rStyle w:val="normaltextrun"/>
          <w:sz w:val="22"/>
          <w:szCs w:val="22"/>
        </w:rPr>
        <w:t>Госсовета</w:t>
      </w:r>
      <w:r w:rsidRPr="006E02B3">
        <w:rPr>
          <w:rStyle w:val="normaltextrun"/>
          <w:sz w:val="22"/>
          <w:szCs w:val="22"/>
        </w:rPr>
        <w:t xml:space="preserve"> </w:t>
      </w:r>
      <w:r w:rsidRPr="00D8683A">
        <w:rPr>
          <w:rStyle w:val="normaltextrun"/>
          <w:sz w:val="22"/>
          <w:szCs w:val="22"/>
        </w:rPr>
        <w:t>КНР</w:t>
      </w:r>
      <w:r w:rsidRPr="006E02B3">
        <w:rPr>
          <w:rStyle w:val="normaltextrun"/>
          <w:sz w:val="22"/>
          <w:szCs w:val="22"/>
        </w:rPr>
        <w:t xml:space="preserve"> </w:t>
      </w:r>
      <w:r w:rsidRPr="00D8683A">
        <w:rPr>
          <w:rStyle w:val="normaltextrun"/>
          <w:sz w:val="22"/>
          <w:szCs w:val="22"/>
        </w:rPr>
        <w:t>об</w:t>
      </w:r>
      <w:r w:rsidRPr="006E02B3">
        <w:rPr>
          <w:rStyle w:val="normaltextrun"/>
          <w:sz w:val="22"/>
          <w:szCs w:val="22"/>
        </w:rPr>
        <w:t xml:space="preserve"> </w:t>
      </w:r>
      <w:r w:rsidRPr="00D8683A">
        <w:rPr>
          <w:rStyle w:val="normaltextrun"/>
          <w:sz w:val="22"/>
          <w:szCs w:val="22"/>
        </w:rPr>
        <w:t>изменениях</w:t>
      </w:r>
      <w:r w:rsidRPr="006E02B3">
        <w:rPr>
          <w:rStyle w:val="normaltextrun"/>
          <w:sz w:val="22"/>
          <w:szCs w:val="22"/>
        </w:rPr>
        <w:t xml:space="preserve"> </w:t>
      </w:r>
      <w:r w:rsidRPr="00D8683A">
        <w:rPr>
          <w:rStyle w:val="normaltextrun"/>
          <w:sz w:val="22"/>
          <w:szCs w:val="22"/>
        </w:rPr>
        <w:t>критерии</w:t>
      </w:r>
      <w:r w:rsidRPr="006E02B3">
        <w:rPr>
          <w:rStyle w:val="normaltextrun"/>
          <w:sz w:val="22"/>
          <w:szCs w:val="22"/>
        </w:rPr>
        <w:t xml:space="preserve"> </w:t>
      </w:r>
      <w:r w:rsidRPr="00D8683A">
        <w:rPr>
          <w:rStyle w:val="normaltextrun"/>
          <w:sz w:val="22"/>
          <w:szCs w:val="22"/>
        </w:rPr>
        <w:t>классификации</w:t>
      </w:r>
      <w:r w:rsidRPr="006E02B3">
        <w:rPr>
          <w:rStyle w:val="normaltextrun"/>
          <w:sz w:val="22"/>
          <w:szCs w:val="22"/>
        </w:rPr>
        <w:t xml:space="preserve"> </w:t>
      </w:r>
      <w:r w:rsidRPr="00D8683A">
        <w:rPr>
          <w:rStyle w:val="normaltextrun"/>
          <w:sz w:val="22"/>
          <w:szCs w:val="22"/>
        </w:rPr>
        <w:t>городов</w:t>
      </w:r>
      <w:r w:rsidRPr="006E02B3">
        <w:rPr>
          <w:rStyle w:val="normaltextrun"/>
          <w:sz w:val="22"/>
          <w:szCs w:val="22"/>
        </w:rPr>
        <w:t xml:space="preserve">]/ </w:t>
      </w:r>
      <w:r w:rsidRPr="000D61AC">
        <w:rPr>
          <w:rStyle w:val="normaltextrun"/>
          <w:sz w:val="22"/>
          <w:szCs w:val="22"/>
        </w:rPr>
        <w:t>Официальный</w:t>
      </w:r>
      <w:r w:rsidRPr="006E02B3">
        <w:rPr>
          <w:rStyle w:val="normaltextrun"/>
          <w:sz w:val="22"/>
          <w:szCs w:val="22"/>
        </w:rPr>
        <w:t xml:space="preserve"> </w:t>
      </w:r>
      <w:r w:rsidRPr="000D61AC">
        <w:rPr>
          <w:rStyle w:val="normaltextrun"/>
          <w:sz w:val="22"/>
          <w:szCs w:val="22"/>
        </w:rPr>
        <w:t>сайт</w:t>
      </w:r>
      <w:r w:rsidRPr="006E02B3">
        <w:rPr>
          <w:rStyle w:val="normaltextrun"/>
          <w:sz w:val="22"/>
          <w:szCs w:val="22"/>
        </w:rPr>
        <w:t xml:space="preserve"> </w:t>
      </w:r>
      <w:r w:rsidRPr="000D61AC">
        <w:rPr>
          <w:rStyle w:val="normaltextrun"/>
          <w:sz w:val="22"/>
          <w:szCs w:val="22"/>
        </w:rPr>
        <w:t>Комитета</w:t>
      </w:r>
      <w:r w:rsidRPr="006E02B3">
        <w:rPr>
          <w:rStyle w:val="normaltextrun"/>
          <w:sz w:val="22"/>
          <w:szCs w:val="22"/>
        </w:rPr>
        <w:t xml:space="preserve"> </w:t>
      </w:r>
      <w:r w:rsidRPr="000D61AC">
        <w:rPr>
          <w:rStyle w:val="normaltextrun"/>
          <w:sz w:val="22"/>
          <w:szCs w:val="22"/>
        </w:rPr>
        <w:t>по</w:t>
      </w:r>
      <w:r w:rsidRPr="006E02B3">
        <w:rPr>
          <w:rStyle w:val="normaltextrun"/>
          <w:sz w:val="22"/>
          <w:szCs w:val="22"/>
        </w:rPr>
        <w:t xml:space="preserve"> </w:t>
      </w:r>
      <w:r w:rsidRPr="000D61AC">
        <w:rPr>
          <w:rStyle w:val="normaltextrun"/>
          <w:sz w:val="22"/>
          <w:szCs w:val="22"/>
        </w:rPr>
        <w:t>развитию</w:t>
      </w:r>
      <w:r w:rsidRPr="006E02B3">
        <w:rPr>
          <w:rStyle w:val="normaltextrun"/>
          <w:sz w:val="22"/>
          <w:szCs w:val="22"/>
        </w:rPr>
        <w:t xml:space="preserve"> </w:t>
      </w:r>
      <w:r w:rsidRPr="000D61AC">
        <w:rPr>
          <w:rStyle w:val="normaltextrun"/>
          <w:sz w:val="22"/>
          <w:szCs w:val="22"/>
        </w:rPr>
        <w:t>и</w:t>
      </w:r>
      <w:r w:rsidRPr="006E02B3">
        <w:rPr>
          <w:rStyle w:val="normaltextrun"/>
          <w:sz w:val="22"/>
          <w:szCs w:val="22"/>
        </w:rPr>
        <w:t xml:space="preserve"> </w:t>
      </w:r>
      <w:r w:rsidRPr="000D61AC">
        <w:rPr>
          <w:rStyle w:val="normaltextrun"/>
          <w:sz w:val="22"/>
          <w:szCs w:val="22"/>
        </w:rPr>
        <w:t>реформам</w:t>
      </w:r>
      <w:r w:rsidRPr="006E02B3">
        <w:rPr>
          <w:rStyle w:val="normaltextrun"/>
          <w:sz w:val="22"/>
          <w:szCs w:val="22"/>
        </w:rPr>
        <w:t xml:space="preserve"> </w:t>
      </w:r>
      <w:r w:rsidRPr="000D61AC">
        <w:rPr>
          <w:rStyle w:val="normaltextrun"/>
          <w:sz w:val="22"/>
          <w:szCs w:val="22"/>
        </w:rPr>
        <w:t>КНР</w:t>
      </w:r>
      <w:r w:rsidRPr="006E02B3">
        <w:rPr>
          <w:rStyle w:val="normaltextrun"/>
          <w:sz w:val="22"/>
          <w:szCs w:val="22"/>
        </w:rPr>
        <w:t xml:space="preserve"> //</w:t>
      </w:r>
      <w:r w:rsidRPr="00717ABB">
        <w:rPr>
          <w:rStyle w:val="normaltextrun"/>
          <w:sz w:val="22"/>
          <w:szCs w:val="22"/>
          <w:lang w:val="en-US"/>
        </w:rPr>
        <w:t>URL</w:t>
      </w:r>
      <w:r w:rsidRPr="006E02B3">
        <w:rPr>
          <w:rStyle w:val="normaltextrun"/>
          <w:sz w:val="22"/>
          <w:szCs w:val="22"/>
        </w:rPr>
        <w:t>:</w:t>
      </w:r>
      <w:r w:rsidRPr="006E02B3">
        <w:rPr>
          <w:rStyle w:val="normaltextrun"/>
        </w:rPr>
        <w:t xml:space="preserve"> </w:t>
      </w:r>
      <w:r w:rsidRPr="00717ABB">
        <w:rPr>
          <w:rStyle w:val="normaltextrun"/>
          <w:sz w:val="22"/>
          <w:szCs w:val="22"/>
          <w:lang w:val="en-US"/>
        </w:rPr>
        <w:t>http</w:t>
      </w:r>
      <w:r w:rsidRPr="006E02B3">
        <w:rPr>
          <w:rStyle w:val="normaltextrun"/>
          <w:sz w:val="22"/>
          <w:szCs w:val="22"/>
        </w:rPr>
        <w:t>://</w:t>
      </w:r>
      <w:r w:rsidRPr="00717ABB">
        <w:rPr>
          <w:rStyle w:val="normaltextrun"/>
          <w:sz w:val="22"/>
          <w:szCs w:val="22"/>
          <w:lang w:val="en-US"/>
        </w:rPr>
        <w:t>www</w:t>
      </w:r>
      <w:r w:rsidRPr="006E02B3">
        <w:rPr>
          <w:rStyle w:val="normaltextrun"/>
          <w:sz w:val="22"/>
          <w:szCs w:val="22"/>
        </w:rPr>
        <w:t>.</w:t>
      </w:r>
      <w:r w:rsidRPr="00717ABB">
        <w:rPr>
          <w:rStyle w:val="normaltextrun"/>
          <w:sz w:val="22"/>
          <w:szCs w:val="22"/>
          <w:lang w:val="en-US"/>
        </w:rPr>
        <w:t>gov</w:t>
      </w:r>
      <w:r w:rsidRPr="006E02B3">
        <w:rPr>
          <w:rStyle w:val="normaltextrun"/>
          <w:sz w:val="22"/>
          <w:szCs w:val="22"/>
        </w:rPr>
        <w:t>.</w:t>
      </w:r>
      <w:r w:rsidRPr="00717ABB">
        <w:rPr>
          <w:rStyle w:val="normaltextrun"/>
          <w:sz w:val="22"/>
          <w:szCs w:val="22"/>
          <w:lang w:val="en-US"/>
        </w:rPr>
        <w:t>cn</w:t>
      </w:r>
      <w:r w:rsidRPr="006E02B3">
        <w:rPr>
          <w:rStyle w:val="normaltextrun"/>
          <w:sz w:val="22"/>
          <w:szCs w:val="22"/>
        </w:rPr>
        <w:t>/</w:t>
      </w:r>
      <w:r w:rsidRPr="00717ABB">
        <w:rPr>
          <w:rStyle w:val="normaltextrun"/>
          <w:sz w:val="22"/>
          <w:szCs w:val="22"/>
          <w:lang w:val="en-US"/>
        </w:rPr>
        <w:t>zhengce</w:t>
      </w:r>
      <w:r w:rsidRPr="006E02B3">
        <w:rPr>
          <w:rStyle w:val="normaltextrun"/>
          <w:sz w:val="22"/>
          <w:szCs w:val="22"/>
        </w:rPr>
        <w:t>/</w:t>
      </w:r>
      <w:r w:rsidRPr="00717ABB">
        <w:rPr>
          <w:rStyle w:val="normaltextrun"/>
          <w:sz w:val="22"/>
          <w:szCs w:val="22"/>
          <w:lang w:val="en-US"/>
        </w:rPr>
        <w:t>content</w:t>
      </w:r>
      <w:r w:rsidRPr="006E02B3">
        <w:rPr>
          <w:rStyle w:val="normaltextrun"/>
          <w:sz w:val="22"/>
          <w:szCs w:val="22"/>
        </w:rPr>
        <w:t>/2014-11/20/</w:t>
      </w:r>
      <w:r w:rsidRPr="00717ABB">
        <w:rPr>
          <w:rStyle w:val="normaltextrun"/>
          <w:sz w:val="22"/>
          <w:szCs w:val="22"/>
          <w:lang w:val="en-US"/>
        </w:rPr>
        <w:t>content</w:t>
      </w:r>
      <w:r w:rsidRPr="006E02B3">
        <w:rPr>
          <w:rStyle w:val="normaltextrun"/>
          <w:sz w:val="22"/>
          <w:szCs w:val="22"/>
        </w:rPr>
        <w:t>_9225.</w:t>
      </w:r>
      <w:r w:rsidRPr="00717ABB">
        <w:rPr>
          <w:rStyle w:val="normaltextrun"/>
          <w:sz w:val="22"/>
          <w:szCs w:val="22"/>
          <w:lang w:val="en-US"/>
        </w:rPr>
        <w:t>htm</w:t>
      </w:r>
      <w:r w:rsidRPr="006E02B3">
        <w:rPr>
          <w:rStyle w:val="normaltextrun"/>
          <w:sz w:val="22"/>
          <w:szCs w:val="22"/>
        </w:rPr>
        <w:t xml:space="preserve"> (</w:t>
      </w:r>
      <w:r w:rsidRPr="000D61AC">
        <w:rPr>
          <w:rStyle w:val="normaltextrun"/>
          <w:sz w:val="22"/>
          <w:szCs w:val="22"/>
        </w:rPr>
        <w:t>дата</w:t>
      </w:r>
      <w:r w:rsidRPr="006E02B3">
        <w:rPr>
          <w:rStyle w:val="normaltextrun"/>
          <w:sz w:val="22"/>
          <w:szCs w:val="22"/>
        </w:rPr>
        <w:t xml:space="preserve"> </w:t>
      </w:r>
      <w:r w:rsidRPr="000D61AC">
        <w:rPr>
          <w:rStyle w:val="normaltextrun"/>
          <w:sz w:val="22"/>
          <w:szCs w:val="22"/>
        </w:rPr>
        <w:t>обращения</w:t>
      </w:r>
      <w:r w:rsidRPr="006E02B3">
        <w:rPr>
          <w:rStyle w:val="normaltextrun"/>
          <w:sz w:val="22"/>
          <w:szCs w:val="22"/>
        </w:rPr>
        <w:t>: 10.11.2020)</w:t>
      </w:r>
    </w:p>
    <w:p w14:paraId="242844B0" w14:textId="2D6B5A00" w:rsidR="00506922" w:rsidRPr="006E02B3" w:rsidRDefault="00506922" w:rsidP="00717ABB">
      <w:pPr>
        <w:pStyle w:val="ab"/>
        <w:ind w:left="0" w:firstLine="142"/>
      </w:pPr>
    </w:p>
  </w:footnote>
  <w:footnote w:id="18">
    <w:p w14:paraId="6818B974" w14:textId="77777777" w:rsidR="00506922" w:rsidRPr="00EB5407" w:rsidRDefault="00506922" w:rsidP="00EB5407">
      <w:pPr>
        <w:pStyle w:val="ab"/>
        <w:spacing w:line="240" w:lineRule="auto"/>
        <w:ind w:left="0" w:firstLine="0"/>
        <w:jc w:val="both"/>
        <w:rPr>
          <w:sz w:val="22"/>
          <w:szCs w:val="22"/>
        </w:rPr>
      </w:pPr>
      <w:r w:rsidRPr="009679C1">
        <w:rPr>
          <w:rStyle w:val="a6"/>
          <w:sz w:val="22"/>
          <w:szCs w:val="22"/>
        </w:rPr>
        <w:footnoteRef/>
      </w:r>
      <w:r w:rsidRPr="00A77021">
        <w:rPr>
          <w:sz w:val="22"/>
          <w:szCs w:val="22"/>
        </w:rPr>
        <w:t xml:space="preserve"> </w:t>
      </w:r>
      <w:r w:rsidRPr="00EB5407">
        <w:rPr>
          <w:rFonts w:eastAsia="Gungsuh"/>
          <w:color w:val="000000"/>
          <w:sz w:val="22"/>
          <w:szCs w:val="22"/>
        </w:rPr>
        <w:t>Сюй Чаоцзюнь, Хэ Гуанъи, Цзян Цюнь [</w:t>
      </w:r>
      <w:r w:rsidRPr="00EB5407">
        <w:rPr>
          <w:rFonts w:eastAsia="PMingLiU"/>
          <w:color w:val="000000"/>
          <w:sz w:val="22"/>
          <w:szCs w:val="22"/>
        </w:rPr>
        <w:t>许</w:t>
      </w:r>
      <w:r w:rsidRPr="00EB5407">
        <w:rPr>
          <w:rFonts w:eastAsia="Gungsuh"/>
          <w:color w:val="000000"/>
          <w:sz w:val="22"/>
          <w:szCs w:val="22"/>
        </w:rPr>
        <w:t>抄</w:t>
      </w:r>
      <w:r w:rsidRPr="00EB5407">
        <w:rPr>
          <w:rFonts w:eastAsia="PMingLiU"/>
          <w:color w:val="000000"/>
          <w:sz w:val="22"/>
          <w:szCs w:val="22"/>
        </w:rPr>
        <w:t>军</w:t>
      </w:r>
      <w:r w:rsidRPr="00EB5407">
        <w:rPr>
          <w:rFonts w:eastAsia="Gungsuh"/>
          <w:color w:val="000000"/>
          <w:sz w:val="22"/>
          <w:szCs w:val="22"/>
        </w:rPr>
        <w:t>，赫广</w:t>
      </w:r>
      <w:r w:rsidRPr="00EB5407">
        <w:rPr>
          <w:rFonts w:eastAsia="PMingLiU"/>
          <w:color w:val="000000"/>
          <w:sz w:val="22"/>
          <w:szCs w:val="22"/>
        </w:rPr>
        <w:t>义</w:t>
      </w:r>
      <w:r w:rsidRPr="00EB5407">
        <w:rPr>
          <w:rFonts w:eastAsia="Gungsuh"/>
          <w:color w:val="000000"/>
          <w:sz w:val="22"/>
          <w:szCs w:val="22"/>
        </w:rPr>
        <w:t>，江群</w:t>
      </w:r>
      <w:r w:rsidRPr="00EB5407">
        <w:rPr>
          <w:rFonts w:eastAsia="Gungsuh"/>
          <w:color w:val="000000"/>
          <w:sz w:val="22"/>
          <w:szCs w:val="22"/>
        </w:rPr>
        <w:t>]</w:t>
      </w:r>
      <w:r w:rsidRPr="00EB5407">
        <w:rPr>
          <w:color w:val="000000"/>
          <w:sz w:val="22"/>
          <w:szCs w:val="22"/>
          <w:highlight w:val="white"/>
        </w:rPr>
        <w:t xml:space="preserve">. </w:t>
      </w:r>
      <w:r w:rsidRPr="00EB5407">
        <w:rPr>
          <w:rFonts w:eastAsia="Gungsuh"/>
          <w:color w:val="000000"/>
          <w:sz w:val="22"/>
          <w:szCs w:val="22"/>
        </w:rPr>
        <w:t>Чжунго чэншихуа цзиньчэн дэ инсян иньсу [</w:t>
      </w:r>
      <w:r w:rsidRPr="00EB5407">
        <w:rPr>
          <w:rFonts w:eastAsia="Gungsuh"/>
          <w:color w:val="000000"/>
          <w:sz w:val="22"/>
          <w:szCs w:val="22"/>
        </w:rPr>
        <w:t>中</w:t>
      </w:r>
      <w:r w:rsidRPr="00EB5407">
        <w:rPr>
          <w:rFonts w:eastAsia="PMingLiU"/>
          <w:color w:val="000000"/>
          <w:sz w:val="22"/>
          <w:szCs w:val="22"/>
        </w:rPr>
        <w:t>国</w:t>
      </w:r>
      <w:r w:rsidRPr="00EB5407">
        <w:rPr>
          <w:rFonts w:eastAsia="Gungsuh"/>
          <w:color w:val="000000"/>
          <w:sz w:val="22"/>
          <w:szCs w:val="22"/>
        </w:rPr>
        <w:t>城市化</w:t>
      </w:r>
      <w:r w:rsidRPr="00EB5407">
        <w:rPr>
          <w:rFonts w:eastAsia="PMingLiU"/>
          <w:color w:val="000000"/>
          <w:sz w:val="22"/>
          <w:szCs w:val="22"/>
        </w:rPr>
        <w:t>进</w:t>
      </w:r>
      <w:r w:rsidRPr="00EB5407">
        <w:rPr>
          <w:rFonts w:eastAsia="Gungsuh"/>
          <w:color w:val="000000"/>
          <w:sz w:val="22"/>
          <w:szCs w:val="22"/>
        </w:rPr>
        <w:t>程的影</w:t>
      </w:r>
      <w:r w:rsidRPr="00EB5407">
        <w:rPr>
          <w:rFonts w:eastAsia="PMingLiU"/>
          <w:color w:val="000000"/>
          <w:sz w:val="22"/>
          <w:szCs w:val="22"/>
        </w:rPr>
        <w:t>响</w:t>
      </w:r>
      <w:r w:rsidRPr="00EB5407">
        <w:rPr>
          <w:rFonts w:eastAsia="Gungsuh"/>
          <w:color w:val="000000"/>
          <w:sz w:val="22"/>
          <w:szCs w:val="22"/>
        </w:rPr>
        <w:t>因素</w:t>
      </w:r>
      <w:r w:rsidRPr="00EB5407">
        <w:rPr>
          <w:rFonts w:eastAsia="Gungsuh"/>
          <w:color w:val="000000"/>
          <w:sz w:val="22"/>
          <w:szCs w:val="22"/>
        </w:rPr>
        <w:t xml:space="preserve"> Факторы, влияющие на процесс урбанизации в Китае] // Цзинцзи дили [</w:t>
      </w:r>
      <w:r w:rsidRPr="00EB5407">
        <w:rPr>
          <w:rFonts w:eastAsia="PMingLiU"/>
          <w:color w:val="000000"/>
          <w:sz w:val="22"/>
          <w:szCs w:val="22"/>
        </w:rPr>
        <w:t>经济</w:t>
      </w:r>
      <w:r w:rsidRPr="00EB5407">
        <w:rPr>
          <w:rFonts w:eastAsia="Gungsuh"/>
          <w:color w:val="000000"/>
          <w:sz w:val="22"/>
          <w:szCs w:val="22"/>
        </w:rPr>
        <w:t>地理</w:t>
      </w:r>
      <w:r w:rsidRPr="00EB5407">
        <w:rPr>
          <w:rFonts w:eastAsia="Gungsuh"/>
          <w:color w:val="000000"/>
          <w:sz w:val="22"/>
          <w:szCs w:val="22"/>
        </w:rPr>
        <w:t xml:space="preserve"> Экономическая география]. 2013. №33(11). Р. 46-51.</w:t>
      </w:r>
    </w:p>
  </w:footnote>
  <w:footnote w:id="19">
    <w:p w14:paraId="178F8A4F" w14:textId="1850FC1C" w:rsidR="00506922" w:rsidRPr="00EB5407" w:rsidRDefault="00506922" w:rsidP="00EB5407">
      <w:pPr>
        <w:pStyle w:val="ab"/>
        <w:ind w:left="0" w:firstLine="0"/>
        <w:rPr>
          <w:rFonts w:eastAsia="PMingLiU"/>
          <w:sz w:val="22"/>
          <w:szCs w:val="22"/>
          <w:lang w:eastAsia="zh-TW"/>
        </w:rPr>
      </w:pPr>
      <w:r w:rsidRPr="00EB5407">
        <w:rPr>
          <w:rStyle w:val="a6"/>
          <w:sz w:val="22"/>
          <w:szCs w:val="22"/>
        </w:rPr>
        <w:footnoteRef/>
      </w:r>
      <w:r w:rsidRPr="00EB5407">
        <w:rPr>
          <w:sz w:val="22"/>
          <w:szCs w:val="22"/>
        </w:rPr>
        <w:t xml:space="preserve"> Самбурова Е.Н. Политика урбанизации в Китае//</w:t>
      </w:r>
      <w:r w:rsidRPr="00EB5407">
        <w:rPr>
          <w:rFonts w:eastAsia="PMingLiU"/>
          <w:sz w:val="22"/>
          <w:szCs w:val="22"/>
          <w:lang w:eastAsia="zh-TW"/>
        </w:rPr>
        <w:t xml:space="preserve"> </w:t>
      </w:r>
      <w:r w:rsidRPr="00EB5407">
        <w:rPr>
          <w:rStyle w:val="normaltextrun"/>
          <w:sz w:val="22"/>
          <w:szCs w:val="22"/>
        </w:rPr>
        <w:t>[Электронный ресурс]//</w:t>
      </w:r>
      <w:r w:rsidRPr="00EB5407">
        <w:rPr>
          <w:rFonts w:eastAsia="PMingLiU"/>
          <w:sz w:val="22"/>
          <w:szCs w:val="22"/>
          <w:lang w:eastAsia="zh-TW"/>
        </w:rPr>
        <w:t xml:space="preserve">журнал Демоскоп </w:t>
      </w:r>
      <w:r w:rsidRPr="00EB5407">
        <w:rPr>
          <w:rFonts w:eastAsia="PMingLiU"/>
          <w:sz w:val="22"/>
          <w:szCs w:val="22"/>
          <w:lang w:val="en-US" w:eastAsia="zh-TW"/>
        </w:rPr>
        <w:t>Weekly</w:t>
      </w:r>
      <w:r w:rsidRPr="00EB5407">
        <w:rPr>
          <w:rFonts w:eastAsia="PMingLiU"/>
          <w:sz w:val="22"/>
          <w:szCs w:val="22"/>
          <w:lang w:eastAsia="zh-TW"/>
        </w:rPr>
        <w:t>.</w:t>
      </w:r>
      <w:r w:rsidRPr="00EB5407">
        <w:rPr>
          <w:rFonts w:eastAsiaTheme="minorEastAsia" w:hint="eastAsia"/>
          <w:sz w:val="22"/>
          <w:szCs w:val="22"/>
          <w:lang w:eastAsia="zh-CN"/>
        </w:rPr>
        <w:t xml:space="preserve"> </w:t>
      </w:r>
      <w:r w:rsidRPr="00EB5407">
        <w:rPr>
          <w:rFonts w:eastAsiaTheme="minorEastAsia"/>
          <w:sz w:val="22"/>
          <w:szCs w:val="22"/>
          <w:lang w:val="en-US" w:eastAsia="zh-CN"/>
        </w:rPr>
        <w:t>URL</w:t>
      </w:r>
      <w:r w:rsidRPr="00EB5407">
        <w:rPr>
          <w:rFonts w:eastAsiaTheme="minorEastAsia"/>
          <w:sz w:val="22"/>
          <w:szCs w:val="22"/>
          <w:lang w:eastAsia="zh-CN"/>
        </w:rPr>
        <w:t>:</w:t>
      </w:r>
      <w:r w:rsidRPr="00EB5407">
        <w:rPr>
          <w:sz w:val="22"/>
          <w:szCs w:val="22"/>
        </w:rPr>
        <w:t xml:space="preserve"> </w:t>
      </w:r>
      <w:hyperlink r:id="rId6" w:history="1">
        <w:r w:rsidRPr="00EB5407">
          <w:rPr>
            <w:rStyle w:val="a4"/>
            <w:rFonts w:eastAsiaTheme="minorEastAsia"/>
            <w:sz w:val="22"/>
            <w:szCs w:val="22"/>
            <w:lang w:val="en-US" w:eastAsia="zh-CN"/>
          </w:rPr>
          <w:t>http</w:t>
        </w:r>
        <w:r w:rsidRPr="00EB5407">
          <w:rPr>
            <w:rStyle w:val="a4"/>
            <w:rFonts w:eastAsiaTheme="minorEastAsia"/>
            <w:sz w:val="22"/>
            <w:szCs w:val="22"/>
            <w:lang w:eastAsia="zh-CN"/>
          </w:rPr>
          <w:t>://</w:t>
        </w:r>
        <w:r w:rsidRPr="00EB5407">
          <w:rPr>
            <w:rStyle w:val="a4"/>
            <w:rFonts w:eastAsiaTheme="minorEastAsia"/>
            <w:sz w:val="22"/>
            <w:szCs w:val="22"/>
            <w:lang w:val="en-US" w:eastAsia="zh-CN"/>
          </w:rPr>
          <w:t>www</w:t>
        </w:r>
        <w:r w:rsidRPr="00EB5407">
          <w:rPr>
            <w:rStyle w:val="a4"/>
            <w:rFonts w:eastAsiaTheme="minorEastAsia"/>
            <w:sz w:val="22"/>
            <w:szCs w:val="22"/>
            <w:lang w:eastAsia="zh-CN"/>
          </w:rPr>
          <w:t>.</w:t>
        </w:r>
        <w:r w:rsidRPr="00EB5407">
          <w:rPr>
            <w:rStyle w:val="a4"/>
            <w:rFonts w:eastAsiaTheme="minorEastAsia"/>
            <w:sz w:val="22"/>
            <w:szCs w:val="22"/>
            <w:lang w:val="en-US" w:eastAsia="zh-CN"/>
          </w:rPr>
          <w:t>demoscope</w:t>
        </w:r>
        <w:r w:rsidRPr="00EB5407">
          <w:rPr>
            <w:rStyle w:val="a4"/>
            <w:rFonts w:eastAsiaTheme="minorEastAsia"/>
            <w:sz w:val="22"/>
            <w:szCs w:val="22"/>
            <w:lang w:eastAsia="zh-CN"/>
          </w:rPr>
          <w:t>.</w:t>
        </w:r>
        <w:r w:rsidRPr="00EB5407">
          <w:rPr>
            <w:rStyle w:val="a4"/>
            <w:rFonts w:eastAsiaTheme="minorEastAsia"/>
            <w:sz w:val="22"/>
            <w:szCs w:val="22"/>
            <w:lang w:val="en-US" w:eastAsia="zh-CN"/>
          </w:rPr>
          <w:t>ru</w:t>
        </w:r>
        <w:r w:rsidRPr="00EB5407">
          <w:rPr>
            <w:rStyle w:val="a4"/>
            <w:rFonts w:eastAsiaTheme="minorEastAsia"/>
            <w:sz w:val="22"/>
            <w:szCs w:val="22"/>
            <w:lang w:eastAsia="zh-CN"/>
          </w:rPr>
          <w:t>/</w:t>
        </w:r>
        <w:r w:rsidRPr="00EB5407">
          <w:rPr>
            <w:rStyle w:val="a4"/>
            <w:rFonts w:eastAsiaTheme="minorEastAsia"/>
            <w:sz w:val="22"/>
            <w:szCs w:val="22"/>
            <w:lang w:val="en-US" w:eastAsia="zh-CN"/>
          </w:rPr>
          <w:t>weekly</w:t>
        </w:r>
        <w:r w:rsidRPr="00EB5407">
          <w:rPr>
            <w:rStyle w:val="a4"/>
            <w:rFonts w:eastAsiaTheme="minorEastAsia"/>
            <w:sz w:val="22"/>
            <w:szCs w:val="22"/>
            <w:lang w:eastAsia="zh-CN"/>
          </w:rPr>
          <w:t>/2008/0343/</w:t>
        </w:r>
        <w:r w:rsidRPr="00EB5407">
          <w:rPr>
            <w:rStyle w:val="a4"/>
            <w:rFonts w:eastAsiaTheme="minorEastAsia"/>
            <w:sz w:val="22"/>
            <w:szCs w:val="22"/>
            <w:lang w:val="en-US" w:eastAsia="zh-CN"/>
          </w:rPr>
          <w:t>analit</w:t>
        </w:r>
        <w:r w:rsidRPr="00EB5407">
          <w:rPr>
            <w:rStyle w:val="a4"/>
            <w:rFonts w:eastAsiaTheme="minorEastAsia"/>
            <w:sz w:val="22"/>
            <w:szCs w:val="22"/>
            <w:lang w:eastAsia="zh-CN"/>
          </w:rPr>
          <w:t>05.</w:t>
        </w:r>
        <w:r w:rsidRPr="00EB5407">
          <w:rPr>
            <w:rStyle w:val="a4"/>
            <w:rFonts w:eastAsiaTheme="minorEastAsia"/>
            <w:sz w:val="22"/>
            <w:szCs w:val="22"/>
            <w:lang w:val="en-US" w:eastAsia="zh-CN"/>
          </w:rPr>
          <w:t>php</w:t>
        </w:r>
      </w:hyperlink>
      <w:r w:rsidRPr="00EB5407">
        <w:rPr>
          <w:rFonts w:eastAsiaTheme="minorEastAsia"/>
          <w:sz w:val="22"/>
          <w:szCs w:val="22"/>
          <w:lang w:eastAsia="zh-CN"/>
        </w:rPr>
        <w:t xml:space="preserve"> (</w:t>
      </w:r>
      <w:r w:rsidRPr="00EB5407">
        <w:rPr>
          <w:rFonts w:eastAsia="PMingLiU"/>
          <w:sz w:val="22"/>
          <w:szCs w:val="22"/>
          <w:lang w:eastAsia="zh-TW"/>
        </w:rPr>
        <w:t>дата обращения 12.04.2021</w:t>
      </w:r>
      <w:r w:rsidRPr="00EB5407">
        <w:rPr>
          <w:rFonts w:eastAsiaTheme="minorEastAsia"/>
          <w:sz w:val="22"/>
          <w:szCs w:val="22"/>
          <w:lang w:eastAsia="zh-CN"/>
        </w:rPr>
        <w:t>)</w:t>
      </w:r>
    </w:p>
  </w:footnote>
  <w:footnote w:id="20">
    <w:p w14:paraId="70994D6C" w14:textId="163BF0B0" w:rsidR="00506922" w:rsidRPr="004E03D2" w:rsidRDefault="00506922">
      <w:pPr>
        <w:pStyle w:val="ab"/>
        <w:rPr>
          <w:lang w:val="en-US"/>
        </w:rPr>
      </w:pPr>
      <w:r>
        <w:rPr>
          <w:rStyle w:val="a6"/>
        </w:rPr>
        <w:footnoteRef/>
      </w:r>
      <w:r w:rsidRPr="00047F2C">
        <w:rPr>
          <w:lang w:val="en-US"/>
        </w:rPr>
        <w:t xml:space="preserve"> </w:t>
      </w:r>
      <w:r>
        <w:t>Там</w:t>
      </w:r>
      <w:r w:rsidRPr="004E03D2">
        <w:rPr>
          <w:lang w:val="en-US"/>
        </w:rPr>
        <w:t xml:space="preserve"> </w:t>
      </w:r>
      <w:r>
        <w:t>же</w:t>
      </w:r>
      <w:r w:rsidRPr="004E03D2">
        <w:rPr>
          <w:lang w:val="en-US"/>
        </w:rPr>
        <w:t>.</w:t>
      </w:r>
    </w:p>
  </w:footnote>
  <w:footnote w:id="21">
    <w:p w14:paraId="78B9B324" w14:textId="72D8F13A" w:rsidR="00506922" w:rsidRPr="00EB5407" w:rsidRDefault="00506922" w:rsidP="00087EE9">
      <w:pPr>
        <w:pStyle w:val="ab"/>
        <w:rPr>
          <w:lang w:val="en-US"/>
        </w:rPr>
      </w:pPr>
      <w:r w:rsidRPr="00EB5407">
        <w:rPr>
          <w:rStyle w:val="a6"/>
        </w:rPr>
        <w:footnoteRef/>
      </w:r>
      <w:r w:rsidRPr="00EB5407">
        <w:rPr>
          <w:lang w:val="en-US"/>
        </w:rPr>
        <w:t xml:space="preserve"> Lee S.E. A theory of migration // Demography. 1966. Vol. 3(1). P. 47-51.</w:t>
      </w:r>
    </w:p>
  </w:footnote>
  <w:footnote w:id="22">
    <w:p w14:paraId="071A5FFF" w14:textId="77777777" w:rsidR="00506922" w:rsidRPr="00EC0FD5" w:rsidRDefault="00506922" w:rsidP="00087EE9">
      <w:pPr>
        <w:spacing w:before="100" w:beforeAutospacing="1" w:after="100" w:afterAutospacing="1"/>
        <w:jc w:val="both"/>
        <w:rPr>
          <w:rFonts w:eastAsia="Times New Roman"/>
          <w:color w:val="000000"/>
          <w:sz w:val="22"/>
          <w:szCs w:val="22"/>
          <w:lang w:val="en-US"/>
        </w:rPr>
      </w:pPr>
      <w:r w:rsidRPr="00B0190F">
        <w:rPr>
          <w:rStyle w:val="a6"/>
          <w:sz w:val="22"/>
          <w:szCs w:val="22"/>
        </w:rPr>
        <w:footnoteRef/>
      </w:r>
      <w:r w:rsidRPr="00B0190F">
        <w:rPr>
          <w:sz w:val="22"/>
          <w:szCs w:val="22"/>
          <w:lang w:val="en-US"/>
        </w:rPr>
        <w:t xml:space="preserve"> </w:t>
      </w:r>
      <w:r w:rsidRPr="00B0190F">
        <w:rPr>
          <w:rFonts w:eastAsia="Gungsuh"/>
          <w:color w:val="000000"/>
          <w:sz w:val="22"/>
          <w:szCs w:val="22"/>
        </w:rPr>
        <w:t>Чэнь</w:t>
      </w:r>
      <w:r w:rsidRPr="00B0190F">
        <w:rPr>
          <w:rFonts w:eastAsia="Gungsuh"/>
          <w:color w:val="000000"/>
          <w:sz w:val="22"/>
          <w:szCs w:val="22"/>
          <w:lang w:val="en-US"/>
        </w:rPr>
        <w:t xml:space="preserve"> </w:t>
      </w:r>
      <w:r w:rsidRPr="00B0190F">
        <w:rPr>
          <w:rFonts w:eastAsia="Gungsuh"/>
          <w:color w:val="000000"/>
          <w:sz w:val="22"/>
          <w:szCs w:val="22"/>
        </w:rPr>
        <w:t>Чэнвэнь</w:t>
      </w:r>
      <w:r w:rsidRPr="00B0190F">
        <w:rPr>
          <w:rFonts w:eastAsia="Gungsuh"/>
          <w:color w:val="000000"/>
          <w:sz w:val="22"/>
          <w:szCs w:val="22"/>
          <w:lang w:val="en-US"/>
        </w:rPr>
        <w:t xml:space="preserve">, </w:t>
      </w:r>
      <w:r w:rsidRPr="00B0190F">
        <w:rPr>
          <w:rFonts w:eastAsia="Gungsuh"/>
          <w:color w:val="000000"/>
          <w:sz w:val="22"/>
          <w:szCs w:val="22"/>
        </w:rPr>
        <w:t>Лю</w:t>
      </w:r>
      <w:r w:rsidRPr="00B0190F">
        <w:rPr>
          <w:rFonts w:eastAsia="Gungsuh"/>
          <w:color w:val="000000"/>
          <w:sz w:val="22"/>
          <w:szCs w:val="22"/>
          <w:lang w:val="en-US"/>
        </w:rPr>
        <w:t xml:space="preserve"> </w:t>
      </w:r>
      <w:r w:rsidRPr="00B0190F">
        <w:rPr>
          <w:rFonts w:eastAsia="Gungsuh"/>
          <w:color w:val="000000"/>
          <w:sz w:val="22"/>
          <w:szCs w:val="22"/>
        </w:rPr>
        <w:t>Цзяньлин</w:t>
      </w:r>
      <w:r w:rsidRPr="00B0190F">
        <w:rPr>
          <w:rFonts w:eastAsia="Gungsuh"/>
          <w:color w:val="000000"/>
          <w:sz w:val="22"/>
          <w:szCs w:val="22"/>
          <w:lang w:val="en-US"/>
        </w:rPr>
        <w:t xml:space="preserve"> [</w:t>
      </w:r>
      <w:r w:rsidRPr="00B0190F">
        <w:rPr>
          <w:rFonts w:eastAsia="PMingLiU"/>
          <w:color w:val="000000"/>
          <w:sz w:val="22"/>
          <w:szCs w:val="22"/>
        </w:rPr>
        <w:t>陈</w:t>
      </w:r>
      <w:r w:rsidRPr="00B0190F">
        <w:rPr>
          <w:rFonts w:eastAsia="Gungsuh"/>
          <w:color w:val="000000"/>
          <w:sz w:val="22"/>
          <w:szCs w:val="22"/>
        </w:rPr>
        <w:t>成文</w:t>
      </w:r>
      <w:r w:rsidRPr="00B0190F">
        <w:rPr>
          <w:rFonts w:eastAsia="Gungsuh"/>
          <w:color w:val="000000"/>
          <w:sz w:val="22"/>
          <w:szCs w:val="22"/>
          <w:lang w:val="en-US"/>
        </w:rPr>
        <w:t xml:space="preserve">, </w:t>
      </w:r>
      <w:r w:rsidRPr="00B0190F">
        <w:rPr>
          <w:rFonts w:eastAsia="PMingLiU"/>
          <w:color w:val="000000"/>
          <w:sz w:val="22"/>
          <w:szCs w:val="22"/>
        </w:rPr>
        <w:t>刘剑</w:t>
      </w:r>
      <w:r w:rsidRPr="00B0190F">
        <w:rPr>
          <w:rFonts w:eastAsia="Gungsuh"/>
          <w:color w:val="000000"/>
          <w:sz w:val="22"/>
          <w:szCs w:val="22"/>
        </w:rPr>
        <w:t>玲</w:t>
      </w:r>
      <w:r w:rsidRPr="00B0190F">
        <w:rPr>
          <w:rFonts w:eastAsia="Gungsuh"/>
          <w:color w:val="000000"/>
          <w:sz w:val="22"/>
          <w:szCs w:val="22"/>
          <w:lang w:val="en-US"/>
        </w:rPr>
        <w:t xml:space="preserve">]. </w:t>
      </w:r>
      <w:r w:rsidRPr="00B0190F">
        <w:rPr>
          <w:rFonts w:eastAsia="Gungsuh"/>
          <w:color w:val="000000"/>
          <w:sz w:val="22"/>
          <w:szCs w:val="22"/>
        </w:rPr>
        <w:t>Чжунго</w:t>
      </w:r>
      <w:r w:rsidRPr="00B0190F">
        <w:rPr>
          <w:rFonts w:eastAsia="Gungsuh"/>
          <w:color w:val="000000"/>
          <w:sz w:val="22"/>
          <w:szCs w:val="22"/>
          <w:lang w:val="en-US"/>
        </w:rPr>
        <w:t xml:space="preserve"> </w:t>
      </w:r>
      <w:r w:rsidRPr="00B0190F">
        <w:rPr>
          <w:rFonts w:eastAsia="Gungsuh"/>
          <w:color w:val="000000"/>
          <w:sz w:val="22"/>
          <w:szCs w:val="22"/>
        </w:rPr>
        <w:t>чэншихуа</w:t>
      </w:r>
      <w:r w:rsidRPr="00B0190F">
        <w:rPr>
          <w:rFonts w:eastAsia="Gungsuh"/>
          <w:color w:val="000000"/>
          <w:sz w:val="22"/>
          <w:szCs w:val="22"/>
          <w:lang w:val="en-US"/>
        </w:rPr>
        <w:t xml:space="preserve"> </w:t>
      </w:r>
      <w:r w:rsidRPr="00B0190F">
        <w:rPr>
          <w:rFonts w:eastAsia="Gungsuh"/>
          <w:color w:val="000000"/>
          <w:sz w:val="22"/>
          <w:szCs w:val="22"/>
        </w:rPr>
        <w:t>яньцзю</w:t>
      </w:r>
      <w:r w:rsidRPr="00B0190F">
        <w:rPr>
          <w:rFonts w:eastAsia="Gungsuh"/>
          <w:color w:val="000000"/>
          <w:sz w:val="22"/>
          <w:szCs w:val="22"/>
          <w:lang w:val="en-US"/>
        </w:rPr>
        <w:t xml:space="preserve"> </w:t>
      </w:r>
      <w:r w:rsidRPr="00B0190F">
        <w:rPr>
          <w:rFonts w:eastAsia="Gungsuh"/>
          <w:color w:val="000000"/>
          <w:sz w:val="22"/>
          <w:szCs w:val="22"/>
        </w:rPr>
        <w:t>эршиу</w:t>
      </w:r>
      <w:r w:rsidRPr="00B0190F">
        <w:rPr>
          <w:rFonts w:eastAsia="Gungsuh"/>
          <w:color w:val="000000"/>
          <w:sz w:val="22"/>
          <w:szCs w:val="22"/>
          <w:lang w:val="en-US"/>
        </w:rPr>
        <w:t xml:space="preserve"> </w:t>
      </w:r>
      <w:r w:rsidRPr="00B0190F">
        <w:rPr>
          <w:rFonts w:eastAsia="Gungsuh"/>
          <w:color w:val="000000"/>
          <w:sz w:val="22"/>
          <w:szCs w:val="22"/>
        </w:rPr>
        <w:t>нянь</w:t>
      </w:r>
      <w:r w:rsidRPr="00B0190F">
        <w:rPr>
          <w:rFonts w:eastAsia="Gungsuh"/>
          <w:color w:val="000000"/>
          <w:sz w:val="22"/>
          <w:szCs w:val="22"/>
          <w:lang w:val="en-US"/>
        </w:rPr>
        <w:t xml:space="preserve"> [</w:t>
      </w:r>
      <w:r w:rsidRPr="00B0190F">
        <w:rPr>
          <w:rFonts w:eastAsia="Gungsuh"/>
          <w:color w:val="000000"/>
          <w:sz w:val="22"/>
          <w:szCs w:val="22"/>
        </w:rPr>
        <w:t>中</w:t>
      </w:r>
      <w:r w:rsidRPr="00B0190F">
        <w:rPr>
          <w:rFonts w:eastAsia="PMingLiU"/>
          <w:color w:val="000000"/>
          <w:sz w:val="22"/>
          <w:szCs w:val="22"/>
        </w:rPr>
        <w:t>国</w:t>
      </w:r>
      <w:r w:rsidRPr="00B0190F">
        <w:rPr>
          <w:rFonts w:eastAsia="Gungsuh"/>
          <w:color w:val="000000"/>
          <w:sz w:val="22"/>
          <w:szCs w:val="22"/>
        </w:rPr>
        <w:t>城市化</w:t>
      </w:r>
      <w:r w:rsidRPr="00B0190F">
        <w:rPr>
          <w:rFonts w:eastAsia="PMingLiU"/>
          <w:color w:val="000000"/>
          <w:sz w:val="22"/>
          <w:szCs w:val="22"/>
        </w:rPr>
        <w:t>研</w:t>
      </w:r>
      <w:r w:rsidRPr="00B0190F">
        <w:rPr>
          <w:rFonts w:eastAsia="Gungsuh"/>
          <w:color w:val="000000"/>
          <w:sz w:val="22"/>
          <w:szCs w:val="22"/>
        </w:rPr>
        <w:t>究二十五年</w:t>
      </w:r>
      <w:r w:rsidRPr="00B0190F">
        <w:rPr>
          <w:rFonts w:eastAsia="Gungsuh"/>
          <w:color w:val="000000"/>
          <w:sz w:val="22"/>
          <w:szCs w:val="22"/>
        </w:rPr>
        <w:t>Двадцать</w:t>
      </w:r>
      <w:r w:rsidRPr="00B0190F">
        <w:rPr>
          <w:rFonts w:eastAsia="Gungsuh"/>
          <w:color w:val="000000"/>
          <w:sz w:val="22"/>
          <w:szCs w:val="22"/>
          <w:lang w:val="en-US"/>
        </w:rPr>
        <w:t xml:space="preserve"> </w:t>
      </w:r>
      <w:r w:rsidRPr="00B0190F">
        <w:rPr>
          <w:rFonts w:eastAsia="Gungsuh"/>
          <w:color w:val="000000"/>
          <w:sz w:val="22"/>
          <w:szCs w:val="22"/>
        </w:rPr>
        <w:t>пять</w:t>
      </w:r>
      <w:r w:rsidRPr="00B0190F">
        <w:rPr>
          <w:rFonts w:eastAsia="Gungsuh"/>
          <w:color w:val="000000"/>
          <w:sz w:val="22"/>
          <w:szCs w:val="22"/>
          <w:lang w:val="en-US"/>
        </w:rPr>
        <w:t xml:space="preserve"> </w:t>
      </w:r>
      <w:r w:rsidRPr="00B0190F">
        <w:rPr>
          <w:rFonts w:eastAsia="Gungsuh"/>
          <w:color w:val="000000"/>
          <w:sz w:val="22"/>
          <w:szCs w:val="22"/>
        </w:rPr>
        <w:t>лет</w:t>
      </w:r>
      <w:r w:rsidRPr="00B0190F">
        <w:rPr>
          <w:rFonts w:eastAsia="Gungsuh"/>
          <w:color w:val="000000"/>
          <w:sz w:val="22"/>
          <w:szCs w:val="22"/>
          <w:lang w:val="en-US"/>
        </w:rPr>
        <w:t xml:space="preserve"> </w:t>
      </w:r>
      <w:r w:rsidRPr="00B0190F">
        <w:rPr>
          <w:rFonts w:eastAsia="Gungsuh"/>
          <w:color w:val="000000"/>
          <w:sz w:val="22"/>
          <w:szCs w:val="22"/>
        </w:rPr>
        <w:t>исследований</w:t>
      </w:r>
      <w:r w:rsidRPr="00B0190F">
        <w:rPr>
          <w:rFonts w:eastAsia="Gungsuh"/>
          <w:color w:val="000000"/>
          <w:sz w:val="22"/>
          <w:szCs w:val="22"/>
          <w:lang w:val="en-US"/>
        </w:rPr>
        <w:t xml:space="preserve"> </w:t>
      </w:r>
      <w:r w:rsidRPr="00B0190F">
        <w:rPr>
          <w:rFonts w:eastAsia="Gungsuh"/>
          <w:color w:val="000000"/>
          <w:sz w:val="22"/>
          <w:szCs w:val="22"/>
        </w:rPr>
        <w:t>урбанизации</w:t>
      </w:r>
      <w:r w:rsidRPr="00B0190F">
        <w:rPr>
          <w:rFonts w:eastAsia="Gungsuh"/>
          <w:color w:val="000000"/>
          <w:sz w:val="22"/>
          <w:szCs w:val="22"/>
          <w:lang w:val="en-US"/>
        </w:rPr>
        <w:t xml:space="preserve"> </w:t>
      </w:r>
      <w:r w:rsidRPr="00B0190F">
        <w:rPr>
          <w:rFonts w:eastAsia="Gungsuh"/>
          <w:color w:val="000000"/>
          <w:sz w:val="22"/>
          <w:szCs w:val="22"/>
        </w:rPr>
        <w:t>в</w:t>
      </w:r>
      <w:r w:rsidRPr="00B0190F">
        <w:rPr>
          <w:rFonts w:eastAsia="Gungsuh"/>
          <w:color w:val="000000"/>
          <w:sz w:val="22"/>
          <w:szCs w:val="22"/>
          <w:lang w:val="en-US"/>
        </w:rPr>
        <w:t xml:space="preserve"> </w:t>
      </w:r>
      <w:r w:rsidRPr="00B0190F">
        <w:rPr>
          <w:rFonts w:eastAsia="Gungsuh"/>
          <w:color w:val="000000"/>
          <w:sz w:val="22"/>
          <w:szCs w:val="22"/>
        </w:rPr>
        <w:t>Китае</w:t>
      </w:r>
      <w:r w:rsidRPr="00B0190F">
        <w:rPr>
          <w:rFonts w:eastAsia="Gungsuh"/>
          <w:color w:val="000000"/>
          <w:sz w:val="22"/>
          <w:szCs w:val="22"/>
          <w:lang w:val="en-US"/>
        </w:rPr>
        <w:t>]</w:t>
      </w:r>
      <w:r w:rsidRPr="00B0190F">
        <w:rPr>
          <w:color w:val="000000"/>
          <w:sz w:val="22"/>
          <w:szCs w:val="22"/>
          <w:highlight w:val="white"/>
          <w:lang w:val="en-US"/>
        </w:rPr>
        <w:t xml:space="preserve"> //</w:t>
      </w:r>
      <w:r w:rsidRPr="00B0190F">
        <w:rPr>
          <w:rFonts w:eastAsia="Gungsuh"/>
          <w:color w:val="000000"/>
          <w:sz w:val="22"/>
          <w:szCs w:val="22"/>
        </w:rPr>
        <w:t>Чжуннань</w:t>
      </w:r>
      <w:r w:rsidRPr="00B0190F">
        <w:rPr>
          <w:rFonts w:eastAsia="Gungsuh"/>
          <w:color w:val="000000"/>
          <w:sz w:val="22"/>
          <w:szCs w:val="22"/>
          <w:lang w:val="en-US"/>
        </w:rPr>
        <w:t xml:space="preserve"> </w:t>
      </w:r>
      <w:r w:rsidRPr="00B0190F">
        <w:rPr>
          <w:rFonts w:eastAsia="Gungsuh"/>
          <w:color w:val="000000"/>
          <w:sz w:val="22"/>
          <w:szCs w:val="22"/>
        </w:rPr>
        <w:t>дасюэ</w:t>
      </w:r>
      <w:r w:rsidRPr="00B0190F">
        <w:rPr>
          <w:rFonts w:eastAsia="Gungsuh"/>
          <w:color w:val="000000"/>
          <w:sz w:val="22"/>
          <w:szCs w:val="22"/>
          <w:lang w:val="en-US"/>
        </w:rPr>
        <w:t xml:space="preserve"> </w:t>
      </w:r>
      <w:r w:rsidRPr="00B0190F">
        <w:rPr>
          <w:rFonts w:eastAsia="Gungsuh"/>
          <w:color w:val="000000"/>
          <w:sz w:val="22"/>
          <w:szCs w:val="22"/>
        </w:rPr>
        <w:t>сюэбао</w:t>
      </w:r>
      <w:r w:rsidRPr="00B0190F">
        <w:rPr>
          <w:rFonts w:eastAsia="Gungsuh"/>
          <w:color w:val="000000"/>
          <w:sz w:val="22"/>
          <w:szCs w:val="22"/>
          <w:lang w:val="en-US"/>
        </w:rPr>
        <w:t xml:space="preserve"> (</w:t>
      </w:r>
      <w:r w:rsidRPr="00B0190F">
        <w:rPr>
          <w:rFonts w:eastAsia="Gungsuh"/>
          <w:color w:val="000000"/>
          <w:sz w:val="22"/>
          <w:szCs w:val="22"/>
        </w:rPr>
        <w:t>шэхуэй</w:t>
      </w:r>
      <w:r w:rsidRPr="00B0190F">
        <w:rPr>
          <w:rFonts w:eastAsia="Gungsuh"/>
          <w:color w:val="000000"/>
          <w:sz w:val="22"/>
          <w:szCs w:val="22"/>
          <w:lang w:val="en-US"/>
        </w:rPr>
        <w:t xml:space="preserve"> </w:t>
      </w:r>
      <w:r w:rsidRPr="00B0190F">
        <w:rPr>
          <w:rFonts w:eastAsia="Gungsuh"/>
          <w:color w:val="000000"/>
          <w:sz w:val="22"/>
          <w:szCs w:val="22"/>
        </w:rPr>
        <w:t>кэсюэ</w:t>
      </w:r>
      <w:r w:rsidRPr="00B0190F">
        <w:rPr>
          <w:rFonts w:eastAsia="Gungsuh"/>
          <w:color w:val="000000"/>
          <w:sz w:val="22"/>
          <w:szCs w:val="22"/>
          <w:lang w:val="en-US"/>
        </w:rPr>
        <w:t xml:space="preserve"> </w:t>
      </w:r>
      <w:r w:rsidRPr="00B0190F">
        <w:rPr>
          <w:rFonts w:eastAsia="Gungsuh"/>
          <w:color w:val="000000"/>
          <w:sz w:val="22"/>
          <w:szCs w:val="22"/>
        </w:rPr>
        <w:t>бань</w:t>
      </w:r>
      <w:r w:rsidRPr="00B0190F">
        <w:rPr>
          <w:rFonts w:eastAsia="Gungsuh"/>
          <w:color w:val="000000"/>
          <w:sz w:val="22"/>
          <w:szCs w:val="22"/>
          <w:lang w:val="en-US"/>
        </w:rPr>
        <w:t>) [</w:t>
      </w:r>
      <w:r w:rsidRPr="00B0190F">
        <w:rPr>
          <w:rFonts w:eastAsia="Gungsuh"/>
          <w:color w:val="000000"/>
          <w:sz w:val="22"/>
          <w:szCs w:val="22"/>
        </w:rPr>
        <w:t>中南大</w:t>
      </w:r>
      <w:r w:rsidRPr="00B0190F">
        <w:rPr>
          <w:rFonts w:eastAsia="PMingLiU"/>
          <w:color w:val="000000"/>
          <w:sz w:val="22"/>
          <w:szCs w:val="22"/>
        </w:rPr>
        <w:t>学学报</w:t>
      </w:r>
      <w:r w:rsidRPr="00B0190F">
        <w:rPr>
          <w:rFonts w:eastAsia="Gungsuh"/>
          <w:color w:val="000000"/>
          <w:sz w:val="22"/>
          <w:szCs w:val="22"/>
          <w:lang w:val="en-US"/>
        </w:rPr>
        <w:t xml:space="preserve"> (</w:t>
      </w:r>
      <w:r w:rsidRPr="00B0190F">
        <w:rPr>
          <w:rFonts w:eastAsia="Gungsuh"/>
          <w:color w:val="000000"/>
          <w:sz w:val="22"/>
          <w:szCs w:val="22"/>
        </w:rPr>
        <w:t>社</w:t>
      </w:r>
      <w:r w:rsidRPr="00B0190F">
        <w:rPr>
          <w:rFonts w:eastAsia="PMingLiU"/>
          <w:color w:val="000000"/>
          <w:sz w:val="22"/>
          <w:szCs w:val="22"/>
        </w:rPr>
        <w:t>会</w:t>
      </w:r>
      <w:r w:rsidRPr="00B0190F">
        <w:rPr>
          <w:rFonts w:eastAsia="Gungsuh"/>
          <w:color w:val="000000"/>
          <w:sz w:val="22"/>
          <w:szCs w:val="22"/>
        </w:rPr>
        <w:t>科</w:t>
      </w:r>
      <w:r w:rsidRPr="00B0190F">
        <w:rPr>
          <w:rFonts w:eastAsia="PMingLiU"/>
          <w:color w:val="000000"/>
          <w:sz w:val="22"/>
          <w:szCs w:val="22"/>
        </w:rPr>
        <w:t>学</w:t>
      </w:r>
      <w:r w:rsidRPr="00B0190F">
        <w:rPr>
          <w:rFonts w:eastAsia="Gungsuh"/>
          <w:color w:val="000000"/>
          <w:sz w:val="22"/>
          <w:szCs w:val="22"/>
        </w:rPr>
        <w:t>版</w:t>
      </w:r>
      <w:r w:rsidRPr="00B0190F">
        <w:rPr>
          <w:rFonts w:eastAsia="Gungsuh"/>
          <w:color w:val="000000"/>
          <w:sz w:val="22"/>
          <w:szCs w:val="22"/>
          <w:lang w:val="en-US"/>
        </w:rPr>
        <w:t xml:space="preserve">) </w:t>
      </w:r>
      <w:r w:rsidRPr="00B0190F">
        <w:rPr>
          <w:rFonts w:eastAsia="Gungsuh"/>
          <w:color w:val="000000"/>
          <w:sz w:val="22"/>
          <w:szCs w:val="22"/>
        </w:rPr>
        <w:t>журнал</w:t>
      </w:r>
      <w:r w:rsidRPr="00B0190F">
        <w:rPr>
          <w:rFonts w:eastAsia="Gungsuh"/>
          <w:color w:val="000000"/>
          <w:sz w:val="22"/>
          <w:szCs w:val="22"/>
          <w:lang w:val="en-US"/>
        </w:rPr>
        <w:t xml:space="preserve"> </w:t>
      </w:r>
      <w:r w:rsidRPr="00B0190F">
        <w:rPr>
          <w:rFonts w:eastAsia="Gungsuh"/>
          <w:color w:val="000000"/>
          <w:sz w:val="22"/>
          <w:szCs w:val="22"/>
        </w:rPr>
        <w:t>Центрального</w:t>
      </w:r>
      <w:r w:rsidRPr="00B0190F">
        <w:rPr>
          <w:rFonts w:eastAsia="Gungsuh"/>
          <w:color w:val="000000"/>
          <w:sz w:val="22"/>
          <w:szCs w:val="22"/>
          <w:lang w:val="en-US"/>
        </w:rPr>
        <w:t xml:space="preserve"> </w:t>
      </w:r>
      <w:r w:rsidRPr="00B0190F">
        <w:rPr>
          <w:rFonts w:eastAsia="Gungsuh"/>
          <w:color w:val="000000"/>
          <w:sz w:val="22"/>
          <w:szCs w:val="22"/>
        </w:rPr>
        <w:t>Южного</w:t>
      </w:r>
      <w:r w:rsidRPr="00B0190F">
        <w:rPr>
          <w:rFonts w:eastAsia="Gungsuh"/>
          <w:color w:val="000000"/>
          <w:sz w:val="22"/>
          <w:szCs w:val="22"/>
          <w:lang w:val="en-US"/>
        </w:rPr>
        <w:t xml:space="preserve"> </w:t>
      </w:r>
      <w:r w:rsidRPr="00B0190F">
        <w:rPr>
          <w:rFonts w:eastAsia="Gungsuh"/>
          <w:color w:val="000000"/>
          <w:sz w:val="22"/>
          <w:szCs w:val="22"/>
        </w:rPr>
        <w:t>университета</w:t>
      </w:r>
      <w:r w:rsidRPr="00B0190F">
        <w:rPr>
          <w:rFonts w:eastAsia="Gungsuh"/>
          <w:color w:val="000000"/>
          <w:sz w:val="22"/>
          <w:szCs w:val="22"/>
          <w:lang w:val="en-US"/>
        </w:rPr>
        <w:t xml:space="preserve"> (</w:t>
      </w:r>
      <w:r w:rsidRPr="00B0190F">
        <w:rPr>
          <w:rFonts w:eastAsia="Gungsuh"/>
          <w:color w:val="000000"/>
          <w:sz w:val="22"/>
          <w:szCs w:val="22"/>
        </w:rPr>
        <w:t>издание</w:t>
      </w:r>
      <w:r w:rsidRPr="00B0190F">
        <w:rPr>
          <w:rFonts w:eastAsia="Gungsuh"/>
          <w:color w:val="000000"/>
          <w:sz w:val="22"/>
          <w:szCs w:val="22"/>
          <w:lang w:val="en-US"/>
        </w:rPr>
        <w:t xml:space="preserve"> </w:t>
      </w:r>
      <w:r w:rsidRPr="00B0190F">
        <w:rPr>
          <w:rFonts w:eastAsia="Gungsuh"/>
          <w:color w:val="000000"/>
          <w:sz w:val="22"/>
          <w:szCs w:val="22"/>
        </w:rPr>
        <w:t>по</w:t>
      </w:r>
      <w:r w:rsidRPr="00B0190F">
        <w:rPr>
          <w:rFonts w:eastAsia="Gungsuh"/>
          <w:color w:val="000000"/>
          <w:sz w:val="22"/>
          <w:szCs w:val="22"/>
          <w:lang w:val="en-US"/>
        </w:rPr>
        <w:t xml:space="preserve"> </w:t>
      </w:r>
      <w:r w:rsidRPr="00B0190F">
        <w:rPr>
          <w:rFonts w:eastAsia="Gungsuh"/>
          <w:color w:val="000000"/>
          <w:sz w:val="22"/>
          <w:szCs w:val="22"/>
        </w:rPr>
        <w:t>общественным</w:t>
      </w:r>
      <w:r w:rsidRPr="00B0190F">
        <w:rPr>
          <w:rFonts w:eastAsia="Gungsuh"/>
          <w:color w:val="000000"/>
          <w:sz w:val="22"/>
          <w:szCs w:val="22"/>
          <w:lang w:val="en-US"/>
        </w:rPr>
        <w:t xml:space="preserve"> </w:t>
      </w:r>
      <w:r w:rsidRPr="00B0190F">
        <w:rPr>
          <w:rFonts w:eastAsia="Gungsuh"/>
          <w:color w:val="000000"/>
          <w:sz w:val="22"/>
          <w:szCs w:val="22"/>
        </w:rPr>
        <w:t>наукам</w:t>
      </w:r>
      <w:r w:rsidRPr="00B0190F">
        <w:rPr>
          <w:rFonts w:eastAsia="Gungsuh"/>
          <w:color w:val="000000"/>
          <w:sz w:val="22"/>
          <w:szCs w:val="22"/>
          <w:lang w:val="en-US"/>
        </w:rPr>
        <w:t xml:space="preserve">)]. </w:t>
      </w:r>
      <w:r w:rsidRPr="00EC0FD5">
        <w:rPr>
          <w:rFonts w:eastAsia="Gungsuh"/>
          <w:color w:val="000000"/>
          <w:sz w:val="22"/>
          <w:szCs w:val="22"/>
          <w:lang w:val="en-US"/>
        </w:rPr>
        <w:t>2004. №5 (10). P. 564–569.</w:t>
      </w:r>
    </w:p>
    <w:p w14:paraId="19E16D1D" w14:textId="77777777" w:rsidR="00506922" w:rsidRPr="00EC0FD5" w:rsidRDefault="00506922" w:rsidP="00F4605F">
      <w:pPr>
        <w:pStyle w:val="ab"/>
        <w:rPr>
          <w:lang w:val="en-US"/>
        </w:rPr>
      </w:pPr>
    </w:p>
  </w:footnote>
  <w:footnote w:id="23">
    <w:p w14:paraId="5B4823BD" w14:textId="71E6C26F" w:rsidR="00506922" w:rsidRPr="000E087D" w:rsidRDefault="00506922" w:rsidP="005123F3">
      <w:pPr>
        <w:pStyle w:val="ab"/>
        <w:ind w:left="0" w:firstLine="142"/>
        <w:jc w:val="both"/>
        <w:rPr>
          <w:lang w:val="en-US"/>
        </w:rPr>
      </w:pPr>
      <w:r>
        <w:rPr>
          <w:rStyle w:val="a6"/>
        </w:rPr>
        <w:footnoteRef/>
      </w:r>
      <w:r w:rsidRPr="002C7A13">
        <w:rPr>
          <w:lang w:val="en-US"/>
        </w:rPr>
        <w:t xml:space="preserve"> </w:t>
      </w:r>
      <w:r w:rsidRPr="005123F3">
        <w:rPr>
          <w:rStyle w:val="af6"/>
          <w:i w:val="0"/>
          <w:iCs w:val="0"/>
          <w:sz w:val="22"/>
          <w:szCs w:val="22"/>
          <w:shd w:val="clear" w:color="auto" w:fill="FFFFFF"/>
          <w:lang w:val="en-US"/>
        </w:rPr>
        <w:t>Statistical Communiqué</w:t>
      </w:r>
      <w:r w:rsidRPr="005123F3">
        <w:rPr>
          <w:sz w:val="22"/>
          <w:szCs w:val="22"/>
          <w:shd w:val="clear" w:color="auto" w:fill="FFFFFF"/>
          <w:lang w:val="en-US"/>
        </w:rPr>
        <w:t> of the</w:t>
      </w:r>
      <w:r w:rsidRPr="005123F3">
        <w:rPr>
          <w:i/>
          <w:iCs/>
          <w:sz w:val="22"/>
          <w:szCs w:val="22"/>
          <w:shd w:val="clear" w:color="auto" w:fill="FFFFFF"/>
          <w:lang w:val="en-US"/>
        </w:rPr>
        <w:t> </w:t>
      </w:r>
      <w:r w:rsidRPr="005123F3">
        <w:rPr>
          <w:rStyle w:val="af6"/>
          <w:i w:val="0"/>
          <w:iCs w:val="0"/>
          <w:sz w:val="22"/>
          <w:szCs w:val="22"/>
          <w:shd w:val="clear" w:color="auto" w:fill="FFFFFF"/>
          <w:lang w:val="en-US"/>
        </w:rPr>
        <w:t>People's Republic</w:t>
      </w:r>
      <w:r w:rsidRPr="005123F3">
        <w:rPr>
          <w:i/>
          <w:iCs/>
          <w:sz w:val="22"/>
          <w:szCs w:val="22"/>
          <w:shd w:val="clear" w:color="auto" w:fill="FFFFFF"/>
          <w:lang w:val="en-US"/>
        </w:rPr>
        <w:t> </w:t>
      </w:r>
      <w:r w:rsidRPr="005123F3">
        <w:rPr>
          <w:sz w:val="22"/>
          <w:szCs w:val="22"/>
          <w:shd w:val="clear" w:color="auto" w:fill="FFFFFF"/>
          <w:lang w:val="en-US"/>
        </w:rPr>
        <w:t>of</w:t>
      </w:r>
      <w:r w:rsidRPr="005123F3">
        <w:rPr>
          <w:i/>
          <w:iCs/>
          <w:sz w:val="22"/>
          <w:szCs w:val="22"/>
          <w:shd w:val="clear" w:color="auto" w:fill="FFFFFF"/>
          <w:lang w:val="en-US"/>
        </w:rPr>
        <w:t> </w:t>
      </w:r>
      <w:r w:rsidRPr="005123F3">
        <w:rPr>
          <w:rStyle w:val="af6"/>
          <w:i w:val="0"/>
          <w:iCs w:val="0"/>
          <w:sz w:val="22"/>
          <w:szCs w:val="22"/>
          <w:shd w:val="clear" w:color="auto" w:fill="FFFFFF"/>
          <w:lang w:val="en-US"/>
        </w:rPr>
        <w:t>China</w:t>
      </w:r>
      <w:r w:rsidRPr="005123F3">
        <w:rPr>
          <w:i/>
          <w:iCs/>
          <w:sz w:val="22"/>
          <w:szCs w:val="22"/>
          <w:shd w:val="clear" w:color="auto" w:fill="FFFFFF"/>
          <w:lang w:val="en-US"/>
        </w:rPr>
        <w:t> </w:t>
      </w:r>
      <w:r w:rsidRPr="005123F3">
        <w:rPr>
          <w:sz w:val="22"/>
          <w:szCs w:val="22"/>
          <w:shd w:val="clear" w:color="auto" w:fill="FFFFFF"/>
          <w:lang w:val="en-US"/>
        </w:rPr>
        <w:t>on the 2019 National Economic and Social Development// National Bureau of Statistic of China: [</w:t>
      </w:r>
      <w:r w:rsidRPr="005123F3">
        <w:rPr>
          <w:sz w:val="22"/>
          <w:szCs w:val="22"/>
          <w:shd w:val="clear" w:color="auto" w:fill="FFFFFF"/>
        </w:rPr>
        <w:t>Электронный</w:t>
      </w:r>
      <w:r w:rsidRPr="005123F3">
        <w:rPr>
          <w:sz w:val="22"/>
          <w:szCs w:val="22"/>
          <w:shd w:val="clear" w:color="auto" w:fill="FFFFFF"/>
          <w:lang w:val="en-US"/>
        </w:rPr>
        <w:t xml:space="preserve"> </w:t>
      </w:r>
      <w:r w:rsidRPr="005123F3">
        <w:rPr>
          <w:sz w:val="22"/>
          <w:szCs w:val="22"/>
          <w:shd w:val="clear" w:color="auto" w:fill="FFFFFF"/>
        </w:rPr>
        <w:t>ресурс</w:t>
      </w:r>
      <w:r w:rsidRPr="005123F3">
        <w:rPr>
          <w:sz w:val="22"/>
          <w:szCs w:val="22"/>
          <w:shd w:val="clear" w:color="auto" w:fill="FFFFFF"/>
          <w:lang w:val="en-US"/>
        </w:rPr>
        <w:t xml:space="preserve">]. – URL: </w:t>
      </w:r>
      <w:hyperlink r:id="rId7" w:history="1">
        <w:r w:rsidRPr="00F72FE6">
          <w:rPr>
            <w:rStyle w:val="a4"/>
            <w:sz w:val="22"/>
            <w:szCs w:val="22"/>
            <w:shd w:val="clear" w:color="auto" w:fill="FFFFFF"/>
            <w:lang w:val="en-US"/>
          </w:rPr>
          <w:t>http://www.stats.gov.cn/english/Statisticaldata/AnnualData</w:t>
        </w:r>
        <w:r w:rsidRPr="00F72FE6">
          <w:rPr>
            <w:rStyle w:val="a4"/>
            <w:sz w:val="21"/>
            <w:szCs w:val="21"/>
            <w:shd w:val="clear" w:color="auto" w:fill="FFFFFF"/>
            <w:lang w:val="en-US"/>
          </w:rPr>
          <w:t>/</w:t>
        </w:r>
      </w:hyperlink>
      <w:r w:rsidRPr="000E087D">
        <w:rPr>
          <w:sz w:val="21"/>
          <w:szCs w:val="21"/>
          <w:shd w:val="clear" w:color="auto" w:fill="FFFFFF"/>
          <w:lang w:val="en-US"/>
        </w:rPr>
        <w:t xml:space="preserve"> (</w:t>
      </w:r>
      <w:r>
        <w:rPr>
          <w:sz w:val="21"/>
          <w:szCs w:val="21"/>
          <w:shd w:val="clear" w:color="auto" w:fill="FFFFFF"/>
        </w:rPr>
        <w:t>дата</w:t>
      </w:r>
      <w:r w:rsidRPr="000E087D">
        <w:rPr>
          <w:sz w:val="21"/>
          <w:szCs w:val="21"/>
          <w:shd w:val="clear" w:color="auto" w:fill="FFFFFF"/>
          <w:lang w:val="en-US"/>
        </w:rPr>
        <w:t xml:space="preserve"> </w:t>
      </w:r>
      <w:r>
        <w:rPr>
          <w:sz w:val="21"/>
          <w:szCs w:val="21"/>
          <w:shd w:val="clear" w:color="auto" w:fill="FFFFFF"/>
        </w:rPr>
        <w:t>обращения</w:t>
      </w:r>
      <w:r w:rsidRPr="000E087D">
        <w:rPr>
          <w:sz w:val="21"/>
          <w:szCs w:val="21"/>
          <w:shd w:val="clear" w:color="auto" w:fill="FFFFFF"/>
          <w:lang w:val="en-US"/>
        </w:rPr>
        <w:t xml:space="preserve"> 3.02.2021)</w:t>
      </w:r>
    </w:p>
  </w:footnote>
  <w:footnote w:id="24">
    <w:p w14:paraId="798FFF72" w14:textId="1C0C28B8" w:rsidR="00506922" w:rsidRPr="00F60AAA" w:rsidRDefault="00506922" w:rsidP="00956AA3">
      <w:pPr>
        <w:pStyle w:val="ab"/>
      </w:pPr>
      <w:r>
        <w:rPr>
          <w:rStyle w:val="a6"/>
        </w:rPr>
        <w:footnoteRef/>
      </w:r>
      <w:r w:rsidRPr="00F60AAA">
        <w:t xml:space="preserve"> </w:t>
      </w:r>
      <w:r>
        <w:t>Там</w:t>
      </w:r>
      <w:r w:rsidRPr="00F60AAA">
        <w:t xml:space="preserve"> </w:t>
      </w:r>
      <w:r>
        <w:t>же</w:t>
      </w:r>
      <w:r w:rsidRPr="00F60AAA">
        <w:t>.</w:t>
      </w:r>
    </w:p>
  </w:footnote>
  <w:footnote w:id="25">
    <w:p w14:paraId="330FA3EB" w14:textId="77777777" w:rsidR="00506922" w:rsidRPr="00F60AAA" w:rsidRDefault="00506922" w:rsidP="00314283">
      <w:pPr>
        <w:pStyle w:val="ab"/>
        <w:spacing w:line="240" w:lineRule="auto"/>
        <w:ind w:left="0" w:firstLine="142"/>
        <w:jc w:val="both"/>
        <w:textAlignment w:val="baseline"/>
        <w:rPr>
          <w:sz w:val="24"/>
          <w:szCs w:val="24"/>
        </w:rPr>
      </w:pPr>
      <w:r>
        <w:rPr>
          <w:rStyle w:val="a6"/>
        </w:rPr>
        <w:footnoteRef/>
      </w:r>
      <w:r w:rsidRPr="00F60AAA">
        <w:t xml:space="preserve"> </w:t>
      </w:r>
      <w:r w:rsidRPr="00314283">
        <w:rPr>
          <w:rStyle w:val="eop"/>
          <w:sz w:val="22"/>
          <w:szCs w:val="22"/>
        </w:rPr>
        <w:t>Сяо</w:t>
      </w:r>
      <w:r w:rsidRPr="00F60AAA">
        <w:rPr>
          <w:rStyle w:val="eop"/>
          <w:sz w:val="22"/>
          <w:szCs w:val="22"/>
        </w:rPr>
        <w:t xml:space="preserve"> </w:t>
      </w:r>
      <w:r w:rsidRPr="00314283">
        <w:rPr>
          <w:rStyle w:val="eop"/>
          <w:sz w:val="22"/>
          <w:szCs w:val="22"/>
        </w:rPr>
        <w:t>Сан</w:t>
      </w:r>
      <w:r w:rsidRPr="00F60AAA">
        <w:rPr>
          <w:rFonts w:eastAsia="PMingLiU"/>
          <w:kern w:val="0"/>
          <w:sz w:val="22"/>
          <w:szCs w:val="22"/>
          <w:lang w:eastAsia="zh-CN"/>
        </w:rPr>
        <w:t xml:space="preserve"> [</w:t>
      </w:r>
      <w:r w:rsidRPr="00314283">
        <w:rPr>
          <w:rFonts w:eastAsia="PMingLiU"/>
          <w:kern w:val="0"/>
          <w:sz w:val="22"/>
          <w:szCs w:val="22"/>
          <w:lang w:val="en-US" w:eastAsia="zh-CN"/>
        </w:rPr>
        <w:t>肖翔</w:t>
      </w:r>
      <w:r w:rsidRPr="00F60AAA">
        <w:rPr>
          <w:rFonts w:eastAsiaTheme="minorEastAsia"/>
          <w:kern w:val="0"/>
          <w:sz w:val="22"/>
          <w:szCs w:val="22"/>
          <w:lang w:eastAsia="zh-CN"/>
        </w:rPr>
        <w:t>]</w:t>
      </w:r>
      <w:r w:rsidRPr="00F60AAA">
        <w:rPr>
          <w:rFonts w:eastAsia="PMingLiU"/>
          <w:kern w:val="0"/>
          <w:sz w:val="22"/>
          <w:szCs w:val="22"/>
          <w:lang w:eastAsia="zh-CN"/>
        </w:rPr>
        <w:t xml:space="preserve">. </w:t>
      </w:r>
      <w:r w:rsidRPr="00314283">
        <w:rPr>
          <w:sz w:val="22"/>
          <w:szCs w:val="22"/>
        </w:rPr>
        <w:t>Чжунго</w:t>
      </w:r>
      <w:r w:rsidRPr="00F60AAA">
        <w:rPr>
          <w:sz w:val="22"/>
          <w:szCs w:val="22"/>
        </w:rPr>
        <w:t xml:space="preserve"> </w:t>
      </w:r>
      <w:r w:rsidRPr="00314283">
        <w:rPr>
          <w:sz w:val="22"/>
          <w:szCs w:val="22"/>
        </w:rPr>
        <w:t>чэншихуа</w:t>
      </w:r>
      <w:r w:rsidRPr="00F60AAA">
        <w:rPr>
          <w:sz w:val="22"/>
          <w:szCs w:val="22"/>
        </w:rPr>
        <w:t xml:space="preserve"> </w:t>
      </w:r>
      <w:r w:rsidRPr="00314283">
        <w:rPr>
          <w:sz w:val="22"/>
          <w:szCs w:val="22"/>
        </w:rPr>
        <w:t>юй</w:t>
      </w:r>
      <w:r w:rsidRPr="00F60AAA">
        <w:rPr>
          <w:sz w:val="22"/>
          <w:szCs w:val="22"/>
        </w:rPr>
        <w:t xml:space="preserve"> </w:t>
      </w:r>
      <w:r w:rsidRPr="00314283">
        <w:rPr>
          <w:sz w:val="22"/>
          <w:szCs w:val="22"/>
        </w:rPr>
        <w:t>чанье</w:t>
      </w:r>
      <w:r w:rsidRPr="00F60AAA">
        <w:rPr>
          <w:sz w:val="22"/>
          <w:szCs w:val="22"/>
        </w:rPr>
        <w:t xml:space="preserve"> </w:t>
      </w:r>
      <w:r w:rsidRPr="00314283">
        <w:rPr>
          <w:sz w:val="22"/>
          <w:szCs w:val="22"/>
        </w:rPr>
        <w:t>цзегоу</w:t>
      </w:r>
      <w:r w:rsidRPr="00F60AAA">
        <w:rPr>
          <w:sz w:val="22"/>
          <w:szCs w:val="22"/>
        </w:rPr>
        <w:t xml:space="preserve"> </w:t>
      </w:r>
      <w:r w:rsidRPr="00314283">
        <w:rPr>
          <w:sz w:val="22"/>
          <w:szCs w:val="22"/>
        </w:rPr>
        <w:t>яньбяньдэ</w:t>
      </w:r>
      <w:r w:rsidRPr="00F60AAA">
        <w:rPr>
          <w:sz w:val="22"/>
          <w:szCs w:val="22"/>
        </w:rPr>
        <w:t xml:space="preserve"> </w:t>
      </w:r>
      <w:r w:rsidRPr="00314283">
        <w:rPr>
          <w:sz w:val="22"/>
          <w:szCs w:val="22"/>
        </w:rPr>
        <w:t>лишифэньси</w:t>
      </w:r>
      <w:r w:rsidRPr="00F60AAA">
        <w:rPr>
          <w:sz w:val="22"/>
          <w:szCs w:val="22"/>
        </w:rPr>
        <w:t>(1949—2010) [</w:t>
      </w:r>
      <w:r w:rsidRPr="00314283">
        <w:rPr>
          <w:rFonts w:eastAsia="PMingLiU"/>
          <w:kern w:val="0"/>
          <w:sz w:val="22"/>
          <w:szCs w:val="22"/>
          <w:lang w:val="en-US" w:eastAsia="zh-CN"/>
        </w:rPr>
        <w:t>中国城市化与产业结构演变的历史分析</w:t>
      </w:r>
      <w:r w:rsidRPr="00F60AAA">
        <w:rPr>
          <w:rStyle w:val="eop"/>
          <w:sz w:val="22"/>
          <w:szCs w:val="22"/>
        </w:rPr>
        <w:t>(1949—2010)</w:t>
      </w:r>
      <w:r w:rsidRPr="00F60AAA">
        <w:rPr>
          <w:sz w:val="22"/>
          <w:szCs w:val="22"/>
        </w:rPr>
        <w:t xml:space="preserve"> </w:t>
      </w:r>
      <w:r w:rsidRPr="00314283">
        <w:rPr>
          <w:sz w:val="22"/>
          <w:szCs w:val="22"/>
        </w:rPr>
        <w:t>Исторический</w:t>
      </w:r>
      <w:r w:rsidRPr="00F60AAA">
        <w:rPr>
          <w:sz w:val="22"/>
          <w:szCs w:val="22"/>
        </w:rPr>
        <w:t xml:space="preserve"> </w:t>
      </w:r>
      <w:r w:rsidRPr="00314283">
        <w:rPr>
          <w:sz w:val="22"/>
          <w:szCs w:val="22"/>
        </w:rPr>
        <w:t>анализ</w:t>
      </w:r>
      <w:r w:rsidRPr="00F60AAA">
        <w:rPr>
          <w:sz w:val="22"/>
          <w:szCs w:val="22"/>
        </w:rPr>
        <w:t xml:space="preserve"> </w:t>
      </w:r>
      <w:r w:rsidRPr="00314283">
        <w:rPr>
          <w:sz w:val="22"/>
          <w:szCs w:val="22"/>
        </w:rPr>
        <w:t>урбанизации</w:t>
      </w:r>
      <w:r w:rsidRPr="00F60AAA">
        <w:rPr>
          <w:sz w:val="22"/>
          <w:szCs w:val="22"/>
        </w:rPr>
        <w:t xml:space="preserve"> </w:t>
      </w:r>
      <w:r w:rsidRPr="00314283">
        <w:rPr>
          <w:sz w:val="22"/>
          <w:szCs w:val="22"/>
        </w:rPr>
        <w:t>и</w:t>
      </w:r>
      <w:r w:rsidRPr="00F60AAA">
        <w:rPr>
          <w:sz w:val="22"/>
          <w:szCs w:val="22"/>
        </w:rPr>
        <w:t xml:space="preserve"> </w:t>
      </w:r>
      <w:r w:rsidRPr="00314283">
        <w:rPr>
          <w:sz w:val="22"/>
          <w:szCs w:val="22"/>
        </w:rPr>
        <w:t>эволюции</w:t>
      </w:r>
      <w:r w:rsidRPr="00F60AAA">
        <w:rPr>
          <w:sz w:val="22"/>
          <w:szCs w:val="22"/>
        </w:rPr>
        <w:t xml:space="preserve"> </w:t>
      </w:r>
      <w:r w:rsidRPr="00314283">
        <w:rPr>
          <w:sz w:val="22"/>
          <w:szCs w:val="22"/>
        </w:rPr>
        <w:t>промышленной</w:t>
      </w:r>
      <w:r w:rsidRPr="00F60AAA">
        <w:rPr>
          <w:sz w:val="22"/>
          <w:szCs w:val="22"/>
        </w:rPr>
        <w:t xml:space="preserve"> </w:t>
      </w:r>
      <w:r w:rsidRPr="00314283">
        <w:rPr>
          <w:sz w:val="22"/>
          <w:szCs w:val="22"/>
        </w:rPr>
        <w:t>структуры</w:t>
      </w:r>
      <w:r w:rsidRPr="00F60AAA">
        <w:rPr>
          <w:sz w:val="22"/>
          <w:szCs w:val="22"/>
        </w:rPr>
        <w:t xml:space="preserve"> </w:t>
      </w:r>
      <w:r w:rsidRPr="00314283">
        <w:rPr>
          <w:sz w:val="22"/>
          <w:szCs w:val="22"/>
        </w:rPr>
        <w:t>в</w:t>
      </w:r>
      <w:r w:rsidRPr="00F60AAA">
        <w:rPr>
          <w:sz w:val="22"/>
          <w:szCs w:val="22"/>
        </w:rPr>
        <w:t xml:space="preserve"> </w:t>
      </w:r>
      <w:r w:rsidRPr="00314283">
        <w:rPr>
          <w:sz w:val="22"/>
          <w:szCs w:val="22"/>
        </w:rPr>
        <w:t>Китае</w:t>
      </w:r>
      <w:r w:rsidRPr="00F60AAA">
        <w:rPr>
          <w:sz w:val="22"/>
          <w:szCs w:val="22"/>
        </w:rPr>
        <w:t xml:space="preserve"> </w:t>
      </w:r>
      <w:r w:rsidRPr="00314283">
        <w:rPr>
          <w:sz w:val="22"/>
          <w:szCs w:val="22"/>
        </w:rPr>
        <w:t>в</w:t>
      </w:r>
      <w:r w:rsidRPr="00F60AAA">
        <w:rPr>
          <w:sz w:val="22"/>
          <w:szCs w:val="22"/>
        </w:rPr>
        <w:t xml:space="preserve"> </w:t>
      </w:r>
      <w:r w:rsidRPr="00314283">
        <w:rPr>
          <w:sz w:val="22"/>
          <w:szCs w:val="22"/>
        </w:rPr>
        <w:t>период</w:t>
      </w:r>
      <w:r w:rsidRPr="00F60AAA">
        <w:rPr>
          <w:sz w:val="22"/>
          <w:szCs w:val="22"/>
        </w:rPr>
        <w:t xml:space="preserve"> (1949-2020)]</w:t>
      </w:r>
      <w:r w:rsidRPr="00F60AAA">
        <w:rPr>
          <w:color w:val="000000"/>
          <w:sz w:val="22"/>
          <w:szCs w:val="22"/>
          <w:highlight w:val="white"/>
        </w:rPr>
        <w:t xml:space="preserve"> //</w:t>
      </w:r>
      <w:r w:rsidRPr="00314283">
        <w:rPr>
          <w:sz w:val="22"/>
          <w:szCs w:val="22"/>
        </w:rPr>
        <w:t>Цзяосюэ</w:t>
      </w:r>
      <w:r w:rsidRPr="00F60AAA">
        <w:rPr>
          <w:sz w:val="22"/>
          <w:szCs w:val="22"/>
        </w:rPr>
        <w:t xml:space="preserve"> </w:t>
      </w:r>
      <w:r w:rsidRPr="00314283">
        <w:rPr>
          <w:sz w:val="22"/>
          <w:szCs w:val="22"/>
        </w:rPr>
        <w:t>юй</w:t>
      </w:r>
      <w:r w:rsidRPr="00F60AAA">
        <w:rPr>
          <w:sz w:val="22"/>
          <w:szCs w:val="22"/>
        </w:rPr>
        <w:t xml:space="preserve"> </w:t>
      </w:r>
      <w:r w:rsidRPr="00314283">
        <w:rPr>
          <w:sz w:val="22"/>
          <w:szCs w:val="22"/>
        </w:rPr>
        <w:t>яньцзю</w:t>
      </w:r>
      <w:r w:rsidRPr="00F60AAA">
        <w:rPr>
          <w:sz w:val="22"/>
          <w:szCs w:val="22"/>
        </w:rPr>
        <w:t xml:space="preserve"> [</w:t>
      </w:r>
      <w:r w:rsidRPr="00314283">
        <w:rPr>
          <w:rFonts w:eastAsia="PMingLiU"/>
          <w:sz w:val="22"/>
          <w:szCs w:val="22"/>
        </w:rPr>
        <w:t>教学与研究</w:t>
      </w:r>
      <w:r w:rsidRPr="00F60AAA">
        <w:rPr>
          <w:rFonts w:eastAsia="PMingLiU"/>
          <w:sz w:val="22"/>
          <w:szCs w:val="22"/>
          <w:lang w:eastAsia="zh-TW"/>
        </w:rPr>
        <w:t xml:space="preserve"> </w:t>
      </w:r>
      <w:r w:rsidRPr="00314283">
        <w:rPr>
          <w:sz w:val="22"/>
          <w:szCs w:val="22"/>
        </w:rPr>
        <w:t>Преподавание</w:t>
      </w:r>
      <w:r w:rsidRPr="00F60AAA">
        <w:rPr>
          <w:sz w:val="22"/>
          <w:szCs w:val="22"/>
        </w:rPr>
        <w:t xml:space="preserve"> </w:t>
      </w:r>
      <w:r w:rsidRPr="00314283">
        <w:rPr>
          <w:sz w:val="22"/>
          <w:szCs w:val="22"/>
        </w:rPr>
        <w:t>и</w:t>
      </w:r>
      <w:r w:rsidRPr="00F60AAA">
        <w:rPr>
          <w:sz w:val="22"/>
          <w:szCs w:val="22"/>
        </w:rPr>
        <w:t xml:space="preserve"> </w:t>
      </w:r>
      <w:r w:rsidRPr="00314283">
        <w:rPr>
          <w:sz w:val="22"/>
          <w:szCs w:val="22"/>
        </w:rPr>
        <w:t>исследование</w:t>
      </w:r>
      <w:r w:rsidRPr="00F60AAA">
        <w:rPr>
          <w:sz w:val="22"/>
          <w:szCs w:val="22"/>
        </w:rPr>
        <w:t>].2011.№6.</w:t>
      </w:r>
      <w:r w:rsidRPr="00314283">
        <w:rPr>
          <w:sz w:val="22"/>
          <w:szCs w:val="22"/>
        </w:rPr>
        <w:t>Р</w:t>
      </w:r>
      <w:r w:rsidRPr="00F60AAA">
        <w:rPr>
          <w:sz w:val="22"/>
          <w:szCs w:val="22"/>
        </w:rPr>
        <w:t>. 20-27.</w:t>
      </w:r>
    </w:p>
    <w:p w14:paraId="2447A6EF" w14:textId="7A103B9E" w:rsidR="00506922" w:rsidRPr="00F60AAA" w:rsidRDefault="00506922" w:rsidP="00956AA3">
      <w:pPr>
        <w:pStyle w:val="ab"/>
      </w:pPr>
    </w:p>
  </w:footnote>
  <w:footnote w:id="26">
    <w:p w14:paraId="2CDF00BE" w14:textId="39A38689" w:rsidR="00506922" w:rsidRPr="00CF2550" w:rsidRDefault="00506922" w:rsidP="00087EE9">
      <w:pPr>
        <w:pStyle w:val="ab"/>
        <w:ind w:left="0" w:firstLine="0"/>
        <w:jc w:val="both"/>
      </w:pPr>
      <w:r>
        <w:rPr>
          <w:rStyle w:val="a6"/>
        </w:rPr>
        <w:footnoteRef/>
      </w:r>
      <w:r w:rsidRPr="00CF2550">
        <w:t xml:space="preserve"> </w:t>
      </w:r>
      <w:r w:rsidRPr="005123F3">
        <w:rPr>
          <w:rStyle w:val="af6"/>
          <w:i w:val="0"/>
          <w:iCs w:val="0"/>
          <w:sz w:val="22"/>
          <w:szCs w:val="22"/>
          <w:shd w:val="clear" w:color="auto" w:fill="FFFFFF"/>
          <w:lang w:val="en-US"/>
        </w:rPr>
        <w:t>Statistical</w:t>
      </w:r>
      <w:r w:rsidRPr="00CF2550">
        <w:rPr>
          <w:rStyle w:val="af6"/>
          <w:i w:val="0"/>
          <w:iCs w:val="0"/>
          <w:sz w:val="22"/>
          <w:szCs w:val="22"/>
          <w:shd w:val="clear" w:color="auto" w:fill="FFFFFF"/>
        </w:rPr>
        <w:t xml:space="preserve"> </w:t>
      </w:r>
      <w:r w:rsidRPr="005123F3">
        <w:rPr>
          <w:rStyle w:val="af6"/>
          <w:i w:val="0"/>
          <w:iCs w:val="0"/>
          <w:sz w:val="22"/>
          <w:szCs w:val="22"/>
          <w:shd w:val="clear" w:color="auto" w:fill="FFFFFF"/>
          <w:lang w:val="en-US"/>
        </w:rPr>
        <w:t>Communiqu</w:t>
      </w:r>
      <w:r w:rsidRPr="00CF2550">
        <w:rPr>
          <w:rStyle w:val="af6"/>
          <w:i w:val="0"/>
          <w:iCs w:val="0"/>
          <w:sz w:val="22"/>
          <w:szCs w:val="22"/>
          <w:shd w:val="clear" w:color="auto" w:fill="FFFFFF"/>
        </w:rPr>
        <w:t>é</w:t>
      </w:r>
      <w:r w:rsidRPr="005123F3">
        <w:rPr>
          <w:sz w:val="22"/>
          <w:szCs w:val="22"/>
          <w:shd w:val="clear" w:color="auto" w:fill="FFFFFF"/>
          <w:lang w:val="en-US"/>
        </w:rPr>
        <w:t> of</w:t>
      </w:r>
      <w:r w:rsidRPr="00CF2550">
        <w:rPr>
          <w:sz w:val="22"/>
          <w:szCs w:val="22"/>
          <w:shd w:val="clear" w:color="auto" w:fill="FFFFFF"/>
        </w:rPr>
        <w:t xml:space="preserve"> </w:t>
      </w:r>
      <w:r w:rsidRPr="005123F3">
        <w:rPr>
          <w:sz w:val="22"/>
          <w:szCs w:val="22"/>
          <w:shd w:val="clear" w:color="auto" w:fill="FFFFFF"/>
          <w:lang w:val="en-US"/>
        </w:rPr>
        <w:t>the</w:t>
      </w:r>
      <w:r w:rsidRPr="005123F3">
        <w:rPr>
          <w:i/>
          <w:iCs/>
          <w:sz w:val="22"/>
          <w:szCs w:val="22"/>
          <w:shd w:val="clear" w:color="auto" w:fill="FFFFFF"/>
          <w:lang w:val="en-US"/>
        </w:rPr>
        <w:t> </w:t>
      </w:r>
      <w:r w:rsidRPr="005123F3">
        <w:rPr>
          <w:rStyle w:val="af6"/>
          <w:i w:val="0"/>
          <w:iCs w:val="0"/>
          <w:sz w:val="22"/>
          <w:szCs w:val="22"/>
          <w:shd w:val="clear" w:color="auto" w:fill="FFFFFF"/>
          <w:lang w:val="en-US"/>
        </w:rPr>
        <w:t>People</w:t>
      </w:r>
      <w:r w:rsidRPr="00CF2550">
        <w:rPr>
          <w:rStyle w:val="af6"/>
          <w:i w:val="0"/>
          <w:iCs w:val="0"/>
          <w:sz w:val="22"/>
          <w:szCs w:val="22"/>
          <w:shd w:val="clear" w:color="auto" w:fill="FFFFFF"/>
        </w:rPr>
        <w:t>'</w:t>
      </w:r>
      <w:r w:rsidRPr="005123F3">
        <w:rPr>
          <w:rStyle w:val="af6"/>
          <w:i w:val="0"/>
          <w:iCs w:val="0"/>
          <w:sz w:val="22"/>
          <w:szCs w:val="22"/>
          <w:shd w:val="clear" w:color="auto" w:fill="FFFFFF"/>
          <w:lang w:val="en-US"/>
        </w:rPr>
        <w:t>s</w:t>
      </w:r>
      <w:r w:rsidRPr="00CF2550">
        <w:rPr>
          <w:rStyle w:val="af6"/>
          <w:i w:val="0"/>
          <w:iCs w:val="0"/>
          <w:sz w:val="22"/>
          <w:szCs w:val="22"/>
          <w:shd w:val="clear" w:color="auto" w:fill="FFFFFF"/>
        </w:rPr>
        <w:t xml:space="preserve"> </w:t>
      </w:r>
      <w:r w:rsidRPr="005123F3">
        <w:rPr>
          <w:rStyle w:val="af6"/>
          <w:i w:val="0"/>
          <w:iCs w:val="0"/>
          <w:sz w:val="22"/>
          <w:szCs w:val="22"/>
          <w:shd w:val="clear" w:color="auto" w:fill="FFFFFF"/>
          <w:lang w:val="en-US"/>
        </w:rPr>
        <w:t>Republic</w:t>
      </w:r>
      <w:r w:rsidRPr="005123F3">
        <w:rPr>
          <w:i/>
          <w:iCs/>
          <w:sz w:val="22"/>
          <w:szCs w:val="22"/>
          <w:shd w:val="clear" w:color="auto" w:fill="FFFFFF"/>
          <w:lang w:val="en-US"/>
        </w:rPr>
        <w:t> </w:t>
      </w:r>
      <w:r w:rsidRPr="005123F3">
        <w:rPr>
          <w:sz w:val="22"/>
          <w:szCs w:val="22"/>
          <w:shd w:val="clear" w:color="auto" w:fill="FFFFFF"/>
          <w:lang w:val="en-US"/>
        </w:rPr>
        <w:t>of</w:t>
      </w:r>
      <w:r w:rsidRPr="005123F3">
        <w:rPr>
          <w:i/>
          <w:iCs/>
          <w:sz w:val="22"/>
          <w:szCs w:val="22"/>
          <w:shd w:val="clear" w:color="auto" w:fill="FFFFFF"/>
          <w:lang w:val="en-US"/>
        </w:rPr>
        <w:t> </w:t>
      </w:r>
      <w:r w:rsidRPr="005123F3">
        <w:rPr>
          <w:rStyle w:val="af6"/>
          <w:i w:val="0"/>
          <w:iCs w:val="0"/>
          <w:sz w:val="22"/>
          <w:szCs w:val="22"/>
          <w:shd w:val="clear" w:color="auto" w:fill="FFFFFF"/>
          <w:lang w:val="en-US"/>
        </w:rPr>
        <w:t>China</w:t>
      </w:r>
      <w:r w:rsidRPr="005123F3">
        <w:rPr>
          <w:i/>
          <w:iCs/>
          <w:sz w:val="22"/>
          <w:szCs w:val="22"/>
          <w:shd w:val="clear" w:color="auto" w:fill="FFFFFF"/>
          <w:lang w:val="en-US"/>
        </w:rPr>
        <w:t> </w:t>
      </w:r>
      <w:r w:rsidRPr="005123F3">
        <w:rPr>
          <w:sz w:val="22"/>
          <w:szCs w:val="22"/>
          <w:shd w:val="clear" w:color="auto" w:fill="FFFFFF"/>
          <w:lang w:val="en-US"/>
        </w:rPr>
        <w:t>on</w:t>
      </w:r>
      <w:r w:rsidRPr="00CF2550">
        <w:rPr>
          <w:sz w:val="22"/>
          <w:szCs w:val="22"/>
          <w:shd w:val="clear" w:color="auto" w:fill="FFFFFF"/>
        </w:rPr>
        <w:t xml:space="preserve"> </w:t>
      </w:r>
      <w:r w:rsidRPr="005123F3">
        <w:rPr>
          <w:sz w:val="22"/>
          <w:szCs w:val="22"/>
          <w:shd w:val="clear" w:color="auto" w:fill="FFFFFF"/>
          <w:lang w:val="en-US"/>
        </w:rPr>
        <w:t>the</w:t>
      </w:r>
      <w:r w:rsidRPr="00CF2550">
        <w:rPr>
          <w:sz w:val="22"/>
          <w:szCs w:val="22"/>
          <w:shd w:val="clear" w:color="auto" w:fill="FFFFFF"/>
        </w:rPr>
        <w:t xml:space="preserve"> 2019 </w:t>
      </w:r>
      <w:r w:rsidRPr="005123F3">
        <w:rPr>
          <w:sz w:val="22"/>
          <w:szCs w:val="22"/>
          <w:shd w:val="clear" w:color="auto" w:fill="FFFFFF"/>
          <w:lang w:val="en-US"/>
        </w:rPr>
        <w:t>National</w:t>
      </w:r>
      <w:r w:rsidRPr="00CF2550">
        <w:rPr>
          <w:sz w:val="22"/>
          <w:szCs w:val="22"/>
          <w:shd w:val="clear" w:color="auto" w:fill="FFFFFF"/>
        </w:rPr>
        <w:t xml:space="preserve"> </w:t>
      </w:r>
      <w:r w:rsidRPr="005123F3">
        <w:rPr>
          <w:sz w:val="22"/>
          <w:szCs w:val="22"/>
          <w:shd w:val="clear" w:color="auto" w:fill="FFFFFF"/>
          <w:lang w:val="en-US"/>
        </w:rPr>
        <w:t>Economic</w:t>
      </w:r>
      <w:r w:rsidRPr="00CF2550">
        <w:rPr>
          <w:sz w:val="22"/>
          <w:szCs w:val="22"/>
          <w:shd w:val="clear" w:color="auto" w:fill="FFFFFF"/>
        </w:rPr>
        <w:t xml:space="preserve"> </w:t>
      </w:r>
      <w:r w:rsidRPr="005123F3">
        <w:rPr>
          <w:sz w:val="22"/>
          <w:szCs w:val="22"/>
          <w:shd w:val="clear" w:color="auto" w:fill="FFFFFF"/>
          <w:lang w:val="en-US"/>
        </w:rPr>
        <w:t>and</w:t>
      </w:r>
      <w:r w:rsidRPr="00CF2550">
        <w:rPr>
          <w:sz w:val="22"/>
          <w:szCs w:val="22"/>
          <w:shd w:val="clear" w:color="auto" w:fill="FFFFFF"/>
        </w:rPr>
        <w:t xml:space="preserve"> </w:t>
      </w:r>
      <w:r w:rsidRPr="005123F3">
        <w:rPr>
          <w:sz w:val="22"/>
          <w:szCs w:val="22"/>
          <w:shd w:val="clear" w:color="auto" w:fill="FFFFFF"/>
          <w:lang w:val="en-US"/>
        </w:rPr>
        <w:t>Social</w:t>
      </w:r>
      <w:r w:rsidRPr="00CF2550">
        <w:rPr>
          <w:sz w:val="22"/>
          <w:szCs w:val="22"/>
          <w:shd w:val="clear" w:color="auto" w:fill="FFFFFF"/>
        </w:rPr>
        <w:t xml:space="preserve"> </w:t>
      </w:r>
      <w:r w:rsidRPr="005123F3">
        <w:rPr>
          <w:sz w:val="22"/>
          <w:szCs w:val="22"/>
          <w:shd w:val="clear" w:color="auto" w:fill="FFFFFF"/>
          <w:lang w:val="en-US"/>
        </w:rPr>
        <w:t>Development</w:t>
      </w:r>
      <w:r w:rsidRPr="00CF2550">
        <w:rPr>
          <w:sz w:val="22"/>
          <w:szCs w:val="22"/>
          <w:shd w:val="clear" w:color="auto" w:fill="FFFFFF"/>
        </w:rPr>
        <w:t xml:space="preserve">// </w:t>
      </w:r>
      <w:r w:rsidRPr="005123F3">
        <w:rPr>
          <w:sz w:val="22"/>
          <w:szCs w:val="22"/>
          <w:shd w:val="clear" w:color="auto" w:fill="FFFFFF"/>
          <w:lang w:val="en-US"/>
        </w:rPr>
        <w:t>National</w:t>
      </w:r>
      <w:r w:rsidRPr="00CF2550">
        <w:rPr>
          <w:sz w:val="22"/>
          <w:szCs w:val="22"/>
          <w:shd w:val="clear" w:color="auto" w:fill="FFFFFF"/>
        </w:rPr>
        <w:t xml:space="preserve"> </w:t>
      </w:r>
      <w:r w:rsidRPr="005123F3">
        <w:rPr>
          <w:sz w:val="22"/>
          <w:szCs w:val="22"/>
          <w:shd w:val="clear" w:color="auto" w:fill="FFFFFF"/>
          <w:lang w:val="en-US"/>
        </w:rPr>
        <w:t>Bureau</w:t>
      </w:r>
      <w:r w:rsidRPr="00CF2550">
        <w:rPr>
          <w:sz w:val="22"/>
          <w:szCs w:val="22"/>
          <w:shd w:val="clear" w:color="auto" w:fill="FFFFFF"/>
        </w:rPr>
        <w:t xml:space="preserve"> </w:t>
      </w:r>
      <w:r w:rsidRPr="005123F3">
        <w:rPr>
          <w:sz w:val="22"/>
          <w:szCs w:val="22"/>
          <w:shd w:val="clear" w:color="auto" w:fill="FFFFFF"/>
          <w:lang w:val="en-US"/>
        </w:rPr>
        <w:t>of</w:t>
      </w:r>
      <w:r w:rsidRPr="00CF2550">
        <w:rPr>
          <w:sz w:val="22"/>
          <w:szCs w:val="22"/>
          <w:shd w:val="clear" w:color="auto" w:fill="FFFFFF"/>
        </w:rPr>
        <w:t xml:space="preserve"> </w:t>
      </w:r>
      <w:r w:rsidRPr="005123F3">
        <w:rPr>
          <w:sz w:val="22"/>
          <w:szCs w:val="22"/>
          <w:shd w:val="clear" w:color="auto" w:fill="FFFFFF"/>
          <w:lang w:val="en-US"/>
        </w:rPr>
        <w:t>Statistic</w:t>
      </w:r>
      <w:r w:rsidRPr="00CF2550">
        <w:rPr>
          <w:sz w:val="22"/>
          <w:szCs w:val="22"/>
          <w:shd w:val="clear" w:color="auto" w:fill="FFFFFF"/>
        </w:rPr>
        <w:t xml:space="preserve"> </w:t>
      </w:r>
      <w:r w:rsidRPr="005123F3">
        <w:rPr>
          <w:sz w:val="22"/>
          <w:szCs w:val="22"/>
          <w:shd w:val="clear" w:color="auto" w:fill="FFFFFF"/>
          <w:lang w:val="en-US"/>
        </w:rPr>
        <w:t>of</w:t>
      </w:r>
      <w:r w:rsidRPr="00CF2550">
        <w:rPr>
          <w:sz w:val="22"/>
          <w:szCs w:val="22"/>
          <w:shd w:val="clear" w:color="auto" w:fill="FFFFFF"/>
        </w:rPr>
        <w:t xml:space="preserve"> </w:t>
      </w:r>
      <w:r w:rsidRPr="005123F3">
        <w:rPr>
          <w:sz w:val="22"/>
          <w:szCs w:val="22"/>
          <w:shd w:val="clear" w:color="auto" w:fill="FFFFFF"/>
          <w:lang w:val="en-US"/>
        </w:rPr>
        <w:t>China</w:t>
      </w:r>
      <w:r w:rsidRPr="00CF2550">
        <w:rPr>
          <w:sz w:val="22"/>
          <w:szCs w:val="22"/>
          <w:shd w:val="clear" w:color="auto" w:fill="FFFFFF"/>
        </w:rPr>
        <w:t>: [</w:t>
      </w:r>
      <w:r w:rsidRPr="005123F3">
        <w:rPr>
          <w:sz w:val="22"/>
          <w:szCs w:val="22"/>
          <w:shd w:val="clear" w:color="auto" w:fill="FFFFFF"/>
        </w:rPr>
        <w:t>Электронный</w:t>
      </w:r>
      <w:r w:rsidRPr="00CF2550">
        <w:rPr>
          <w:sz w:val="22"/>
          <w:szCs w:val="22"/>
          <w:shd w:val="clear" w:color="auto" w:fill="FFFFFF"/>
        </w:rPr>
        <w:t xml:space="preserve"> </w:t>
      </w:r>
      <w:r w:rsidRPr="005123F3">
        <w:rPr>
          <w:sz w:val="22"/>
          <w:szCs w:val="22"/>
          <w:shd w:val="clear" w:color="auto" w:fill="FFFFFF"/>
        </w:rPr>
        <w:t>ресурс</w:t>
      </w:r>
      <w:r w:rsidRPr="00CF2550">
        <w:rPr>
          <w:sz w:val="22"/>
          <w:szCs w:val="22"/>
          <w:shd w:val="clear" w:color="auto" w:fill="FFFFFF"/>
        </w:rPr>
        <w:t xml:space="preserve">]. – </w:t>
      </w:r>
      <w:r w:rsidRPr="005123F3">
        <w:rPr>
          <w:sz w:val="22"/>
          <w:szCs w:val="22"/>
          <w:shd w:val="clear" w:color="auto" w:fill="FFFFFF"/>
          <w:lang w:val="en-US"/>
        </w:rPr>
        <w:t>URL</w:t>
      </w:r>
      <w:r w:rsidRPr="00CF2550">
        <w:rPr>
          <w:sz w:val="22"/>
          <w:szCs w:val="22"/>
          <w:shd w:val="clear" w:color="auto" w:fill="FFFFFF"/>
        </w:rPr>
        <w:t xml:space="preserve">: </w:t>
      </w:r>
      <w:hyperlink r:id="rId8" w:history="1">
        <w:r w:rsidRPr="00F72FE6">
          <w:rPr>
            <w:rStyle w:val="a4"/>
            <w:sz w:val="22"/>
            <w:szCs w:val="22"/>
            <w:shd w:val="clear" w:color="auto" w:fill="FFFFFF"/>
            <w:lang w:val="en-US"/>
          </w:rPr>
          <w:t>http</w:t>
        </w:r>
        <w:r w:rsidRPr="00CF2550">
          <w:rPr>
            <w:rStyle w:val="a4"/>
            <w:sz w:val="22"/>
            <w:szCs w:val="22"/>
            <w:shd w:val="clear" w:color="auto" w:fill="FFFFFF"/>
          </w:rPr>
          <w:t>://</w:t>
        </w:r>
        <w:r w:rsidRPr="00F72FE6">
          <w:rPr>
            <w:rStyle w:val="a4"/>
            <w:sz w:val="22"/>
            <w:szCs w:val="22"/>
            <w:shd w:val="clear" w:color="auto" w:fill="FFFFFF"/>
            <w:lang w:val="en-US"/>
          </w:rPr>
          <w:t>www</w:t>
        </w:r>
        <w:r w:rsidRPr="00CF2550">
          <w:rPr>
            <w:rStyle w:val="a4"/>
            <w:sz w:val="22"/>
            <w:szCs w:val="22"/>
            <w:shd w:val="clear" w:color="auto" w:fill="FFFFFF"/>
          </w:rPr>
          <w:t>.</w:t>
        </w:r>
        <w:r w:rsidRPr="00F72FE6">
          <w:rPr>
            <w:rStyle w:val="a4"/>
            <w:sz w:val="22"/>
            <w:szCs w:val="22"/>
            <w:shd w:val="clear" w:color="auto" w:fill="FFFFFF"/>
            <w:lang w:val="en-US"/>
          </w:rPr>
          <w:t>stats</w:t>
        </w:r>
        <w:r w:rsidRPr="00CF2550">
          <w:rPr>
            <w:rStyle w:val="a4"/>
            <w:sz w:val="22"/>
            <w:szCs w:val="22"/>
            <w:shd w:val="clear" w:color="auto" w:fill="FFFFFF"/>
          </w:rPr>
          <w:t>.</w:t>
        </w:r>
        <w:r w:rsidRPr="00F72FE6">
          <w:rPr>
            <w:rStyle w:val="a4"/>
            <w:sz w:val="22"/>
            <w:szCs w:val="22"/>
            <w:shd w:val="clear" w:color="auto" w:fill="FFFFFF"/>
            <w:lang w:val="en-US"/>
          </w:rPr>
          <w:t>gov</w:t>
        </w:r>
        <w:r w:rsidRPr="00CF2550">
          <w:rPr>
            <w:rStyle w:val="a4"/>
            <w:sz w:val="22"/>
            <w:szCs w:val="22"/>
            <w:shd w:val="clear" w:color="auto" w:fill="FFFFFF"/>
          </w:rPr>
          <w:t>.</w:t>
        </w:r>
        <w:r w:rsidRPr="00F72FE6">
          <w:rPr>
            <w:rStyle w:val="a4"/>
            <w:sz w:val="22"/>
            <w:szCs w:val="22"/>
            <w:shd w:val="clear" w:color="auto" w:fill="FFFFFF"/>
            <w:lang w:val="en-US"/>
          </w:rPr>
          <w:t>cn</w:t>
        </w:r>
        <w:r w:rsidRPr="00CF2550">
          <w:rPr>
            <w:rStyle w:val="a4"/>
            <w:sz w:val="22"/>
            <w:szCs w:val="22"/>
            <w:shd w:val="clear" w:color="auto" w:fill="FFFFFF"/>
          </w:rPr>
          <w:t>/</w:t>
        </w:r>
        <w:r w:rsidRPr="00F72FE6">
          <w:rPr>
            <w:rStyle w:val="a4"/>
            <w:sz w:val="22"/>
            <w:szCs w:val="22"/>
            <w:shd w:val="clear" w:color="auto" w:fill="FFFFFF"/>
            <w:lang w:val="en-US"/>
          </w:rPr>
          <w:t>english</w:t>
        </w:r>
        <w:r w:rsidRPr="00CF2550">
          <w:rPr>
            <w:rStyle w:val="a4"/>
            <w:sz w:val="22"/>
            <w:szCs w:val="22"/>
            <w:shd w:val="clear" w:color="auto" w:fill="FFFFFF"/>
          </w:rPr>
          <w:t>/</w:t>
        </w:r>
        <w:r w:rsidRPr="00F72FE6">
          <w:rPr>
            <w:rStyle w:val="a4"/>
            <w:sz w:val="22"/>
            <w:szCs w:val="22"/>
            <w:shd w:val="clear" w:color="auto" w:fill="FFFFFF"/>
            <w:lang w:val="en-US"/>
          </w:rPr>
          <w:t>Statisticaldata</w:t>
        </w:r>
        <w:r w:rsidRPr="00CF2550">
          <w:rPr>
            <w:rStyle w:val="a4"/>
            <w:sz w:val="22"/>
            <w:szCs w:val="22"/>
            <w:shd w:val="clear" w:color="auto" w:fill="FFFFFF"/>
          </w:rPr>
          <w:t>/</w:t>
        </w:r>
        <w:r w:rsidRPr="00F72FE6">
          <w:rPr>
            <w:rStyle w:val="a4"/>
            <w:sz w:val="22"/>
            <w:szCs w:val="22"/>
            <w:shd w:val="clear" w:color="auto" w:fill="FFFFFF"/>
            <w:lang w:val="en-US"/>
          </w:rPr>
          <w:t>AnnualData</w:t>
        </w:r>
        <w:r w:rsidRPr="00CF2550">
          <w:rPr>
            <w:rStyle w:val="a4"/>
            <w:sz w:val="21"/>
            <w:szCs w:val="21"/>
            <w:shd w:val="clear" w:color="auto" w:fill="FFFFFF"/>
          </w:rPr>
          <w:t>/</w:t>
        </w:r>
      </w:hyperlink>
      <w:r w:rsidRPr="00CF2550">
        <w:rPr>
          <w:sz w:val="21"/>
          <w:szCs w:val="21"/>
          <w:shd w:val="clear" w:color="auto" w:fill="FFFFFF"/>
        </w:rPr>
        <w:t xml:space="preserve"> (</w:t>
      </w:r>
      <w:r>
        <w:rPr>
          <w:sz w:val="21"/>
          <w:szCs w:val="21"/>
          <w:shd w:val="clear" w:color="auto" w:fill="FFFFFF"/>
        </w:rPr>
        <w:t>дата</w:t>
      </w:r>
      <w:r w:rsidRPr="00CF2550">
        <w:rPr>
          <w:sz w:val="21"/>
          <w:szCs w:val="21"/>
          <w:shd w:val="clear" w:color="auto" w:fill="FFFFFF"/>
        </w:rPr>
        <w:t xml:space="preserve"> </w:t>
      </w:r>
      <w:r>
        <w:rPr>
          <w:sz w:val="21"/>
          <w:szCs w:val="21"/>
          <w:shd w:val="clear" w:color="auto" w:fill="FFFFFF"/>
        </w:rPr>
        <w:t>обращения</w:t>
      </w:r>
      <w:r w:rsidRPr="00CF2550">
        <w:rPr>
          <w:sz w:val="21"/>
          <w:szCs w:val="21"/>
          <w:shd w:val="clear" w:color="auto" w:fill="FFFFFF"/>
        </w:rPr>
        <w:t xml:space="preserve"> 3.02.2021)</w:t>
      </w:r>
    </w:p>
    <w:p w14:paraId="6BDBF5AA" w14:textId="022C5198" w:rsidR="00506922" w:rsidRPr="00CF2550" w:rsidRDefault="00506922" w:rsidP="00314283">
      <w:pPr>
        <w:pStyle w:val="ab"/>
        <w:ind w:left="0" w:firstLine="0"/>
      </w:pPr>
    </w:p>
  </w:footnote>
  <w:footnote w:id="27">
    <w:p w14:paraId="706C689A" w14:textId="27C2A442" w:rsidR="00506922" w:rsidRPr="00CF2550" w:rsidRDefault="00506922" w:rsidP="00D446F0">
      <w:pPr>
        <w:pStyle w:val="ab"/>
        <w:spacing w:line="240" w:lineRule="auto"/>
        <w:ind w:left="0" w:firstLine="284"/>
        <w:jc w:val="both"/>
        <w:textAlignment w:val="baseline"/>
        <w:rPr>
          <w:sz w:val="22"/>
          <w:szCs w:val="22"/>
        </w:rPr>
      </w:pPr>
      <w:r w:rsidRPr="000E087D">
        <w:rPr>
          <w:rStyle w:val="a6"/>
          <w:sz w:val="22"/>
          <w:szCs w:val="22"/>
        </w:rPr>
        <w:footnoteRef/>
      </w:r>
      <w:r w:rsidRPr="00CF2550">
        <w:rPr>
          <w:sz w:val="22"/>
          <w:szCs w:val="22"/>
        </w:rPr>
        <w:t xml:space="preserve"> </w:t>
      </w:r>
      <w:r w:rsidRPr="000E087D">
        <w:rPr>
          <w:sz w:val="22"/>
          <w:szCs w:val="22"/>
          <w:lang w:val="en-US"/>
        </w:rPr>
        <w:t>Special</w:t>
      </w:r>
      <w:r w:rsidRPr="00CF2550">
        <w:rPr>
          <w:sz w:val="22"/>
          <w:szCs w:val="22"/>
        </w:rPr>
        <w:t xml:space="preserve"> </w:t>
      </w:r>
      <w:r w:rsidRPr="000E087D">
        <w:rPr>
          <w:sz w:val="22"/>
          <w:szCs w:val="22"/>
          <w:lang w:val="en-US"/>
        </w:rPr>
        <w:t>economic</w:t>
      </w:r>
      <w:r w:rsidRPr="00CF2550">
        <w:rPr>
          <w:sz w:val="22"/>
          <w:szCs w:val="22"/>
        </w:rPr>
        <w:t xml:space="preserve"> </w:t>
      </w:r>
      <w:r w:rsidRPr="000E087D">
        <w:rPr>
          <w:sz w:val="22"/>
          <w:szCs w:val="22"/>
          <w:lang w:val="en-US"/>
        </w:rPr>
        <w:t>zone</w:t>
      </w:r>
      <w:r w:rsidRPr="00CF2550">
        <w:rPr>
          <w:sz w:val="22"/>
          <w:szCs w:val="22"/>
        </w:rPr>
        <w:t xml:space="preserve"> [</w:t>
      </w:r>
      <w:r w:rsidRPr="000E087D">
        <w:rPr>
          <w:sz w:val="22"/>
          <w:szCs w:val="22"/>
        </w:rPr>
        <w:t>Электронный</w:t>
      </w:r>
      <w:r w:rsidRPr="00CF2550">
        <w:rPr>
          <w:sz w:val="22"/>
          <w:szCs w:val="22"/>
        </w:rPr>
        <w:t xml:space="preserve"> </w:t>
      </w:r>
      <w:r w:rsidRPr="000E087D">
        <w:rPr>
          <w:sz w:val="22"/>
          <w:szCs w:val="22"/>
        </w:rPr>
        <w:t>ресурс</w:t>
      </w:r>
      <w:r w:rsidRPr="00CF2550">
        <w:rPr>
          <w:sz w:val="22"/>
          <w:szCs w:val="22"/>
        </w:rPr>
        <w:t xml:space="preserve">] // </w:t>
      </w:r>
      <w:r w:rsidRPr="000E087D">
        <w:rPr>
          <w:sz w:val="22"/>
          <w:szCs w:val="22"/>
          <w:lang w:val="en-US"/>
        </w:rPr>
        <w:t>Britannica</w:t>
      </w:r>
      <w:r w:rsidRPr="00CF2550">
        <w:rPr>
          <w:sz w:val="22"/>
          <w:szCs w:val="22"/>
        </w:rPr>
        <w:t>.</w:t>
      </w:r>
      <w:r w:rsidRPr="000E087D">
        <w:rPr>
          <w:sz w:val="22"/>
          <w:szCs w:val="22"/>
          <w:lang w:val="en-US"/>
        </w:rPr>
        <w:t>URL</w:t>
      </w:r>
      <w:r w:rsidRPr="00CF2550">
        <w:rPr>
          <w:rFonts w:eastAsia="PMingLiU"/>
          <w:sz w:val="22"/>
          <w:szCs w:val="22"/>
          <w:lang w:eastAsia="zh-TW"/>
        </w:rPr>
        <w:t xml:space="preserve">: </w:t>
      </w:r>
      <w:r w:rsidRPr="002F49F0">
        <w:rPr>
          <w:rFonts w:eastAsia="PMingLiU"/>
          <w:sz w:val="22"/>
          <w:szCs w:val="22"/>
          <w:lang w:val="en-US" w:eastAsia="zh-TW"/>
        </w:rPr>
        <w:t>https</w:t>
      </w:r>
      <w:r w:rsidRPr="00CF2550">
        <w:rPr>
          <w:rFonts w:eastAsia="PMingLiU"/>
          <w:sz w:val="22"/>
          <w:szCs w:val="22"/>
          <w:lang w:eastAsia="zh-TW"/>
        </w:rPr>
        <w:t>://</w:t>
      </w:r>
      <w:r w:rsidRPr="002F49F0">
        <w:rPr>
          <w:rFonts w:eastAsia="PMingLiU"/>
          <w:sz w:val="22"/>
          <w:szCs w:val="22"/>
          <w:lang w:val="en-US" w:eastAsia="zh-TW"/>
        </w:rPr>
        <w:t>www</w:t>
      </w:r>
      <w:r w:rsidRPr="00CF2550">
        <w:rPr>
          <w:rFonts w:eastAsia="PMingLiU"/>
          <w:sz w:val="22"/>
          <w:szCs w:val="22"/>
          <w:lang w:eastAsia="zh-TW"/>
        </w:rPr>
        <w:t>.</w:t>
      </w:r>
      <w:r w:rsidRPr="002F49F0">
        <w:rPr>
          <w:rFonts w:eastAsia="PMingLiU"/>
          <w:sz w:val="22"/>
          <w:szCs w:val="22"/>
          <w:lang w:val="en-US" w:eastAsia="zh-TW"/>
        </w:rPr>
        <w:t>britannica</w:t>
      </w:r>
      <w:r w:rsidRPr="00CF2550">
        <w:rPr>
          <w:rFonts w:eastAsia="PMingLiU"/>
          <w:sz w:val="22"/>
          <w:szCs w:val="22"/>
          <w:lang w:eastAsia="zh-TW"/>
        </w:rPr>
        <w:t>.</w:t>
      </w:r>
      <w:r w:rsidRPr="002F49F0">
        <w:rPr>
          <w:rFonts w:eastAsia="PMingLiU"/>
          <w:sz w:val="22"/>
          <w:szCs w:val="22"/>
          <w:lang w:val="en-US" w:eastAsia="zh-TW"/>
        </w:rPr>
        <w:t>com</w:t>
      </w:r>
      <w:r w:rsidRPr="00CF2550">
        <w:rPr>
          <w:rFonts w:eastAsia="PMingLiU"/>
          <w:sz w:val="22"/>
          <w:szCs w:val="22"/>
          <w:lang w:eastAsia="zh-TW"/>
        </w:rPr>
        <w:t>/</w:t>
      </w:r>
      <w:r w:rsidRPr="002F49F0">
        <w:rPr>
          <w:rFonts w:eastAsia="PMingLiU"/>
          <w:sz w:val="22"/>
          <w:szCs w:val="22"/>
          <w:lang w:val="en-US" w:eastAsia="zh-TW"/>
        </w:rPr>
        <w:t>topic</w:t>
      </w:r>
      <w:r w:rsidRPr="00CF2550">
        <w:rPr>
          <w:rFonts w:eastAsia="PMingLiU"/>
          <w:sz w:val="22"/>
          <w:szCs w:val="22"/>
          <w:lang w:eastAsia="zh-TW"/>
        </w:rPr>
        <w:t>/</w:t>
      </w:r>
      <w:r w:rsidRPr="002F49F0">
        <w:rPr>
          <w:rFonts w:eastAsia="PMingLiU"/>
          <w:sz w:val="22"/>
          <w:szCs w:val="22"/>
          <w:lang w:val="en-US" w:eastAsia="zh-TW"/>
        </w:rPr>
        <w:t>special</w:t>
      </w:r>
      <w:r w:rsidRPr="00CF2550">
        <w:rPr>
          <w:rFonts w:eastAsia="PMingLiU"/>
          <w:sz w:val="22"/>
          <w:szCs w:val="22"/>
          <w:lang w:eastAsia="zh-TW"/>
        </w:rPr>
        <w:t>-</w:t>
      </w:r>
      <w:r w:rsidRPr="002F49F0">
        <w:rPr>
          <w:rFonts w:eastAsia="PMingLiU"/>
          <w:sz w:val="22"/>
          <w:szCs w:val="22"/>
          <w:lang w:val="en-US" w:eastAsia="zh-TW"/>
        </w:rPr>
        <w:t>economic</w:t>
      </w:r>
      <w:r w:rsidRPr="00CF2550">
        <w:rPr>
          <w:rFonts w:eastAsia="PMingLiU"/>
          <w:sz w:val="22"/>
          <w:szCs w:val="22"/>
          <w:lang w:eastAsia="zh-TW"/>
        </w:rPr>
        <w:t>-</w:t>
      </w:r>
      <w:r w:rsidRPr="002F49F0">
        <w:rPr>
          <w:rFonts w:eastAsia="PMingLiU"/>
          <w:sz w:val="22"/>
          <w:szCs w:val="22"/>
          <w:lang w:val="en-US" w:eastAsia="zh-TW"/>
        </w:rPr>
        <w:t>zone</w:t>
      </w:r>
      <w:r w:rsidRPr="00CF2550">
        <w:rPr>
          <w:sz w:val="22"/>
          <w:szCs w:val="22"/>
        </w:rPr>
        <w:t xml:space="preserve"> (</w:t>
      </w:r>
      <w:r w:rsidRPr="000E087D">
        <w:rPr>
          <w:sz w:val="22"/>
          <w:szCs w:val="22"/>
        </w:rPr>
        <w:t>дата</w:t>
      </w:r>
      <w:r w:rsidRPr="00CF2550">
        <w:rPr>
          <w:sz w:val="22"/>
          <w:szCs w:val="22"/>
        </w:rPr>
        <w:t xml:space="preserve"> </w:t>
      </w:r>
      <w:r w:rsidRPr="000E087D">
        <w:rPr>
          <w:sz w:val="22"/>
          <w:szCs w:val="22"/>
        </w:rPr>
        <w:t>обращения</w:t>
      </w:r>
      <w:r w:rsidRPr="00CF2550">
        <w:rPr>
          <w:sz w:val="22"/>
          <w:szCs w:val="22"/>
        </w:rPr>
        <w:t xml:space="preserve"> 2.05.21)</w:t>
      </w:r>
    </w:p>
  </w:footnote>
  <w:footnote w:id="28">
    <w:p w14:paraId="09F5C0E1" w14:textId="77777777" w:rsidR="00506922" w:rsidRPr="000E087D" w:rsidRDefault="00506922" w:rsidP="00087EE9">
      <w:pPr>
        <w:pStyle w:val="ab"/>
        <w:ind w:left="0" w:firstLine="0"/>
        <w:rPr>
          <w:sz w:val="22"/>
          <w:szCs w:val="22"/>
        </w:rPr>
      </w:pPr>
      <w:r w:rsidRPr="000E087D">
        <w:rPr>
          <w:rStyle w:val="a6"/>
          <w:sz w:val="22"/>
          <w:szCs w:val="22"/>
        </w:rPr>
        <w:footnoteRef/>
      </w:r>
      <w:r w:rsidRPr="000E087D">
        <w:rPr>
          <w:sz w:val="22"/>
          <w:szCs w:val="22"/>
        </w:rPr>
        <w:t xml:space="preserve"> Виноградов, А. В. Изменения в деревне // История Китая с древнейших времен до начала </w:t>
      </w:r>
      <w:r w:rsidRPr="000E087D">
        <w:rPr>
          <w:sz w:val="22"/>
          <w:szCs w:val="22"/>
          <w:lang w:val="en-US"/>
        </w:rPr>
        <w:t>XXI</w:t>
      </w:r>
      <w:r w:rsidRPr="000E087D">
        <w:rPr>
          <w:sz w:val="22"/>
          <w:szCs w:val="22"/>
        </w:rPr>
        <w:t xml:space="preserve"> века. Федеральное государственное унитарное предприятие "Академический научно-издательский, производственно-полиграфический и книгораспространительский центр "Наука". Москва.2016.  С. 323-325.</w:t>
      </w:r>
    </w:p>
  </w:footnote>
  <w:footnote w:id="29">
    <w:p w14:paraId="33F51EA1" w14:textId="77777777" w:rsidR="00506922" w:rsidRPr="000E087D" w:rsidRDefault="00506922" w:rsidP="00956AA3">
      <w:pPr>
        <w:pStyle w:val="ab"/>
        <w:rPr>
          <w:sz w:val="22"/>
          <w:szCs w:val="22"/>
        </w:rPr>
      </w:pPr>
      <w:r w:rsidRPr="000E087D">
        <w:rPr>
          <w:rStyle w:val="a6"/>
          <w:sz w:val="22"/>
          <w:szCs w:val="22"/>
        </w:rPr>
        <w:footnoteRef/>
      </w:r>
      <w:r w:rsidRPr="000E087D">
        <w:rPr>
          <w:sz w:val="22"/>
          <w:szCs w:val="22"/>
        </w:rPr>
        <w:t xml:space="preserve"> Там же.</w:t>
      </w:r>
    </w:p>
  </w:footnote>
  <w:footnote w:id="30">
    <w:p w14:paraId="5DA4C461" w14:textId="77777777" w:rsidR="00506922" w:rsidRPr="000E087D" w:rsidRDefault="00506922" w:rsidP="00956AA3">
      <w:pPr>
        <w:pStyle w:val="ab"/>
        <w:rPr>
          <w:sz w:val="22"/>
          <w:szCs w:val="22"/>
        </w:rPr>
      </w:pPr>
      <w:r w:rsidRPr="000E087D">
        <w:rPr>
          <w:rStyle w:val="a6"/>
          <w:sz w:val="22"/>
          <w:szCs w:val="22"/>
        </w:rPr>
        <w:footnoteRef/>
      </w:r>
      <w:r w:rsidRPr="000E087D">
        <w:rPr>
          <w:sz w:val="22"/>
          <w:szCs w:val="22"/>
        </w:rPr>
        <w:t xml:space="preserve"> Там же.</w:t>
      </w:r>
    </w:p>
  </w:footnote>
  <w:footnote w:id="31">
    <w:p w14:paraId="5FE7F356" w14:textId="77777777" w:rsidR="00506922" w:rsidRPr="00616FDD" w:rsidRDefault="00506922" w:rsidP="00F303A2">
      <w:pPr>
        <w:pStyle w:val="ab"/>
        <w:spacing w:line="240" w:lineRule="auto"/>
        <w:ind w:left="0" w:firstLine="0"/>
        <w:jc w:val="both"/>
        <w:textAlignment w:val="baseline"/>
        <w:rPr>
          <w:sz w:val="24"/>
          <w:szCs w:val="24"/>
        </w:rPr>
      </w:pPr>
      <w:bookmarkStart w:id="47" w:name="_Hlk71902608"/>
      <w:r w:rsidRPr="000E087D">
        <w:rPr>
          <w:rStyle w:val="a6"/>
          <w:sz w:val="22"/>
          <w:szCs w:val="22"/>
        </w:rPr>
        <w:footnoteRef/>
      </w:r>
      <w:r w:rsidRPr="000E087D">
        <w:rPr>
          <w:sz w:val="22"/>
          <w:szCs w:val="22"/>
        </w:rPr>
        <w:t xml:space="preserve"> </w:t>
      </w:r>
      <w:r w:rsidRPr="000E087D">
        <w:rPr>
          <w:rStyle w:val="eop"/>
          <w:sz w:val="22"/>
          <w:szCs w:val="22"/>
        </w:rPr>
        <w:t>Сяо Сан</w:t>
      </w:r>
      <w:r w:rsidRPr="000E087D">
        <w:rPr>
          <w:rFonts w:eastAsia="PMingLiU"/>
          <w:kern w:val="0"/>
          <w:sz w:val="22"/>
          <w:szCs w:val="22"/>
          <w:lang w:eastAsia="zh-CN"/>
        </w:rPr>
        <w:t xml:space="preserve"> [</w:t>
      </w:r>
      <w:r w:rsidRPr="000E087D">
        <w:rPr>
          <w:rFonts w:eastAsia="PMingLiU"/>
          <w:kern w:val="0"/>
          <w:sz w:val="22"/>
          <w:szCs w:val="22"/>
          <w:lang w:val="en-US" w:eastAsia="zh-CN"/>
        </w:rPr>
        <w:t>肖翔</w:t>
      </w:r>
      <w:r w:rsidRPr="00D446F0">
        <w:rPr>
          <w:rFonts w:eastAsiaTheme="minorEastAsia"/>
          <w:kern w:val="0"/>
          <w:sz w:val="22"/>
          <w:szCs w:val="22"/>
          <w:lang w:eastAsia="zh-CN"/>
        </w:rPr>
        <w:t>]</w:t>
      </w:r>
      <w:r w:rsidRPr="00D446F0">
        <w:rPr>
          <w:rFonts w:eastAsia="PMingLiU"/>
          <w:kern w:val="0"/>
          <w:sz w:val="22"/>
          <w:szCs w:val="22"/>
          <w:lang w:eastAsia="zh-CN"/>
        </w:rPr>
        <w:t xml:space="preserve">. </w:t>
      </w:r>
      <w:r w:rsidRPr="00314283">
        <w:rPr>
          <w:sz w:val="22"/>
          <w:szCs w:val="22"/>
        </w:rPr>
        <w:t>Чжунго</w:t>
      </w:r>
      <w:r w:rsidRPr="00D446F0">
        <w:rPr>
          <w:sz w:val="22"/>
          <w:szCs w:val="22"/>
        </w:rPr>
        <w:t xml:space="preserve"> </w:t>
      </w:r>
      <w:r w:rsidRPr="00314283">
        <w:rPr>
          <w:sz w:val="22"/>
          <w:szCs w:val="22"/>
        </w:rPr>
        <w:t>чэншихуа</w:t>
      </w:r>
      <w:r w:rsidRPr="00D446F0">
        <w:rPr>
          <w:sz w:val="22"/>
          <w:szCs w:val="22"/>
        </w:rPr>
        <w:t xml:space="preserve"> </w:t>
      </w:r>
      <w:r w:rsidRPr="00314283">
        <w:rPr>
          <w:sz w:val="22"/>
          <w:szCs w:val="22"/>
        </w:rPr>
        <w:t>юй</w:t>
      </w:r>
      <w:r w:rsidRPr="00D446F0">
        <w:rPr>
          <w:sz w:val="22"/>
          <w:szCs w:val="22"/>
        </w:rPr>
        <w:t xml:space="preserve"> </w:t>
      </w:r>
      <w:r w:rsidRPr="00314283">
        <w:rPr>
          <w:sz w:val="22"/>
          <w:szCs w:val="22"/>
        </w:rPr>
        <w:t>чанье</w:t>
      </w:r>
      <w:r w:rsidRPr="00D446F0">
        <w:rPr>
          <w:sz w:val="22"/>
          <w:szCs w:val="22"/>
        </w:rPr>
        <w:t xml:space="preserve"> </w:t>
      </w:r>
      <w:r w:rsidRPr="00314283">
        <w:rPr>
          <w:sz w:val="22"/>
          <w:szCs w:val="22"/>
        </w:rPr>
        <w:t>цзегоу</w:t>
      </w:r>
      <w:r w:rsidRPr="00D446F0">
        <w:rPr>
          <w:sz w:val="22"/>
          <w:szCs w:val="22"/>
        </w:rPr>
        <w:t xml:space="preserve"> </w:t>
      </w:r>
      <w:r w:rsidRPr="00314283">
        <w:rPr>
          <w:sz w:val="22"/>
          <w:szCs w:val="22"/>
        </w:rPr>
        <w:t>яньбяньдэ</w:t>
      </w:r>
      <w:r w:rsidRPr="00D446F0">
        <w:rPr>
          <w:sz w:val="22"/>
          <w:szCs w:val="22"/>
        </w:rPr>
        <w:t xml:space="preserve"> </w:t>
      </w:r>
      <w:r w:rsidRPr="00314283">
        <w:rPr>
          <w:sz w:val="22"/>
          <w:szCs w:val="22"/>
        </w:rPr>
        <w:t>лишифэньси</w:t>
      </w:r>
      <w:r w:rsidRPr="00D446F0">
        <w:rPr>
          <w:sz w:val="22"/>
          <w:szCs w:val="22"/>
        </w:rPr>
        <w:t>(1949—2010) [</w:t>
      </w:r>
      <w:r w:rsidRPr="00314283">
        <w:rPr>
          <w:rFonts w:eastAsia="PMingLiU"/>
          <w:kern w:val="0"/>
          <w:sz w:val="22"/>
          <w:szCs w:val="22"/>
          <w:lang w:val="en-US" w:eastAsia="zh-CN"/>
        </w:rPr>
        <w:t>中国城市化与产业结构演变的历史分析</w:t>
      </w:r>
      <w:r w:rsidRPr="00D446F0">
        <w:rPr>
          <w:rStyle w:val="eop"/>
          <w:sz w:val="22"/>
          <w:szCs w:val="22"/>
        </w:rPr>
        <w:t>(1949—2010)</w:t>
      </w:r>
      <w:r w:rsidRPr="00D446F0">
        <w:rPr>
          <w:sz w:val="22"/>
          <w:szCs w:val="22"/>
        </w:rPr>
        <w:t xml:space="preserve"> </w:t>
      </w:r>
      <w:r w:rsidRPr="00314283">
        <w:rPr>
          <w:sz w:val="22"/>
          <w:szCs w:val="22"/>
        </w:rPr>
        <w:t>Исторический</w:t>
      </w:r>
      <w:r w:rsidRPr="00D446F0">
        <w:rPr>
          <w:sz w:val="22"/>
          <w:szCs w:val="22"/>
        </w:rPr>
        <w:t xml:space="preserve"> </w:t>
      </w:r>
      <w:r w:rsidRPr="00314283">
        <w:rPr>
          <w:sz w:val="22"/>
          <w:szCs w:val="22"/>
        </w:rPr>
        <w:t>анализ</w:t>
      </w:r>
      <w:r w:rsidRPr="00D446F0">
        <w:rPr>
          <w:sz w:val="22"/>
          <w:szCs w:val="22"/>
        </w:rPr>
        <w:t xml:space="preserve"> </w:t>
      </w:r>
      <w:r w:rsidRPr="00314283">
        <w:rPr>
          <w:sz w:val="22"/>
          <w:szCs w:val="22"/>
        </w:rPr>
        <w:t>урбанизации</w:t>
      </w:r>
      <w:r w:rsidRPr="00D446F0">
        <w:rPr>
          <w:sz w:val="22"/>
          <w:szCs w:val="22"/>
        </w:rPr>
        <w:t xml:space="preserve"> </w:t>
      </w:r>
      <w:r w:rsidRPr="00314283">
        <w:rPr>
          <w:sz w:val="22"/>
          <w:szCs w:val="22"/>
        </w:rPr>
        <w:t>и</w:t>
      </w:r>
      <w:r w:rsidRPr="00D446F0">
        <w:rPr>
          <w:sz w:val="22"/>
          <w:szCs w:val="22"/>
        </w:rPr>
        <w:t xml:space="preserve"> </w:t>
      </w:r>
      <w:r w:rsidRPr="00314283">
        <w:rPr>
          <w:sz w:val="22"/>
          <w:szCs w:val="22"/>
        </w:rPr>
        <w:t>эволюции</w:t>
      </w:r>
      <w:r w:rsidRPr="00D446F0">
        <w:rPr>
          <w:sz w:val="22"/>
          <w:szCs w:val="22"/>
        </w:rPr>
        <w:t xml:space="preserve"> </w:t>
      </w:r>
      <w:r w:rsidRPr="00314283">
        <w:rPr>
          <w:sz w:val="22"/>
          <w:szCs w:val="22"/>
        </w:rPr>
        <w:t>промышленной</w:t>
      </w:r>
      <w:r w:rsidRPr="00D446F0">
        <w:rPr>
          <w:sz w:val="22"/>
          <w:szCs w:val="22"/>
        </w:rPr>
        <w:t xml:space="preserve"> </w:t>
      </w:r>
      <w:r w:rsidRPr="00314283">
        <w:rPr>
          <w:sz w:val="22"/>
          <w:szCs w:val="22"/>
        </w:rPr>
        <w:t>структуры</w:t>
      </w:r>
      <w:r w:rsidRPr="00D446F0">
        <w:rPr>
          <w:sz w:val="22"/>
          <w:szCs w:val="22"/>
        </w:rPr>
        <w:t xml:space="preserve"> </w:t>
      </w:r>
      <w:r w:rsidRPr="00314283">
        <w:rPr>
          <w:sz w:val="22"/>
          <w:szCs w:val="22"/>
        </w:rPr>
        <w:t>в</w:t>
      </w:r>
      <w:r w:rsidRPr="00D446F0">
        <w:rPr>
          <w:sz w:val="22"/>
          <w:szCs w:val="22"/>
        </w:rPr>
        <w:t xml:space="preserve"> </w:t>
      </w:r>
      <w:r w:rsidRPr="00314283">
        <w:rPr>
          <w:sz w:val="22"/>
          <w:szCs w:val="22"/>
        </w:rPr>
        <w:t>Китае</w:t>
      </w:r>
      <w:r w:rsidRPr="00D446F0">
        <w:rPr>
          <w:sz w:val="22"/>
          <w:szCs w:val="22"/>
        </w:rPr>
        <w:t xml:space="preserve"> </w:t>
      </w:r>
      <w:r w:rsidRPr="00314283">
        <w:rPr>
          <w:sz w:val="22"/>
          <w:szCs w:val="22"/>
        </w:rPr>
        <w:t>в</w:t>
      </w:r>
      <w:r w:rsidRPr="00D446F0">
        <w:rPr>
          <w:sz w:val="22"/>
          <w:szCs w:val="22"/>
        </w:rPr>
        <w:t xml:space="preserve"> </w:t>
      </w:r>
      <w:r w:rsidRPr="00314283">
        <w:rPr>
          <w:sz w:val="22"/>
          <w:szCs w:val="22"/>
        </w:rPr>
        <w:t>период</w:t>
      </w:r>
      <w:r w:rsidRPr="00D446F0">
        <w:rPr>
          <w:sz w:val="22"/>
          <w:szCs w:val="22"/>
        </w:rPr>
        <w:t xml:space="preserve"> (1949-2020)]</w:t>
      </w:r>
      <w:r w:rsidRPr="00D446F0">
        <w:rPr>
          <w:color w:val="000000"/>
          <w:sz w:val="22"/>
          <w:szCs w:val="22"/>
          <w:highlight w:val="white"/>
        </w:rPr>
        <w:t xml:space="preserve"> //</w:t>
      </w:r>
      <w:r w:rsidRPr="00314283">
        <w:rPr>
          <w:sz w:val="22"/>
          <w:szCs w:val="22"/>
        </w:rPr>
        <w:t>Цзяосюэ</w:t>
      </w:r>
      <w:r w:rsidRPr="00D446F0">
        <w:rPr>
          <w:sz w:val="22"/>
          <w:szCs w:val="22"/>
        </w:rPr>
        <w:t xml:space="preserve"> </w:t>
      </w:r>
      <w:r w:rsidRPr="00314283">
        <w:rPr>
          <w:sz w:val="22"/>
          <w:szCs w:val="22"/>
        </w:rPr>
        <w:t>юй</w:t>
      </w:r>
      <w:r w:rsidRPr="00D446F0">
        <w:rPr>
          <w:sz w:val="22"/>
          <w:szCs w:val="22"/>
        </w:rPr>
        <w:t xml:space="preserve"> </w:t>
      </w:r>
      <w:r w:rsidRPr="00314283">
        <w:rPr>
          <w:sz w:val="22"/>
          <w:szCs w:val="22"/>
        </w:rPr>
        <w:t>яньцзю</w:t>
      </w:r>
      <w:r w:rsidRPr="00D446F0">
        <w:rPr>
          <w:sz w:val="22"/>
          <w:szCs w:val="22"/>
        </w:rPr>
        <w:t xml:space="preserve"> </w:t>
      </w:r>
      <w:r w:rsidRPr="00EC0FD5">
        <w:rPr>
          <w:sz w:val="22"/>
          <w:szCs w:val="22"/>
        </w:rPr>
        <w:t>[</w:t>
      </w:r>
      <w:r w:rsidRPr="00314283">
        <w:rPr>
          <w:rFonts w:eastAsia="PMingLiU"/>
          <w:sz w:val="22"/>
          <w:szCs w:val="22"/>
        </w:rPr>
        <w:t>教学与研究</w:t>
      </w:r>
      <w:r w:rsidRPr="00314283">
        <w:rPr>
          <w:rFonts w:eastAsia="PMingLiU"/>
          <w:sz w:val="22"/>
          <w:szCs w:val="22"/>
          <w:lang w:eastAsia="zh-TW"/>
        </w:rPr>
        <w:t xml:space="preserve"> </w:t>
      </w:r>
      <w:r w:rsidRPr="00314283">
        <w:rPr>
          <w:sz w:val="22"/>
          <w:szCs w:val="22"/>
        </w:rPr>
        <w:t>Преподавание и исследование].2011.№6.Р. 20-27.</w:t>
      </w:r>
    </w:p>
    <w:p w14:paraId="150E986E" w14:textId="606F1790" w:rsidR="00506922" w:rsidRDefault="00506922" w:rsidP="00956AA3">
      <w:pPr>
        <w:pStyle w:val="ab"/>
      </w:pPr>
    </w:p>
    <w:bookmarkEnd w:id="47"/>
  </w:footnote>
  <w:footnote w:id="32">
    <w:p w14:paraId="565772B7" w14:textId="2595E559" w:rsidR="00506922" w:rsidRPr="002F49F0" w:rsidRDefault="00506922" w:rsidP="005123F3">
      <w:pPr>
        <w:pStyle w:val="ab"/>
        <w:ind w:left="0" w:firstLine="142"/>
        <w:jc w:val="both"/>
      </w:pPr>
      <w:r>
        <w:rPr>
          <w:rStyle w:val="a6"/>
        </w:rPr>
        <w:footnoteRef/>
      </w:r>
      <w:r w:rsidRPr="004E03D2">
        <w:t xml:space="preserve"> </w:t>
      </w:r>
      <w:bookmarkStart w:id="50" w:name="_Hlk71903118"/>
      <w:r w:rsidRPr="005123F3">
        <w:rPr>
          <w:rStyle w:val="af6"/>
          <w:i w:val="0"/>
          <w:iCs w:val="0"/>
          <w:sz w:val="22"/>
          <w:szCs w:val="22"/>
          <w:shd w:val="clear" w:color="auto" w:fill="FFFFFF"/>
          <w:lang w:val="en-US"/>
        </w:rPr>
        <w:t>Statistical</w:t>
      </w:r>
      <w:r w:rsidRPr="004E03D2">
        <w:rPr>
          <w:rStyle w:val="af6"/>
          <w:i w:val="0"/>
          <w:iCs w:val="0"/>
          <w:sz w:val="22"/>
          <w:szCs w:val="22"/>
          <w:shd w:val="clear" w:color="auto" w:fill="FFFFFF"/>
        </w:rPr>
        <w:t xml:space="preserve"> </w:t>
      </w:r>
      <w:r w:rsidRPr="005123F3">
        <w:rPr>
          <w:rStyle w:val="af6"/>
          <w:i w:val="0"/>
          <w:iCs w:val="0"/>
          <w:sz w:val="22"/>
          <w:szCs w:val="22"/>
          <w:shd w:val="clear" w:color="auto" w:fill="FFFFFF"/>
          <w:lang w:val="en-US"/>
        </w:rPr>
        <w:t>Communiqu</w:t>
      </w:r>
      <w:r w:rsidRPr="004E03D2">
        <w:rPr>
          <w:rStyle w:val="af6"/>
          <w:i w:val="0"/>
          <w:iCs w:val="0"/>
          <w:sz w:val="22"/>
          <w:szCs w:val="22"/>
          <w:shd w:val="clear" w:color="auto" w:fill="FFFFFF"/>
        </w:rPr>
        <w:t>é</w:t>
      </w:r>
      <w:r w:rsidRPr="005123F3">
        <w:rPr>
          <w:sz w:val="22"/>
          <w:szCs w:val="22"/>
          <w:shd w:val="clear" w:color="auto" w:fill="FFFFFF"/>
          <w:lang w:val="en-US"/>
        </w:rPr>
        <w:t> of</w:t>
      </w:r>
      <w:r w:rsidRPr="004E03D2">
        <w:rPr>
          <w:sz w:val="22"/>
          <w:szCs w:val="22"/>
          <w:shd w:val="clear" w:color="auto" w:fill="FFFFFF"/>
        </w:rPr>
        <w:t xml:space="preserve"> </w:t>
      </w:r>
      <w:r w:rsidRPr="005123F3">
        <w:rPr>
          <w:sz w:val="22"/>
          <w:szCs w:val="22"/>
          <w:shd w:val="clear" w:color="auto" w:fill="FFFFFF"/>
          <w:lang w:val="en-US"/>
        </w:rPr>
        <w:t>the</w:t>
      </w:r>
      <w:r w:rsidRPr="005123F3">
        <w:rPr>
          <w:i/>
          <w:iCs/>
          <w:sz w:val="22"/>
          <w:szCs w:val="22"/>
          <w:shd w:val="clear" w:color="auto" w:fill="FFFFFF"/>
          <w:lang w:val="en-US"/>
        </w:rPr>
        <w:t> </w:t>
      </w:r>
      <w:r w:rsidRPr="005123F3">
        <w:rPr>
          <w:rStyle w:val="af6"/>
          <w:i w:val="0"/>
          <w:iCs w:val="0"/>
          <w:sz w:val="22"/>
          <w:szCs w:val="22"/>
          <w:shd w:val="clear" w:color="auto" w:fill="FFFFFF"/>
          <w:lang w:val="en-US"/>
        </w:rPr>
        <w:t>People</w:t>
      </w:r>
      <w:r w:rsidRPr="004E03D2">
        <w:rPr>
          <w:rStyle w:val="af6"/>
          <w:i w:val="0"/>
          <w:iCs w:val="0"/>
          <w:sz w:val="22"/>
          <w:szCs w:val="22"/>
          <w:shd w:val="clear" w:color="auto" w:fill="FFFFFF"/>
        </w:rPr>
        <w:t>'</w:t>
      </w:r>
      <w:r w:rsidRPr="005123F3">
        <w:rPr>
          <w:rStyle w:val="af6"/>
          <w:i w:val="0"/>
          <w:iCs w:val="0"/>
          <w:sz w:val="22"/>
          <w:szCs w:val="22"/>
          <w:shd w:val="clear" w:color="auto" w:fill="FFFFFF"/>
          <w:lang w:val="en-US"/>
        </w:rPr>
        <w:t>s</w:t>
      </w:r>
      <w:r w:rsidRPr="004E03D2">
        <w:rPr>
          <w:rStyle w:val="af6"/>
          <w:i w:val="0"/>
          <w:iCs w:val="0"/>
          <w:sz w:val="22"/>
          <w:szCs w:val="22"/>
          <w:shd w:val="clear" w:color="auto" w:fill="FFFFFF"/>
        </w:rPr>
        <w:t xml:space="preserve"> </w:t>
      </w:r>
      <w:r w:rsidRPr="005123F3">
        <w:rPr>
          <w:rStyle w:val="af6"/>
          <w:i w:val="0"/>
          <w:iCs w:val="0"/>
          <w:sz w:val="22"/>
          <w:szCs w:val="22"/>
          <w:shd w:val="clear" w:color="auto" w:fill="FFFFFF"/>
          <w:lang w:val="en-US"/>
        </w:rPr>
        <w:t>Republic</w:t>
      </w:r>
      <w:r w:rsidRPr="005123F3">
        <w:rPr>
          <w:i/>
          <w:iCs/>
          <w:sz w:val="22"/>
          <w:szCs w:val="22"/>
          <w:shd w:val="clear" w:color="auto" w:fill="FFFFFF"/>
          <w:lang w:val="en-US"/>
        </w:rPr>
        <w:t> </w:t>
      </w:r>
      <w:r w:rsidRPr="005123F3">
        <w:rPr>
          <w:sz w:val="22"/>
          <w:szCs w:val="22"/>
          <w:shd w:val="clear" w:color="auto" w:fill="FFFFFF"/>
          <w:lang w:val="en-US"/>
        </w:rPr>
        <w:t>of</w:t>
      </w:r>
      <w:r w:rsidRPr="005123F3">
        <w:rPr>
          <w:i/>
          <w:iCs/>
          <w:sz w:val="22"/>
          <w:szCs w:val="22"/>
          <w:shd w:val="clear" w:color="auto" w:fill="FFFFFF"/>
          <w:lang w:val="en-US"/>
        </w:rPr>
        <w:t> </w:t>
      </w:r>
      <w:r w:rsidRPr="005123F3">
        <w:rPr>
          <w:rStyle w:val="af6"/>
          <w:i w:val="0"/>
          <w:iCs w:val="0"/>
          <w:sz w:val="22"/>
          <w:szCs w:val="22"/>
          <w:shd w:val="clear" w:color="auto" w:fill="FFFFFF"/>
          <w:lang w:val="en-US"/>
        </w:rPr>
        <w:t>China</w:t>
      </w:r>
      <w:r w:rsidRPr="005123F3">
        <w:rPr>
          <w:i/>
          <w:iCs/>
          <w:sz w:val="22"/>
          <w:szCs w:val="22"/>
          <w:shd w:val="clear" w:color="auto" w:fill="FFFFFF"/>
          <w:lang w:val="en-US"/>
        </w:rPr>
        <w:t> </w:t>
      </w:r>
      <w:r w:rsidRPr="005123F3">
        <w:rPr>
          <w:sz w:val="22"/>
          <w:szCs w:val="22"/>
          <w:shd w:val="clear" w:color="auto" w:fill="FFFFFF"/>
          <w:lang w:val="en-US"/>
        </w:rPr>
        <w:t>on</w:t>
      </w:r>
      <w:r w:rsidRPr="004E03D2">
        <w:rPr>
          <w:sz w:val="22"/>
          <w:szCs w:val="22"/>
          <w:shd w:val="clear" w:color="auto" w:fill="FFFFFF"/>
        </w:rPr>
        <w:t xml:space="preserve"> </w:t>
      </w:r>
      <w:r w:rsidRPr="005123F3">
        <w:rPr>
          <w:sz w:val="22"/>
          <w:szCs w:val="22"/>
          <w:shd w:val="clear" w:color="auto" w:fill="FFFFFF"/>
          <w:lang w:val="en-US"/>
        </w:rPr>
        <w:t>the</w:t>
      </w:r>
      <w:r w:rsidRPr="004E03D2">
        <w:rPr>
          <w:sz w:val="22"/>
          <w:szCs w:val="22"/>
          <w:shd w:val="clear" w:color="auto" w:fill="FFFFFF"/>
        </w:rPr>
        <w:t xml:space="preserve"> 1996 </w:t>
      </w:r>
      <w:r w:rsidRPr="005123F3">
        <w:rPr>
          <w:sz w:val="22"/>
          <w:szCs w:val="22"/>
          <w:shd w:val="clear" w:color="auto" w:fill="FFFFFF"/>
          <w:lang w:val="en-US"/>
        </w:rPr>
        <w:t>National</w:t>
      </w:r>
      <w:r w:rsidRPr="004E03D2">
        <w:rPr>
          <w:sz w:val="22"/>
          <w:szCs w:val="22"/>
          <w:shd w:val="clear" w:color="auto" w:fill="FFFFFF"/>
        </w:rPr>
        <w:t xml:space="preserve"> </w:t>
      </w:r>
      <w:r w:rsidRPr="005123F3">
        <w:rPr>
          <w:sz w:val="22"/>
          <w:szCs w:val="22"/>
          <w:shd w:val="clear" w:color="auto" w:fill="FFFFFF"/>
          <w:lang w:val="en-US"/>
        </w:rPr>
        <w:t>Economic</w:t>
      </w:r>
      <w:r w:rsidRPr="004E03D2">
        <w:rPr>
          <w:sz w:val="22"/>
          <w:szCs w:val="22"/>
          <w:shd w:val="clear" w:color="auto" w:fill="FFFFFF"/>
        </w:rPr>
        <w:t xml:space="preserve"> </w:t>
      </w:r>
      <w:r w:rsidRPr="005123F3">
        <w:rPr>
          <w:sz w:val="22"/>
          <w:szCs w:val="22"/>
          <w:shd w:val="clear" w:color="auto" w:fill="FFFFFF"/>
          <w:lang w:val="en-US"/>
        </w:rPr>
        <w:t>and</w:t>
      </w:r>
      <w:r w:rsidRPr="004E03D2">
        <w:rPr>
          <w:sz w:val="22"/>
          <w:szCs w:val="22"/>
          <w:shd w:val="clear" w:color="auto" w:fill="FFFFFF"/>
        </w:rPr>
        <w:t xml:space="preserve"> </w:t>
      </w:r>
      <w:r w:rsidRPr="005123F3">
        <w:rPr>
          <w:sz w:val="22"/>
          <w:szCs w:val="22"/>
          <w:shd w:val="clear" w:color="auto" w:fill="FFFFFF"/>
          <w:lang w:val="en-US"/>
        </w:rPr>
        <w:t>Social</w:t>
      </w:r>
      <w:r w:rsidRPr="004E03D2">
        <w:rPr>
          <w:sz w:val="22"/>
          <w:szCs w:val="22"/>
          <w:shd w:val="clear" w:color="auto" w:fill="FFFFFF"/>
        </w:rPr>
        <w:t xml:space="preserve"> </w:t>
      </w:r>
      <w:r w:rsidRPr="005123F3">
        <w:rPr>
          <w:sz w:val="22"/>
          <w:szCs w:val="22"/>
          <w:shd w:val="clear" w:color="auto" w:fill="FFFFFF"/>
          <w:lang w:val="en-US"/>
        </w:rPr>
        <w:t>Development</w:t>
      </w:r>
      <w:r w:rsidRPr="004E03D2">
        <w:rPr>
          <w:sz w:val="22"/>
          <w:szCs w:val="22"/>
          <w:shd w:val="clear" w:color="auto" w:fill="FFFFFF"/>
        </w:rPr>
        <w:t xml:space="preserve">// </w:t>
      </w:r>
      <w:r w:rsidRPr="005123F3">
        <w:rPr>
          <w:sz w:val="22"/>
          <w:szCs w:val="22"/>
          <w:shd w:val="clear" w:color="auto" w:fill="FFFFFF"/>
          <w:lang w:val="en-US"/>
        </w:rPr>
        <w:t>National</w:t>
      </w:r>
      <w:r w:rsidRPr="004E03D2">
        <w:rPr>
          <w:sz w:val="22"/>
          <w:szCs w:val="22"/>
          <w:shd w:val="clear" w:color="auto" w:fill="FFFFFF"/>
        </w:rPr>
        <w:t xml:space="preserve"> </w:t>
      </w:r>
      <w:r w:rsidRPr="005123F3">
        <w:rPr>
          <w:sz w:val="22"/>
          <w:szCs w:val="22"/>
          <w:shd w:val="clear" w:color="auto" w:fill="FFFFFF"/>
          <w:lang w:val="en-US"/>
        </w:rPr>
        <w:t>Bureau</w:t>
      </w:r>
      <w:r w:rsidRPr="004E03D2">
        <w:rPr>
          <w:sz w:val="22"/>
          <w:szCs w:val="22"/>
          <w:shd w:val="clear" w:color="auto" w:fill="FFFFFF"/>
        </w:rPr>
        <w:t xml:space="preserve"> </w:t>
      </w:r>
      <w:r w:rsidRPr="005123F3">
        <w:rPr>
          <w:sz w:val="22"/>
          <w:szCs w:val="22"/>
          <w:shd w:val="clear" w:color="auto" w:fill="FFFFFF"/>
          <w:lang w:val="en-US"/>
        </w:rPr>
        <w:t>of</w:t>
      </w:r>
      <w:r w:rsidRPr="004E03D2">
        <w:rPr>
          <w:sz w:val="22"/>
          <w:szCs w:val="22"/>
          <w:shd w:val="clear" w:color="auto" w:fill="FFFFFF"/>
        </w:rPr>
        <w:t xml:space="preserve"> </w:t>
      </w:r>
      <w:r w:rsidRPr="005123F3">
        <w:rPr>
          <w:sz w:val="22"/>
          <w:szCs w:val="22"/>
          <w:shd w:val="clear" w:color="auto" w:fill="FFFFFF"/>
          <w:lang w:val="en-US"/>
        </w:rPr>
        <w:t>Statistic</w:t>
      </w:r>
      <w:r w:rsidRPr="004E03D2">
        <w:rPr>
          <w:sz w:val="22"/>
          <w:szCs w:val="22"/>
          <w:shd w:val="clear" w:color="auto" w:fill="FFFFFF"/>
        </w:rPr>
        <w:t xml:space="preserve"> </w:t>
      </w:r>
      <w:r w:rsidRPr="005123F3">
        <w:rPr>
          <w:sz w:val="22"/>
          <w:szCs w:val="22"/>
          <w:shd w:val="clear" w:color="auto" w:fill="FFFFFF"/>
          <w:lang w:val="en-US"/>
        </w:rPr>
        <w:t>of</w:t>
      </w:r>
      <w:r w:rsidRPr="004E03D2">
        <w:rPr>
          <w:sz w:val="22"/>
          <w:szCs w:val="22"/>
          <w:shd w:val="clear" w:color="auto" w:fill="FFFFFF"/>
        </w:rPr>
        <w:t xml:space="preserve"> </w:t>
      </w:r>
      <w:r w:rsidRPr="005123F3">
        <w:rPr>
          <w:sz w:val="22"/>
          <w:szCs w:val="22"/>
          <w:shd w:val="clear" w:color="auto" w:fill="FFFFFF"/>
          <w:lang w:val="en-US"/>
        </w:rPr>
        <w:t>China</w:t>
      </w:r>
      <w:r w:rsidRPr="004E03D2">
        <w:rPr>
          <w:sz w:val="22"/>
          <w:szCs w:val="22"/>
          <w:shd w:val="clear" w:color="auto" w:fill="FFFFFF"/>
        </w:rPr>
        <w:t>: [</w:t>
      </w:r>
      <w:r w:rsidRPr="005123F3">
        <w:rPr>
          <w:sz w:val="22"/>
          <w:szCs w:val="22"/>
          <w:shd w:val="clear" w:color="auto" w:fill="FFFFFF"/>
        </w:rPr>
        <w:t>Электронный</w:t>
      </w:r>
      <w:r w:rsidRPr="004E03D2">
        <w:rPr>
          <w:sz w:val="22"/>
          <w:szCs w:val="22"/>
          <w:shd w:val="clear" w:color="auto" w:fill="FFFFFF"/>
        </w:rPr>
        <w:t xml:space="preserve"> </w:t>
      </w:r>
      <w:r w:rsidRPr="005123F3">
        <w:rPr>
          <w:sz w:val="22"/>
          <w:szCs w:val="22"/>
          <w:shd w:val="clear" w:color="auto" w:fill="FFFFFF"/>
        </w:rPr>
        <w:t>ресурс</w:t>
      </w:r>
      <w:r w:rsidRPr="004E03D2">
        <w:rPr>
          <w:sz w:val="22"/>
          <w:szCs w:val="22"/>
          <w:shd w:val="clear" w:color="auto" w:fill="FFFFFF"/>
        </w:rPr>
        <w:t xml:space="preserve">]. </w:t>
      </w:r>
      <w:r w:rsidRPr="005123F3">
        <w:rPr>
          <w:sz w:val="22"/>
          <w:szCs w:val="22"/>
          <w:shd w:val="clear" w:color="auto" w:fill="FFFFFF"/>
          <w:lang w:val="en-US"/>
        </w:rPr>
        <w:t>URL</w:t>
      </w:r>
      <w:r w:rsidRPr="002F49F0">
        <w:rPr>
          <w:sz w:val="22"/>
          <w:szCs w:val="22"/>
          <w:shd w:val="clear" w:color="auto" w:fill="FFFFFF"/>
        </w:rPr>
        <w:t xml:space="preserve">: </w:t>
      </w:r>
      <w:hyperlink r:id="rId9" w:history="1">
        <w:r w:rsidRPr="00F72FE6">
          <w:rPr>
            <w:rStyle w:val="a4"/>
            <w:sz w:val="22"/>
            <w:szCs w:val="22"/>
            <w:shd w:val="clear" w:color="auto" w:fill="FFFFFF"/>
            <w:lang w:val="en-US"/>
          </w:rPr>
          <w:t>http</w:t>
        </w:r>
        <w:r w:rsidRPr="002F49F0">
          <w:rPr>
            <w:rStyle w:val="a4"/>
            <w:sz w:val="22"/>
            <w:szCs w:val="22"/>
            <w:shd w:val="clear" w:color="auto" w:fill="FFFFFF"/>
          </w:rPr>
          <w:t>://</w:t>
        </w:r>
        <w:r w:rsidRPr="00F72FE6">
          <w:rPr>
            <w:rStyle w:val="a4"/>
            <w:sz w:val="22"/>
            <w:szCs w:val="22"/>
            <w:shd w:val="clear" w:color="auto" w:fill="FFFFFF"/>
            <w:lang w:val="en-US"/>
          </w:rPr>
          <w:t>www</w:t>
        </w:r>
        <w:r w:rsidRPr="002F49F0">
          <w:rPr>
            <w:rStyle w:val="a4"/>
            <w:sz w:val="22"/>
            <w:szCs w:val="22"/>
            <w:shd w:val="clear" w:color="auto" w:fill="FFFFFF"/>
          </w:rPr>
          <w:t>.</w:t>
        </w:r>
        <w:r w:rsidRPr="00F72FE6">
          <w:rPr>
            <w:rStyle w:val="a4"/>
            <w:sz w:val="22"/>
            <w:szCs w:val="22"/>
            <w:shd w:val="clear" w:color="auto" w:fill="FFFFFF"/>
            <w:lang w:val="en-US"/>
          </w:rPr>
          <w:t>stats</w:t>
        </w:r>
        <w:r w:rsidRPr="002F49F0">
          <w:rPr>
            <w:rStyle w:val="a4"/>
            <w:sz w:val="22"/>
            <w:szCs w:val="22"/>
            <w:shd w:val="clear" w:color="auto" w:fill="FFFFFF"/>
          </w:rPr>
          <w:t>.</w:t>
        </w:r>
        <w:r w:rsidRPr="00F72FE6">
          <w:rPr>
            <w:rStyle w:val="a4"/>
            <w:sz w:val="22"/>
            <w:szCs w:val="22"/>
            <w:shd w:val="clear" w:color="auto" w:fill="FFFFFF"/>
            <w:lang w:val="en-US"/>
          </w:rPr>
          <w:t>gov</w:t>
        </w:r>
        <w:r w:rsidRPr="002F49F0">
          <w:rPr>
            <w:rStyle w:val="a4"/>
            <w:sz w:val="22"/>
            <w:szCs w:val="22"/>
            <w:shd w:val="clear" w:color="auto" w:fill="FFFFFF"/>
          </w:rPr>
          <w:t>.</w:t>
        </w:r>
        <w:r w:rsidRPr="00F72FE6">
          <w:rPr>
            <w:rStyle w:val="a4"/>
            <w:sz w:val="22"/>
            <w:szCs w:val="22"/>
            <w:shd w:val="clear" w:color="auto" w:fill="FFFFFF"/>
            <w:lang w:val="en-US"/>
          </w:rPr>
          <w:t>cn</w:t>
        </w:r>
        <w:r w:rsidRPr="002F49F0">
          <w:rPr>
            <w:rStyle w:val="a4"/>
            <w:sz w:val="22"/>
            <w:szCs w:val="22"/>
            <w:shd w:val="clear" w:color="auto" w:fill="FFFFFF"/>
          </w:rPr>
          <w:t>/</w:t>
        </w:r>
        <w:r w:rsidRPr="00F72FE6">
          <w:rPr>
            <w:rStyle w:val="a4"/>
            <w:sz w:val="22"/>
            <w:szCs w:val="22"/>
            <w:shd w:val="clear" w:color="auto" w:fill="FFFFFF"/>
            <w:lang w:val="en-US"/>
          </w:rPr>
          <w:t>english</w:t>
        </w:r>
        <w:r w:rsidRPr="002F49F0">
          <w:rPr>
            <w:rStyle w:val="a4"/>
            <w:sz w:val="22"/>
            <w:szCs w:val="22"/>
            <w:shd w:val="clear" w:color="auto" w:fill="FFFFFF"/>
          </w:rPr>
          <w:t>/</w:t>
        </w:r>
        <w:r w:rsidRPr="00F72FE6">
          <w:rPr>
            <w:rStyle w:val="a4"/>
            <w:sz w:val="22"/>
            <w:szCs w:val="22"/>
            <w:shd w:val="clear" w:color="auto" w:fill="FFFFFF"/>
            <w:lang w:val="en-US"/>
          </w:rPr>
          <w:t>Statisticaldata</w:t>
        </w:r>
        <w:r w:rsidRPr="002F49F0">
          <w:rPr>
            <w:rStyle w:val="a4"/>
            <w:sz w:val="22"/>
            <w:szCs w:val="22"/>
            <w:shd w:val="clear" w:color="auto" w:fill="FFFFFF"/>
          </w:rPr>
          <w:t>/</w:t>
        </w:r>
        <w:r w:rsidRPr="00F72FE6">
          <w:rPr>
            <w:rStyle w:val="a4"/>
            <w:sz w:val="22"/>
            <w:szCs w:val="22"/>
            <w:shd w:val="clear" w:color="auto" w:fill="FFFFFF"/>
            <w:lang w:val="en-US"/>
          </w:rPr>
          <w:t>AnnualData</w:t>
        </w:r>
        <w:r w:rsidRPr="002F49F0">
          <w:rPr>
            <w:rStyle w:val="a4"/>
            <w:sz w:val="21"/>
            <w:szCs w:val="21"/>
            <w:shd w:val="clear" w:color="auto" w:fill="FFFFFF"/>
          </w:rPr>
          <w:t>/(</w:t>
        </w:r>
        <w:r w:rsidRPr="00F72FE6">
          <w:rPr>
            <w:rStyle w:val="a4"/>
            <w:sz w:val="21"/>
            <w:szCs w:val="21"/>
            <w:shd w:val="clear" w:color="auto" w:fill="FFFFFF"/>
          </w:rPr>
          <w:t>дата</w:t>
        </w:r>
      </w:hyperlink>
      <w:r w:rsidRPr="002F49F0">
        <w:rPr>
          <w:sz w:val="21"/>
          <w:szCs w:val="21"/>
          <w:shd w:val="clear" w:color="auto" w:fill="FFFFFF"/>
        </w:rPr>
        <w:t xml:space="preserve"> </w:t>
      </w:r>
      <w:r>
        <w:rPr>
          <w:sz w:val="21"/>
          <w:szCs w:val="21"/>
          <w:shd w:val="clear" w:color="auto" w:fill="FFFFFF"/>
        </w:rPr>
        <w:t>обращения 2.04.2021</w:t>
      </w:r>
      <w:r w:rsidRPr="002F49F0">
        <w:rPr>
          <w:sz w:val="21"/>
          <w:szCs w:val="21"/>
          <w:shd w:val="clear" w:color="auto" w:fill="FFFFFF"/>
        </w:rPr>
        <w:t>)</w:t>
      </w:r>
    </w:p>
    <w:bookmarkEnd w:id="50"/>
  </w:footnote>
  <w:footnote w:id="33">
    <w:p w14:paraId="73D8B689" w14:textId="77777777" w:rsidR="00506922" w:rsidRDefault="00506922" w:rsidP="00956AA3">
      <w:pPr>
        <w:pStyle w:val="ab"/>
        <w:ind w:left="0" w:firstLine="0"/>
        <w:jc w:val="both"/>
      </w:pPr>
      <w:r>
        <w:rPr>
          <w:rStyle w:val="a6"/>
        </w:rPr>
        <w:footnoteRef/>
      </w:r>
      <w:r>
        <w:t xml:space="preserve"> </w:t>
      </w:r>
      <w:r w:rsidRPr="00554F79">
        <w:rPr>
          <w:lang w:val="en-US"/>
        </w:rPr>
        <w:t>XV</w:t>
      </w:r>
      <w:r w:rsidRPr="00FF3FB3">
        <w:t xml:space="preserve"> </w:t>
      </w:r>
      <w:r w:rsidRPr="00554F79">
        <w:rPr>
          <w:rFonts w:eastAsia="PMingLiU"/>
          <w:lang w:eastAsia="zh-TW"/>
        </w:rPr>
        <w:t>Всекитайский съезд КПК</w:t>
      </w:r>
      <w:r>
        <w:rPr>
          <w:rFonts w:eastAsia="PMingLiU"/>
          <w:lang w:eastAsia="zh-TW"/>
        </w:rPr>
        <w:t>.</w:t>
      </w:r>
      <w:r w:rsidRPr="00554F79">
        <w:t xml:space="preserve"> </w:t>
      </w:r>
      <w:r>
        <w:t>[Электронный ресурс] // Жэньмини жибао.</w:t>
      </w:r>
      <w:r>
        <w:rPr>
          <w:rFonts w:eastAsia="PMingLiU"/>
          <w:lang w:eastAsia="zh-TW"/>
        </w:rPr>
        <w:t xml:space="preserve"> </w:t>
      </w:r>
      <w:r w:rsidRPr="001568F5">
        <w:rPr>
          <w:rFonts w:eastAsia="PMingLiU"/>
          <w:sz w:val="22"/>
          <w:szCs w:val="22"/>
          <w:lang w:val="en-US" w:eastAsia="zh-TW"/>
        </w:rPr>
        <w:t>URL</w:t>
      </w:r>
      <w:r w:rsidRPr="001568F5">
        <w:rPr>
          <w:rFonts w:eastAsia="PMingLiU"/>
          <w:sz w:val="22"/>
          <w:szCs w:val="22"/>
          <w:lang w:eastAsia="zh-TW"/>
        </w:rPr>
        <w:t>:</w:t>
      </w:r>
      <w:r w:rsidRPr="001568F5">
        <w:rPr>
          <w:sz w:val="22"/>
          <w:szCs w:val="22"/>
        </w:rPr>
        <w:t xml:space="preserve"> </w:t>
      </w:r>
      <w:hyperlink r:id="rId10" w:history="1">
        <w:r w:rsidRPr="000B2622">
          <w:rPr>
            <w:rStyle w:val="a4"/>
          </w:rPr>
          <w:t>http://russian.people.com.cn/31857/66995/66996/4517292.html</w:t>
        </w:r>
      </w:hyperlink>
      <w:r>
        <w:t xml:space="preserve"> </w:t>
      </w:r>
      <w:r w:rsidRPr="001568F5">
        <w:rPr>
          <w:rStyle w:val="normaltextrun"/>
          <w:rFonts w:eastAsia="Times New Roman"/>
          <w:sz w:val="22"/>
          <w:szCs w:val="22"/>
        </w:rPr>
        <w:t>(дата обращения 2. 05. 202</w:t>
      </w:r>
      <w:r>
        <w:rPr>
          <w:rStyle w:val="normaltextrun"/>
          <w:rFonts w:eastAsia="Times New Roman"/>
          <w:sz w:val="22"/>
          <w:szCs w:val="22"/>
        </w:rPr>
        <w:t>1</w:t>
      </w:r>
      <w:r w:rsidRPr="001568F5">
        <w:rPr>
          <w:rStyle w:val="normaltextrun"/>
          <w:rFonts w:eastAsia="Times New Roman"/>
          <w:sz w:val="22"/>
          <w:szCs w:val="22"/>
        </w:rPr>
        <w:t>)</w:t>
      </w:r>
    </w:p>
  </w:footnote>
  <w:footnote w:id="34">
    <w:p w14:paraId="2EDDA88C" w14:textId="028C4261" w:rsidR="00506922" w:rsidRDefault="00506922" w:rsidP="002F49F0">
      <w:pPr>
        <w:pStyle w:val="ab"/>
        <w:ind w:left="0" w:firstLine="0"/>
      </w:pPr>
      <w:r>
        <w:rPr>
          <w:rStyle w:val="a6"/>
        </w:rPr>
        <w:footnoteRef/>
      </w:r>
      <w:r>
        <w:t xml:space="preserve"> </w:t>
      </w:r>
      <w:r w:rsidRPr="00314283">
        <w:rPr>
          <w:rStyle w:val="eop"/>
          <w:sz w:val="22"/>
          <w:szCs w:val="22"/>
        </w:rPr>
        <w:t>Сяо</w:t>
      </w:r>
      <w:r w:rsidRPr="00D446F0">
        <w:rPr>
          <w:rStyle w:val="eop"/>
          <w:sz w:val="22"/>
          <w:szCs w:val="22"/>
        </w:rPr>
        <w:t xml:space="preserve"> </w:t>
      </w:r>
      <w:r w:rsidRPr="00314283">
        <w:rPr>
          <w:rStyle w:val="eop"/>
          <w:sz w:val="22"/>
          <w:szCs w:val="22"/>
        </w:rPr>
        <w:t>Сан</w:t>
      </w:r>
      <w:r w:rsidRPr="00D446F0">
        <w:rPr>
          <w:rFonts w:eastAsia="PMingLiU"/>
          <w:kern w:val="0"/>
          <w:sz w:val="22"/>
          <w:szCs w:val="22"/>
          <w:lang w:eastAsia="zh-CN"/>
        </w:rPr>
        <w:t xml:space="preserve"> [</w:t>
      </w:r>
      <w:r w:rsidRPr="00314283">
        <w:rPr>
          <w:rFonts w:eastAsia="PMingLiU"/>
          <w:kern w:val="0"/>
          <w:sz w:val="22"/>
          <w:szCs w:val="22"/>
          <w:lang w:val="en-US" w:eastAsia="zh-CN"/>
        </w:rPr>
        <w:t>肖翔</w:t>
      </w:r>
      <w:r w:rsidRPr="00D446F0">
        <w:rPr>
          <w:rFonts w:eastAsiaTheme="minorEastAsia"/>
          <w:kern w:val="0"/>
          <w:sz w:val="22"/>
          <w:szCs w:val="22"/>
          <w:lang w:eastAsia="zh-CN"/>
        </w:rPr>
        <w:t>]</w:t>
      </w:r>
      <w:r w:rsidRPr="00D446F0">
        <w:rPr>
          <w:rFonts w:eastAsia="PMingLiU"/>
          <w:kern w:val="0"/>
          <w:sz w:val="22"/>
          <w:szCs w:val="22"/>
          <w:lang w:eastAsia="zh-CN"/>
        </w:rPr>
        <w:t xml:space="preserve">. </w:t>
      </w:r>
      <w:r w:rsidRPr="00314283">
        <w:rPr>
          <w:sz w:val="22"/>
          <w:szCs w:val="22"/>
        </w:rPr>
        <w:t>Чжунго</w:t>
      </w:r>
      <w:r w:rsidRPr="00D446F0">
        <w:rPr>
          <w:sz w:val="22"/>
          <w:szCs w:val="22"/>
        </w:rPr>
        <w:t xml:space="preserve"> </w:t>
      </w:r>
      <w:r w:rsidRPr="00314283">
        <w:rPr>
          <w:sz w:val="22"/>
          <w:szCs w:val="22"/>
        </w:rPr>
        <w:t>чэншихуа</w:t>
      </w:r>
      <w:r w:rsidRPr="00D446F0">
        <w:rPr>
          <w:sz w:val="22"/>
          <w:szCs w:val="22"/>
        </w:rPr>
        <w:t xml:space="preserve"> </w:t>
      </w:r>
      <w:r w:rsidRPr="00314283">
        <w:rPr>
          <w:sz w:val="22"/>
          <w:szCs w:val="22"/>
        </w:rPr>
        <w:t>юй</w:t>
      </w:r>
      <w:r w:rsidRPr="00D446F0">
        <w:rPr>
          <w:sz w:val="22"/>
          <w:szCs w:val="22"/>
        </w:rPr>
        <w:t xml:space="preserve"> </w:t>
      </w:r>
      <w:r w:rsidRPr="00314283">
        <w:rPr>
          <w:sz w:val="22"/>
          <w:szCs w:val="22"/>
        </w:rPr>
        <w:t>чанье</w:t>
      </w:r>
      <w:r w:rsidRPr="00D446F0">
        <w:rPr>
          <w:sz w:val="22"/>
          <w:szCs w:val="22"/>
        </w:rPr>
        <w:t xml:space="preserve"> </w:t>
      </w:r>
      <w:r w:rsidRPr="00314283">
        <w:rPr>
          <w:sz w:val="22"/>
          <w:szCs w:val="22"/>
        </w:rPr>
        <w:t>цзегоу</w:t>
      </w:r>
      <w:r w:rsidRPr="00D446F0">
        <w:rPr>
          <w:sz w:val="22"/>
          <w:szCs w:val="22"/>
        </w:rPr>
        <w:t xml:space="preserve"> </w:t>
      </w:r>
      <w:r w:rsidRPr="00314283">
        <w:rPr>
          <w:sz w:val="22"/>
          <w:szCs w:val="22"/>
        </w:rPr>
        <w:t>яньбяньдэ</w:t>
      </w:r>
      <w:r w:rsidRPr="00D446F0">
        <w:rPr>
          <w:sz w:val="22"/>
          <w:szCs w:val="22"/>
        </w:rPr>
        <w:t xml:space="preserve"> </w:t>
      </w:r>
      <w:r w:rsidRPr="00314283">
        <w:rPr>
          <w:sz w:val="22"/>
          <w:szCs w:val="22"/>
        </w:rPr>
        <w:t>лишифэньси</w:t>
      </w:r>
      <w:r w:rsidRPr="00D446F0">
        <w:rPr>
          <w:sz w:val="22"/>
          <w:szCs w:val="22"/>
        </w:rPr>
        <w:t>(1949—2010) [</w:t>
      </w:r>
      <w:r w:rsidRPr="00314283">
        <w:rPr>
          <w:rFonts w:eastAsia="PMingLiU"/>
          <w:kern w:val="0"/>
          <w:sz w:val="22"/>
          <w:szCs w:val="22"/>
          <w:lang w:val="en-US" w:eastAsia="zh-CN"/>
        </w:rPr>
        <w:t>中国城市化与产业结构演变的历史分析</w:t>
      </w:r>
      <w:r w:rsidRPr="00D446F0">
        <w:rPr>
          <w:rStyle w:val="eop"/>
          <w:sz w:val="22"/>
          <w:szCs w:val="22"/>
        </w:rPr>
        <w:t>(1949—2010)</w:t>
      </w:r>
      <w:r w:rsidRPr="00D446F0">
        <w:rPr>
          <w:sz w:val="22"/>
          <w:szCs w:val="22"/>
        </w:rPr>
        <w:t xml:space="preserve"> </w:t>
      </w:r>
      <w:r w:rsidRPr="00314283">
        <w:rPr>
          <w:sz w:val="22"/>
          <w:szCs w:val="22"/>
        </w:rPr>
        <w:t>Исторический</w:t>
      </w:r>
      <w:r w:rsidRPr="00D446F0">
        <w:rPr>
          <w:sz w:val="22"/>
          <w:szCs w:val="22"/>
        </w:rPr>
        <w:t xml:space="preserve"> </w:t>
      </w:r>
      <w:r w:rsidRPr="00314283">
        <w:rPr>
          <w:sz w:val="22"/>
          <w:szCs w:val="22"/>
        </w:rPr>
        <w:t>анализ</w:t>
      </w:r>
      <w:r w:rsidRPr="00D446F0">
        <w:rPr>
          <w:sz w:val="22"/>
          <w:szCs w:val="22"/>
        </w:rPr>
        <w:t xml:space="preserve"> </w:t>
      </w:r>
      <w:r w:rsidRPr="00314283">
        <w:rPr>
          <w:sz w:val="22"/>
          <w:szCs w:val="22"/>
        </w:rPr>
        <w:t>урбанизации</w:t>
      </w:r>
      <w:r w:rsidRPr="00D446F0">
        <w:rPr>
          <w:sz w:val="22"/>
          <w:szCs w:val="22"/>
        </w:rPr>
        <w:t xml:space="preserve"> </w:t>
      </w:r>
      <w:r w:rsidRPr="00314283">
        <w:rPr>
          <w:sz w:val="22"/>
          <w:szCs w:val="22"/>
        </w:rPr>
        <w:t>и</w:t>
      </w:r>
      <w:r w:rsidRPr="00D446F0">
        <w:rPr>
          <w:sz w:val="22"/>
          <w:szCs w:val="22"/>
        </w:rPr>
        <w:t xml:space="preserve"> </w:t>
      </w:r>
      <w:r w:rsidRPr="00314283">
        <w:rPr>
          <w:sz w:val="22"/>
          <w:szCs w:val="22"/>
        </w:rPr>
        <w:t>эволюции</w:t>
      </w:r>
      <w:r w:rsidRPr="00D446F0">
        <w:rPr>
          <w:sz w:val="22"/>
          <w:szCs w:val="22"/>
        </w:rPr>
        <w:t xml:space="preserve"> </w:t>
      </w:r>
      <w:r w:rsidRPr="00314283">
        <w:rPr>
          <w:sz w:val="22"/>
          <w:szCs w:val="22"/>
        </w:rPr>
        <w:t>промышленной</w:t>
      </w:r>
      <w:r w:rsidRPr="00D446F0">
        <w:rPr>
          <w:sz w:val="22"/>
          <w:szCs w:val="22"/>
        </w:rPr>
        <w:t xml:space="preserve"> </w:t>
      </w:r>
      <w:r w:rsidRPr="00314283">
        <w:rPr>
          <w:sz w:val="22"/>
          <w:szCs w:val="22"/>
        </w:rPr>
        <w:t>структуры</w:t>
      </w:r>
      <w:r w:rsidRPr="00D446F0">
        <w:rPr>
          <w:sz w:val="22"/>
          <w:szCs w:val="22"/>
        </w:rPr>
        <w:t xml:space="preserve"> </w:t>
      </w:r>
      <w:r w:rsidRPr="00314283">
        <w:rPr>
          <w:sz w:val="22"/>
          <w:szCs w:val="22"/>
        </w:rPr>
        <w:t>в</w:t>
      </w:r>
      <w:r w:rsidRPr="00D446F0">
        <w:rPr>
          <w:sz w:val="22"/>
          <w:szCs w:val="22"/>
        </w:rPr>
        <w:t xml:space="preserve"> </w:t>
      </w:r>
      <w:r w:rsidRPr="00314283">
        <w:rPr>
          <w:sz w:val="22"/>
          <w:szCs w:val="22"/>
        </w:rPr>
        <w:t>Китае</w:t>
      </w:r>
      <w:r w:rsidRPr="00D446F0">
        <w:rPr>
          <w:sz w:val="22"/>
          <w:szCs w:val="22"/>
        </w:rPr>
        <w:t xml:space="preserve"> </w:t>
      </w:r>
      <w:r w:rsidRPr="00314283">
        <w:rPr>
          <w:sz w:val="22"/>
          <w:szCs w:val="22"/>
        </w:rPr>
        <w:t>в</w:t>
      </w:r>
      <w:r w:rsidRPr="00D446F0">
        <w:rPr>
          <w:sz w:val="22"/>
          <w:szCs w:val="22"/>
        </w:rPr>
        <w:t xml:space="preserve"> </w:t>
      </w:r>
      <w:r w:rsidRPr="00314283">
        <w:rPr>
          <w:sz w:val="22"/>
          <w:szCs w:val="22"/>
        </w:rPr>
        <w:t>период</w:t>
      </w:r>
      <w:r w:rsidRPr="00D446F0">
        <w:rPr>
          <w:sz w:val="22"/>
          <w:szCs w:val="22"/>
        </w:rPr>
        <w:t xml:space="preserve"> (1949-2020)]</w:t>
      </w:r>
      <w:r w:rsidRPr="00D446F0">
        <w:rPr>
          <w:color w:val="000000"/>
          <w:sz w:val="22"/>
          <w:szCs w:val="22"/>
          <w:highlight w:val="white"/>
        </w:rPr>
        <w:t xml:space="preserve"> //</w:t>
      </w:r>
      <w:r w:rsidRPr="00314283">
        <w:rPr>
          <w:sz w:val="22"/>
          <w:szCs w:val="22"/>
        </w:rPr>
        <w:t>Цзяосюэ</w:t>
      </w:r>
      <w:r w:rsidRPr="00D446F0">
        <w:rPr>
          <w:sz w:val="22"/>
          <w:szCs w:val="22"/>
        </w:rPr>
        <w:t xml:space="preserve"> </w:t>
      </w:r>
      <w:r w:rsidRPr="00314283">
        <w:rPr>
          <w:sz w:val="22"/>
          <w:szCs w:val="22"/>
        </w:rPr>
        <w:t>юй</w:t>
      </w:r>
      <w:r w:rsidRPr="00D446F0">
        <w:rPr>
          <w:sz w:val="22"/>
          <w:szCs w:val="22"/>
        </w:rPr>
        <w:t xml:space="preserve"> </w:t>
      </w:r>
      <w:r w:rsidRPr="00314283">
        <w:rPr>
          <w:sz w:val="22"/>
          <w:szCs w:val="22"/>
        </w:rPr>
        <w:t>яньцзю</w:t>
      </w:r>
      <w:r w:rsidRPr="00D446F0">
        <w:rPr>
          <w:sz w:val="22"/>
          <w:szCs w:val="22"/>
        </w:rPr>
        <w:t xml:space="preserve"> </w:t>
      </w:r>
      <w:r w:rsidRPr="00EC0FD5">
        <w:rPr>
          <w:sz w:val="22"/>
          <w:szCs w:val="22"/>
        </w:rPr>
        <w:t>[</w:t>
      </w:r>
      <w:r w:rsidRPr="00314283">
        <w:rPr>
          <w:rFonts w:eastAsia="PMingLiU"/>
          <w:sz w:val="22"/>
          <w:szCs w:val="22"/>
        </w:rPr>
        <w:t>教学与研究</w:t>
      </w:r>
      <w:r w:rsidRPr="00314283">
        <w:rPr>
          <w:rFonts w:eastAsia="PMingLiU"/>
          <w:sz w:val="22"/>
          <w:szCs w:val="22"/>
          <w:lang w:eastAsia="zh-TW"/>
        </w:rPr>
        <w:t xml:space="preserve"> </w:t>
      </w:r>
      <w:r w:rsidRPr="00314283">
        <w:rPr>
          <w:sz w:val="22"/>
          <w:szCs w:val="22"/>
        </w:rPr>
        <w:t>Преподавание и исследование].2011.№6.Р. 20-27.</w:t>
      </w:r>
    </w:p>
  </w:footnote>
  <w:footnote w:id="35">
    <w:p w14:paraId="5B958048" w14:textId="77777777" w:rsidR="00506922" w:rsidRPr="008E4C8B" w:rsidRDefault="00506922" w:rsidP="002D77F2">
      <w:pPr>
        <w:pStyle w:val="ab"/>
        <w:ind w:left="0" w:firstLine="0"/>
        <w:jc w:val="both"/>
        <w:rPr>
          <w:sz w:val="22"/>
          <w:szCs w:val="22"/>
        </w:rPr>
      </w:pPr>
      <w:r>
        <w:rPr>
          <w:rStyle w:val="a6"/>
        </w:rPr>
        <w:footnoteRef/>
      </w:r>
      <w:r>
        <w:t xml:space="preserve"> </w:t>
      </w:r>
      <w:r w:rsidRPr="008E4C8B">
        <w:rPr>
          <w:sz w:val="22"/>
          <w:szCs w:val="22"/>
        </w:rPr>
        <w:t>Гоуюань пи чжуань гун’аньбу гуаньюй туйцзинь сяочэнчжэнь хуцзи гуаньли чжиду гайгэ ицзянь дэ тунчжи [</w:t>
      </w:r>
      <w:r w:rsidRPr="008E4C8B">
        <w:rPr>
          <w:rFonts w:ascii="PMingLiU" w:eastAsia="PMingLiU" w:hAnsi="PMingLiU" w:cs="PMingLiU" w:hint="eastAsia"/>
          <w:sz w:val="22"/>
          <w:szCs w:val="22"/>
        </w:rPr>
        <w:t>国务院批转公安部关于推进小城镇户籍管理制度改革意见的通知</w:t>
      </w:r>
      <w:r w:rsidRPr="008E4C8B">
        <w:rPr>
          <w:color w:val="000000" w:themeColor="text1"/>
          <w:sz w:val="22"/>
          <w:szCs w:val="22"/>
          <w:shd w:val="clear" w:color="auto" w:fill="FFFFFF" w:themeFill="background1"/>
        </w:rPr>
        <w:t>Уведомление о реформе системы управления регистрации в малых городах]/</w:t>
      </w:r>
      <w:r w:rsidRPr="008E4C8B">
        <w:rPr>
          <w:sz w:val="22"/>
          <w:szCs w:val="22"/>
        </w:rPr>
        <w:t xml:space="preserve"> </w:t>
      </w:r>
      <w:r w:rsidRPr="008E4C8B">
        <w:rPr>
          <w:rStyle w:val="normaltextrun"/>
          <w:sz w:val="22"/>
          <w:szCs w:val="22"/>
        </w:rPr>
        <w:t>Официальный сайт Комитета по развитию и реформам КНР //URL:</w:t>
      </w:r>
      <w:r w:rsidRPr="008E4C8B">
        <w:rPr>
          <w:sz w:val="22"/>
          <w:szCs w:val="22"/>
        </w:rPr>
        <w:t xml:space="preserve"> </w:t>
      </w:r>
      <w:hyperlink r:id="rId11" w:history="1">
        <w:r w:rsidRPr="008E4C8B">
          <w:rPr>
            <w:rStyle w:val="a4"/>
            <w:sz w:val="22"/>
            <w:szCs w:val="22"/>
          </w:rPr>
          <w:t>http://www.gov.cn/gongbao/content/2001/content_60769.htm</w:t>
        </w:r>
      </w:hyperlink>
      <w:r w:rsidRPr="008E4C8B">
        <w:rPr>
          <w:rStyle w:val="normaltextrun"/>
          <w:sz w:val="22"/>
          <w:szCs w:val="22"/>
        </w:rPr>
        <w:t xml:space="preserve"> (</w:t>
      </w:r>
      <w:r w:rsidRPr="008E4C8B">
        <w:rPr>
          <w:rStyle w:val="normaltextrun"/>
          <w:rFonts w:eastAsia="PMingLiU"/>
          <w:sz w:val="22"/>
          <w:szCs w:val="22"/>
          <w:lang w:eastAsia="zh-TW"/>
        </w:rPr>
        <w:t>дата обращения 2.03.2021</w:t>
      </w:r>
      <w:r w:rsidRPr="008E4C8B">
        <w:rPr>
          <w:rStyle w:val="normaltextrun"/>
          <w:sz w:val="22"/>
          <w:szCs w:val="22"/>
        </w:rPr>
        <w:t>)</w:t>
      </w:r>
    </w:p>
    <w:p w14:paraId="0897C70C" w14:textId="116743FE" w:rsidR="00506922" w:rsidRPr="00FB03CA" w:rsidRDefault="00506922" w:rsidP="00956AA3">
      <w:pPr>
        <w:pStyle w:val="af2"/>
        <w:shd w:val="clear" w:color="auto" w:fill="FFFFFF"/>
        <w:spacing w:before="0" w:beforeAutospacing="0" w:after="0" w:afterAutospacing="0"/>
        <w:jc w:val="both"/>
        <w:rPr>
          <w:sz w:val="22"/>
          <w:szCs w:val="22"/>
        </w:rPr>
      </w:pPr>
    </w:p>
    <w:p w14:paraId="41BBD613" w14:textId="77777777" w:rsidR="00506922" w:rsidRDefault="00506922" w:rsidP="00956AA3">
      <w:pPr>
        <w:pStyle w:val="ab"/>
      </w:pPr>
    </w:p>
  </w:footnote>
  <w:footnote w:id="36">
    <w:p w14:paraId="5E107203" w14:textId="77777777" w:rsidR="00506922" w:rsidRPr="00034A17" w:rsidRDefault="00506922" w:rsidP="00D9608B">
      <w:pPr>
        <w:pStyle w:val="ab"/>
        <w:ind w:left="0" w:firstLine="0"/>
      </w:pPr>
      <w:bookmarkStart w:id="60" w:name="_Hlk71721350"/>
      <w:r>
        <w:rPr>
          <w:rStyle w:val="a6"/>
        </w:rPr>
        <w:footnoteRef/>
      </w:r>
      <w:r w:rsidRPr="00034A17">
        <w:t xml:space="preserve"> </w:t>
      </w:r>
      <w:r>
        <w:t>Анохина, Е.С. Савкович, Е.В. Программа «Солнечный свет» как элемент решения проблем трудовой миграции в КНР // Вестнк ЗабГУ №8 (111) 2014. С.70-75.</w:t>
      </w:r>
      <w:bookmarkEnd w:id="60"/>
    </w:p>
  </w:footnote>
  <w:footnote w:id="37">
    <w:p w14:paraId="37F2D87F" w14:textId="77777777" w:rsidR="00506922" w:rsidRPr="002B1B84" w:rsidRDefault="00506922" w:rsidP="00D9608B">
      <w:pPr>
        <w:pStyle w:val="ab"/>
        <w:ind w:left="0" w:firstLine="0"/>
      </w:pPr>
      <w:r>
        <w:rPr>
          <w:rStyle w:val="a6"/>
        </w:rPr>
        <w:footnoteRef/>
      </w:r>
      <w:r w:rsidRPr="002B1B84">
        <w:t xml:space="preserve"> </w:t>
      </w:r>
      <w:r w:rsidRPr="00E524D5">
        <w:rPr>
          <w:sz w:val="22"/>
          <w:szCs w:val="22"/>
        </w:rPr>
        <w:t>Гельбрас, В.Г. Экономика Китайской Народной Республики. Важнейшие этапы развития, 1949-2007. Важнейшие отрасли. Курс лекций в 2 частях / В.Г. Гельбрас. – Москва: «Квадрига», 2010. – С.321.</w:t>
      </w:r>
    </w:p>
  </w:footnote>
  <w:footnote w:id="38">
    <w:p w14:paraId="7A686031" w14:textId="77777777" w:rsidR="00506922" w:rsidRPr="0060104A" w:rsidRDefault="00506922" w:rsidP="005123F3">
      <w:pPr>
        <w:pStyle w:val="ab"/>
        <w:ind w:left="0" w:firstLine="0"/>
        <w:rPr>
          <w:sz w:val="22"/>
          <w:szCs w:val="22"/>
          <w:lang w:val="en-US"/>
        </w:rPr>
      </w:pPr>
      <w:r>
        <w:rPr>
          <w:rStyle w:val="a6"/>
        </w:rPr>
        <w:footnoteRef/>
      </w:r>
      <w:r w:rsidRPr="00AD41A2">
        <w:rPr>
          <w:lang w:val="en-US"/>
        </w:rPr>
        <w:t xml:space="preserve"> </w:t>
      </w:r>
      <w:bookmarkStart w:id="64" w:name="_Hlk71654191"/>
      <w:bookmarkStart w:id="65" w:name="_Hlk71654192"/>
      <w:r w:rsidRPr="00AD41A2">
        <w:rPr>
          <w:sz w:val="22"/>
          <w:szCs w:val="22"/>
          <w:lang w:val="en-US"/>
        </w:rPr>
        <w:t xml:space="preserve">Xingliang Guan, Houkai Wei, Shasha Lu, Qi Dai, Hongjian Su. Assessment on the urbanization strategy in China:Achievements, challenges and reflections//Habitat International.Vol. 71. </w:t>
      </w:r>
      <w:r w:rsidRPr="0060104A">
        <w:rPr>
          <w:sz w:val="22"/>
          <w:szCs w:val="22"/>
          <w:lang w:val="en-US"/>
        </w:rPr>
        <w:t xml:space="preserve">2018. </w:t>
      </w:r>
      <w:r w:rsidRPr="00AD41A2">
        <w:rPr>
          <w:sz w:val="22"/>
          <w:szCs w:val="22"/>
          <w:lang w:val="en-US"/>
        </w:rPr>
        <w:t>P</w:t>
      </w:r>
      <w:r w:rsidRPr="0060104A">
        <w:rPr>
          <w:sz w:val="22"/>
          <w:szCs w:val="22"/>
          <w:lang w:val="en-US"/>
        </w:rPr>
        <w:t>. 97-109.</w:t>
      </w:r>
      <w:bookmarkEnd w:id="64"/>
      <w:bookmarkEnd w:id="65"/>
    </w:p>
  </w:footnote>
  <w:footnote w:id="39">
    <w:p w14:paraId="113F32C3" w14:textId="499A7880" w:rsidR="00506922" w:rsidRPr="00D9608B" w:rsidRDefault="00506922" w:rsidP="005123F3">
      <w:pPr>
        <w:pStyle w:val="ab"/>
        <w:ind w:left="0" w:firstLine="0"/>
        <w:jc w:val="both"/>
        <w:rPr>
          <w:lang w:val="en-US"/>
        </w:rPr>
      </w:pPr>
      <w:r>
        <w:rPr>
          <w:rStyle w:val="a6"/>
        </w:rPr>
        <w:footnoteRef/>
      </w:r>
      <w:r w:rsidRPr="0060104A">
        <w:rPr>
          <w:sz w:val="22"/>
          <w:szCs w:val="22"/>
          <w:lang w:val="en-US"/>
        </w:rPr>
        <w:t xml:space="preserve"> </w:t>
      </w:r>
      <w:r w:rsidRPr="00B936D5">
        <w:rPr>
          <w:sz w:val="22"/>
          <w:szCs w:val="22"/>
        </w:rPr>
        <w:t>Гоцзя</w:t>
      </w:r>
      <w:r w:rsidRPr="0060104A">
        <w:rPr>
          <w:sz w:val="22"/>
          <w:szCs w:val="22"/>
          <w:lang w:val="en-US"/>
        </w:rPr>
        <w:t xml:space="preserve"> </w:t>
      </w:r>
      <w:r w:rsidRPr="00B936D5">
        <w:rPr>
          <w:sz w:val="22"/>
          <w:szCs w:val="22"/>
        </w:rPr>
        <w:t>синьсин</w:t>
      </w:r>
      <w:r w:rsidRPr="0060104A">
        <w:rPr>
          <w:sz w:val="22"/>
          <w:szCs w:val="22"/>
          <w:lang w:val="en-US"/>
        </w:rPr>
        <w:t xml:space="preserve"> </w:t>
      </w:r>
      <w:r w:rsidRPr="00B936D5">
        <w:rPr>
          <w:sz w:val="22"/>
          <w:szCs w:val="22"/>
        </w:rPr>
        <w:t>чэнчжэньхуа</w:t>
      </w:r>
      <w:r w:rsidRPr="0060104A">
        <w:rPr>
          <w:sz w:val="22"/>
          <w:szCs w:val="22"/>
          <w:lang w:val="en-US"/>
        </w:rPr>
        <w:t xml:space="preserve"> </w:t>
      </w:r>
      <w:r w:rsidRPr="00B936D5">
        <w:rPr>
          <w:sz w:val="22"/>
          <w:szCs w:val="22"/>
        </w:rPr>
        <w:t>гуйхуа</w:t>
      </w:r>
      <w:r w:rsidRPr="0060104A">
        <w:rPr>
          <w:sz w:val="22"/>
          <w:szCs w:val="22"/>
          <w:lang w:val="en-US"/>
        </w:rPr>
        <w:t xml:space="preserve"> </w:t>
      </w:r>
      <w:r w:rsidRPr="0060104A">
        <w:rPr>
          <w:rFonts w:eastAsia="Microsoft YaHei"/>
          <w:sz w:val="22"/>
          <w:szCs w:val="22"/>
          <w:lang w:val="en-US"/>
        </w:rPr>
        <w:t>(</w:t>
      </w:r>
      <w:r w:rsidRPr="0060104A">
        <w:rPr>
          <w:sz w:val="22"/>
          <w:szCs w:val="22"/>
          <w:lang w:val="en-US"/>
        </w:rPr>
        <w:t>2014</w:t>
      </w:r>
      <w:r w:rsidRPr="0060104A">
        <w:rPr>
          <w:rFonts w:eastAsia="Microsoft YaHei"/>
          <w:sz w:val="22"/>
          <w:szCs w:val="22"/>
          <w:lang w:val="en-US"/>
        </w:rPr>
        <w:t>－</w:t>
      </w:r>
      <w:r w:rsidRPr="0060104A">
        <w:rPr>
          <w:sz w:val="22"/>
          <w:szCs w:val="22"/>
          <w:lang w:val="en-US"/>
        </w:rPr>
        <w:t xml:space="preserve">2020 </w:t>
      </w:r>
      <w:r w:rsidRPr="00B936D5">
        <w:rPr>
          <w:sz w:val="22"/>
          <w:szCs w:val="22"/>
        </w:rPr>
        <w:t>нянь</w:t>
      </w:r>
      <w:r w:rsidRPr="0060104A">
        <w:rPr>
          <w:sz w:val="22"/>
          <w:szCs w:val="22"/>
          <w:lang w:val="en-US"/>
        </w:rPr>
        <w:t>) [</w:t>
      </w:r>
      <w:r w:rsidRPr="002D77F2">
        <w:rPr>
          <w:rStyle w:val="a7"/>
          <w:rFonts w:eastAsia="PMingLiU"/>
          <w:b w:val="0"/>
          <w:bCs w:val="0"/>
          <w:sz w:val="22"/>
          <w:szCs w:val="22"/>
          <w:shd w:val="clear" w:color="auto" w:fill="FFFFFF"/>
        </w:rPr>
        <w:t>国家新型城镇化规划</w:t>
      </w:r>
      <w:r w:rsidRPr="002D77F2">
        <w:rPr>
          <w:rStyle w:val="a7"/>
          <w:rFonts w:eastAsia="PMingLiU"/>
          <w:b w:val="0"/>
          <w:bCs w:val="0"/>
          <w:sz w:val="22"/>
          <w:szCs w:val="22"/>
          <w:shd w:val="clear" w:color="auto" w:fill="FFFFFF"/>
          <w:lang w:val="en-US"/>
        </w:rPr>
        <w:t>（</w:t>
      </w:r>
      <w:r w:rsidRPr="002D77F2">
        <w:rPr>
          <w:rStyle w:val="a7"/>
          <w:b w:val="0"/>
          <w:bCs w:val="0"/>
          <w:sz w:val="22"/>
          <w:szCs w:val="22"/>
          <w:shd w:val="clear" w:color="auto" w:fill="FFFFFF"/>
          <w:lang w:val="en-US"/>
        </w:rPr>
        <w:t>2014</w:t>
      </w:r>
      <w:r w:rsidRPr="002D77F2">
        <w:rPr>
          <w:rStyle w:val="a7"/>
          <w:rFonts w:eastAsia="PMingLiU"/>
          <w:b w:val="0"/>
          <w:bCs w:val="0"/>
          <w:sz w:val="22"/>
          <w:szCs w:val="22"/>
          <w:shd w:val="clear" w:color="auto" w:fill="FFFFFF"/>
          <w:lang w:val="en-US"/>
        </w:rPr>
        <w:t>－</w:t>
      </w:r>
      <w:r w:rsidRPr="002D77F2">
        <w:rPr>
          <w:rStyle w:val="a7"/>
          <w:b w:val="0"/>
          <w:bCs w:val="0"/>
          <w:sz w:val="22"/>
          <w:szCs w:val="22"/>
          <w:shd w:val="clear" w:color="auto" w:fill="FFFFFF"/>
          <w:lang w:val="en-US"/>
        </w:rPr>
        <w:t>2020</w:t>
      </w:r>
      <w:r w:rsidRPr="002D77F2">
        <w:rPr>
          <w:rStyle w:val="a7"/>
          <w:rFonts w:eastAsia="PMingLiU"/>
          <w:b w:val="0"/>
          <w:bCs w:val="0"/>
          <w:sz w:val="22"/>
          <w:szCs w:val="22"/>
          <w:shd w:val="clear" w:color="auto" w:fill="FFFFFF"/>
        </w:rPr>
        <w:t>年</w:t>
      </w:r>
      <w:r w:rsidRPr="002D77F2">
        <w:rPr>
          <w:rStyle w:val="a7"/>
          <w:rFonts w:eastAsia="PMingLiU"/>
          <w:b w:val="0"/>
          <w:bCs w:val="0"/>
          <w:sz w:val="22"/>
          <w:szCs w:val="22"/>
          <w:shd w:val="clear" w:color="auto" w:fill="FFFFFF"/>
          <w:lang w:val="en-US"/>
        </w:rPr>
        <w:t>）</w:t>
      </w:r>
      <w:r w:rsidRPr="0060104A">
        <w:rPr>
          <w:rStyle w:val="normaltextrun"/>
          <w:sz w:val="22"/>
          <w:szCs w:val="22"/>
          <w:lang w:val="en-US"/>
        </w:rPr>
        <w:t>«</w:t>
      </w:r>
      <w:r w:rsidRPr="00B936D5">
        <w:rPr>
          <w:rStyle w:val="normaltextrun"/>
          <w:sz w:val="22"/>
          <w:szCs w:val="22"/>
        </w:rPr>
        <w:t>Национальный</w:t>
      </w:r>
      <w:r w:rsidRPr="0060104A">
        <w:rPr>
          <w:rStyle w:val="normaltextrun"/>
          <w:sz w:val="22"/>
          <w:szCs w:val="22"/>
          <w:lang w:val="en-US"/>
        </w:rPr>
        <w:t xml:space="preserve"> </w:t>
      </w:r>
      <w:r w:rsidRPr="00B936D5">
        <w:rPr>
          <w:rStyle w:val="normaltextrun"/>
          <w:sz w:val="22"/>
          <w:szCs w:val="22"/>
        </w:rPr>
        <w:t>план</w:t>
      </w:r>
      <w:r w:rsidRPr="0060104A">
        <w:rPr>
          <w:rStyle w:val="normaltextrun"/>
          <w:sz w:val="22"/>
          <w:szCs w:val="22"/>
          <w:lang w:val="en-US"/>
        </w:rPr>
        <w:t xml:space="preserve"> </w:t>
      </w:r>
      <w:r w:rsidRPr="00B936D5">
        <w:rPr>
          <w:rStyle w:val="normaltextrun"/>
          <w:sz w:val="22"/>
          <w:szCs w:val="22"/>
        </w:rPr>
        <w:t>новой</w:t>
      </w:r>
      <w:r w:rsidRPr="0060104A">
        <w:rPr>
          <w:rStyle w:val="normaltextrun"/>
          <w:sz w:val="22"/>
          <w:szCs w:val="22"/>
          <w:lang w:val="en-US"/>
        </w:rPr>
        <w:t xml:space="preserve"> </w:t>
      </w:r>
      <w:r w:rsidRPr="00B936D5">
        <w:rPr>
          <w:rStyle w:val="normaltextrun"/>
          <w:sz w:val="22"/>
          <w:szCs w:val="22"/>
        </w:rPr>
        <w:t>урбанизации</w:t>
      </w:r>
      <w:r w:rsidRPr="0060104A">
        <w:rPr>
          <w:rStyle w:val="normaltextrun"/>
          <w:sz w:val="22"/>
          <w:szCs w:val="22"/>
          <w:lang w:val="en-US"/>
        </w:rPr>
        <w:t xml:space="preserve"> 2014-2020 </w:t>
      </w:r>
      <w:r w:rsidRPr="00B936D5">
        <w:rPr>
          <w:rStyle w:val="normaltextrun"/>
          <w:sz w:val="22"/>
          <w:szCs w:val="22"/>
        </w:rPr>
        <w:t>гг</w:t>
      </w:r>
      <w:r w:rsidRPr="0060104A">
        <w:rPr>
          <w:rStyle w:val="normaltextrun"/>
          <w:sz w:val="22"/>
          <w:szCs w:val="22"/>
          <w:lang w:val="en-US"/>
        </w:rPr>
        <w:t>.</w:t>
      </w:r>
      <w:r w:rsidRPr="0060104A">
        <w:rPr>
          <w:color w:val="333333"/>
          <w:sz w:val="22"/>
          <w:szCs w:val="22"/>
          <w:lang w:val="en-US"/>
        </w:rPr>
        <w:t>]</w:t>
      </w:r>
      <w:r w:rsidRPr="0060104A">
        <w:rPr>
          <w:rStyle w:val="normaltextrun"/>
          <w:sz w:val="22"/>
          <w:szCs w:val="22"/>
          <w:lang w:val="en-US"/>
        </w:rPr>
        <w:t>/</w:t>
      </w:r>
      <w:r w:rsidRPr="00B936D5">
        <w:rPr>
          <w:rStyle w:val="normaltextrun"/>
          <w:sz w:val="22"/>
          <w:szCs w:val="22"/>
        </w:rPr>
        <w:t>Официальный</w:t>
      </w:r>
      <w:r w:rsidRPr="0060104A">
        <w:rPr>
          <w:rStyle w:val="normaltextrun"/>
          <w:sz w:val="22"/>
          <w:szCs w:val="22"/>
          <w:lang w:val="en-US"/>
        </w:rPr>
        <w:t xml:space="preserve"> </w:t>
      </w:r>
      <w:r w:rsidRPr="00B936D5">
        <w:rPr>
          <w:rStyle w:val="normaltextrun"/>
          <w:sz w:val="22"/>
          <w:szCs w:val="22"/>
        </w:rPr>
        <w:t>сайт</w:t>
      </w:r>
      <w:r w:rsidRPr="0060104A">
        <w:rPr>
          <w:rStyle w:val="normaltextrun"/>
          <w:sz w:val="22"/>
          <w:szCs w:val="22"/>
          <w:lang w:val="en-US"/>
        </w:rPr>
        <w:t xml:space="preserve"> </w:t>
      </w:r>
      <w:r w:rsidRPr="00B936D5">
        <w:rPr>
          <w:rStyle w:val="normaltextrun"/>
          <w:sz w:val="22"/>
          <w:szCs w:val="22"/>
        </w:rPr>
        <w:t>Комитета</w:t>
      </w:r>
      <w:r w:rsidRPr="0060104A">
        <w:rPr>
          <w:rStyle w:val="normaltextrun"/>
          <w:sz w:val="22"/>
          <w:szCs w:val="22"/>
          <w:lang w:val="en-US"/>
        </w:rPr>
        <w:t xml:space="preserve"> </w:t>
      </w:r>
      <w:r w:rsidRPr="00B936D5">
        <w:rPr>
          <w:rStyle w:val="normaltextrun"/>
          <w:sz w:val="22"/>
          <w:szCs w:val="22"/>
        </w:rPr>
        <w:t>по</w:t>
      </w:r>
      <w:r w:rsidRPr="0060104A">
        <w:rPr>
          <w:rStyle w:val="normaltextrun"/>
          <w:sz w:val="22"/>
          <w:szCs w:val="22"/>
          <w:lang w:val="en-US"/>
        </w:rPr>
        <w:t xml:space="preserve"> </w:t>
      </w:r>
      <w:r w:rsidRPr="00B936D5">
        <w:rPr>
          <w:rStyle w:val="normaltextrun"/>
          <w:sz w:val="22"/>
          <w:szCs w:val="22"/>
        </w:rPr>
        <w:t>развитию</w:t>
      </w:r>
      <w:r w:rsidRPr="0060104A">
        <w:rPr>
          <w:rStyle w:val="normaltextrun"/>
          <w:sz w:val="22"/>
          <w:szCs w:val="22"/>
          <w:lang w:val="en-US"/>
        </w:rPr>
        <w:t xml:space="preserve"> </w:t>
      </w:r>
      <w:r w:rsidRPr="00B936D5">
        <w:rPr>
          <w:rStyle w:val="normaltextrun"/>
          <w:sz w:val="22"/>
          <w:szCs w:val="22"/>
        </w:rPr>
        <w:t>и</w:t>
      </w:r>
      <w:r w:rsidRPr="0060104A">
        <w:rPr>
          <w:rStyle w:val="normaltextrun"/>
          <w:sz w:val="22"/>
          <w:szCs w:val="22"/>
          <w:lang w:val="en-US"/>
        </w:rPr>
        <w:t xml:space="preserve"> </w:t>
      </w:r>
      <w:r w:rsidRPr="00B936D5">
        <w:rPr>
          <w:rStyle w:val="normaltextrun"/>
          <w:sz w:val="22"/>
          <w:szCs w:val="22"/>
        </w:rPr>
        <w:t>реформам</w:t>
      </w:r>
      <w:r w:rsidRPr="0060104A">
        <w:rPr>
          <w:rStyle w:val="normaltextrun"/>
          <w:sz w:val="22"/>
          <w:szCs w:val="22"/>
          <w:lang w:val="en-US"/>
        </w:rPr>
        <w:t xml:space="preserve"> </w:t>
      </w:r>
      <w:r w:rsidRPr="00B936D5">
        <w:rPr>
          <w:rStyle w:val="normaltextrun"/>
          <w:sz w:val="22"/>
          <w:szCs w:val="22"/>
        </w:rPr>
        <w:t>КНР</w:t>
      </w:r>
      <w:r w:rsidRPr="0060104A">
        <w:rPr>
          <w:rStyle w:val="normaltextrun"/>
          <w:sz w:val="22"/>
          <w:szCs w:val="22"/>
          <w:lang w:val="en-US"/>
        </w:rPr>
        <w:t>/</w:t>
      </w:r>
      <w:r w:rsidRPr="00B936D5">
        <w:rPr>
          <w:rStyle w:val="normaltextrun"/>
          <w:sz w:val="22"/>
          <w:szCs w:val="22"/>
          <w:lang w:val="en-US"/>
        </w:rPr>
        <w:t>URL</w:t>
      </w:r>
      <w:r w:rsidRPr="0060104A">
        <w:rPr>
          <w:rStyle w:val="normaltextrun"/>
          <w:sz w:val="22"/>
          <w:szCs w:val="22"/>
          <w:lang w:val="en-US"/>
        </w:rPr>
        <w:t>:</w:t>
      </w:r>
      <w:hyperlink r:id="rId12" w:history="1">
        <w:r w:rsidRPr="00B936D5">
          <w:rPr>
            <w:rStyle w:val="a4"/>
            <w:sz w:val="22"/>
            <w:szCs w:val="22"/>
            <w:lang w:val="en-US"/>
          </w:rPr>
          <w:t>http</w:t>
        </w:r>
        <w:r w:rsidRPr="0060104A">
          <w:rPr>
            <w:rStyle w:val="a4"/>
            <w:sz w:val="22"/>
            <w:szCs w:val="22"/>
            <w:lang w:val="en-US"/>
          </w:rPr>
          <w:t>://</w:t>
        </w:r>
        <w:r w:rsidRPr="00B936D5">
          <w:rPr>
            <w:rStyle w:val="a4"/>
            <w:sz w:val="22"/>
            <w:szCs w:val="22"/>
            <w:lang w:val="en-US"/>
          </w:rPr>
          <w:t>www</w:t>
        </w:r>
        <w:r w:rsidRPr="0060104A">
          <w:rPr>
            <w:rStyle w:val="a4"/>
            <w:sz w:val="22"/>
            <w:szCs w:val="22"/>
            <w:lang w:val="en-US"/>
          </w:rPr>
          <w:t>.</w:t>
        </w:r>
        <w:r w:rsidRPr="00B936D5">
          <w:rPr>
            <w:rStyle w:val="a4"/>
            <w:sz w:val="22"/>
            <w:szCs w:val="22"/>
            <w:lang w:val="en-US"/>
          </w:rPr>
          <w:t>gov</w:t>
        </w:r>
        <w:r w:rsidRPr="0060104A">
          <w:rPr>
            <w:rStyle w:val="a4"/>
            <w:sz w:val="22"/>
            <w:szCs w:val="22"/>
            <w:lang w:val="en-US"/>
          </w:rPr>
          <w:t>.</w:t>
        </w:r>
        <w:r w:rsidRPr="00B936D5">
          <w:rPr>
            <w:rStyle w:val="a4"/>
            <w:sz w:val="22"/>
            <w:szCs w:val="22"/>
            <w:lang w:val="en-US"/>
          </w:rPr>
          <w:t>cn</w:t>
        </w:r>
        <w:r w:rsidRPr="0060104A">
          <w:rPr>
            <w:rStyle w:val="a4"/>
            <w:sz w:val="22"/>
            <w:szCs w:val="22"/>
            <w:lang w:val="en-US"/>
          </w:rPr>
          <w:t>/</w:t>
        </w:r>
        <w:r w:rsidRPr="00B936D5">
          <w:rPr>
            <w:rStyle w:val="a4"/>
            <w:sz w:val="22"/>
            <w:szCs w:val="22"/>
            <w:lang w:val="en-US"/>
          </w:rPr>
          <w:t>gongbao</w:t>
        </w:r>
        <w:r w:rsidRPr="0060104A">
          <w:rPr>
            <w:rStyle w:val="a4"/>
            <w:sz w:val="22"/>
            <w:szCs w:val="22"/>
            <w:lang w:val="en-US"/>
          </w:rPr>
          <w:t>/</w:t>
        </w:r>
        <w:r w:rsidRPr="00B936D5">
          <w:rPr>
            <w:rStyle w:val="a4"/>
            <w:sz w:val="22"/>
            <w:szCs w:val="22"/>
            <w:lang w:val="en-US"/>
          </w:rPr>
          <w:t>content</w:t>
        </w:r>
        <w:r w:rsidRPr="0060104A">
          <w:rPr>
            <w:rStyle w:val="a4"/>
            <w:sz w:val="22"/>
            <w:szCs w:val="22"/>
            <w:lang w:val="en-US"/>
          </w:rPr>
          <w:t>/2014/</w:t>
        </w:r>
        <w:r w:rsidRPr="00B936D5">
          <w:rPr>
            <w:rStyle w:val="a4"/>
            <w:sz w:val="22"/>
            <w:szCs w:val="22"/>
            <w:lang w:val="en-US"/>
          </w:rPr>
          <w:t>content</w:t>
        </w:r>
        <w:r w:rsidRPr="0060104A">
          <w:rPr>
            <w:rStyle w:val="a4"/>
            <w:sz w:val="22"/>
            <w:szCs w:val="22"/>
            <w:lang w:val="en-US"/>
          </w:rPr>
          <w:t>_2644805.</w:t>
        </w:r>
        <w:r w:rsidRPr="00B936D5">
          <w:rPr>
            <w:rStyle w:val="a4"/>
            <w:sz w:val="22"/>
            <w:szCs w:val="22"/>
            <w:lang w:val="en-US"/>
          </w:rPr>
          <w:t>htm</w:t>
        </w:r>
      </w:hyperlink>
      <w:r w:rsidRPr="00D9608B">
        <w:rPr>
          <w:rStyle w:val="a4"/>
          <w:sz w:val="22"/>
          <w:szCs w:val="22"/>
          <w:lang w:val="en-US"/>
        </w:rPr>
        <w:t xml:space="preserve"> </w:t>
      </w:r>
      <w:r w:rsidRPr="00D9608B">
        <w:rPr>
          <w:rStyle w:val="a4"/>
          <w:sz w:val="22"/>
          <w:szCs w:val="22"/>
          <w:u w:val="none"/>
          <w:lang w:val="en-US"/>
        </w:rPr>
        <w:t xml:space="preserve">  (</w:t>
      </w:r>
      <w:r w:rsidRPr="00D9608B">
        <w:rPr>
          <w:rStyle w:val="a4"/>
          <w:color w:val="auto"/>
          <w:sz w:val="22"/>
          <w:szCs w:val="22"/>
          <w:u w:val="none"/>
        </w:rPr>
        <w:t>дата</w:t>
      </w:r>
      <w:r w:rsidRPr="00D9608B">
        <w:rPr>
          <w:rStyle w:val="a4"/>
          <w:color w:val="auto"/>
          <w:sz w:val="22"/>
          <w:szCs w:val="22"/>
          <w:u w:val="none"/>
          <w:lang w:val="en-US"/>
        </w:rPr>
        <w:t xml:space="preserve"> </w:t>
      </w:r>
      <w:r w:rsidRPr="00D9608B">
        <w:rPr>
          <w:rStyle w:val="a4"/>
          <w:color w:val="auto"/>
          <w:sz w:val="22"/>
          <w:szCs w:val="22"/>
          <w:u w:val="none"/>
        </w:rPr>
        <w:t>обращения</w:t>
      </w:r>
      <w:r w:rsidRPr="00D9608B">
        <w:rPr>
          <w:rStyle w:val="a4"/>
          <w:color w:val="auto"/>
          <w:sz w:val="22"/>
          <w:szCs w:val="22"/>
          <w:u w:val="none"/>
          <w:lang w:val="en-US"/>
        </w:rPr>
        <w:t xml:space="preserve"> 8.03.2021)</w:t>
      </w:r>
    </w:p>
  </w:footnote>
  <w:footnote w:id="40">
    <w:p w14:paraId="408B192A" w14:textId="59D76739" w:rsidR="00506922" w:rsidRPr="00E524D5" w:rsidRDefault="00506922" w:rsidP="005123F3">
      <w:pPr>
        <w:pStyle w:val="ab"/>
        <w:ind w:left="0" w:firstLine="0"/>
        <w:jc w:val="both"/>
        <w:rPr>
          <w:sz w:val="22"/>
          <w:szCs w:val="22"/>
        </w:rPr>
      </w:pPr>
      <w:r>
        <w:rPr>
          <w:rStyle w:val="a6"/>
        </w:rPr>
        <w:footnoteRef/>
      </w:r>
      <w:r w:rsidRPr="00B936D5">
        <w:t xml:space="preserve"> </w:t>
      </w:r>
      <w:r w:rsidRPr="00E524D5">
        <w:rPr>
          <w:sz w:val="22"/>
          <w:szCs w:val="22"/>
        </w:rPr>
        <w:t xml:space="preserve">Предложения Госсовета КНР о дальнейшей реформе системы прописки от 24 июля 2014 г. (Гоуюань гуаньюй цзиньи бу туйцзинь чжиду гайгэдэ ицзянь) // news.xinhuanet.com. [Электронный ресурс]. – Режим доступа: </w:t>
      </w:r>
      <w:hyperlink r:id="rId13" w:history="1">
        <w:r w:rsidRPr="00E524D5">
          <w:rPr>
            <w:rStyle w:val="a4"/>
            <w:sz w:val="22"/>
            <w:szCs w:val="22"/>
          </w:rPr>
          <w:t>http://news.xinhuanet.com/politics/2014-07/30/c_1111860799.htm</w:t>
        </w:r>
      </w:hyperlink>
      <w:r w:rsidRPr="00E524D5">
        <w:rPr>
          <w:sz w:val="22"/>
          <w:szCs w:val="22"/>
        </w:rPr>
        <w:t>. (дата обращения 9.05.2021)</w:t>
      </w:r>
    </w:p>
  </w:footnote>
  <w:footnote w:id="41">
    <w:p w14:paraId="33512E2F" w14:textId="77777777" w:rsidR="00506922" w:rsidRPr="00E524D5" w:rsidRDefault="00506922" w:rsidP="005123F3">
      <w:pPr>
        <w:pStyle w:val="ab"/>
        <w:ind w:left="0" w:firstLine="0"/>
        <w:jc w:val="both"/>
        <w:rPr>
          <w:sz w:val="22"/>
          <w:szCs w:val="22"/>
        </w:rPr>
      </w:pPr>
      <w:r w:rsidRPr="00E524D5">
        <w:rPr>
          <w:rStyle w:val="a6"/>
          <w:sz w:val="22"/>
          <w:szCs w:val="22"/>
        </w:rPr>
        <w:footnoteRef/>
      </w:r>
      <w:r w:rsidRPr="00E524D5">
        <w:rPr>
          <w:sz w:val="22"/>
          <w:szCs w:val="22"/>
        </w:rPr>
        <w:t xml:space="preserve"> План экономического и социального развития КНР на 13 пятилетку (Чжунхуа жэньминь гунхэго гоминь цзинцзи хэ шэхуэй фачжань ди ши сань гэ у нянь цзихуа ганъяо) // National Development and Reform Commission. [Электронный ресурс]. – Режим доступа: www.sdpc.gov.cn/fzgggz/.../P020110919592208575015.pdf.</w:t>
      </w:r>
    </w:p>
  </w:footnote>
  <w:footnote w:id="42">
    <w:p w14:paraId="4C659751" w14:textId="77777777" w:rsidR="00506922" w:rsidRPr="00E524D5" w:rsidRDefault="00506922" w:rsidP="005123F3">
      <w:pPr>
        <w:pStyle w:val="ab"/>
        <w:ind w:left="0" w:firstLine="0"/>
        <w:contextualSpacing/>
        <w:jc w:val="both"/>
        <w:rPr>
          <w:sz w:val="22"/>
          <w:szCs w:val="22"/>
        </w:rPr>
      </w:pPr>
      <w:r w:rsidRPr="00E524D5">
        <w:rPr>
          <w:rStyle w:val="a6"/>
          <w:sz w:val="22"/>
          <w:szCs w:val="22"/>
        </w:rPr>
        <w:footnoteRef/>
      </w:r>
      <w:r w:rsidRPr="00E524D5">
        <w:rPr>
          <w:sz w:val="22"/>
          <w:szCs w:val="22"/>
        </w:rPr>
        <w:t xml:space="preserve"> Там же.</w:t>
      </w:r>
    </w:p>
  </w:footnote>
  <w:footnote w:id="43">
    <w:p w14:paraId="706ADAE2" w14:textId="14B14D02" w:rsidR="00506922" w:rsidRPr="00E524D5" w:rsidRDefault="00506922" w:rsidP="005123F3">
      <w:pPr>
        <w:pStyle w:val="ab"/>
        <w:ind w:left="0" w:firstLine="0"/>
        <w:jc w:val="both"/>
        <w:rPr>
          <w:sz w:val="22"/>
          <w:szCs w:val="22"/>
        </w:rPr>
      </w:pPr>
      <w:r w:rsidRPr="00E524D5">
        <w:rPr>
          <w:rStyle w:val="a6"/>
          <w:sz w:val="22"/>
          <w:szCs w:val="22"/>
        </w:rPr>
        <w:footnoteRef/>
      </w:r>
      <w:r w:rsidRPr="00E524D5">
        <w:rPr>
          <w:sz w:val="22"/>
          <w:szCs w:val="22"/>
        </w:rPr>
        <w:t xml:space="preserve"> </w:t>
      </w:r>
      <w:r w:rsidRPr="00E524D5">
        <w:rPr>
          <w:sz w:val="22"/>
          <w:szCs w:val="22"/>
          <w:lang w:val="en-US"/>
        </w:rPr>
        <w:t>China</w:t>
      </w:r>
      <w:r w:rsidRPr="00E524D5">
        <w:rPr>
          <w:sz w:val="22"/>
          <w:szCs w:val="22"/>
        </w:rPr>
        <w:t xml:space="preserve"> </w:t>
      </w:r>
      <w:r w:rsidRPr="00E524D5">
        <w:rPr>
          <w:sz w:val="22"/>
          <w:szCs w:val="22"/>
          <w:lang w:val="en-US"/>
        </w:rPr>
        <w:t>Statistical</w:t>
      </w:r>
      <w:r w:rsidRPr="00E524D5">
        <w:rPr>
          <w:sz w:val="22"/>
          <w:szCs w:val="22"/>
        </w:rPr>
        <w:t xml:space="preserve"> </w:t>
      </w:r>
      <w:r w:rsidRPr="00E524D5">
        <w:rPr>
          <w:sz w:val="22"/>
          <w:szCs w:val="22"/>
          <w:lang w:val="en-US"/>
        </w:rPr>
        <w:t>Yearbook</w:t>
      </w:r>
      <w:r w:rsidRPr="00E524D5">
        <w:rPr>
          <w:sz w:val="22"/>
          <w:szCs w:val="22"/>
        </w:rPr>
        <w:t xml:space="preserve"> 2016 [Электронный ресурс]. URL: </w:t>
      </w:r>
      <w:hyperlink r:id="rId14" w:history="1">
        <w:r w:rsidRPr="00E524D5">
          <w:rPr>
            <w:rStyle w:val="a4"/>
            <w:sz w:val="22"/>
            <w:szCs w:val="22"/>
          </w:rPr>
          <w:t>http://www.stats.gov.cn/tjsj/ndsj/2016/indexeh.htm</w:t>
        </w:r>
      </w:hyperlink>
      <w:r w:rsidRPr="00E524D5">
        <w:rPr>
          <w:sz w:val="22"/>
          <w:szCs w:val="22"/>
        </w:rPr>
        <w:t xml:space="preserve">  (дата обращения: 22.02.2020).</w:t>
      </w:r>
    </w:p>
  </w:footnote>
  <w:footnote w:id="44">
    <w:p w14:paraId="4E5C15D9" w14:textId="77777777" w:rsidR="00506922" w:rsidRPr="008A0FBC" w:rsidRDefault="00506922" w:rsidP="005123F3">
      <w:pPr>
        <w:pStyle w:val="ab"/>
        <w:ind w:left="0" w:firstLine="0"/>
        <w:jc w:val="both"/>
      </w:pPr>
      <w:r w:rsidRPr="00E524D5">
        <w:rPr>
          <w:rStyle w:val="a6"/>
          <w:sz w:val="22"/>
          <w:szCs w:val="22"/>
        </w:rPr>
        <w:footnoteRef/>
      </w:r>
      <w:r w:rsidRPr="00E524D5">
        <w:rPr>
          <w:sz w:val="22"/>
          <w:szCs w:val="22"/>
        </w:rPr>
        <w:t xml:space="preserve"> Си Цзиньпин заявил о победе над бедностью в Китае»</w:t>
      </w:r>
      <w:r w:rsidRPr="00E524D5">
        <w:rPr>
          <w:rStyle w:val="normaltextrun"/>
          <w:rFonts w:eastAsia="Times New Roman"/>
          <w:sz w:val="22"/>
          <w:szCs w:val="22"/>
        </w:rPr>
        <w:t xml:space="preserve"> [Электронный ресурс] // РБК.</w:t>
      </w:r>
      <w:r w:rsidRPr="00E524D5">
        <w:rPr>
          <w:rFonts w:eastAsia="PMingLiU"/>
          <w:sz w:val="22"/>
          <w:szCs w:val="22"/>
          <w:lang w:eastAsia="zh-TW"/>
        </w:rPr>
        <w:t xml:space="preserve"> </w:t>
      </w:r>
      <w:r w:rsidRPr="00E524D5">
        <w:rPr>
          <w:rFonts w:eastAsia="PMingLiU"/>
          <w:sz w:val="22"/>
          <w:szCs w:val="22"/>
          <w:lang w:val="en-US" w:eastAsia="zh-TW"/>
        </w:rPr>
        <w:t>URL</w:t>
      </w:r>
      <w:r w:rsidRPr="00E524D5">
        <w:rPr>
          <w:rFonts w:eastAsia="PMingLiU"/>
          <w:sz w:val="22"/>
          <w:szCs w:val="22"/>
          <w:lang w:eastAsia="zh-TW"/>
        </w:rPr>
        <w:t>:</w:t>
      </w:r>
      <w:r w:rsidRPr="00E524D5">
        <w:rPr>
          <w:sz w:val="22"/>
          <w:szCs w:val="22"/>
        </w:rPr>
        <w:t xml:space="preserve"> </w:t>
      </w:r>
      <w:hyperlink r:id="rId15" w:history="1">
        <w:r w:rsidRPr="00E524D5">
          <w:rPr>
            <w:rStyle w:val="a4"/>
            <w:rFonts w:eastAsia="PMingLiU"/>
            <w:sz w:val="22"/>
            <w:szCs w:val="22"/>
            <w:lang w:eastAsia="zh-TW"/>
          </w:rPr>
          <w:t>https://www.rbc.ru/rbcfreenews/603736a59a79475eb9faa787</w:t>
        </w:r>
      </w:hyperlink>
      <w:r w:rsidRPr="00E524D5">
        <w:rPr>
          <w:rFonts w:eastAsia="PMingLiU"/>
          <w:sz w:val="22"/>
          <w:szCs w:val="22"/>
          <w:lang w:eastAsia="zh-TW"/>
        </w:rPr>
        <w:t xml:space="preserve"> </w:t>
      </w:r>
      <w:r w:rsidRPr="00E524D5">
        <w:rPr>
          <w:rStyle w:val="normaltextrun"/>
          <w:rFonts w:eastAsia="Times New Roman"/>
          <w:sz w:val="22"/>
          <w:szCs w:val="22"/>
        </w:rPr>
        <w:t xml:space="preserve"> (дата обращения 20. 05. 2020</w:t>
      </w:r>
      <w:r w:rsidRPr="001568F5">
        <w:rPr>
          <w:rStyle w:val="normaltextrun"/>
          <w:rFonts w:eastAsia="Times New Roman"/>
          <w:sz w:val="22"/>
          <w:szCs w:val="22"/>
        </w:rPr>
        <w:t>)</w:t>
      </w:r>
    </w:p>
  </w:footnote>
  <w:footnote w:id="45">
    <w:p w14:paraId="18117241" w14:textId="15AE3F76" w:rsidR="00506922" w:rsidRPr="00657E3F" w:rsidRDefault="00506922" w:rsidP="00657E3F">
      <w:pPr>
        <w:jc w:val="both"/>
        <w:rPr>
          <w:rFonts w:eastAsia="Times New Roman"/>
          <w:color w:val="000000"/>
          <w:sz w:val="28"/>
          <w:szCs w:val="28"/>
        </w:rPr>
      </w:pPr>
      <w:r>
        <w:rPr>
          <w:rStyle w:val="a6"/>
        </w:rPr>
        <w:footnoteRef/>
      </w:r>
      <w:r>
        <w:t xml:space="preserve"> </w:t>
      </w:r>
      <w:r w:rsidRPr="00657E3F">
        <w:rPr>
          <w:rFonts w:eastAsia="Times New Roman"/>
          <w:color w:val="000000"/>
          <w:sz w:val="22"/>
          <w:szCs w:val="22"/>
        </w:rPr>
        <w:t>Тракова Е.В. Внутренняя миграция населения в КНР в ходе экономических реформ (2000-2016 гг.): дис. …канд. экон. наук: 08.00.14/Амурский государственный университет. – Москва. 2018. 228 с.</w:t>
      </w:r>
    </w:p>
  </w:footnote>
  <w:footnote w:id="46">
    <w:p w14:paraId="6C04703A" w14:textId="2DCE69F0" w:rsidR="00506922" w:rsidRPr="00E524D5" w:rsidRDefault="00506922" w:rsidP="00776F5A">
      <w:pPr>
        <w:pStyle w:val="ab"/>
        <w:ind w:left="0" w:firstLine="142"/>
        <w:jc w:val="both"/>
        <w:rPr>
          <w:sz w:val="22"/>
          <w:szCs w:val="22"/>
        </w:rPr>
      </w:pPr>
      <w:r>
        <w:rPr>
          <w:rStyle w:val="a6"/>
        </w:rPr>
        <w:footnoteRef/>
      </w:r>
      <w:r w:rsidRPr="00776F5A">
        <w:t xml:space="preserve"> </w:t>
      </w:r>
      <w:r w:rsidRPr="00E524D5">
        <w:rPr>
          <w:sz w:val="22"/>
          <w:szCs w:val="22"/>
        </w:rPr>
        <w:t xml:space="preserve">Гоцзя синьсин чэнчжэньхуа гуйхуа </w:t>
      </w:r>
      <w:r w:rsidRPr="00E524D5">
        <w:rPr>
          <w:rFonts w:eastAsia="Microsoft YaHei"/>
          <w:sz w:val="22"/>
          <w:szCs w:val="22"/>
        </w:rPr>
        <w:t>(</w:t>
      </w:r>
      <w:r w:rsidRPr="00E524D5">
        <w:rPr>
          <w:sz w:val="22"/>
          <w:szCs w:val="22"/>
        </w:rPr>
        <w:t>2014</w:t>
      </w:r>
      <w:r w:rsidRPr="00E524D5">
        <w:rPr>
          <w:rFonts w:eastAsia="Microsoft YaHei"/>
          <w:sz w:val="22"/>
          <w:szCs w:val="22"/>
        </w:rPr>
        <w:t>－</w:t>
      </w:r>
      <w:r w:rsidRPr="00E524D5">
        <w:rPr>
          <w:sz w:val="22"/>
          <w:szCs w:val="22"/>
        </w:rPr>
        <w:t>2020 нянь) [</w:t>
      </w:r>
      <w:r w:rsidRPr="00E524D5">
        <w:rPr>
          <w:rStyle w:val="a7"/>
          <w:rFonts w:eastAsia="PMingLiU"/>
          <w:b w:val="0"/>
          <w:bCs w:val="0"/>
          <w:sz w:val="22"/>
          <w:szCs w:val="22"/>
          <w:shd w:val="clear" w:color="auto" w:fill="FFFFFF"/>
        </w:rPr>
        <w:t>国家新型城镇化规划（</w:t>
      </w:r>
      <w:r w:rsidRPr="00E524D5">
        <w:rPr>
          <w:rStyle w:val="a7"/>
          <w:b w:val="0"/>
          <w:bCs w:val="0"/>
          <w:sz w:val="22"/>
          <w:szCs w:val="22"/>
          <w:shd w:val="clear" w:color="auto" w:fill="FFFFFF"/>
        </w:rPr>
        <w:t>2014</w:t>
      </w:r>
      <w:r w:rsidRPr="00E524D5">
        <w:rPr>
          <w:rStyle w:val="a7"/>
          <w:rFonts w:eastAsia="PMingLiU"/>
          <w:b w:val="0"/>
          <w:bCs w:val="0"/>
          <w:sz w:val="22"/>
          <w:szCs w:val="22"/>
          <w:shd w:val="clear" w:color="auto" w:fill="FFFFFF"/>
        </w:rPr>
        <w:t>－</w:t>
      </w:r>
      <w:r w:rsidRPr="00E524D5">
        <w:rPr>
          <w:rStyle w:val="a7"/>
          <w:b w:val="0"/>
          <w:bCs w:val="0"/>
          <w:sz w:val="22"/>
          <w:szCs w:val="22"/>
          <w:shd w:val="clear" w:color="auto" w:fill="FFFFFF"/>
        </w:rPr>
        <w:t>2020</w:t>
      </w:r>
      <w:r w:rsidRPr="00E524D5">
        <w:rPr>
          <w:rStyle w:val="a7"/>
          <w:rFonts w:eastAsia="PMingLiU"/>
          <w:b w:val="0"/>
          <w:bCs w:val="0"/>
          <w:sz w:val="22"/>
          <w:szCs w:val="22"/>
          <w:shd w:val="clear" w:color="auto" w:fill="FFFFFF"/>
        </w:rPr>
        <w:t>年）</w:t>
      </w:r>
      <w:r w:rsidRPr="00E524D5">
        <w:rPr>
          <w:rStyle w:val="normaltextrun"/>
          <w:sz w:val="22"/>
          <w:szCs w:val="22"/>
        </w:rPr>
        <w:t>«Национальный план новой урбанизации 2014-2020 гг.</w:t>
      </w:r>
      <w:r w:rsidRPr="00E524D5">
        <w:rPr>
          <w:color w:val="333333"/>
          <w:sz w:val="22"/>
          <w:szCs w:val="22"/>
        </w:rPr>
        <w:t>]</w:t>
      </w:r>
      <w:r w:rsidRPr="00E524D5">
        <w:rPr>
          <w:rStyle w:val="normaltextrun"/>
          <w:sz w:val="22"/>
          <w:szCs w:val="22"/>
        </w:rPr>
        <w:t>/Официальный сайт Комитета по развитию и реформам КНР/</w:t>
      </w:r>
      <w:r w:rsidRPr="00E524D5">
        <w:rPr>
          <w:rStyle w:val="normaltextrun"/>
          <w:sz w:val="22"/>
          <w:szCs w:val="22"/>
          <w:lang w:val="en-US"/>
        </w:rPr>
        <w:t>URL</w:t>
      </w:r>
      <w:r w:rsidRPr="00E524D5">
        <w:rPr>
          <w:rStyle w:val="normaltextrun"/>
          <w:sz w:val="22"/>
          <w:szCs w:val="22"/>
        </w:rPr>
        <w:t>:</w:t>
      </w:r>
      <w:hyperlink r:id="rId16" w:history="1">
        <w:r w:rsidRPr="00E524D5">
          <w:rPr>
            <w:rStyle w:val="a4"/>
            <w:sz w:val="22"/>
            <w:szCs w:val="22"/>
            <w:lang w:val="en-US"/>
          </w:rPr>
          <w:t>http</w:t>
        </w:r>
        <w:r w:rsidRPr="00E524D5">
          <w:rPr>
            <w:rStyle w:val="a4"/>
            <w:sz w:val="22"/>
            <w:szCs w:val="22"/>
          </w:rPr>
          <w:t>://</w:t>
        </w:r>
        <w:r w:rsidRPr="00E524D5">
          <w:rPr>
            <w:rStyle w:val="a4"/>
            <w:sz w:val="22"/>
            <w:szCs w:val="22"/>
            <w:lang w:val="en-US"/>
          </w:rPr>
          <w:t>www</w:t>
        </w:r>
        <w:r w:rsidRPr="00E524D5">
          <w:rPr>
            <w:rStyle w:val="a4"/>
            <w:sz w:val="22"/>
            <w:szCs w:val="22"/>
          </w:rPr>
          <w:t>.</w:t>
        </w:r>
        <w:r w:rsidRPr="00E524D5">
          <w:rPr>
            <w:rStyle w:val="a4"/>
            <w:sz w:val="22"/>
            <w:szCs w:val="22"/>
            <w:lang w:val="en-US"/>
          </w:rPr>
          <w:t>gov</w:t>
        </w:r>
        <w:r w:rsidRPr="00E524D5">
          <w:rPr>
            <w:rStyle w:val="a4"/>
            <w:sz w:val="22"/>
            <w:szCs w:val="22"/>
          </w:rPr>
          <w:t>.</w:t>
        </w:r>
        <w:r w:rsidRPr="00E524D5">
          <w:rPr>
            <w:rStyle w:val="a4"/>
            <w:sz w:val="22"/>
            <w:szCs w:val="22"/>
            <w:lang w:val="en-US"/>
          </w:rPr>
          <w:t>cn</w:t>
        </w:r>
        <w:r w:rsidRPr="00E524D5">
          <w:rPr>
            <w:rStyle w:val="a4"/>
            <w:sz w:val="22"/>
            <w:szCs w:val="22"/>
          </w:rPr>
          <w:t>/</w:t>
        </w:r>
        <w:r w:rsidRPr="00E524D5">
          <w:rPr>
            <w:rStyle w:val="a4"/>
            <w:sz w:val="22"/>
            <w:szCs w:val="22"/>
            <w:lang w:val="en-US"/>
          </w:rPr>
          <w:t>gongbao</w:t>
        </w:r>
        <w:r w:rsidRPr="00E524D5">
          <w:rPr>
            <w:rStyle w:val="a4"/>
            <w:sz w:val="22"/>
            <w:szCs w:val="22"/>
          </w:rPr>
          <w:t>/</w:t>
        </w:r>
        <w:r w:rsidRPr="00E524D5">
          <w:rPr>
            <w:rStyle w:val="a4"/>
            <w:sz w:val="22"/>
            <w:szCs w:val="22"/>
            <w:lang w:val="en-US"/>
          </w:rPr>
          <w:t>content</w:t>
        </w:r>
        <w:r w:rsidRPr="00E524D5">
          <w:rPr>
            <w:rStyle w:val="a4"/>
            <w:sz w:val="22"/>
            <w:szCs w:val="22"/>
          </w:rPr>
          <w:t>/2014/</w:t>
        </w:r>
        <w:r w:rsidRPr="00E524D5">
          <w:rPr>
            <w:rStyle w:val="a4"/>
            <w:sz w:val="22"/>
            <w:szCs w:val="22"/>
            <w:lang w:val="en-US"/>
          </w:rPr>
          <w:t>content</w:t>
        </w:r>
        <w:r w:rsidRPr="00E524D5">
          <w:rPr>
            <w:rStyle w:val="a4"/>
            <w:sz w:val="22"/>
            <w:szCs w:val="22"/>
          </w:rPr>
          <w:t>_2644805.</w:t>
        </w:r>
        <w:r w:rsidRPr="00E524D5">
          <w:rPr>
            <w:rStyle w:val="a4"/>
            <w:sz w:val="22"/>
            <w:szCs w:val="22"/>
            <w:lang w:val="en-US"/>
          </w:rPr>
          <w:t>htm</w:t>
        </w:r>
      </w:hyperlink>
      <w:r w:rsidRPr="00E524D5">
        <w:rPr>
          <w:sz w:val="22"/>
          <w:szCs w:val="22"/>
        </w:rPr>
        <w:t xml:space="preserve"> (дата обращения 27.03.2021)</w:t>
      </w:r>
    </w:p>
  </w:footnote>
  <w:footnote w:id="47">
    <w:p w14:paraId="3DBF0883" w14:textId="77777777" w:rsidR="00506922" w:rsidRPr="004E03D2" w:rsidRDefault="00506922" w:rsidP="002D77F2">
      <w:pPr>
        <w:pStyle w:val="ab"/>
        <w:ind w:left="0" w:firstLine="142"/>
        <w:jc w:val="both"/>
        <w:rPr>
          <w:rFonts w:eastAsia="PMingLiU"/>
          <w:lang w:val="en-US" w:eastAsia="zh-TW"/>
        </w:rPr>
      </w:pPr>
      <w:r w:rsidRPr="00E524D5">
        <w:rPr>
          <w:rStyle w:val="a6"/>
          <w:sz w:val="22"/>
          <w:szCs w:val="22"/>
        </w:rPr>
        <w:footnoteRef/>
      </w:r>
      <w:r w:rsidRPr="00E524D5">
        <w:rPr>
          <w:sz w:val="22"/>
          <w:szCs w:val="22"/>
          <w:lang w:val="en-US"/>
        </w:rPr>
        <w:t xml:space="preserve"> Press conference on new urbanization plan// China.org.cn </w:t>
      </w:r>
      <w:r w:rsidRPr="00E524D5">
        <w:rPr>
          <w:rFonts w:eastAsia="PMingLiU"/>
          <w:sz w:val="22"/>
          <w:szCs w:val="22"/>
          <w:lang w:val="en-US" w:eastAsia="zh-TW"/>
        </w:rPr>
        <w:t>[</w:t>
      </w:r>
      <w:r w:rsidRPr="00E524D5">
        <w:rPr>
          <w:rFonts w:eastAsia="PMingLiU"/>
          <w:sz w:val="22"/>
          <w:szCs w:val="22"/>
          <w:lang w:eastAsia="zh-TW"/>
        </w:rPr>
        <w:t>Электронный</w:t>
      </w:r>
      <w:r w:rsidRPr="00E524D5">
        <w:rPr>
          <w:rFonts w:eastAsia="PMingLiU"/>
          <w:sz w:val="22"/>
          <w:szCs w:val="22"/>
          <w:lang w:val="en-US" w:eastAsia="zh-TW"/>
        </w:rPr>
        <w:t xml:space="preserve"> </w:t>
      </w:r>
      <w:r w:rsidRPr="00E524D5">
        <w:rPr>
          <w:rFonts w:eastAsia="PMingLiU"/>
          <w:sz w:val="22"/>
          <w:szCs w:val="22"/>
          <w:lang w:eastAsia="zh-TW"/>
        </w:rPr>
        <w:t>ресурс</w:t>
      </w:r>
      <w:r w:rsidRPr="00E524D5">
        <w:rPr>
          <w:rFonts w:eastAsia="PMingLiU"/>
          <w:sz w:val="22"/>
          <w:szCs w:val="22"/>
          <w:lang w:val="en-US" w:eastAsia="zh-TW"/>
        </w:rPr>
        <w:t>] URL:</w:t>
      </w:r>
      <w:r w:rsidRPr="00E524D5">
        <w:rPr>
          <w:sz w:val="22"/>
          <w:szCs w:val="22"/>
          <w:lang w:val="en-US"/>
        </w:rPr>
        <w:t xml:space="preserve"> </w:t>
      </w:r>
      <w:hyperlink r:id="rId17" w:history="1">
        <w:r w:rsidRPr="00E524D5">
          <w:rPr>
            <w:rStyle w:val="a4"/>
            <w:rFonts w:eastAsia="PMingLiU"/>
            <w:sz w:val="22"/>
            <w:szCs w:val="22"/>
            <w:lang w:val="en-US" w:eastAsia="zh-TW"/>
          </w:rPr>
          <w:t>http://www.china.org.cn/china/2014-03/19/content_31836248.htm</w:t>
        </w:r>
      </w:hyperlink>
      <w:r w:rsidRPr="00E524D5">
        <w:rPr>
          <w:rFonts w:eastAsia="PMingLiU"/>
          <w:sz w:val="22"/>
          <w:szCs w:val="22"/>
          <w:lang w:val="en-US" w:eastAsia="zh-TW"/>
        </w:rPr>
        <w:t xml:space="preserve"> </w:t>
      </w:r>
      <w:r w:rsidRPr="00E524D5">
        <w:rPr>
          <w:rStyle w:val="normaltextrun"/>
          <w:rFonts w:eastAsia="Times New Roman"/>
          <w:sz w:val="22"/>
          <w:szCs w:val="22"/>
          <w:lang w:val="en-US"/>
        </w:rPr>
        <w:t>(</w:t>
      </w:r>
      <w:r w:rsidRPr="00E524D5">
        <w:rPr>
          <w:rStyle w:val="normaltextrun"/>
          <w:rFonts w:eastAsia="Times New Roman"/>
          <w:sz w:val="22"/>
          <w:szCs w:val="22"/>
        </w:rPr>
        <w:t>дата</w:t>
      </w:r>
      <w:r w:rsidRPr="00E524D5">
        <w:rPr>
          <w:rStyle w:val="normaltextrun"/>
          <w:rFonts w:eastAsia="Times New Roman"/>
          <w:sz w:val="22"/>
          <w:szCs w:val="22"/>
          <w:lang w:val="en-US"/>
        </w:rPr>
        <w:t xml:space="preserve"> </w:t>
      </w:r>
      <w:r w:rsidRPr="00E524D5">
        <w:rPr>
          <w:rStyle w:val="normaltextrun"/>
          <w:rFonts w:eastAsia="Times New Roman"/>
          <w:sz w:val="22"/>
          <w:szCs w:val="22"/>
        </w:rPr>
        <w:t>обращения</w:t>
      </w:r>
      <w:r w:rsidRPr="00E524D5">
        <w:rPr>
          <w:rStyle w:val="normaltextrun"/>
          <w:rFonts w:eastAsia="Times New Roman"/>
          <w:sz w:val="22"/>
          <w:szCs w:val="22"/>
          <w:lang w:val="en-US"/>
        </w:rPr>
        <w:t xml:space="preserve"> 20. </w:t>
      </w:r>
      <w:r w:rsidRPr="004E03D2">
        <w:rPr>
          <w:rStyle w:val="normaltextrun"/>
          <w:rFonts w:eastAsia="Times New Roman"/>
          <w:sz w:val="22"/>
          <w:szCs w:val="22"/>
          <w:lang w:val="en-US"/>
        </w:rPr>
        <w:t>05. 2020)</w:t>
      </w:r>
    </w:p>
  </w:footnote>
  <w:footnote w:id="48">
    <w:p w14:paraId="21A24542" w14:textId="77777777" w:rsidR="00506922" w:rsidRPr="004E03D2" w:rsidRDefault="00506922" w:rsidP="00E524D5">
      <w:pPr>
        <w:pStyle w:val="ab"/>
        <w:spacing w:line="240" w:lineRule="auto"/>
        <w:ind w:left="0" w:firstLine="0"/>
        <w:jc w:val="both"/>
        <w:rPr>
          <w:sz w:val="22"/>
          <w:szCs w:val="22"/>
          <w:lang w:val="en-US"/>
        </w:rPr>
      </w:pPr>
      <w:r>
        <w:rPr>
          <w:rStyle w:val="a6"/>
        </w:rPr>
        <w:footnoteRef/>
      </w:r>
      <w:r w:rsidRPr="004E03D2">
        <w:rPr>
          <w:lang w:val="en-US"/>
        </w:rPr>
        <w:t xml:space="preserve"> </w:t>
      </w:r>
      <w:r w:rsidRPr="00C37799">
        <w:rPr>
          <w:rStyle w:val="normaltextrun"/>
          <w:sz w:val="22"/>
          <w:szCs w:val="22"/>
        </w:rPr>
        <w:t>Гоуюань</w:t>
      </w:r>
      <w:r w:rsidRPr="004E03D2">
        <w:rPr>
          <w:rStyle w:val="normaltextrun"/>
          <w:sz w:val="22"/>
          <w:szCs w:val="22"/>
          <w:lang w:val="en-US"/>
        </w:rPr>
        <w:t xml:space="preserve"> </w:t>
      </w:r>
      <w:r w:rsidRPr="00C37799">
        <w:rPr>
          <w:rStyle w:val="normaltextrun"/>
          <w:sz w:val="22"/>
          <w:szCs w:val="22"/>
        </w:rPr>
        <w:t>гуаньюй</w:t>
      </w:r>
      <w:r w:rsidRPr="004E03D2">
        <w:rPr>
          <w:rStyle w:val="normaltextrun"/>
          <w:sz w:val="22"/>
          <w:szCs w:val="22"/>
          <w:lang w:val="en-US"/>
        </w:rPr>
        <w:t xml:space="preserve"> </w:t>
      </w:r>
      <w:r w:rsidRPr="00C37799">
        <w:rPr>
          <w:rStyle w:val="normaltextrun"/>
          <w:sz w:val="22"/>
          <w:szCs w:val="22"/>
        </w:rPr>
        <w:t>цзиньи</w:t>
      </w:r>
      <w:r w:rsidRPr="004E03D2">
        <w:rPr>
          <w:rStyle w:val="normaltextrun"/>
          <w:sz w:val="22"/>
          <w:szCs w:val="22"/>
          <w:lang w:val="en-US"/>
        </w:rPr>
        <w:t xml:space="preserve"> </w:t>
      </w:r>
      <w:r w:rsidRPr="00C37799">
        <w:rPr>
          <w:rStyle w:val="normaltextrun"/>
          <w:sz w:val="22"/>
          <w:szCs w:val="22"/>
        </w:rPr>
        <w:t>бу</w:t>
      </w:r>
      <w:r w:rsidRPr="004E03D2">
        <w:rPr>
          <w:rStyle w:val="normaltextrun"/>
          <w:sz w:val="22"/>
          <w:szCs w:val="22"/>
          <w:lang w:val="en-US"/>
        </w:rPr>
        <w:t xml:space="preserve"> </w:t>
      </w:r>
      <w:r w:rsidRPr="00C37799">
        <w:rPr>
          <w:rStyle w:val="normaltextrun"/>
          <w:sz w:val="22"/>
          <w:szCs w:val="22"/>
        </w:rPr>
        <w:t>туйцзинь</w:t>
      </w:r>
      <w:r w:rsidRPr="004E03D2">
        <w:rPr>
          <w:rStyle w:val="normaltextrun"/>
          <w:sz w:val="22"/>
          <w:szCs w:val="22"/>
          <w:lang w:val="en-US"/>
        </w:rPr>
        <w:t xml:space="preserve"> </w:t>
      </w:r>
      <w:r w:rsidRPr="00C37799">
        <w:rPr>
          <w:rStyle w:val="normaltextrun"/>
          <w:sz w:val="22"/>
          <w:szCs w:val="22"/>
        </w:rPr>
        <w:t>чжиду</w:t>
      </w:r>
      <w:r w:rsidRPr="004E03D2">
        <w:rPr>
          <w:rStyle w:val="normaltextrun"/>
          <w:sz w:val="22"/>
          <w:szCs w:val="22"/>
          <w:lang w:val="en-US"/>
        </w:rPr>
        <w:t xml:space="preserve"> </w:t>
      </w:r>
      <w:r w:rsidRPr="00C37799">
        <w:rPr>
          <w:rStyle w:val="normaltextrun"/>
          <w:sz w:val="22"/>
          <w:szCs w:val="22"/>
        </w:rPr>
        <w:t>гайгэдэ</w:t>
      </w:r>
      <w:r w:rsidRPr="004E03D2">
        <w:rPr>
          <w:rStyle w:val="normaltextrun"/>
          <w:sz w:val="22"/>
          <w:szCs w:val="22"/>
          <w:lang w:val="en-US"/>
        </w:rPr>
        <w:t xml:space="preserve"> </w:t>
      </w:r>
      <w:r w:rsidRPr="00C37799">
        <w:rPr>
          <w:rStyle w:val="normaltextrun"/>
          <w:sz w:val="22"/>
          <w:szCs w:val="22"/>
        </w:rPr>
        <w:t>ицзянь</w:t>
      </w:r>
      <w:r w:rsidRPr="004E03D2">
        <w:rPr>
          <w:rStyle w:val="normaltextrun"/>
          <w:sz w:val="22"/>
          <w:szCs w:val="22"/>
          <w:lang w:val="en-US"/>
        </w:rPr>
        <w:t xml:space="preserve">. [ </w:t>
      </w:r>
      <w:r w:rsidRPr="00C37799">
        <w:rPr>
          <w:rStyle w:val="normaltextrun"/>
          <w:rFonts w:ascii="PMingLiU" w:eastAsia="PMingLiU" w:hAnsi="PMingLiU" w:cs="PMingLiU" w:hint="eastAsia"/>
          <w:sz w:val="22"/>
          <w:szCs w:val="22"/>
        </w:rPr>
        <w:t>国务院关于进一步推进户</w:t>
      </w:r>
      <w:r w:rsidRPr="00B732D9">
        <w:rPr>
          <w:rStyle w:val="normaltextrun"/>
          <w:rFonts w:hint="eastAsia"/>
          <w:sz w:val="22"/>
          <w:szCs w:val="22"/>
          <w:lang w:val="en-US"/>
        </w:rPr>
        <w:t> </w:t>
      </w:r>
      <w:r w:rsidRPr="00C37799">
        <w:rPr>
          <w:rStyle w:val="normaltextrun"/>
          <w:rFonts w:ascii="PMingLiU" w:eastAsia="PMingLiU" w:hAnsi="PMingLiU" w:cs="PMingLiU" w:hint="eastAsia"/>
          <w:sz w:val="22"/>
          <w:szCs w:val="22"/>
        </w:rPr>
        <w:t>籍</w:t>
      </w:r>
      <w:r w:rsidRPr="00B732D9">
        <w:rPr>
          <w:rStyle w:val="normaltextrun"/>
          <w:rFonts w:hint="eastAsia"/>
          <w:sz w:val="22"/>
          <w:szCs w:val="22"/>
          <w:lang w:val="en-US"/>
        </w:rPr>
        <w:t> </w:t>
      </w:r>
      <w:r w:rsidRPr="00C37799">
        <w:rPr>
          <w:rStyle w:val="normaltextrun"/>
          <w:rFonts w:ascii="PMingLiU" w:eastAsia="PMingLiU" w:hAnsi="PMingLiU" w:cs="PMingLiU" w:hint="eastAsia"/>
          <w:sz w:val="22"/>
          <w:szCs w:val="22"/>
        </w:rPr>
        <w:t>制</w:t>
      </w:r>
      <w:r w:rsidRPr="00B732D9">
        <w:rPr>
          <w:rStyle w:val="normaltextrun"/>
          <w:rFonts w:hint="eastAsia"/>
          <w:sz w:val="22"/>
          <w:szCs w:val="22"/>
          <w:lang w:val="en-US"/>
        </w:rPr>
        <w:t> </w:t>
      </w:r>
      <w:r w:rsidRPr="00C37799">
        <w:rPr>
          <w:rStyle w:val="normaltextrun"/>
          <w:rFonts w:ascii="PMingLiU" w:eastAsia="PMingLiU" w:hAnsi="PMingLiU" w:cs="PMingLiU" w:hint="eastAsia"/>
          <w:sz w:val="22"/>
          <w:szCs w:val="22"/>
        </w:rPr>
        <w:t>度</w:t>
      </w:r>
      <w:r w:rsidRPr="00B732D9">
        <w:rPr>
          <w:rStyle w:val="normaltextrun"/>
          <w:rFonts w:hint="eastAsia"/>
          <w:sz w:val="22"/>
          <w:szCs w:val="22"/>
          <w:lang w:val="en-US"/>
        </w:rPr>
        <w:t> </w:t>
      </w:r>
      <w:r w:rsidRPr="00C37799">
        <w:rPr>
          <w:rStyle w:val="normaltextrun"/>
          <w:rFonts w:ascii="PMingLiU" w:eastAsia="PMingLiU" w:hAnsi="PMingLiU" w:cs="PMingLiU" w:hint="eastAsia"/>
          <w:sz w:val="22"/>
          <w:szCs w:val="22"/>
        </w:rPr>
        <w:t>改</w:t>
      </w:r>
      <w:r w:rsidRPr="00B732D9">
        <w:rPr>
          <w:rStyle w:val="normaltextrun"/>
          <w:rFonts w:hint="eastAsia"/>
          <w:sz w:val="22"/>
          <w:szCs w:val="22"/>
          <w:lang w:val="en-US"/>
        </w:rPr>
        <w:t> </w:t>
      </w:r>
      <w:r w:rsidRPr="00C37799">
        <w:rPr>
          <w:rStyle w:val="normaltextrun"/>
          <w:rFonts w:ascii="PMingLiU" w:eastAsia="PMingLiU" w:hAnsi="PMingLiU" w:cs="PMingLiU" w:hint="eastAsia"/>
          <w:sz w:val="22"/>
          <w:szCs w:val="22"/>
        </w:rPr>
        <w:t>革</w:t>
      </w:r>
      <w:r w:rsidRPr="00B732D9">
        <w:rPr>
          <w:rStyle w:val="normaltextrun"/>
          <w:rFonts w:hint="eastAsia"/>
          <w:sz w:val="22"/>
          <w:szCs w:val="22"/>
          <w:lang w:val="en-US"/>
        </w:rPr>
        <w:t> </w:t>
      </w:r>
      <w:r w:rsidRPr="00C37799">
        <w:rPr>
          <w:rStyle w:val="normaltextrun"/>
          <w:rFonts w:ascii="PMingLiU" w:eastAsia="PMingLiU" w:hAnsi="PMingLiU" w:cs="PMingLiU" w:hint="eastAsia"/>
          <w:sz w:val="22"/>
          <w:szCs w:val="22"/>
        </w:rPr>
        <w:t>的</w:t>
      </w:r>
      <w:r w:rsidRPr="00B732D9">
        <w:rPr>
          <w:rStyle w:val="normaltextrun"/>
          <w:rFonts w:hint="eastAsia"/>
          <w:sz w:val="22"/>
          <w:szCs w:val="22"/>
          <w:lang w:val="en-US"/>
        </w:rPr>
        <w:t> </w:t>
      </w:r>
      <w:r w:rsidRPr="00C37799">
        <w:rPr>
          <w:rStyle w:val="normaltextrun"/>
          <w:rFonts w:ascii="PMingLiU" w:eastAsia="PMingLiU" w:hAnsi="PMingLiU" w:cs="PMingLiU" w:hint="eastAsia"/>
          <w:sz w:val="22"/>
          <w:szCs w:val="22"/>
        </w:rPr>
        <w:t>意</w:t>
      </w:r>
      <w:r w:rsidRPr="00B732D9">
        <w:rPr>
          <w:rStyle w:val="normaltextrun"/>
          <w:rFonts w:hint="eastAsia"/>
          <w:sz w:val="22"/>
          <w:szCs w:val="22"/>
          <w:lang w:val="en-US"/>
        </w:rPr>
        <w:t> </w:t>
      </w:r>
      <w:r w:rsidRPr="00C37799">
        <w:rPr>
          <w:rStyle w:val="normaltextrun"/>
          <w:rFonts w:ascii="PMingLiU" w:eastAsia="PMingLiU" w:hAnsi="PMingLiU" w:cs="PMingLiU" w:hint="eastAsia"/>
          <w:sz w:val="22"/>
          <w:szCs w:val="22"/>
        </w:rPr>
        <w:t>见</w:t>
      </w:r>
      <w:r w:rsidRPr="00C37799">
        <w:rPr>
          <w:rStyle w:val="normaltextrun"/>
          <w:sz w:val="22"/>
          <w:szCs w:val="22"/>
        </w:rPr>
        <w:t>Предложения</w:t>
      </w:r>
      <w:r w:rsidRPr="004E03D2">
        <w:rPr>
          <w:rStyle w:val="normaltextrun"/>
          <w:sz w:val="22"/>
          <w:szCs w:val="22"/>
          <w:lang w:val="en-US"/>
        </w:rPr>
        <w:t xml:space="preserve"> </w:t>
      </w:r>
      <w:r w:rsidRPr="00C37799">
        <w:rPr>
          <w:rStyle w:val="normaltextrun"/>
          <w:sz w:val="22"/>
          <w:szCs w:val="22"/>
        </w:rPr>
        <w:t>Госсовета</w:t>
      </w:r>
      <w:r w:rsidRPr="004E03D2">
        <w:rPr>
          <w:rStyle w:val="normaltextrun"/>
          <w:sz w:val="22"/>
          <w:szCs w:val="22"/>
          <w:lang w:val="en-US"/>
        </w:rPr>
        <w:t xml:space="preserve"> </w:t>
      </w:r>
      <w:r w:rsidRPr="00C37799">
        <w:rPr>
          <w:rStyle w:val="normaltextrun"/>
          <w:sz w:val="22"/>
          <w:szCs w:val="22"/>
        </w:rPr>
        <w:t>КНР</w:t>
      </w:r>
      <w:r w:rsidRPr="004E03D2">
        <w:rPr>
          <w:rStyle w:val="normaltextrun"/>
          <w:sz w:val="22"/>
          <w:szCs w:val="22"/>
          <w:lang w:val="en-US"/>
        </w:rPr>
        <w:t xml:space="preserve"> </w:t>
      </w:r>
      <w:r w:rsidRPr="00C37799">
        <w:rPr>
          <w:rStyle w:val="normaltextrun"/>
          <w:sz w:val="22"/>
          <w:szCs w:val="22"/>
        </w:rPr>
        <w:t>о</w:t>
      </w:r>
      <w:r w:rsidRPr="004E03D2">
        <w:rPr>
          <w:rStyle w:val="normaltextrun"/>
          <w:sz w:val="22"/>
          <w:szCs w:val="22"/>
          <w:lang w:val="en-US"/>
        </w:rPr>
        <w:t xml:space="preserve"> </w:t>
      </w:r>
      <w:r w:rsidRPr="00C37799">
        <w:rPr>
          <w:rStyle w:val="normaltextrun"/>
          <w:sz w:val="22"/>
          <w:szCs w:val="22"/>
        </w:rPr>
        <w:t>дальнейшей</w:t>
      </w:r>
      <w:r w:rsidRPr="004E03D2">
        <w:rPr>
          <w:rStyle w:val="normaltextrun"/>
          <w:sz w:val="22"/>
          <w:szCs w:val="22"/>
          <w:lang w:val="en-US"/>
        </w:rPr>
        <w:t xml:space="preserve"> </w:t>
      </w:r>
      <w:r w:rsidRPr="00C37799">
        <w:rPr>
          <w:rStyle w:val="normaltextrun"/>
          <w:sz w:val="22"/>
          <w:szCs w:val="22"/>
        </w:rPr>
        <w:t>реформе</w:t>
      </w:r>
      <w:r w:rsidRPr="004E03D2">
        <w:rPr>
          <w:rStyle w:val="normaltextrun"/>
          <w:sz w:val="22"/>
          <w:szCs w:val="22"/>
          <w:lang w:val="en-US"/>
        </w:rPr>
        <w:t xml:space="preserve"> </w:t>
      </w:r>
      <w:r w:rsidRPr="00C37799">
        <w:rPr>
          <w:rStyle w:val="normaltextrun"/>
          <w:sz w:val="22"/>
          <w:szCs w:val="22"/>
        </w:rPr>
        <w:t>системы</w:t>
      </w:r>
      <w:r w:rsidRPr="004E03D2">
        <w:rPr>
          <w:rStyle w:val="normaltextrun"/>
          <w:sz w:val="22"/>
          <w:szCs w:val="22"/>
          <w:lang w:val="en-US"/>
        </w:rPr>
        <w:t xml:space="preserve"> </w:t>
      </w:r>
      <w:r w:rsidRPr="00C37799">
        <w:rPr>
          <w:rStyle w:val="normaltextrun"/>
          <w:sz w:val="22"/>
          <w:szCs w:val="22"/>
        </w:rPr>
        <w:t>прописки</w:t>
      </w:r>
      <w:r w:rsidRPr="004E03D2">
        <w:rPr>
          <w:rStyle w:val="normaltextrun"/>
          <w:sz w:val="22"/>
          <w:szCs w:val="22"/>
          <w:lang w:val="en-US"/>
        </w:rPr>
        <w:t xml:space="preserve">]// </w:t>
      </w:r>
      <w:r w:rsidRPr="00C37799">
        <w:rPr>
          <w:rStyle w:val="normaltextrun"/>
          <w:sz w:val="22"/>
          <w:szCs w:val="22"/>
        </w:rPr>
        <w:t>Официальный</w:t>
      </w:r>
      <w:r w:rsidRPr="004E03D2">
        <w:rPr>
          <w:rStyle w:val="normaltextrun"/>
          <w:sz w:val="22"/>
          <w:szCs w:val="22"/>
          <w:lang w:val="en-US"/>
        </w:rPr>
        <w:t xml:space="preserve"> </w:t>
      </w:r>
      <w:r w:rsidRPr="00C37799">
        <w:rPr>
          <w:rStyle w:val="normaltextrun"/>
          <w:sz w:val="22"/>
          <w:szCs w:val="22"/>
        </w:rPr>
        <w:t>сайт</w:t>
      </w:r>
      <w:r w:rsidRPr="004E03D2">
        <w:rPr>
          <w:rStyle w:val="normaltextrun"/>
          <w:sz w:val="22"/>
          <w:szCs w:val="22"/>
          <w:lang w:val="en-US"/>
        </w:rPr>
        <w:t xml:space="preserve"> </w:t>
      </w:r>
      <w:r w:rsidRPr="00C37799">
        <w:rPr>
          <w:rStyle w:val="normaltextrun"/>
          <w:sz w:val="22"/>
          <w:szCs w:val="22"/>
        </w:rPr>
        <w:t>Комитета</w:t>
      </w:r>
      <w:r w:rsidRPr="004E03D2">
        <w:rPr>
          <w:rStyle w:val="normaltextrun"/>
          <w:sz w:val="22"/>
          <w:szCs w:val="22"/>
          <w:lang w:val="en-US"/>
        </w:rPr>
        <w:t xml:space="preserve"> </w:t>
      </w:r>
      <w:r w:rsidRPr="00C37799">
        <w:rPr>
          <w:rStyle w:val="normaltextrun"/>
          <w:sz w:val="22"/>
          <w:szCs w:val="22"/>
        </w:rPr>
        <w:t>по</w:t>
      </w:r>
      <w:r w:rsidRPr="004E03D2">
        <w:rPr>
          <w:rStyle w:val="normaltextrun"/>
          <w:sz w:val="22"/>
          <w:szCs w:val="22"/>
          <w:lang w:val="en-US"/>
        </w:rPr>
        <w:t xml:space="preserve"> </w:t>
      </w:r>
      <w:r w:rsidRPr="00C37799">
        <w:rPr>
          <w:rStyle w:val="normaltextrun"/>
          <w:sz w:val="22"/>
          <w:szCs w:val="22"/>
        </w:rPr>
        <w:t>развитию</w:t>
      </w:r>
      <w:r w:rsidRPr="004E03D2">
        <w:rPr>
          <w:rStyle w:val="normaltextrun"/>
          <w:sz w:val="22"/>
          <w:szCs w:val="22"/>
          <w:lang w:val="en-US"/>
        </w:rPr>
        <w:t xml:space="preserve"> </w:t>
      </w:r>
      <w:r w:rsidRPr="00C37799">
        <w:rPr>
          <w:rStyle w:val="normaltextrun"/>
          <w:sz w:val="22"/>
          <w:szCs w:val="22"/>
        </w:rPr>
        <w:t>и</w:t>
      </w:r>
      <w:r w:rsidRPr="004E03D2">
        <w:rPr>
          <w:rStyle w:val="normaltextrun"/>
          <w:sz w:val="22"/>
          <w:szCs w:val="22"/>
          <w:lang w:val="en-US"/>
        </w:rPr>
        <w:t xml:space="preserve"> </w:t>
      </w:r>
      <w:r w:rsidRPr="00C37799">
        <w:rPr>
          <w:rStyle w:val="normaltextrun"/>
          <w:sz w:val="22"/>
          <w:szCs w:val="22"/>
        </w:rPr>
        <w:t>реформам</w:t>
      </w:r>
      <w:r w:rsidRPr="004E03D2">
        <w:rPr>
          <w:rStyle w:val="normaltextrun"/>
          <w:sz w:val="22"/>
          <w:szCs w:val="22"/>
          <w:lang w:val="en-US"/>
        </w:rPr>
        <w:t xml:space="preserve"> </w:t>
      </w:r>
      <w:r w:rsidRPr="00C37799">
        <w:rPr>
          <w:rStyle w:val="normaltextrun"/>
          <w:sz w:val="22"/>
          <w:szCs w:val="22"/>
        </w:rPr>
        <w:t>КНР</w:t>
      </w:r>
      <w:r w:rsidRPr="004E03D2">
        <w:rPr>
          <w:rStyle w:val="normaltextrun"/>
          <w:sz w:val="22"/>
          <w:szCs w:val="22"/>
          <w:lang w:val="en-US"/>
        </w:rPr>
        <w:t xml:space="preserve"> //</w:t>
      </w:r>
      <w:r w:rsidRPr="00B732D9">
        <w:rPr>
          <w:rStyle w:val="normaltextrun"/>
          <w:sz w:val="22"/>
          <w:szCs w:val="22"/>
          <w:lang w:val="en-US"/>
        </w:rPr>
        <w:t>URL</w:t>
      </w:r>
      <w:r w:rsidRPr="004E03D2">
        <w:rPr>
          <w:rStyle w:val="normaltextrun"/>
          <w:sz w:val="22"/>
          <w:szCs w:val="22"/>
          <w:lang w:val="en-US"/>
        </w:rPr>
        <w:t>:</w:t>
      </w:r>
      <w:r w:rsidRPr="004E03D2">
        <w:rPr>
          <w:sz w:val="22"/>
          <w:szCs w:val="22"/>
          <w:lang w:val="en-US"/>
        </w:rPr>
        <w:t xml:space="preserve"> </w:t>
      </w:r>
      <w:hyperlink r:id="rId18" w:history="1">
        <w:r w:rsidRPr="00F72FE6">
          <w:rPr>
            <w:rStyle w:val="a4"/>
            <w:sz w:val="22"/>
            <w:szCs w:val="22"/>
            <w:lang w:val="en-US"/>
          </w:rPr>
          <w:t>http</w:t>
        </w:r>
        <w:r w:rsidRPr="004E03D2">
          <w:rPr>
            <w:rStyle w:val="a4"/>
            <w:sz w:val="22"/>
            <w:szCs w:val="22"/>
            <w:lang w:val="en-US"/>
          </w:rPr>
          <w:t>://</w:t>
        </w:r>
        <w:r w:rsidRPr="00F72FE6">
          <w:rPr>
            <w:rStyle w:val="a4"/>
            <w:sz w:val="22"/>
            <w:szCs w:val="22"/>
            <w:lang w:val="en-US"/>
          </w:rPr>
          <w:t>www</w:t>
        </w:r>
        <w:r w:rsidRPr="004E03D2">
          <w:rPr>
            <w:rStyle w:val="a4"/>
            <w:sz w:val="22"/>
            <w:szCs w:val="22"/>
            <w:lang w:val="en-US"/>
          </w:rPr>
          <w:t>.</w:t>
        </w:r>
        <w:r w:rsidRPr="00F72FE6">
          <w:rPr>
            <w:rStyle w:val="a4"/>
            <w:sz w:val="22"/>
            <w:szCs w:val="22"/>
            <w:lang w:val="en-US"/>
          </w:rPr>
          <w:t>gov</w:t>
        </w:r>
        <w:r w:rsidRPr="004E03D2">
          <w:rPr>
            <w:rStyle w:val="a4"/>
            <w:sz w:val="22"/>
            <w:szCs w:val="22"/>
            <w:lang w:val="en-US"/>
          </w:rPr>
          <w:t>.</w:t>
        </w:r>
        <w:r w:rsidRPr="00F72FE6">
          <w:rPr>
            <w:rStyle w:val="a4"/>
            <w:sz w:val="22"/>
            <w:szCs w:val="22"/>
            <w:lang w:val="en-US"/>
          </w:rPr>
          <w:t>cn</w:t>
        </w:r>
        <w:r w:rsidRPr="004E03D2">
          <w:rPr>
            <w:rStyle w:val="a4"/>
            <w:sz w:val="22"/>
            <w:szCs w:val="22"/>
            <w:lang w:val="en-US"/>
          </w:rPr>
          <w:t>/</w:t>
        </w:r>
        <w:r w:rsidRPr="00F72FE6">
          <w:rPr>
            <w:rStyle w:val="a4"/>
            <w:sz w:val="22"/>
            <w:szCs w:val="22"/>
            <w:lang w:val="en-US"/>
          </w:rPr>
          <w:t>zhengce</w:t>
        </w:r>
        <w:r w:rsidRPr="004E03D2">
          <w:rPr>
            <w:rStyle w:val="a4"/>
            <w:sz w:val="22"/>
            <w:szCs w:val="22"/>
            <w:lang w:val="en-US"/>
          </w:rPr>
          <w:t>/</w:t>
        </w:r>
        <w:r w:rsidRPr="00F72FE6">
          <w:rPr>
            <w:rStyle w:val="a4"/>
            <w:sz w:val="22"/>
            <w:szCs w:val="22"/>
            <w:lang w:val="en-US"/>
          </w:rPr>
          <w:t>content</w:t>
        </w:r>
        <w:r w:rsidRPr="004E03D2">
          <w:rPr>
            <w:rStyle w:val="a4"/>
            <w:sz w:val="22"/>
            <w:szCs w:val="22"/>
            <w:lang w:val="en-US"/>
          </w:rPr>
          <w:t>/2014-07/30/</w:t>
        </w:r>
        <w:r w:rsidRPr="00F72FE6">
          <w:rPr>
            <w:rStyle w:val="a4"/>
            <w:sz w:val="22"/>
            <w:szCs w:val="22"/>
            <w:lang w:val="en-US"/>
          </w:rPr>
          <w:t>content</w:t>
        </w:r>
        <w:r w:rsidRPr="004E03D2">
          <w:rPr>
            <w:rStyle w:val="a4"/>
            <w:sz w:val="22"/>
            <w:szCs w:val="22"/>
            <w:lang w:val="en-US"/>
          </w:rPr>
          <w:t>_8944.</w:t>
        </w:r>
        <w:r w:rsidRPr="00F72FE6">
          <w:rPr>
            <w:rStyle w:val="a4"/>
            <w:sz w:val="22"/>
            <w:szCs w:val="22"/>
            <w:lang w:val="en-US"/>
          </w:rPr>
          <w:t>htm</w:t>
        </w:r>
      </w:hyperlink>
      <w:r w:rsidRPr="004E03D2">
        <w:rPr>
          <w:sz w:val="22"/>
          <w:szCs w:val="22"/>
          <w:lang w:val="en-US"/>
        </w:rPr>
        <w:t xml:space="preserve"> (</w:t>
      </w:r>
      <w:r>
        <w:rPr>
          <w:sz w:val="22"/>
          <w:szCs w:val="22"/>
        </w:rPr>
        <w:t>дата</w:t>
      </w:r>
      <w:r w:rsidRPr="004E03D2">
        <w:rPr>
          <w:sz w:val="22"/>
          <w:szCs w:val="22"/>
          <w:lang w:val="en-US"/>
        </w:rPr>
        <w:t xml:space="preserve"> </w:t>
      </w:r>
      <w:r>
        <w:rPr>
          <w:sz w:val="22"/>
          <w:szCs w:val="22"/>
        </w:rPr>
        <w:t>обращения</w:t>
      </w:r>
      <w:r w:rsidRPr="004E03D2">
        <w:rPr>
          <w:sz w:val="22"/>
          <w:szCs w:val="22"/>
          <w:lang w:val="en-US"/>
        </w:rPr>
        <w:t xml:space="preserve"> 15.03.2021)</w:t>
      </w:r>
    </w:p>
    <w:p w14:paraId="4185195D" w14:textId="6947B869" w:rsidR="00506922" w:rsidRPr="004E03D2" w:rsidRDefault="00506922">
      <w:pPr>
        <w:pStyle w:val="ab"/>
        <w:rPr>
          <w:lang w:val="en-US"/>
        </w:rPr>
      </w:pPr>
    </w:p>
  </w:footnote>
  <w:footnote w:id="49">
    <w:p w14:paraId="10AF322C" w14:textId="0C1EA013" w:rsidR="00506922" w:rsidRPr="00054AC5" w:rsidRDefault="00506922" w:rsidP="00054AC5">
      <w:pPr>
        <w:pStyle w:val="ad"/>
        <w:shd w:val="clear" w:color="auto" w:fill="FFFFFF"/>
        <w:spacing w:line="240" w:lineRule="auto"/>
        <w:ind w:left="0" w:right="-15"/>
        <w:jc w:val="both"/>
        <w:textAlignment w:val="baseline"/>
        <w:rPr>
          <w:rFonts w:eastAsia="Times New Roman"/>
          <w:b/>
          <w:bCs/>
          <w:sz w:val="22"/>
          <w:szCs w:val="22"/>
          <w:lang w:val="en-US"/>
        </w:rPr>
      </w:pPr>
      <w:r>
        <w:rPr>
          <w:rStyle w:val="a6"/>
        </w:rPr>
        <w:footnoteRef/>
      </w:r>
      <w:r w:rsidRPr="00054AC5">
        <w:rPr>
          <w:lang w:val="en-US"/>
        </w:rPr>
        <w:t xml:space="preserve"> </w:t>
      </w:r>
      <w:r w:rsidRPr="00054AC5">
        <w:rPr>
          <w:rStyle w:val="normaltextrun"/>
          <w:sz w:val="22"/>
          <w:szCs w:val="22"/>
        </w:rPr>
        <w:t>Гоуюань</w:t>
      </w:r>
      <w:r w:rsidRPr="00054AC5">
        <w:rPr>
          <w:rStyle w:val="normaltextrun"/>
          <w:sz w:val="22"/>
          <w:szCs w:val="22"/>
          <w:lang w:val="en-US"/>
        </w:rPr>
        <w:t xml:space="preserve"> </w:t>
      </w:r>
      <w:r w:rsidRPr="00054AC5">
        <w:rPr>
          <w:rStyle w:val="normaltextrun"/>
          <w:sz w:val="22"/>
          <w:szCs w:val="22"/>
        </w:rPr>
        <w:t>гуаньюй</w:t>
      </w:r>
      <w:r w:rsidRPr="00054AC5">
        <w:rPr>
          <w:rStyle w:val="normaltextrun"/>
          <w:sz w:val="22"/>
          <w:szCs w:val="22"/>
          <w:lang w:val="en-US"/>
        </w:rPr>
        <w:t xml:space="preserve"> </w:t>
      </w:r>
      <w:r w:rsidRPr="00054AC5">
        <w:rPr>
          <w:rStyle w:val="normaltextrun"/>
          <w:sz w:val="22"/>
          <w:szCs w:val="22"/>
        </w:rPr>
        <w:t>шэньжу</w:t>
      </w:r>
      <w:r w:rsidRPr="00054AC5">
        <w:rPr>
          <w:rStyle w:val="normaltextrun"/>
          <w:sz w:val="22"/>
          <w:szCs w:val="22"/>
          <w:lang w:val="en-US"/>
        </w:rPr>
        <w:t xml:space="preserve"> </w:t>
      </w:r>
      <w:r w:rsidRPr="00054AC5">
        <w:rPr>
          <w:rStyle w:val="normaltextrun"/>
          <w:sz w:val="22"/>
          <w:szCs w:val="22"/>
        </w:rPr>
        <w:t>туйцзинь</w:t>
      </w:r>
      <w:r w:rsidRPr="00054AC5">
        <w:rPr>
          <w:rStyle w:val="normaltextrun"/>
          <w:sz w:val="22"/>
          <w:szCs w:val="22"/>
          <w:lang w:val="en-US"/>
        </w:rPr>
        <w:t xml:space="preserve"> </w:t>
      </w:r>
      <w:r w:rsidRPr="00054AC5">
        <w:rPr>
          <w:rStyle w:val="normaltextrun"/>
          <w:sz w:val="22"/>
          <w:szCs w:val="22"/>
        </w:rPr>
        <w:t>синьсин</w:t>
      </w:r>
      <w:r w:rsidRPr="00054AC5">
        <w:rPr>
          <w:rStyle w:val="normaltextrun"/>
          <w:sz w:val="22"/>
          <w:szCs w:val="22"/>
          <w:lang w:val="en-US"/>
        </w:rPr>
        <w:t xml:space="preserve"> </w:t>
      </w:r>
      <w:r w:rsidRPr="00054AC5">
        <w:rPr>
          <w:rStyle w:val="normaltextrun"/>
          <w:sz w:val="22"/>
          <w:szCs w:val="22"/>
        </w:rPr>
        <w:t>чэнчжэньхуа</w:t>
      </w:r>
      <w:r w:rsidRPr="00054AC5">
        <w:rPr>
          <w:rStyle w:val="normaltextrun"/>
          <w:sz w:val="22"/>
          <w:szCs w:val="22"/>
          <w:lang w:val="en-US"/>
        </w:rPr>
        <w:t xml:space="preserve"> </w:t>
      </w:r>
      <w:r w:rsidRPr="00054AC5">
        <w:rPr>
          <w:rStyle w:val="normaltextrun"/>
          <w:sz w:val="22"/>
          <w:szCs w:val="22"/>
        </w:rPr>
        <w:t>цзяньшэ</w:t>
      </w:r>
      <w:r w:rsidRPr="00054AC5">
        <w:rPr>
          <w:rStyle w:val="normaltextrun"/>
          <w:sz w:val="22"/>
          <w:szCs w:val="22"/>
          <w:lang w:val="en-US"/>
        </w:rPr>
        <w:t xml:space="preserve"> </w:t>
      </w:r>
      <w:r w:rsidRPr="00054AC5">
        <w:rPr>
          <w:rStyle w:val="normaltextrun"/>
          <w:sz w:val="22"/>
          <w:szCs w:val="22"/>
        </w:rPr>
        <w:t>дэ</w:t>
      </w:r>
      <w:r w:rsidRPr="00054AC5">
        <w:rPr>
          <w:rStyle w:val="normaltextrun"/>
          <w:sz w:val="22"/>
          <w:szCs w:val="22"/>
          <w:lang w:val="en-US"/>
        </w:rPr>
        <w:t xml:space="preserve"> </w:t>
      </w:r>
      <w:r w:rsidRPr="00054AC5">
        <w:rPr>
          <w:rStyle w:val="normaltextrun"/>
          <w:sz w:val="22"/>
          <w:szCs w:val="22"/>
        </w:rPr>
        <w:t>жогань</w:t>
      </w:r>
      <w:r w:rsidRPr="00054AC5">
        <w:rPr>
          <w:rStyle w:val="normaltextrun"/>
          <w:sz w:val="22"/>
          <w:szCs w:val="22"/>
          <w:lang w:val="en-US"/>
        </w:rPr>
        <w:t xml:space="preserve"> </w:t>
      </w:r>
      <w:r w:rsidRPr="00054AC5">
        <w:rPr>
          <w:rStyle w:val="normaltextrun"/>
          <w:sz w:val="22"/>
          <w:szCs w:val="22"/>
        </w:rPr>
        <w:t>ицзянь</w:t>
      </w:r>
      <w:r w:rsidRPr="00054AC5">
        <w:rPr>
          <w:rStyle w:val="normaltextrun"/>
          <w:sz w:val="22"/>
          <w:szCs w:val="22"/>
          <w:lang w:val="en-US"/>
        </w:rPr>
        <w:t xml:space="preserve"> [</w:t>
      </w:r>
      <w:r w:rsidRPr="00054AC5">
        <w:rPr>
          <w:rFonts w:ascii="PMingLiU" w:eastAsia="PMingLiU" w:hAnsi="PMingLiU" w:cs="PMingLiU" w:hint="eastAsia"/>
          <w:sz w:val="22"/>
          <w:szCs w:val="22"/>
        </w:rPr>
        <w:t>国务院关于深入推进</w:t>
      </w:r>
      <w:r w:rsidRPr="00054AC5">
        <w:rPr>
          <w:rFonts w:ascii="PMingLiU" w:eastAsia="PMingLiU" w:hAnsi="PMingLiU" w:cs="PMingLiU" w:hint="eastAsia"/>
          <w:sz w:val="22"/>
          <w:szCs w:val="22"/>
          <w:lang w:val="en-US"/>
        </w:rPr>
        <w:t xml:space="preserve"> </w:t>
      </w:r>
      <w:r w:rsidRPr="00054AC5">
        <w:rPr>
          <w:rFonts w:ascii="PMingLiU" w:eastAsia="PMingLiU" w:hAnsi="PMingLiU" w:cs="PMingLiU" w:hint="eastAsia"/>
          <w:sz w:val="22"/>
          <w:szCs w:val="22"/>
        </w:rPr>
        <w:t>新型城镇化建设的若干意见</w:t>
      </w:r>
      <w:r w:rsidRPr="00054AC5">
        <w:rPr>
          <w:sz w:val="22"/>
          <w:szCs w:val="22"/>
        </w:rPr>
        <w:t>Отдельные</w:t>
      </w:r>
      <w:r w:rsidRPr="00054AC5">
        <w:rPr>
          <w:sz w:val="22"/>
          <w:szCs w:val="22"/>
          <w:lang w:val="en-US"/>
        </w:rPr>
        <w:t xml:space="preserve"> </w:t>
      </w:r>
      <w:r w:rsidRPr="00054AC5">
        <w:rPr>
          <w:sz w:val="22"/>
          <w:szCs w:val="22"/>
        </w:rPr>
        <w:t>предложения</w:t>
      </w:r>
      <w:r w:rsidRPr="00054AC5">
        <w:rPr>
          <w:sz w:val="22"/>
          <w:szCs w:val="22"/>
          <w:lang w:val="en-US"/>
        </w:rPr>
        <w:t xml:space="preserve"> </w:t>
      </w:r>
      <w:r w:rsidRPr="00054AC5">
        <w:rPr>
          <w:sz w:val="22"/>
          <w:szCs w:val="22"/>
        </w:rPr>
        <w:t>Госсовета</w:t>
      </w:r>
      <w:r w:rsidRPr="00054AC5">
        <w:rPr>
          <w:sz w:val="22"/>
          <w:szCs w:val="22"/>
          <w:lang w:val="en-US"/>
        </w:rPr>
        <w:t xml:space="preserve"> </w:t>
      </w:r>
      <w:r w:rsidRPr="00054AC5">
        <w:rPr>
          <w:sz w:val="22"/>
          <w:szCs w:val="22"/>
        </w:rPr>
        <w:t>КНР</w:t>
      </w:r>
      <w:r w:rsidRPr="00054AC5">
        <w:rPr>
          <w:sz w:val="22"/>
          <w:szCs w:val="22"/>
          <w:lang w:val="en-US"/>
        </w:rPr>
        <w:t xml:space="preserve"> </w:t>
      </w:r>
      <w:r w:rsidRPr="00054AC5">
        <w:rPr>
          <w:sz w:val="22"/>
          <w:szCs w:val="22"/>
        </w:rPr>
        <w:t>по</w:t>
      </w:r>
      <w:r w:rsidRPr="00054AC5">
        <w:rPr>
          <w:sz w:val="22"/>
          <w:szCs w:val="22"/>
          <w:lang w:val="en-US"/>
        </w:rPr>
        <w:t xml:space="preserve"> </w:t>
      </w:r>
      <w:r w:rsidRPr="00054AC5">
        <w:rPr>
          <w:sz w:val="22"/>
          <w:szCs w:val="22"/>
        </w:rPr>
        <w:t>поводу</w:t>
      </w:r>
      <w:r w:rsidRPr="00054AC5">
        <w:rPr>
          <w:sz w:val="22"/>
          <w:szCs w:val="22"/>
          <w:lang w:val="en-US"/>
        </w:rPr>
        <w:t xml:space="preserve"> </w:t>
      </w:r>
      <w:r w:rsidRPr="00054AC5">
        <w:rPr>
          <w:sz w:val="22"/>
          <w:szCs w:val="22"/>
        </w:rPr>
        <w:t>углубления</w:t>
      </w:r>
      <w:r w:rsidRPr="00054AC5">
        <w:rPr>
          <w:sz w:val="22"/>
          <w:szCs w:val="22"/>
          <w:lang w:val="en-US"/>
        </w:rPr>
        <w:t xml:space="preserve"> </w:t>
      </w:r>
      <w:r w:rsidRPr="00054AC5">
        <w:rPr>
          <w:sz w:val="22"/>
          <w:szCs w:val="22"/>
        </w:rPr>
        <w:t>создания</w:t>
      </w:r>
      <w:r w:rsidRPr="00054AC5">
        <w:rPr>
          <w:sz w:val="22"/>
          <w:szCs w:val="22"/>
          <w:lang w:val="en-US"/>
        </w:rPr>
        <w:t xml:space="preserve"> </w:t>
      </w:r>
      <w:r w:rsidRPr="00054AC5">
        <w:rPr>
          <w:sz w:val="22"/>
          <w:szCs w:val="22"/>
        </w:rPr>
        <w:t>урбанизации</w:t>
      </w:r>
      <w:r w:rsidRPr="00054AC5">
        <w:rPr>
          <w:sz w:val="22"/>
          <w:szCs w:val="22"/>
          <w:lang w:val="en-US"/>
        </w:rPr>
        <w:t xml:space="preserve"> </w:t>
      </w:r>
      <w:r w:rsidRPr="00054AC5">
        <w:rPr>
          <w:sz w:val="22"/>
          <w:szCs w:val="22"/>
        </w:rPr>
        <w:t>нового</w:t>
      </w:r>
      <w:r w:rsidRPr="00054AC5">
        <w:rPr>
          <w:sz w:val="22"/>
          <w:szCs w:val="22"/>
          <w:lang w:val="en-US"/>
        </w:rPr>
        <w:t xml:space="preserve"> </w:t>
      </w:r>
      <w:r w:rsidRPr="00054AC5">
        <w:rPr>
          <w:sz w:val="22"/>
          <w:szCs w:val="22"/>
        </w:rPr>
        <w:t>типа</w:t>
      </w:r>
      <w:r w:rsidRPr="00054AC5">
        <w:rPr>
          <w:rStyle w:val="normaltextrun"/>
          <w:sz w:val="22"/>
          <w:szCs w:val="22"/>
          <w:lang w:val="en-US"/>
        </w:rPr>
        <w:t>]</w:t>
      </w:r>
      <w:r w:rsidRPr="00054AC5">
        <w:rPr>
          <w:sz w:val="22"/>
          <w:szCs w:val="22"/>
          <w:lang w:val="en-US"/>
        </w:rPr>
        <w:t xml:space="preserve">// </w:t>
      </w:r>
      <w:r w:rsidRPr="00054AC5">
        <w:rPr>
          <w:rStyle w:val="normaltextrun"/>
          <w:sz w:val="22"/>
          <w:szCs w:val="22"/>
        </w:rPr>
        <w:t>Официальный</w:t>
      </w:r>
      <w:r w:rsidRPr="00054AC5">
        <w:rPr>
          <w:rStyle w:val="normaltextrun"/>
          <w:sz w:val="22"/>
          <w:szCs w:val="22"/>
          <w:lang w:val="en-US"/>
        </w:rPr>
        <w:t xml:space="preserve"> </w:t>
      </w:r>
      <w:r w:rsidRPr="00054AC5">
        <w:rPr>
          <w:rStyle w:val="normaltextrun"/>
          <w:sz w:val="22"/>
          <w:szCs w:val="22"/>
        </w:rPr>
        <w:t>сайт</w:t>
      </w:r>
      <w:r w:rsidRPr="00054AC5">
        <w:rPr>
          <w:rStyle w:val="normaltextrun"/>
          <w:sz w:val="22"/>
          <w:szCs w:val="22"/>
          <w:lang w:val="en-US"/>
        </w:rPr>
        <w:t xml:space="preserve"> </w:t>
      </w:r>
      <w:r w:rsidRPr="00054AC5">
        <w:rPr>
          <w:rStyle w:val="normaltextrun"/>
          <w:sz w:val="22"/>
          <w:szCs w:val="22"/>
        </w:rPr>
        <w:t>Комитета</w:t>
      </w:r>
      <w:r w:rsidRPr="00054AC5">
        <w:rPr>
          <w:rStyle w:val="normaltextrun"/>
          <w:sz w:val="22"/>
          <w:szCs w:val="22"/>
          <w:lang w:val="en-US"/>
        </w:rPr>
        <w:t xml:space="preserve"> </w:t>
      </w:r>
      <w:r w:rsidRPr="00054AC5">
        <w:rPr>
          <w:rStyle w:val="normaltextrun"/>
          <w:sz w:val="22"/>
          <w:szCs w:val="22"/>
        </w:rPr>
        <w:t>по</w:t>
      </w:r>
      <w:r w:rsidRPr="00054AC5">
        <w:rPr>
          <w:rStyle w:val="normaltextrun"/>
          <w:sz w:val="22"/>
          <w:szCs w:val="22"/>
          <w:lang w:val="en-US"/>
        </w:rPr>
        <w:t xml:space="preserve"> </w:t>
      </w:r>
      <w:r w:rsidRPr="00054AC5">
        <w:rPr>
          <w:rStyle w:val="normaltextrun"/>
          <w:sz w:val="22"/>
          <w:szCs w:val="22"/>
        </w:rPr>
        <w:t>развитию</w:t>
      </w:r>
      <w:r w:rsidRPr="00054AC5">
        <w:rPr>
          <w:rStyle w:val="normaltextrun"/>
          <w:sz w:val="22"/>
          <w:szCs w:val="22"/>
          <w:lang w:val="en-US"/>
        </w:rPr>
        <w:t xml:space="preserve"> </w:t>
      </w:r>
      <w:r w:rsidRPr="00054AC5">
        <w:rPr>
          <w:rStyle w:val="normaltextrun"/>
          <w:sz w:val="22"/>
          <w:szCs w:val="22"/>
        </w:rPr>
        <w:t>и</w:t>
      </w:r>
      <w:r w:rsidRPr="00054AC5">
        <w:rPr>
          <w:rStyle w:val="normaltextrun"/>
          <w:sz w:val="22"/>
          <w:szCs w:val="22"/>
          <w:lang w:val="en-US"/>
        </w:rPr>
        <w:t xml:space="preserve"> </w:t>
      </w:r>
      <w:r w:rsidRPr="00054AC5">
        <w:rPr>
          <w:rStyle w:val="normaltextrun"/>
          <w:sz w:val="22"/>
          <w:szCs w:val="22"/>
        </w:rPr>
        <w:t>реформам</w:t>
      </w:r>
      <w:r w:rsidRPr="00054AC5">
        <w:rPr>
          <w:rStyle w:val="normaltextrun"/>
          <w:sz w:val="22"/>
          <w:szCs w:val="22"/>
          <w:lang w:val="en-US"/>
        </w:rPr>
        <w:t xml:space="preserve"> </w:t>
      </w:r>
      <w:r w:rsidRPr="00054AC5">
        <w:rPr>
          <w:rStyle w:val="normaltextrun"/>
          <w:sz w:val="22"/>
          <w:szCs w:val="22"/>
        </w:rPr>
        <w:t>КНР</w:t>
      </w:r>
      <w:r w:rsidRPr="00054AC5">
        <w:rPr>
          <w:rStyle w:val="normaltextrun"/>
          <w:sz w:val="22"/>
          <w:szCs w:val="22"/>
          <w:lang w:val="en-US"/>
        </w:rPr>
        <w:t>/URL:</w:t>
      </w:r>
      <w:r w:rsidRPr="00054AC5">
        <w:rPr>
          <w:sz w:val="22"/>
          <w:szCs w:val="22"/>
          <w:lang w:val="en-US"/>
        </w:rPr>
        <w:t xml:space="preserve"> </w:t>
      </w:r>
      <w:hyperlink r:id="rId19" w:history="1">
        <w:r w:rsidRPr="00054AC5">
          <w:rPr>
            <w:rStyle w:val="a4"/>
            <w:sz w:val="22"/>
            <w:szCs w:val="22"/>
            <w:lang w:val="en-US"/>
          </w:rPr>
          <w:t>http://www.gov.cn/zhengce/content/2016-02/06/content_5039947.htm</w:t>
        </w:r>
      </w:hyperlink>
      <w:r w:rsidRPr="00054AC5">
        <w:rPr>
          <w:sz w:val="22"/>
          <w:szCs w:val="22"/>
          <w:lang w:val="en-US"/>
        </w:rPr>
        <w:t xml:space="preserve">. </w:t>
      </w:r>
      <w:r w:rsidRPr="00054AC5">
        <w:rPr>
          <w:rStyle w:val="normaltextrun"/>
          <w:sz w:val="22"/>
          <w:szCs w:val="22"/>
          <w:lang w:val="en-US"/>
        </w:rPr>
        <w:t>(</w:t>
      </w:r>
      <w:r w:rsidRPr="00054AC5">
        <w:rPr>
          <w:rStyle w:val="normaltextrun"/>
          <w:rFonts w:eastAsia="PMingLiU"/>
          <w:sz w:val="22"/>
          <w:szCs w:val="22"/>
          <w:lang w:eastAsia="zh-TW"/>
        </w:rPr>
        <w:t>дата</w:t>
      </w:r>
      <w:r w:rsidRPr="00054AC5">
        <w:rPr>
          <w:rStyle w:val="normaltextrun"/>
          <w:rFonts w:eastAsia="PMingLiU"/>
          <w:sz w:val="22"/>
          <w:szCs w:val="22"/>
          <w:lang w:val="en-US" w:eastAsia="zh-TW"/>
        </w:rPr>
        <w:t xml:space="preserve"> </w:t>
      </w:r>
      <w:r w:rsidRPr="00054AC5">
        <w:rPr>
          <w:rStyle w:val="normaltextrun"/>
          <w:rFonts w:eastAsia="PMingLiU"/>
          <w:sz w:val="22"/>
          <w:szCs w:val="22"/>
          <w:lang w:eastAsia="zh-TW"/>
        </w:rPr>
        <w:t>обращения</w:t>
      </w:r>
      <w:r w:rsidRPr="00054AC5">
        <w:rPr>
          <w:rStyle w:val="normaltextrun"/>
          <w:rFonts w:eastAsia="PMingLiU"/>
          <w:sz w:val="22"/>
          <w:szCs w:val="22"/>
          <w:lang w:val="en-US" w:eastAsia="zh-TW"/>
        </w:rPr>
        <w:t xml:space="preserve"> 2.03.2021</w:t>
      </w:r>
      <w:r w:rsidRPr="00054AC5">
        <w:rPr>
          <w:rStyle w:val="normaltextrun"/>
          <w:sz w:val="22"/>
          <w:szCs w:val="22"/>
          <w:lang w:val="en-US"/>
        </w:rPr>
        <w:t>)</w:t>
      </w:r>
    </w:p>
  </w:footnote>
  <w:footnote w:id="50">
    <w:p w14:paraId="57144C11" w14:textId="2D4F7853" w:rsidR="00506922" w:rsidRPr="0003620A" w:rsidRDefault="00506922" w:rsidP="0003620A">
      <w:pPr>
        <w:pStyle w:val="ab"/>
        <w:ind w:left="0" w:firstLine="0"/>
        <w:rPr>
          <w:lang w:val="en-US"/>
        </w:rPr>
      </w:pPr>
      <w:r>
        <w:rPr>
          <w:rStyle w:val="a6"/>
        </w:rPr>
        <w:footnoteRef/>
      </w:r>
      <w:r w:rsidRPr="00211BAD">
        <w:rPr>
          <w:lang w:val="en-US"/>
        </w:rPr>
        <w:t xml:space="preserve"> </w:t>
      </w:r>
      <w:r w:rsidRPr="0003620A">
        <w:rPr>
          <w:rFonts w:eastAsia="PMingLiU"/>
          <w:color w:val="000000" w:themeColor="text1"/>
          <w:sz w:val="22"/>
          <w:szCs w:val="22"/>
          <w:lang w:eastAsia="zh-TW"/>
        </w:rPr>
        <w:t>Туйдун</w:t>
      </w:r>
      <w:r w:rsidRPr="0003620A">
        <w:rPr>
          <w:rFonts w:eastAsia="PMingLiU"/>
          <w:color w:val="000000" w:themeColor="text1"/>
          <w:sz w:val="22"/>
          <w:szCs w:val="22"/>
          <w:lang w:val="en-US" w:eastAsia="zh-TW"/>
        </w:rPr>
        <w:t xml:space="preserve"> 1 </w:t>
      </w:r>
      <w:r w:rsidRPr="0003620A">
        <w:rPr>
          <w:rFonts w:eastAsia="PMingLiU"/>
          <w:color w:val="000000" w:themeColor="text1"/>
          <w:sz w:val="22"/>
          <w:szCs w:val="22"/>
          <w:lang w:eastAsia="zh-TW"/>
        </w:rPr>
        <w:t>И</w:t>
      </w:r>
      <w:r w:rsidRPr="0003620A">
        <w:rPr>
          <w:rFonts w:eastAsia="PMingLiU"/>
          <w:color w:val="000000" w:themeColor="text1"/>
          <w:sz w:val="22"/>
          <w:szCs w:val="22"/>
          <w:lang w:val="en-US" w:eastAsia="zh-TW"/>
        </w:rPr>
        <w:t xml:space="preserve"> </w:t>
      </w:r>
      <w:r w:rsidRPr="0003620A">
        <w:rPr>
          <w:rFonts w:eastAsia="PMingLiU"/>
          <w:color w:val="000000" w:themeColor="text1"/>
          <w:sz w:val="22"/>
          <w:szCs w:val="22"/>
          <w:lang w:eastAsia="zh-TW"/>
        </w:rPr>
        <w:t>фэйхуцзи</w:t>
      </w:r>
      <w:r w:rsidRPr="0003620A">
        <w:rPr>
          <w:rFonts w:eastAsia="PMingLiU"/>
          <w:color w:val="000000" w:themeColor="text1"/>
          <w:sz w:val="22"/>
          <w:szCs w:val="22"/>
          <w:lang w:val="en-US" w:eastAsia="zh-TW"/>
        </w:rPr>
        <w:t xml:space="preserve"> </w:t>
      </w:r>
      <w:r w:rsidRPr="0003620A">
        <w:rPr>
          <w:rFonts w:eastAsia="PMingLiU"/>
          <w:color w:val="000000" w:themeColor="text1"/>
          <w:sz w:val="22"/>
          <w:szCs w:val="22"/>
          <w:lang w:eastAsia="zh-TW"/>
        </w:rPr>
        <w:t>жэнькоу</w:t>
      </w:r>
      <w:r w:rsidRPr="0003620A">
        <w:rPr>
          <w:rFonts w:eastAsia="PMingLiU"/>
          <w:color w:val="000000" w:themeColor="text1"/>
          <w:sz w:val="22"/>
          <w:szCs w:val="22"/>
          <w:lang w:val="en-US" w:eastAsia="zh-TW"/>
        </w:rPr>
        <w:t xml:space="preserve"> </w:t>
      </w:r>
      <w:r w:rsidRPr="0003620A">
        <w:rPr>
          <w:rFonts w:eastAsia="PMingLiU"/>
          <w:color w:val="000000" w:themeColor="text1"/>
          <w:sz w:val="22"/>
          <w:szCs w:val="22"/>
          <w:lang w:eastAsia="zh-TW"/>
        </w:rPr>
        <w:t>цзай</w:t>
      </w:r>
      <w:r w:rsidRPr="0003620A">
        <w:rPr>
          <w:rFonts w:eastAsia="PMingLiU"/>
          <w:color w:val="000000" w:themeColor="text1"/>
          <w:sz w:val="22"/>
          <w:szCs w:val="22"/>
          <w:lang w:val="en-US" w:eastAsia="zh-TW"/>
        </w:rPr>
        <w:t xml:space="preserve"> </w:t>
      </w:r>
      <w:r w:rsidRPr="0003620A">
        <w:rPr>
          <w:rFonts w:eastAsia="PMingLiU"/>
          <w:color w:val="000000" w:themeColor="text1"/>
          <w:sz w:val="22"/>
          <w:szCs w:val="22"/>
          <w:lang w:eastAsia="zh-TW"/>
        </w:rPr>
        <w:t>чэнши</w:t>
      </w:r>
      <w:r w:rsidRPr="0003620A">
        <w:rPr>
          <w:rFonts w:eastAsia="PMingLiU"/>
          <w:color w:val="000000" w:themeColor="text1"/>
          <w:sz w:val="22"/>
          <w:szCs w:val="22"/>
          <w:lang w:val="en-US" w:eastAsia="zh-TW"/>
        </w:rPr>
        <w:t xml:space="preserve"> </w:t>
      </w:r>
      <w:r w:rsidRPr="0003620A">
        <w:rPr>
          <w:rFonts w:eastAsia="PMingLiU"/>
          <w:color w:val="000000" w:themeColor="text1"/>
          <w:sz w:val="22"/>
          <w:szCs w:val="22"/>
          <w:lang w:eastAsia="zh-TW"/>
        </w:rPr>
        <w:t>лоху</w:t>
      </w:r>
      <w:r w:rsidRPr="0003620A">
        <w:rPr>
          <w:rFonts w:eastAsia="PMingLiU"/>
          <w:color w:val="000000" w:themeColor="text1"/>
          <w:sz w:val="22"/>
          <w:szCs w:val="22"/>
          <w:lang w:val="en-US" w:eastAsia="zh-TW"/>
        </w:rPr>
        <w:t xml:space="preserve"> </w:t>
      </w:r>
      <w:r w:rsidRPr="0003620A">
        <w:rPr>
          <w:rFonts w:eastAsia="PMingLiU"/>
          <w:color w:val="000000" w:themeColor="text1"/>
          <w:sz w:val="22"/>
          <w:szCs w:val="22"/>
          <w:lang w:eastAsia="zh-TW"/>
        </w:rPr>
        <w:t>фанъань</w:t>
      </w:r>
      <w:r>
        <w:rPr>
          <w:lang w:val="en-US"/>
        </w:rPr>
        <w:t xml:space="preserve"> [</w:t>
      </w:r>
      <w:r w:rsidRPr="00211BAD">
        <w:rPr>
          <w:rFonts w:eastAsia="PMingLiU" w:hint="eastAsia"/>
          <w:color w:val="000000" w:themeColor="text1"/>
          <w:sz w:val="22"/>
          <w:szCs w:val="22"/>
          <w:lang w:eastAsia="zh-TW"/>
        </w:rPr>
        <w:t>推动</w:t>
      </w:r>
      <w:r w:rsidRPr="00211BAD">
        <w:rPr>
          <w:rFonts w:eastAsia="PMingLiU" w:hint="eastAsia"/>
          <w:color w:val="000000" w:themeColor="text1"/>
          <w:sz w:val="22"/>
          <w:szCs w:val="22"/>
          <w:lang w:val="en-US" w:eastAsia="zh-TW"/>
        </w:rPr>
        <w:t>1</w:t>
      </w:r>
      <w:r w:rsidRPr="00211BAD">
        <w:rPr>
          <w:rFonts w:eastAsia="PMingLiU" w:hint="eastAsia"/>
          <w:color w:val="000000" w:themeColor="text1"/>
          <w:sz w:val="22"/>
          <w:szCs w:val="22"/>
          <w:lang w:eastAsia="zh-TW"/>
        </w:rPr>
        <w:t>亿非户籍人口在城市落户方案</w:t>
      </w:r>
      <w:r w:rsidRPr="00211BAD">
        <w:rPr>
          <w:rFonts w:eastAsia="PMingLiU"/>
          <w:color w:val="000000" w:themeColor="text1"/>
          <w:sz w:val="22"/>
          <w:szCs w:val="22"/>
          <w:lang w:eastAsia="zh-TW"/>
        </w:rPr>
        <w:t>План</w:t>
      </w:r>
      <w:r w:rsidRPr="00211BAD">
        <w:rPr>
          <w:rFonts w:eastAsia="PMingLiU"/>
          <w:color w:val="000000" w:themeColor="text1"/>
          <w:sz w:val="22"/>
          <w:szCs w:val="22"/>
          <w:lang w:val="en-US" w:eastAsia="zh-TW"/>
        </w:rPr>
        <w:t xml:space="preserve"> </w:t>
      </w:r>
      <w:r w:rsidRPr="00211BAD">
        <w:rPr>
          <w:rFonts w:eastAsia="PMingLiU"/>
          <w:color w:val="000000" w:themeColor="text1"/>
          <w:sz w:val="22"/>
          <w:szCs w:val="22"/>
          <w:lang w:eastAsia="zh-TW"/>
        </w:rPr>
        <w:t>по</w:t>
      </w:r>
      <w:r w:rsidRPr="00211BAD">
        <w:rPr>
          <w:rFonts w:eastAsia="PMingLiU"/>
          <w:color w:val="000000" w:themeColor="text1"/>
          <w:sz w:val="22"/>
          <w:szCs w:val="22"/>
          <w:lang w:val="en-US" w:eastAsia="zh-TW"/>
        </w:rPr>
        <w:t xml:space="preserve"> </w:t>
      </w:r>
      <w:r w:rsidRPr="00211BAD">
        <w:rPr>
          <w:rFonts w:eastAsia="PMingLiU"/>
          <w:color w:val="000000" w:themeColor="text1"/>
          <w:sz w:val="22"/>
          <w:szCs w:val="22"/>
          <w:lang w:eastAsia="zh-TW"/>
        </w:rPr>
        <w:t>расселению</w:t>
      </w:r>
      <w:r w:rsidRPr="00211BAD">
        <w:rPr>
          <w:rFonts w:eastAsia="PMingLiU"/>
          <w:color w:val="000000" w:themeColor="text1"/>
          <w:sz w:val="22"/>
          <w:szCs w:val="22"/>
          <w:lang w:val="en-US" w:eastAsia="zh-TW"/>
        </w:rPr>
        <w:t xml:space="preserve"> 100 </w:t>
      </w:r>
      <w:r w:rsidRPr="00211BAD">
        <w:rPr>
          <w:rFonts w:eastAsia="PMingLiU"/>
          <w:color w:val="000000" w:themeColor="text1"/>
          <w:sz w:val="22"/>
          <w:szCs w:val="22"/>
          <w:lang w:eastAsia="zh-TW"/>
        </w:rPr>
        <w:t>млн</w:t>
      </w:r>
      <w:r w:rsidRPr="00211BAD">
        <w:rPr>
          <w:rFonts w:eastAsia="PMingLiU"/>
          <w:color w:val="000000" w:themeColor="text1"/>
          <w:sz w:val="22"/>
          <w:szCs w:val="22"/>
          <w:lang w:val="en-US" w:eastAsia="zh-TW"/>
        </w:rPr>
        <w:t xml:space="preserve"> </w:t>
      </w:r>
      <w:r w:rsidRPr="00211BAD">
        <w:rPr>
          <w:rFonts w:eastAsia="PMingLiU"/>
          <w:color w:val="000000" w:themeColor="text1"/>
          <w:sz w:val="22"/>
          <w:szCs w:val="22"/>
          <w:lang w:eastAsia="zh-TW"/>
        </w:rPr>
        <w:t>незарегистрированных</w:t>
      </w:r>
      <w:r w:rsidRPr="00211BAD">
        <w:rPr>
          <w:rFonts w:eastAsia="PMingLiU"/>
          <w:color w:val="000000" w:themeColor="text1"/>
          <w:sz w:val="22"/>
          <w:szCs w:val="22"/>
          <w:lang w:val="en-US" w:eastAsia="zh-TW"/>
        </w:rPr>
        <w:t xml:space="preserve"> </w:t>
      </w:r>
      <w:r w:rsidRPr="00211BAD">
        <w:rPr>
          <w:rFonts w:eastAsia="PMingLiU"/>
          <w:color w:val="000000" w:themeColor="text1"/>
          <w:sz w:val="22"/>
          <w:szCs w:val="22"/>
          <w:lang w:eastAsia="zh-TW"/>
        </w:rPr>
        <w:t>мигрантов</w:t>
      </w:r>
      <w:r w:rsidRPr="00211BAD">
        <w:rPr>
          <w:rFonts w:eastAsia="PMingLiU"/>
          <w:color w:val="000000" w:themeColor="text1"/>
          <w:sz w:val="22"/>
          <w:szCs w:val="22"/>
          <w:lang w:val="en-US" w:eastAsia="zh-TW"/>
        </w:rPr>
        <w:t xml:space="preserve"> </w:t>
      </w:r>
      <w:r w:rsidRPr="00211BAD">
        <w:rPr>
          <w:rFonts w:eastAsia="PMingLiU"/>
          <w:color w:val="000000" w:themeColor="text1"/>
          <w:sz w:val="22"/>
          <w:szCs w:val="22"/>
          <w:lang w:eastAsia="zh-TW"/>
        </w:rPr>
        <w:t>в</w:t>
      </w:r>
      <w:r w:rsidRPr="00211BAD">
        <w:rPr>
          <w:rFonts w:eastAsia="PMingLiU"/>
          <w:color w:val="000000" w:themeColor="text1"/>
          <w:sz w:val="22"/>
          <w:szCs w:val="22"/>
          <w:lang w:val="en-US" w:eastAsia="zh-TW"/>
        </w:rPr>
        <w:t xml:space="preserve"> </w:t>
      </w:r>
      <w:r w:rsidRPr="00211BAD">
        <w:rPr>
          <w:rFonts w:eastAsia="PMingLiU"/>
          <w:color w:val="000000" w:themeColor="text1"/>
          <w:sz w:val="22"/>
          <w:szCs w:val="22"/>
          <w:lang w:eastAsia="zh-TW"/>
        </w:rPr>
        <w:t>города</w:t>
      </w:r>
      <w:r w:rsidRPr="00211BAD">
        <w:rPr>
          <w:rStyle w:val="normaltextrun"/>
          <w:sz w:val="22"/>
          <w:szCs w:val="22"/>
          <w:lang w:val="en-US"/>
        </w:rPr>
        <w:t>]</w:t>
      </w:r>
      <w:r w:rsidRPr="00211BAD">
        <w:rPr>
          <w:sz w:val="22"/>
          <w:szCs w:val="22"/>
          <w:lang w:val="en-US"/>
        </w:rPr>
        <w:t xml:space="preserve">// </w:t>
      </w:r>
      <w:r w:rsidRPr="00054AC5">
        <w:rPr>
          <w:rStyle w:val="normaltextrun"/>
          <w:sz w:val="22"/>
          <w:szCs w:val="22"/>
        </w:rPr>
        <w:t>Официальный</w:t>
      </w:r>
      <w:r w:rsidRPr="00211BAD">
        <w:rPr>
          <w:rStyle w:val="normaltextrun"/>
          <w:sz w:val="22"/>
          <w:szCs w:val="22"/>
          <w:lang w:val="en-US"/>
        </w:rPr>
        <w:t xml:space="preserve"> </w:t>
      </w:r>
      <w:r w:rsidRPr="00054AC5">
        <w:rPr>
          <w:rStyle w:val="normaltextrun"/>
          <w:sz w:val="22"/>
          <w:szCs w:val="22"/>
        </w:rPr>
        <w:t>сайт</w:t>
      </w:r>
      <w:r w:rsidRPr="00211BAD">
        <w:rPr>
          <w:rStyle w:val="normaltextrun"/>
          <w:sz w:val="22"/>
          <w:szCs w:val="22"/>
          <w:lang w:val="en-US"/>
        </w:rPr>
        <w:t xml:space="preserve"> </w:t>
      </w:r>
      <w:r w:rsidRPr="00054AC5">
        <w:rPr>
          <w:rStyle w:val="normaltextrun"/>
          <w:sz w:val="22"/>
          <w:szCs w:val="22"/>
        </w:rPr>
        <w:t>Комитета</w:t>
      </w:r>
      <w:r w:rsidRPr="00211BAD">
        <w:rPr>
          <w:rStyle w:val="normaltextrun"/>
          <w:sz w:val="22"/>
          <w:szCs w:val="22"/>
          <w:lang w:val="en-US"/>
        </w:rPr>
        <w:t xml:space="preserve"> </w:t>
      </w:r>
      <w:r w:rsidRPr="00054AC5">
        <w:rPr>
          <w:rStyle w:val="normaltextrun"/>
          <w:sz w:val="22"/>
          <w:szCs w:val="22"/>
        </w:rPr>
        <w:t>по</w:t>
      </w:r>
      <w:r w:rsidRPr="00211BAD">
        <w:rPr>
          <w:rStyle w:val="normaltextrun"/>
          <w:sz w:val="22"/>
          <w:szCs w:val="22"/>
          <w:lang w:val="en-US"/>
        </w:rPr>
        <w:t xml:space="preserve"> </w:t>
      </w:r>
      <w:r w:rsidRPr="00054AC5">
        <w:rPr>
          <w:rStyle w:val="normaltextrun"/>
          <w:sz w:val="22"/>
          <w:szCs w:val="22"/>
        </w:rPr>
        <w:t>развитию</w:t>
      </w:r>
      <w:r w:rsidRPr="00211BAD">
        <w:rPr>
          <w:rStyle w:val="normaltextrun"/>
          <w:sz w:val="22"/>
          <w:szCs w:val="22"/>
          <w:lang w:val="en-US"/>
        </w:rPr>
        <w:t xml:space="preserve"> </w:t>
      </w:r>
      <w:r w:rsidRPr="00054AC5">
        <w:rPr>
          <w:rStyle w:val="normaltextrun"/>
          <w:sz w:val="22"/>
          <w:szCs w:val="22"/>
        </w:rPr>
        <w:t>и</w:t>
      </w:r>
      <w:r w:rsidRPr="00211BAD">
        <w:rPr>
          <w:rStyle w:val="normaltextrun"/>
          <w:sz w:val="22"/>
          <w:szCs w:val="22"/>
          <w:lang w:val="en-US"/>
        </w:rPr>
        <w:t xml:space="preserve"> </w:t>
      </w:r>
      <w:r w:rsidRPr="00054AC5">
        <w:rPr>
          <w:rStyle w:val="normaltextrun"/>
          <w:sz w:val="22"/>
          <w:szCs w:val="22"/>
        </w:rPr>
        <w:t>реформам</w:t>
      </w:r>
      <w:r w:rsidRPr="00211BAD">
        <w:rPr>
          <w:rStyle w:val="normaltextrun"/>
          <w:sz w:val="22"/>
          <w:szCs w:val="22"/>
          <w:lang w:val="en-US"/>
        </w:rPr>
        <w:t xml:space="preserve"> </w:t>
      </w:r>
      <w:r w:rsidRPr="00054AC5">
        <w:rPr>
          <w:rStyle w:val="normaltextrun"/>
          <w:sz w:val="22"/>
          <w:szCs w:val="22"/>
        </w:rPr>
        <w:t>КНР</w:t>
      </w:r>
      <w:r w:rsidRPr="00211BAD">
        <w:rPr>
          <w:rStyle w:val="normaltextrun"/>
          <w:sz w:val="22"/>
          <w:szCs w:val="22"/>
          <w:lang w:val="en-US"/>
        </w:rPr>
        <w:t>/</w:t>
      </w:r>
      <w:r w:rsidRPr="00054AC5">
        <w:rPr>
          <w:rStyle w:val="normaltextrun"/>
          <w:sz w:val="22"/>
          <w:szCs w:val="22"/>
          <w:lang w:val="en-US"/>
        </w:rPr>
        <w:t>URL</w:t>
      </w:r>
      <w:r w:rsidRPr="00211BAD">
        <w:rPr>
          <w:rStyle w:val="normaltextrun"/>
          <w:sz w:val="22"/>
          <w:szCs w:val="22"/>
          <w:lang w:val="en-US"/>
        </w:rPr>
        <w:t>:</w:t>
      </w:r>
      <w:r w:rsidRPr="00211BAD">
        <w:rPr>
          <w:sz w:val="22"/>
          <w:szCs w:val="22"/>
          <w:lang w:val="en-US"/>
        </w:rPr>
        <w:t xml:space="preserve"> </w:t>
      </w:r>
      <w:hyperlink r:id="rId20" w:history="1">
        <w:r w:rsidRPr="00F72FE6">
          <w:rPr>
            <w:rStyle w:val="a4"/>
            <w:lang w:val="en-US"/>
          </w:rPr>
          <w:t>http://www.gov.cn/xinwen/2016-10/11/content_5117514.htm</w:t>
        </w:r>
      </w:hyperlink>
      <w:r w:rsidRPr="0003620A">
        <w:rPr>
          <w:lang w:val="en-US"/>
        </w:rPr>
        <w:t xml:space="preserve"> (</w:t>
      </w:r>
      <w:r>
        <w:t>дата</w:t>
      </w:r>
      <w:r w:rsidRPr="0003620A">
        <w:rPr>
          <w:lang w:val="en-US"/>
        </w:rPr>
        <w:t xml:space="preserve"> </w:t>
      </w:r>
      <w:r>
        <w:t>обращения</w:t>
      </w:r>
      <w:r w:rsidRPr="0003620A">
        <w:rPr>
          <w:lang w:val="en-US"/>
        </w:rPr>
        <w:t xml:space="preserve"> 5.04.2021)</w:t>
      </w:r>
    </w:p>
  </w:footnote>
  <w:footnote w:id="51">
    <w:p w14:paraId="17432D6C" w14:textId="77777777" w:rsidR="00506922" w:rsidRPr="004E03D2" w:rsidRDefault="00506922" w:rsidP="00607AC8">
      <w:pPr>
        <w:pStyle w:val="ab"/>
        <w:spacing w:line="240" w:lineRule="auto"/>
        <w:ind w:left="0" w:firstLine="0"/>
        <w:jc w:val="both"/>
        <w:rPr>
          <w:rStyle w:val="normaltextrun"/>
          <w:sz w:val="22"/>
          <w:szCs w:val="22"/>
          <w:lang w:val="en-US"/>
        </w:rPr>
      </w:pPr>
      <w:r>
        <w:rPr>
          <w:rStyle w:val="a6"/>
        </w:rPr>
        <w:footnoteRef/>
      </w:r>
      <w:r w:rsidRPr="004E03D2">
        <w:rPr>
          <w:lang w:val="en-US"/>
        </w:rPr>
        <w:t xml:space="preserve"> </w:t>
      </w:r>
      <w:r w:rsidRPr="00343ACE">
        <w:rPr>
          <w:color w:val="333333"/>
          <w:sz w:val="22"/>
          <w:szCs w:val="22"/>
        </w:rPr>
        <w:t>Чжунхуа</w:t>
      </w:r>
      <w:r w:rsidRPr="004E03D2">
        <w:rPr>
          <w:color w:val="333333"/>
          <w:sz w:val="22"/>
          <w:szCs w:val="22"/>
          <w:lang w:val="en-US"/>
        </w:rPr>
        <w:t xml:space="preserve"> </w:t>
      </w:r>
      <w:r w:rsidRPr="00343ACE">
        <w:rPr>
          <w:color w:val="333333"/>
          <w:sz w:val="22"/>
          <w:szCs w:val="22"/>
        </w:rPr>
        <w:t>жэньминь</w:t>
      </w:r>
      <w:r w:rsidRPr="004E03D2">
        <w:rPr>
          <w:color w:val="333333"/>
          <w:sz w:val="22"/>
          <w:szCs w:val="22"/>
          <w:lang w:val="en-US"/>
        </w:rPr>
        <w:t xml:space="preserve"> </w:t>
      </w:r>
      <w:r w:rsidRPr="00343ACE">
        <w:rPr>
          <w:color w:val="333333"/>
          <w:sz w:val="22"/>
          <w:szCs w:val="22"/>
        </w:rPr>
        <w:t>гунхэго</w:t>
      </w:r>
      <w:r w:rsidRPr="004E03D2">
        <w:rPr>
          <w:color w:val="333333"/>
          <w:sz w:val="22"/>
          <w:szCs w:val="22"/>
          <w:lang w:val="en-US"/>
        </w:rPr>
        <w:t xml:space="preserve"> </w:t>
      </w:r>
      <w:r w:rsidRPr="00343ACE">
        <w:rPr>
          <w:color w:val="333333"/>
          <w:sz w:val="22"/>
          <w:szCs w:val="22"/>
        </w:rPr>
        <w:t>гоминь</w:t>
      </w:r>
      <w:r w:rsidRPr="004E03D2">
        <w:rPr>
          <w:color w:val="333333"/>
          <w:sz w:val="22"/>
          <w:szCs w:val="22"/>
          <w:lang w:val="en-US"/>
        </w:rPr>
        <w:t xml:space="preserve"> </w:t>
      </w:r>
      <w:r w:rsidRPr="00343ACE">
        <w:rPr>
          <w:color w:val="333333"/>
          <w:sz w:val="22"/>
          <w:szCs w:val="22"/>
        </w:rPr>
        <w:t>цзинцзи</w:t>
      </w:r>
      <w:r w:rsidRPr="004E03D2">
        <w:rPr>
          <w:color w:val="333333"/>
          <w:sz w:val="22"/>
          <w:szCs w:val="22"/>
          <w:lang w:val="en-US"/>
        </w:rPr>
        <w:t xml:space="preserve"> </w:t>
      </w:r>
      <w:r w:rsidRPr="00343ACE">
        <w:rPr>
          <w:color w:val="333333"/>
          <w:sz w:val="22"/>
          <w:szCs w:val="22"/>
        </w:rPr>
        <w:t>хэ</w:t>
      </w:r>
      <w:r w:rsidRPr="004E03D2">
        <w:rPr>
          <w:color w:val="333333"/>
          <w:sz w:val="22"/>
          <w:szCs w:val="22"/>
          <w:lang w:val="en-US"/>
        </w:rPr>
        <w:t xml:space="preserve"> </w:t>
      </w:r>
      <w:r w:rsidRPr="00343ACE">
        <w:rPr>
          <w:color w:val="333333"/>
          <w:sz w:val="22"/>
          <w:szCs w:val="22"/>
        </w:rPr>
        <w:t>шэхуэй</w:t>
      </w:r>
      <w:r w:rsidRPr="004E03D2">
        <w:rPr>
          <w:color w:val="333333"/>
          <w:sz w:val="22"/>
          <w:szCs w:val="22"/>
          <w:lang w:val="en-US"/>
        </w:rPr>
        <w:t xml:space="preserve"> </w:t>
      </w:r>
      <w:r w:rsidRPr="00343ACE">
        <w:rPr>
          <w:color w:val="333333"/>
          <w:sz w:val="22"/>
          <w:szCs w:val="22"/>
        </w:rPr>
        <w:t>фачжань</w:t>
      </w:r>
      <w:r w:rsidRPr="004E03D2">
        <w:rPr>
          <w:color w:val="333333"/>
          <w:sz w:val="22"/>
          <w:szCs w:val="22"/>
          <w:lang w:val="en-US"/>
        </w:rPr>
        <w:t xml:space="preserve"> </w:t>
      </w:r>
      <w:r w:rsidRPr="00343ACE">
        <w:rPr>
          <w:color w:val="333333"/>
          <w:sz w:val="22"/>
          <w:szCs w:val="22"/>
        </w:rPr>
        <w:t>дишисань</w:t>
      </w:r>
      <w:r w:rsidRPr="004E03D2">
        <w:rPr>
          <w:color w:val="333333"/>
          <w:sz w:val="22"/>
          <w:szCs w:val="22"/>
          <w:lang w:val="en-US"/>
        </w:rPr>
        <w:t xml:space="preserve"> </w:t>
      </w:r>
      <w:r w:rsidRPr="00343ACE">
        <w:rPr>
          <w:color w:val="333333"/>
          <w:sz w:val="22"/>
          <w:szCs w:val="22"/>
        </w:rPr>
        <w:t>гэ</w:t>
      </w:r>
      <w:r w:rsidRPr="004E03D2">
        <w:rPr>
          <w:color w:val="333333"/>
          <w:sz w:val="22"/>
          <w:szCs w:val="22"/>
          <w:lang w:val="en-US"/>
        </w:rPr>
        <w:t xml:space="preserve"> </w:t>
      </w:r>
      <w:r w:rsidRPr="00343ACE">
        <w:rPr>
          <w:color w:val="333333"/>
          <w:sz w:val="22"/>
          <w:szCs w:val="22"/>
        </w:rPr>
        <w:t>унянь</w:t>
      </w:r>
      <w:r w:rsidRPr="004E03D2">
        <w:rPr>
          <w:color w:val="333333"/>
          <w:sz w:val="22"/>
          <w:szCs w:val="22"/>
          <w:lang w:val="en-US"/>
        </w:rPr>
        <w:t xml:space="preserve"> </w:t>
      </w:r>
      <w:r w:rsidRPr="00343ACE">
        <w:rPr>
          <w:color w:val="333333"/>
          <w:sz w:val="22"/>
          <w:szCs w:val="22"/>
        </w:rPr>
        <w:t>гуйхуа</w:t>
      </w:r>
      <w:r w:rsidRPr="004E03D2">
        <w:rPr>
          <w:color w:val="333333"/>
          <w:sz w:val="22"/>
          <w:szCs w:val="22"/>
          <w:lang w:val="en-US"/>
        </w:rPr>
        <w:t xml:space="preserve"> </w:t>
      </w:r>
      <w:r w:rsidRPr="00343ACE">
        <w:rPr>
          <w:color w:val="333333"/>
          <w:sz w:val="22"/>
          <w:szCs w:val="22"/>
        </w:rPr>
        <w:t>ганъяо</w:t>
      </w:r>
      <w:r w:rsidRPr="004E03D2">
        <w:rPr>
          <w:color w:val="333333"/>
          <w:sz w:val="22"/>
          <w:szCs w:val="22"/>
          <w:lang w:val="en-US"/>
        </w:rPr>
        <w:t>. [</w:t>
      </w:r>
      <w:r w:rsidRPr="00343ACE">
        <w:rPr>
          <w:rFonts w:ascii="PMingLiU" w:eastAsia="PMingLiU" w:hAnsi="PMingLiU" w:cs="PMingLiU" w:hint="eastAsia"/>
          <w:sz w:val="22"/>
          <w:szCs w:val="22"/>
        </w:rPr>
        <w:t>中华人民共和国国民经济和社会发展第十三个五年规划纲要</w:t>
      </w:r>
      <w:r w:rsidRPr="00343ACE">
        <w:rPr>
          <w:rStyle w:val="normaltextrun"/>
          <w:sz w:val="22"/>
          <w:szCs w:val="22"/>
        </w:rPr>
        <w:t>Тринадцатый</w:t>
      </w:r>
      <w:r w:rsidRPr="004E03D2">
        <w:rPr>
          <w:rStyle w:val="normaltextrun"/>
          <w:sz w:val="22"/>
          <w:szCs w:val="22"/>
          <w:lang w:val="en-US"/>
        </w:rPr>
        <w:t xml:space="preserve"> </w:t>
      </w:r>
      <w:r w:rsidRPr="00343ACE">
        <w:rPr>
          <w:rStyle w:val="normaltextrun"/>
          <w:sz w:val="22"/>
          <w:szCs w:val="22"/>
        </w:rPr>
        <w:t>пятилетний</w:t>
      </w:r>
      <w:r w:rsidRPr="004E03D2">
        <w:rPr>
          <w:rStyle w:val="normaltextrun"/>
          <w:sz w:val="22"/>
          <w:szCs w:val="22"/>
          <w:lang w:val="en-US"/>
        </w:rPr>
        <w:t xml:space="preserve"> </w:t>
      </w:r>
      <w:r w:rsidRPr="00343ACE">
        <w:rPr>
          <w:rStyle w:val="normaltextrun"/>
          <w:sz w:val="22"/>
          <w:szCs w:val="22"/>
        </w:rPr>
        <w:t>план</w:t>
      </w:r>
      <w:r w:rsidRPr="004E03D2">
        <w:rPr>
          <w:rStyle w:val="normaltextrun"/>
          <w:sz w:val="22"/>
          <w:szCs w:val="22"/>
          <w:lang w:val="en-US"/>
        </w:rPr>
        <w:t xml:space="preserve">]/ </w:t>
      </w:r>
      <w:r w:rsidRPr="00343ACE">
        <w:rPr>
          <w:rStyle w:val="normaltextrun"/>
          <w:sz w:val="22"/>
          <w:szCs w:val="22"/>
        </w:rPr>
        <w:t>Официальный</w:t>
      </w:r>
      <w:r w:rsidRPr="004E03D2">
        <w:rPr>
          <w:rStyle w:val="normaltextrun"/>
          <w:sz w:val="22"/>
          <w:szCs w:val="22"/>
          <w:lang w:val="en-US"/>
        </w:rPr>
        <w:t xml:space="preserve"> </w:t>
      </w:r>
      <w:r w:rsidRPr="00343ACE">
        <w:rPr>
          <w:rStyle w:val="normaltextrun"/>
          <w:sz w:val="22"/>
          <w:szCs w:val="22"/>
        </w:rPr>
        <w:t>сайт</w:t>
      </w:r>
      <w:r w:rsidRPr="004E03D2">
        <w:rPr>
          <w:rStyle w:val="normaltextrun"/>
          <w:sz w:val="22"/>
          <w:szCs w:val="22"/>
          <w:lang w:val="en-US"/>
        </w:rPr>
        <w:t xml:space="preserve"> </w:t>
      </w:r>
      <w:r w:rsidRPr="00343ACE">
        <w:rPr>
          <w:rStyle w:val="normaltextrun"/>
          <w:sz w:val="22"/>
          <w:szCs w:val="22"/>
        </w:rPr>
        <w:t>Комитета</w:t>
      </w:r>
      <w:r w:rsidRPr="004E03D2">
        <w:rPr>
          <w:rStyle w:val="normaltextrun"/>
          <w:sz w:val="22"/>
          <w:szCs w:val="22"/>
          <w:lang w:val="en-US"/>
        </w:rPr>
        <w:t xml:space="preserve"> </w:t>
      </w:r>
      <w:r w:rsidRPr="00343ACE">
        <w:rPr>
          <w:rStyle w:val="normaltextrun"/>
          <w:sz w:val="22"/>
          <w:szCs w:val="22"/>
        </w:rPr>
        <w:t>по</w:t>
      </w:r>
      <w:r w:rsidRPr="004E03D2">
        <w:rPr>
          <w:rStyle w:val="normaltextrun"/>
          <w:sz w:val="22"/>
          <w:szCs w:val="22"/>
          <w:lang w:val="en-US"/>
        </w:rPr>
        <w:t xml:space="preserve"> </w:t>
      </w:r>
      <w:r w:rsidRPr="00343ACE">
        <w:rPr>
          <w:rStyle w:val="normaltextrun"/>
          <w:sz w:val="22"/>
          <w:szCs w:val="22"/>
        </w:rPr>
        <w:t>развитию</w:t>
      </w:r>
      <w:r w:rsidRPr="004E03D2">
        <w:rPr>
          <w:rStyle w:val="normaltextrun"/>
          <w:sz w:val="22"/>
          <w:szCs w:val="22"/>
          <w:lang w:val="en-US"/>
        </w:rPr>
        <w:t xml:space="preserve"> </w:t>
      </w:r>
      <w:r w:rsidRPr="00343ACE">
        <w:rPr>
          <w:rStyle w:val="normaltextrun"/>
          <w:sz w:val="22"/>
          <w:szCs w:val="22"/>
        </w:rPr>
        <w:t>и</w:t>
      </w:r>
      <w:r w:rsidRPr="004E03D2">
        <w:rPr>
          <w:rStyle w:val="normaltextrun"/>
          <w:sz w:val="22"/>
          <w:szCs w:val="22"/>
          <w:lang w:val="en-US"/>
        </w:rPr>
        <w:t xml:space="preserve"> </w:t>
      </w:r>
      <w:r w:rsidRPr="00343ACE">
        <w:rPr>
          <w:rStyle w:val="normaltextrun"/>
          <w:sz w:val="22"/>
          <w:szCs w:val="22"/>
        </w:rPr>
        <w:t>реформам</w:t>
      </w:r>
      <w:r w:rsidRPr="004E03D2">
        <w:rPr>
          <w:rStyle w:val="normaltextrun"/>
          <w:sz w:val="22"/>
          <w:szCs w:val="22"/>
          <w:lang w:val="en-US"/>
        </w:rPr>
        <w:t xml:space="preserve"> </w:t>
      </w:r>
      <w:r w:rsidRPr="00343ACE">
        <w:rPr>
          <w:rStyle w:val="normaltextrun"/>
          <w:sz w:val="22"/>
          <w:szCs w:val="22"/>
        </w:rPr>
        <w:t>КНР</w:t>
      </w:r>
      <w:r w:rsidRPr="004E03D2">
        <w:rPr>
          <w:rStyle w:val="normaltextrun"/>
          <w:sz w:val="22"/>
          <w:szCs w:val="22"/>
          <w:lang w:val="en-US"/>
        </w:rPr>
        <w:t>/</w:t>
      </w:r>
      <w:r w:rsidRPr="00343ACE">
        <w:rPr>
          <w:rStyle w:val="normaltextrun"/>
          <w:sz w:val="22"/>
          <w:szCs w:val="22"/>
          <w:lang w:val="en-US"/>
        </w:rPr>
        <w:t>URL</w:t>
      </w:r>
      <w:r w:rsidRPr="004E03D2">
        <w:rPr>
          <w:rStyle w:val="normaltextrun"/>
          <w:color w:val="4472C4" w:themeColor="accent1"/>
          <w:sz w:val="22"/>
          <w:szCs w:val="22"/>
          <w:lang w:val="en-US"/>
        </w:rPr>
        <w:t xml:space="preserve">: </w:t>
      </w:r>
      <w:hyperlink r:id="rId21" w:history="1">
        <w:r w:rsidRPr="004E03D2">
          <w:rPr>
            <w:rStyle w:val="a4"/>
            <w:sz w:val="22"/>
            <w:szCs w:val="22"/>
            <w:lang w:val="en-US"/>
          </w:rPr>
          <w:t>http://www.gov.cn/xinwen/2016-03/17/content_5054992.htm</w:t>
        </w:r>
      </w:hyperlink>
      <w:r w:rsidRPr="004E03D2">
        <w:rPr>
          <w:rStyle w:val="normaltextrun"/>
          <w:sz w:val="22"/>
          <w:szCs w:val="22"/>
          <w:lang w:val="en-US"/>
        </w:rPr>
        <w:t xml:space="preserve"> (</w:t>
      </w:r>
      <w:r w:rsidRPr="00343ACE">
        <w:rPr>
          <w:rStyle w:val="normaltextrun"/>
          <w:sz w:val="22"/>
          <w:szCs w:val="22"/>
        </w:rPr>
        <w:t>дата</w:t>
      </w:r>
      <w:r w:rsidRPr="004E03D2">
        <w:rPr>
          <w:rStyle w:val="normaltextrun"/>
          <w:sz w:val="22"/>
          <w:szCs w:val="22"/>
          <w:lang w:val="en-US"/>
        </w:rPr>
        <w:t xml:space="preserve"> </w:t>
      </w:r>
      <w:r w:rsidRPr="00343ACE">
        <w:rPr>
          <w:rStyle w:val="normaltextrun"/>
          <w:sz w:val="22"/>
          <w:szCs w:val="22"/>
        </w:rPr>
        <w:t>обращения</w:t>
      </w:r>
      <w:r w:rsidRPr="004E03D2">
        <w:rPr>
          <w:rStyle w:val="normaltextrun"/>
          <w:sz w:val="22"/>
          <w:szCs w:val="22"/>
          <w:lang w:val="en-US"/>
        </w:rPr>
        <w:t>: 10.11.2020).</w:t>
      </w:r>
    </w:p>
    <w:p w14:paraId="2A3B9FFD" w14:textId="0732429B" w:rsidR="00506922" w:rsidRPr="004E03D2" w:rsidRDefault="00506922">
      <w:pPr>
        <w:pStyle w:val="ab"/>
        <w:rPr>
          <w:lang w:val="en-US"/>
        </w:rPr>
      </w:pPr>
    </w:p>
  </w:footnote>
  <w:footnote w:id="52">
    <w:p w14:paraId="67F9A91F" w14:textId="3AB328FF" w:rsidR="00506922" w:rsidRPr="0009456A" w:rsidRDefault="00506922" w:rsidP="0009456A">
      <w:pPr>
        <w:shd w:val="clear" w:color="auto" w:fill="FFFFFF"/>
        <w:ind w:right="-15"/>
        <w:jc w:val="both"/>
        <w:textAlignment w:val="baseline"/>
        <w:rPr>
          <w:sz w:val="28"/>
          <w:szCs w:val="28"/>
          <w:lang w:val="en-US"/>
        </w:rPr>
      </w:pPr>
      <w:r>
        <w:rPr>
          <w:rStyle w:val="a6"/>
        </w:rPr>
        <w:footnoteRef/>
      </w:r>
      <w:r w:rsidRPr="005C1415">
        <w:rPr>
          <w:sz w:val="22"/>
          <w:szCs w:val="22"/>
          <w:lang w:val="en-US"/>
        </w:rPr>
        <w:t>China is Relaxing Hukou Restrictions in Small and Medium-Sized Cities[</w:t>
      </w:r>
      <w:r w:rsidRPr="005C1415">
        <w:rPr>
          <w:sz w:val="22"/>
          <w:szCs w:val="22"/>
        </w:rPr>
        <w:t>Электронный</w:t>
      </w:r>
      <w:r w:rsidRPr="005C1415">
        <w:rPr>
          <w:sz w:val="22"/>
          <w:szCs w:val="22"/>
          <w:lang w:val="en-US"/>
        </w:rPr>
        <w:t xml:space="preserve"> </w:t>
      </w:r>
      <w:r w:rsidRPr="005C1415">
        <w:rPr>
          <w:sz w:val="22"/>
          <w:szCs w:val="22"/>
        </w:rPr>
        <w:t>ресурс</w:t>
      </w:r>
      <w:r w:rsidRPr="005C1415">
        <w:rPr>
          <w:sz w:val="22"/>
          <w:szCs w:val="22"/>
          <w:lang w:val="en-US"/>
        </w:rPr>
        <w:t xml:space="preserve">]//China Briefing.URL: </w:t>
      </w:r>
      <w:hyperlink r:id="rId22" w:history="1">
        <w:r w:rsidRPr="005C1415">
          <w:rPr>
            <w:rStyle w:val="a4"/>
            <w:sz w:val="22"/>
            <w:szCs w:val="22"/>
            <w:lang w:val="en-US"/>
          </w:rPr>
          <w:t>https://www.china-briefing.com/news/china-relaxing-hukou-restrictions-small-medium-sized-cities/</w:t>
        </w:r>
      </w:hyperlink>
      <w:r w:rsidRPr="005C1415">
        <w:rPr>
          <w:sz w:val="22"/>
          <w:szCs w:val="22"/>
          <w:lang w:val="en-US"/>
        </w:rPr>
        <w:t xml:space="preserve"> (</w:t>
      </w:r>
      <w:r w:rsidRPr="005C1415">
        <w:rPr>
          <w:rFonts w:eastAsia="PMingLiU"/>
          <w:sz w:val="22"/>
          <w:szCs w:val="22"/>
          <w:lang w:eastAsia="zh-TW"/>
        </w:rPr>
        <w:t>дата</w:t>
      </w:r>
      <w:r w:rsidRPr="005C1415">
        <w:rPr>
          <w:rFonts w:eastAsia="PMingLiU"/>
          <w:sz w:val="22"/>
          <w:szCs w:val="22"/>
          <w:lang w:val="en-US" w:eastAsia="zh-TW"/>
        </w:rPr>
        <w:t xml:space="preserve"> </w:t>
      </w:r>
      <w:r w:rsidRPr="005C1415">
        <w:rPr>
          <w:rFonts w:eastAsia="PMingLiU"/>
          <w:sz w:val="22"/>
          <w:szCs w:val="22"/>
          <w:lang w:eastAsia="zh-TW"/>
        </w:rPr>
        <w:t>обращения</w:t>
      </w:r>
      <w:r w:rsidRPr="005C1415">
        <w:rPr>
          <w:rFonts w:eastAsia="PMingLiU"/>
          <w:sz w:val="22"/>
          <w:szCs w:val="22"/>
          <w:lang w:val="en-US" w:eastAsia="zh-TW"/>
        </w:rPr>
        <w:t xml:space="preserve"> 9.05.2021</w:t>
      </w:r>
      <w:r w:rsidRPr="005C1415">
        <w:rPr>
          <w:sz w:val="22"/>
          <w:szCs w:val="22"/>
          <w:lang w:val="en-US"/>
        </w:rPr>
        <w:t>)</w:t>
      </w:r>
    </w:p>
  </w:footnote>
  <w:footnote w:id="53">
    <w:p w14:paraId="29C06599" w14:textId="2890A20C" w:rsidR="00506922" w:rsidRPr="0009456A" w:rsidRDefault="00506922" w:rsidP="007B699B">
      <w:pPr>
        <w:pStyle w:val="ab"/>
        <w:spacing w:line="240" w:lineRule="auto"/>
        <w:ind w:left="0" w:firstLine="0"/>
        <w:jc w:val="both"/>
        <w:textAlignment w:val="baseline"/>
        <w:rPr>
          <w:sz w:val="22"/>
          <w:szCs w:val="22"/>
          <w:lang w:val="en-US"/>
        </w:rPr>
      </w:pPr>
      <w:r w:rsidRPr="0009456A">
        <w:rPr>
          <w:rStyle w:val="a6"/>
          <w:sz w:val="22"/>
          <w:szCs w:val="22"/>
        </w:rPr>
        <w:footnoteRef/>
      </w:r>
      <w:r w:rsidRPr="0009456A">
        <w:rPr>
          <w:sz w:val="22"/>
          <w:szCs w:val="22"/>
          <w:lang w:val="en-US"/>
        </w:rPr>
        <w:t xml:space="preserve"> </w:t>
      </w:r>
      <w:r w:rsidRPr="0009456A">
        <w:rPr>
          <w:rStyle w:val="normaltextrun"/>
          <w:sz w:val="22"/>
          <w:szCs w:val="22"/>
          <w:lang w:val="en-US"/>
        </w:rPr>
        <w:t xml:space="preserve">2020 </w:t>
      </w:r>
      <w:r w:rsidRPr="0009456A">
        <w:rPr>
          <w:rStyle w:val="normaltextrun"/>
          <w:sz w:val="22"/>
          <w:szCs w:val="22"/>
        </w:rPr>
        <w:t>нянь</w:t>
      </w:r>
      <w:r w:rsidRPr="0009456A">
        <w:rPr>
          <w:rStyle w:val="normaltextrun"/>
          <w:sz w:val="22"/>
          <w:szCs w:val="22"/>
          <w:lang w:val="en-US"/>
        </w:rPr>
        <w:t xml:space="preserve"> </w:t>
      </w:r>
      <w:r w:rsidRPr="0009456A">
        <w:rPr>
          <w:rStyle w:val="normaltextrun"/>
          <w:sz w:val="22"/>
          <w:szCs w:val="22"/>
        </w:rPr>
        <w:t>нунминь</w:t>
      </w:r>
      <w:r w:rsidRPr="0009456A">
        <w:rPr>
          <w:rStyle w:val="normaltextrun"/>
          <w:sz w:val="22"/>
          <w:szCs w:val="22"/>
          <w:lang w:val="en-US"/>
        </w:rPr>
        <w:t xml:space="preserve"> </w:t>
      </w:r>
      <w:r w:rsidRPr="0009456A">
        <w:rPr>
          <w:rStyle w:val="normaltextrun"/>
          <w:sz w:val="22"/>
          <w:szCs w:val="22"/>
        </w:rPr>
        <w:t>гун</w:t>
      </w:r>
      <w:r w:rsidRPr="0009456A">
        <w:rPr>
          <w:rStyle w:val="normaltextrun"/>
          <w:sz w:val="22"/>
          <w:szCs w:val="22"/>
          <w:lang w:val="en-US"/>
        </w:rPr>
        <w:t xml:space="preserve"> </w:t>
      </w:r>
      <w:r w:rsidRPr="0009456A">
        <w:rPr>
          <w:rStyle w:val="normaltextrun"/>
          <w:sz w:val="22"/>
          <w:szCs w:val="22"/>
        </w:rPr>
        <w:t>цзяньцэ</w:t>
      </w:r>
      <w:r w:rsidRPr="0009456A">
        <w:rPr>
          <w:rStyle w:val="normaltextrun"/>
          <w:sz w:val="22"/>
          <w:szCs w:val="22"/>
          <w:lang w:val="en-US"/>
        </w:rPr>
        <w:t xml:space="preserve"> </w:t>
      </w:r>
      <w:r w:rsidRPr="0009456A">
        <w:rPr>
          <w:rStyle w:val="normaltextrun"/>
          <w:sz w:val="22"/>
          <w:szCs w:val="22"/>
        </w:rPr>
        <w:t>дяочжа</w:t>
      </w:r>
      <w:r w:rsidRPr="0009456A">
        <w:rPr>
          <w:rStyle w:val="normaltextrun"/>
          <w:sz w:val="22"/>
          <w:szCs w:val="22"/>
          <w:lang w:val="en-US"/>
        </w:rPr>
        <w:t xml:space="preserve"> </w:t>
      </w:r>
      <w:r w:rsidRPr="0009456A">
        <w:rPr>
          <w:rStyle w:val="normaltextrun"/>
          <w:sz w:val="22"/>
          <w:szCs w:val="22"/>
        </w:rPr>
        <w:t>баогао</w:t>
      </w:r>
      <w:r w:rsidRPr="0009456A">
        <w:rPr>
          <w:rStyle w:val="normaltextrun"/>
          <w:sz w:val="22"/>
          <w:szCs w:val="22"/>
          <w:lang w:val="en-US"/>
        </w:rPr>
        <w:t>.</w:t>
      </w:r>
      <w:r w:rsidRPr="0009456A">
        <w:rPr>
          <w:color w:val="333333"/>
          <w:sz w:val="22"/>
          <w:szCs w:val="22"/>
          <w:lang w:val="en-US"/>
        </w:rPr>
        <w:t xml:space="preserve"> [</w:t>
      </w:r>
      <w:r w:rsidRPr="0009456A">
        <w:rPr>
          <w:rFonts w:eastAsia="PMingLiU" w:hint="eastAsia"/>
          <w:sz w:val="22"/>
          <w:szCs w:val="22"/>
          <w:lang w:val="en-US" w:eastAsia="zh-TW"/>
        </w:rPr>
        <w:t>2020</w:t>
      </w:r>
      <w:r w:rsidRPr="0009456A">
        <w:rPr>
          <w:rFonts w:eastAsia="PMingLiU" w:hint="eastAsia"/>
          <w:sz w:val="22"/>
          <w:szCs w:val="22"/>
          <w:lang w:eastAsia="zh-TW"/>
        </w:rPr>
        <w:t>年农民工监测调查报告</w:t>
      </w:r>
      <w:r w:rsidRPr="0009456A">
        <w:rPr>
          <w:rFonts w:eastAsiaTheme="minorEastAsia" w:hint="eastAsia"/>
          <w:sz w:val="22"/>
          <w:szCs w:val="22"/>
          <w:lang w:val="en-US" w:eastAsia="zh-CN"/>
        </w:rPr>
        <w:t xml:space="preserve"> </w:t>
      </w:r>
      <w:r w:rsidRPr="0009456A">
        <w:rPr>
          <w:rFonts w:eastAsia="PMingLiU"/>
          <w:sz w:val="22"/>
          <w:szCs w:val="22"/>
          <w:lang w:eastAsia="zh-TW"/>
        </w:rPr>
        <w:t>Отчет</w:t>
      </w:r>
      <w:r w:rsidRPr="0009456A">
        <w:rPr>
          <w:rFonts w:eastAsia="PMingLiU"/>
          <w:sz w:val="22"/>
          <w:szCs w:val="22"/>
          <w:lang w:val="en-US" w:eastAsia="zh-TW"/>
        </w:rPr>
        <w:t xml:space="preserve"> </w:t>
      </w:r>
      <w:r w:rsidRPr="0009456A">
        <w:rPr>
          <w:rFonts w:eastAsia="PMingLiU"/>
          <w:sz w:val="22"/>
          <w:szCs w:val="22"/>
          <w:lang w:eastAsia="zh-TW"/>
        </w:rPr>
        <w:t>по</w:t>
      </w:r>
      <w:r w:rsidRPr="0009456A">
        <w:rPr>
          <w:rFonts w:eastAsia="PMingLiU"/>
          <w:sz w:val="22"/>
          <w:szCs w:val="22"/>
          <w:lang w:val="en-US" w:eastAsia="zh-TW"/>
        </w:rPr>
        <w:t xml:space="preserve"> </w:t>
      </w:r>
      <w:r w:rsidRPr="0009456A">
        <w:rPr>
          <w:rFonts w:eastAsia="PMingLiU"/>
          <w:sz w:val="22"/>
          <w:szCs w:val="22"/>
          <w:lang w:eastAsia="zh-TW"/>
        </w:rPr>
        <w:t>мониторингу</w:t>
      </w:r>
      <w:r w:rsidRPr="0009456A">
        <w:rPr>
          <w:rFonts w:eastAsia="PMingLiU"/>
          <w:sz w:val="22"/>
          <w:szCs w:val="22"/>
          <w:lang w:val="en-US" w:eastAsia="zh-TW"/>
        </w:rPr>
        <w:t xml:space="preserve"> </w:t>
      </w:r>
      <w:r w:rsidRPr="0009456A">
        <w:rPr>
          <w:rFonts w:eastAsia="PMingLiU"/>
          <w:sz w:val="22"/>
          <w:szCs w:val="22"/>
          <w:lang w:eastAsia="zh-TW"/>
        </w:rPr>
        <w:t>трудящихся</w:t>
      </w:r>
      <w:r w:rsidRPr="0009456A">
        <w:rPr>
          <w:rFonts w:eastAsia="PMingLiU"/>
          <w:sz w:val="22"/>
          <w:szCs w:val="22"/>
          <w:lang w:val="en-US" w:eastAsia="zh-TW"/>
        </w:rPr>
        <w:t xml:space="preserve"> </w:t>
      </w:r>
      <w:r w:rsidRPr="0009456A">
        <w:rPr>
          <w:rFonts w:eastAsia="PMingLiU"/>
          <w:sz w:val="22"/>
          <w:szCs w:val="22"/>
          <w:lang w:eastAsia="zh-TW"/>
        </w:rPr>
        <w:t>мигрантов</w:t>
      </w:r>
      <w:r w:rsidRPr="0009456A">
        <w:rPr>
          <w:rFonts w:eastAsia="PMingLiU"/>
          <w:sz w:val="22"/>
          <w:szCs w:val="22"/>
          <w:lang w:val="en-US" w:eastAsia="zh-TW"/>
        </w:rPr>
        <w:t xml:space="preserve"> </w:t>
      </w:r>
      <w:r w:rsidRPr="0009456A">
        <w:rPr>
          <w:rFonts w:eastAsia="PMingLiU"/>
          <w:sz w:val="22"/>
          <w:szCs w:val="22"/>
          <w:lang w:eastAsia="zh-TW"/>
        </w:rPr>
        <w:t>за</w:t>
      </w:r>
      <w:r w:rsidRPr="0009456A">
        <w:rPr>
          <w:rFonts w:eastAsia="PMingLiU"/>
          <w:sz w:val="22"/>
          <w:szCs w:val="22"/>
          <w:lang w:val="en-US" w:eastAsia="zh-TW"/>
        </w:rPr>
        <w:t xml:space="preserve"> 2020 </w:t>
      </w:r>
      <w:r w:rsidRPr="0009456A">
        <w:rPr>
          <w:rFonts w:eastAsia="PMingLiU"/>
          <w:sz w:val="22"/>
          <w:szCs w:val="22"/>
          <w:lang w:eastAsia="zh-TW"/>
        </w:rPr>
        <w:t>г</w:t>
      </w:r>
      <w:r w:rsidRPr="0009456A">
        <w:rPr>
          <w:rFonts w:eastAsia="PMingLiU"/>
          <w:sz w:val="22"/>
          <w:szCs w:val="22"/>
          <w:lang w:val="en-US" w:eastAsia="zh-TW"/>
        </w:rPr>
        <w:t>.</w:t>
      </w:r>
      <w:r w:rsidRPr="0009456A">
        <w:rPr>
          <w:rStyle w:val="normaltextrun"/>
          <w:sz w:val="22"/>
          <w:szCs w:val="22"/>
          <w:lang w:val="en-US"/>
        </w:rPr>
        <w:t>]</w:t>
      </w:r>
      <w:r w:rsidRPr="0009456A">
        <w:rPr>
          <w:rFonts w:eastAsia="PMingLiU"/>
          <w:sz w:val="22"/>
          <w:szCs w:val="22"/>
          <w:lang w:val="en-US" w:eastAsia="zh-TW"/>
        </w:rPr>
        <w:t>/</w:t>
      </w:r>
      <w:r w:rsidRPr="0009456A">
        <w:rPr>
          <w:rFonts w:eastAsia="PMingLiU"/>
          <w:sz w:val="22"/>
          <w:szCs w:val="22"/>
          <w:lang w:eastAsia="zh-TW"/>
        </w:rPr>
        <w:t>Национальное</w:t>
      </w:r>
      <w:r w:rsidRPr="0009456A">
        <w:rPr>
          <w:rFonts w:eastAsia="PMingLiU"/>
          <w:sz w:val="22"/>
          <w:szCs w:val="22"/>
          <w:lang w:val="en-US" w:eastAsia="zh-TW"/>
        </w:rPr>
        <w:t xml:space="preserve"> </w:t>
      </w:r>
      <w:r w:rsidRPr="0009456A">
        <w:rPr>
          <w:rFonts w:eastAsia="PMingLiU"/>
          <w:sz w:val="22"/>
          <w:szCs w:val="22"/>
          <w:lang w:eastAsia="zh-TW"/>
        </w:rPr>
        <w:t>бюро</w:t>
      </w:r>
      <w:r w:rsidRPr="0009456A">
        <w:rPr>
          <w:rFonts w:eastAsia="PMingLiU"/>
          <w:sz w:val="22"/>
          <w:szCs w:val="22"/>
          <w:lang w:val="en-US" w:eastAsia="zh-TW"/>
        </w:rPr>
        <w:t xml:space="preserve"> </w:t>
      </w:r>
      <w:r w:rsidRPr="0009456A">
        <w:rPr>
          <w:rFonts w:eastAsia="PMingLiU"/>
          <w:sz w:val="22"/>
          <w:szCs w:val="22"/>
          <w:lang w:eastAsia="zh-TW"/>
        </w:rPr>
        <w:t>статистики</w:t>
      </w:r>
      <w:r w:rsidRPr="0009456A">
        <w:rPr>
          <w:rFonts w:eastAsia="PMingLiU"/>
          <w:sz w:val="22"/>
          <w:szCs w:val="22"/>
          <w:lang w:val="en-US" w:eastAsia="zh-TW"/>
        </w:rPr>
        <w:t xml:space="preserve"> </w:t>
      </w:r>
      <w:r w:rsidRPr="0009456A">
        <w:rPr>
          <w:rFonts w:eastAsia="PMingLiU"/>
          <w:sz w:val="22"/>
          <w:szCs w:val="22"/>
          <w:lang w:eastAsia="zh-TW"/>
        </w:rPr>
        <w:t>КНР</w:t>
      </w:r>
      <w:r w:rsidRPr="0009456A">
        <w:rPr>
          <w:rFonts w:eastAsia="PMingLiU"/>
          <w:sz w:val="22"/>
          <w:szCs w:val="22"/>
          <w:lang w:val="en-US" w:eastAsia="zh-TW"/>
        </w:rPr>
        <w:t>//URL:</w:t>
      </w:r>
      <w:r w:rsidRPr="0009456A">
        <w:rPr>
          <w:sz w:val="22"/>
          <w:szCs w:val="22"/>
          <w:lang w:val="en-US"/>
        </w:rPr>
        <w:t>http://www.stats.gov.cn/tjsj/zxfb/202104/t20210430_1816933.html(</w:t>
      </w:r>
      <w:r w:rsidRPr="0009456A">
        <w:rPr>
          <w:rFonts w:eastAsia="PMingLiU"/>
          <w:sz w:val="22"/>
          <w:szCs w:val="22"/>
          <w:lang w:eastAsia="zh-TW"/>
        </w:rPr>
        <w:t>дата</w:t>
      </w:r>
      <w:r w:rsidRPr="007B699B">
        <w:rPr>
          <w:rFonts w:eastAsia="PMingLiU"/>
          <w:sz w:val="22"/>
          <w:szCs w:val="22"/>
          <w:lang w:val="en-US" w:eastAsia="zh-TW"/>
        </w:rPr>
        <w:t xml:space="preserve"> </w:t>
      </w:r>
      <w:r w:rsidRPr="0009456A">
        <w:rPr>
          <w:rFonts w:eastAsia="PMingLiU"/>
          <w:sz w:val="22"/>
          <w:szCs w:val="22"/>
          <w:lang w:eastAsia="zh-TW"/>
        </w:rPr>
        <w:t>обращения</w:t>
      </w:r>
      <w:r w:rsidRPr="0009456A">
        <w:rPr>
          <w:rFonts w:eastAsia="PMingLiU"/>
          <w:sz w:val="22"/>
          <w:szCs w:val="22"/>
          <w:lang w:val="en-US" w:eastAsia="zh-TW"/>
        </w:rPr>
        <w:t xml:space="preserve"> 9.05.2021</w:t>
      </w:r>
      <w:r w:rsidRPr="0009456A">
        <w:rPr>
          <w:sz w:val="22"/>
          <w:szCs w:val="22"/>
          <w:lang w:val="en-US"/>
        </w:rPr>
        <w:t>)</w:t>
      </w:r>
    </w:p>
    <w:p w14:paraId="4081119D" w14:textId="5506799E" w:rsidR="00506922" w:rsidRPr="0009456A" w:rsidRDefault="00506922">
      <w:pPr>
        <w:pStyle w:val="ab"/>
        <w:rPr>
          <w:lang w:val="en-US"/>
        </w:rPr>
      </w:pPr>
    </w:p>
  </w:footnote>
  <w:footnote w:id="54">
    <w:p w14:paraId="06ADBD53" w14:textId="77777777" w:rsidR="00506922" w:rsidRPr="005005CE" w:rsidRDefault="00506922" w:rsidP="00956AA3">
      <w:pPr>
        <w:widowControl w:val="0"/>
        <w:suppressAutoHyphens/>
        <w:spacing w:before="100" w:beforeAutospacing="1" w:after="100" w:afterAutospacing="1"/>
        <w:jc w:val="both"/>
        <w:rPr>
          <w:rFonts w:eastAsia="Times New Roman"/>
          <w:color w:val="000000"/>
          <w:sz w:val="22"/>
          <w:szCs w:val="22"/>
        </w:rPr>
      </w:pPr>
      <w:r w:rsidRPr="005005CE">
        <w:rPr>
          <w:rStyle w:val="a6"/>
          <w:sz w:val="22"/>
          <w:szCs w:val="22"/>
        </w:rPr>
        <w:footnoteRef/>
      </w:r>
      <w:r w:rsidRPr="005005CE">
        <w:rPr>
          <w:sz w:val="22"/>
          <w:szCs w:val="22"/>
        </w:rPr>
        <w:t xml:space="preserve">  </w:t>
      </w:r>
      <w:r w:rsidRPr="005005CE">
        <w:rPr>
          <w:rFonts w:eastAsia="Times New Roman"/>
          <w:color w:val="000000"/>
          <w:sz w:val="22"/>
          <w:szCs w:val="22"/>
        </w:rPr>
        <w:t>Александрова М. В., Сюэ Х. Формирование экономического региона Пекин-Тяньцзинь-Хэбэй //Проблемы Дальнего Востока. 2019. №5. С. 24-30.</w:t>
      </w:r>
    </w:p>
    <w:p w14:paraId="5244BBB2" w14:textId="77777777" w:rsidR="00506922" w:rsidRPr="005005CE" w:rsidRDefault="00506922" w:rsidP="00956AA3">
      <w:pPr>
        <w:pStyle w:val="ab"/>
        <w:spacing w:line="240" w:lineRule="auto"/>
        <w:rPr>
          <w:sz w:val="22"/>
          <w:szCs w:val="22"/>
        </w:rPr>
      </w:pPr>
    </w:p>
  </w:footnote>
  <w:footnote w:id="55">
    <w:p w14:paraId="31E16B64" w14:textId="77777777" w:rsidR="00506922" w:rsidRPr="009514BB" w:rsidRDefault="00506922" w:rsidP="00956AA3">
      <w:pPr>
        <w:pStyle w:val="ab"/>
        <w:spacing w:line="240" w:lineRule="auto"/>
        <w:rPr>
          <w:rFonts w:eastAsia="PMingLiU"/>
          <w:sz w:val="22"/>
          <w:szCs w:val="22"/>
          <w:lang w:val="en-US" w:eastAsia="zh-TW"/>
        </w:rPr>
      </w:pPr>
      <w:r w:rsidRPr="005005CE">
        <w:rPr>
          <w:rStyle w:val="a6"/>
          <w:sz w:val="22"/>
          <w:szCs w:val="22"/>
        </w:rPr>
        <w:footnoteRef/>
      </w:r>
      <w:r w:rsidRPr="005005CE">
        <w:rPr>
          <w:sz w:val="22"/>
          <w:szCs w:val="22"/>
        </w:rPr>
        <w:t xml:space="preserve"> </w:t>
      </w:r>
      <w:bookmarkStart w:id="88" w:name="_Hlk70497210"/>
      <w:r w:rsidRPr="005005CE">
        <w:rPr>
          <w:sz w:val="22"/>
          <w:szCs w:val="22"/>
        </w:rPr>
        <w:t xml:space="preserve">Демьянов С. А. Кластеризация хозяйственного комплекса КНР как феномен современного экономического развития // Всероссийский журнал научных публикаций. </w:t>
      </w:r>
      <w:r w:rsidRPr="009514BB">
        <w:rPr>
          <w:sz w:val="22"/>
          <w:szCs w:val="22"/>
          <w:lang w:val="en-US"/>
        </w:rPr>
        <w:t xml:space="preserve">2011. №7 (8). </w:t>
      </w:r>
      <w:r w:rsidRPr="005005CE">
        <w:rPr>
          <w:sz w:val="22"/>
          <w:szCs w:val="22"/>
        </w:rPr>
        <w:t>с</w:t>
      </w:r>
      <w:r w:rsidRPr="009514BB">
        <w:rPr>
          <w:sz w:val="22"/>
          <w:szCs w:val="22"/>
          <w:lang w:val="en-US"/>
        </w:rPr>
        <w:t>. 25-30.</w:t>
      </w:r>
      <w:bookmarkEnd w:id="88"/>
    </w:p>
  </w:footnote>
  <w:footnote w:id="56">
    <w:p w14:paraId="2FE198FF" w14:textId="77777777" w:rsidR="00506922" w:rsidRPr="00EC0FD5" w:rsidRDefault="00506922" w:rsidP="00956AA3">
      <w:pPr>
        <w:pStyle w:val="ab"/>
        <w:rPr>
          <w:lang w:val="en-US"/>
        </w:rPr>
      </w:pPr>
      <w:r>
        <w:rPr>
          <w:rStyle w:val="a6"/>
        </w:rPr>
        <w:footnoteRef/>
      </w:r>
      <w:r w:rsidRPr="00A04214">
        <w:rPr>
          <w:lang w:val="en-US"/>
        </w:rPr>
        <w:t xml:space="preserve"> </w:t>
      </w:r>
      <w:r>
        <w:rPr>
          <w:lang w:val="en-US"/>
        </w:rPr>
        <w:t>Porter</w:t>
      </w:r>
      <w:r w:rsidRPr="00A04214">
        <w:rPr>
          <w:lang w:val="en-US"/>
        </w:rPr>
        <w:t xml:space="preserve"> </w:t>
      </w:r>
      <w:r>
        <w:rPr>
          <w:lang w:val="en-US"/>
        </w:rPr>
        <w:t>M</w:t>
      </w:r>
      <w:r w:rsidRPr="00A04214">
        <w:rPr>
          <w:lang w:val="en-US"/>
        </w:rPr>
        <w:t xml:space="preserve">. </w:t>
      </w:r>
      <w:r>
        <w:rPr>
          <w:lang w:val="en-US"/>
        </w:rPr>
        <w:t xml:space="preserve">Location, Competition and Economics Development: Local Clusters in a Global Economy// Economic Development Quarterly. </w:t>
      </w:r>
      <w:r w:rsidRPr="00EC0FD5">
        <w:rPr>
          <w:lang w:val="en-US"/>
        </w:rPr>
        <w:t xml:space="preserve">2000. </w:t>
      </w:r>
      <w:r>
        <w:rPr>
          <w:lang w:val="en-US"/>
        </w:rPr>
        <w:t>Vol</w:t>
      </w:r>
      <w:r w:rsidRPr="00EC0FD5">
        <w:rPr>
          <w:lang w:val="en-US"/>
        </w:rPr>
        <w:t xml:space="preserve">. 14(1). </w:t>
      </w:r>
      <w:r>
        <w:rPr>
          <w:lang w:val="en-US"/>
        </w:rPr>
        <w:t>P</w:t>
      </w:r>
      <w:r w:rsidRPr="00EC0FD5">
        <w:rPr>
          <w:lang w:val="en-US"/>
        </w:rPr>
        <w:t>.15-34.</w:t>
      </w:r>
    </w:p>
  </w:footnote>
  <w:footnote w:id="57">
    <w:p w14:paraId="7CB734EB" w14:textId="77777777" w:rsidR="00506922" w:rsidRPr="00EC0FD5" w:rsidRDefault="00506922" w:rsidP="00956AA3">
      <w:pPr>
        <w:pStyle w:val="ab"/>
        <w:spacing w:line="240" w:lineRule="auto"/>
        <w:rPr>
          <w:sz w:val="22"/>
          <w:szCs w:val="22"/>
          <w:lang w:val="en-US"/>
        </w:rPr>
      </w:pPr>
      <w:r w:rsidRPr="005005CE">
        <w:rPr>
          <w:rStyle w:val="a6"/>
          <w:sz w:val="22"/>
          <w:szCs w:val="22"/>
        </w:rPr>
        <w:footnoteRef/>
      </w:r>
      <w:r w:rsidRPr="00EC0FD5">
        <w:rPr>
          <w:sz w:val="22"/>
          <w:szCs w:val="22"/>
          <w:lang w:val="en-US"/>
        </w:rPr>
        <w:t xml:space="preserve"> </w:t>
      </w:r>
      <w:r w:rsidRPr="005005CE">
        <w:rPr>
          <w:sz w:val="22"/>
          <w:szCs w:val="22"/>
        </w:rPr>
        <w:t>Там</w:t>
      </w:r>
      <w:r w:rsidRPr="00EC0FD5">
        <w:rPr>
          <w:sz w:val="22"/>
          <w:szCs w:val="22"/>
          <w:lang w:val="en-US"/>
        </w:rPr>
        <w:t xml:space="preserve"> </w:t>
      </w:r>
      <w:r w:rsidRPr="005005CE">
        <w:rPr>
          <w:sz w:val="22"/>
          <w:szCs w:val="22"/>
        </w:rPr>
        <w:t>же</w:t>
      </w:r>
      <w:r w:rsidRPr="00EC0FD5">
        <w:rPr>
          <w:sz w:val="22"/>
          <w:szCs w:val="22"/>
          <w:lang w:val="en-US"/>
        </w:rPr>
        <w:t>.</w:t>
      </w:r>
    </w:p>
  </w:footnote>
  <w:footnote w:id="58">
    <w:p w14:paraId="222D26A8" w14:textId="7FEBD99A" w:rsidR="00506922" w:rsidRPr="00EC0FD5" w:rsidRDefault="00506922" w:rsidP="00EC5CB8">
      <w:pPr>
        <w:pStyle w:val="ab"/>
        <w:ind w:left="0" w:firstLine="0"/>
        <w:jc w:val="both"/>
        <w:rPr>
          <w:rStyle w:val="normaltextrun"/>
          <w:sz w:val="22"/>
          <w:szCs w:val="22"/>
          <w:lang w:val="en-US"/>
        </w:rPr>
      </w:pPr>
      <w:r>
        <w:rPr>
          <w:rStyle w:val="a6"/>
        </w:rPr>
        <w:footnoteRef/>
      </w:r>
      <w:r w:rsidRPr="00EC0FD5">
        <w:rPr>
          <w:lang w:val="en-US"/>
        </w:rPr>
        <w:t xml:space="preserve"> </w:t>
      </w:r>
      <w:r w:rsidRPr="000D61AC">
        <w:rPr>
          <w:rStyle w:val="normaltextrun"/>
          <w:sz w:val="22"/>
          <w:szCs w:val="22"/>
        </w:rPr>
        <w:t>Гоуюань</w:t>
      </w:r>
      <w:r w:rsidRPr="00EC0FD5">
        <w:rPr>
          <w:rStyle w:val="normaltextrun"/>
          <w:sz w:val="22"/>
          <w:szCs w:val="22"/>
          <w:lang w:val="en-US"/>
        </w:rPr>
        <w:t xml:space="preserve"> </w:t>
      </w:r>
      <w:r w:rsidRPr="000D61AC">
        <w:rPr>
          <w:rStyle w:val="normaltextrun"/>
          <w:sz w:val="22"/>
          <w:szCs w:val="22"/>
        </w:rPr>
        <w:t>гуаньюй</w:t>
      </w:r>
      <w:r w:rsidRPr="00EC0FD5">
        <w:rPr>
          <w:rStyle w:val="normaltextrun"/>
          <w:sz w:val="22"/>
          <w:szCs w:val="22"/>
          <w:lang w:val="en-US"/>
        </w:rPr>
        <w:t xml:space="preserve"> </w:t>
      </w:r>
      <w:r w:rsidRPr="000D61AC">
        <w:rPr>
          <w:rStyle w:val="normaltextrun"/>
          <w:sz w:val="22"/>
          <w:szCs w:val="22"/>
        </w:rPr>
        <w:t>цзиньибу</w:t>
      </w:r>
      <w:r w:rsidRPr="00EC0FD5">
        <w:rPr>
          <w:rStyle w:val="normaltextrun"/>
          <w:sz w:val="22"/>
          <w:szCs w:val="22"/>
          <w:lang w:val="en-US"/>
        </w:rPr>
        <w:t xml:space="preserve"> </w:t>
      </w:r>
      <w:r w:rsidRPr="000D61AC">
        <w:rPr>
          <w:rStyle w:val="normaltextrun"/>
          <w:sz w:val="22"/>
          <w:szCs w:val="22"/>
        </w:rPr>
        <w:t>туйцзинь</w:t>
      </w:r>
      <w:r w:rsidRPr="00EC0FD5">
        <w:rPr>
          <w:rStyle w:val="normaltextrun"/>
          <w:sz w:val="22"/>
          <w:szCs w:val="22"/>
          <w:lang w:val="en-US"/>
        </w:rPr>
        <w:t xml:space="preserve"> </w:t>
      </w:r>
      <w:r w:rsidRPr="000D61AC">
        <w:rPr>
          <w:rStyle w:val="normaltextrun"/>
          <w:sz w:val="22"/>
          <w:szCs w:val="22"/>
        </w:rPr>
        <w:t>чанцзян</w:t>
      </w:r>
      <w:r w:rsidRPr="00EC0FD5">
        <w:rPr>
          <w:rStyle w:val="normaltextrun"/>
          <w:sz w:val="22"/>
          <w:szCs w:val="22"/>
          <w:lang w:val="en-US"/>
        </w:rPr>
        <w:t xml:space="preserve"> </w:t>
      </w:r>
      <w:r w:rsidRPr="000D61AC">
        <w:rPr>
          <w:rStyle w:val="normaltextrun"/>
          <w:sz w:val="22"/>
          <w:szCs w:val="22"/>
        </w:rPr>
        <w:t>саньцзяочжоу</w:t>
      </w:r>
      <w:r w:rsidRPr="00EC0FD5">
        <w:rPr>
          <w:rStyle w:val="normaltextrun"/>
          <w:sz w:val="22"/>
          <w:szCs w:val="22"/>
          <w:lang w:val="en-US"/>
        </w:rPr>
        <w:t xml:space="preserve"> </w:t>
      </w:r>
      <w:r w:rsidRPr="000D61AC">
        <w:rPr>
          <w:rStyle w:val="normaltextrun"/>
          <w:sz w:val="22"/>
          <w:szCs w:val="22"/>
        </w:rPr>
        <w:t>дицюй</w:t>
      </w:r>
      <w:r w:rsidRPr="00EC0FD5">
        <w:rPr>
          <w:rStyle w:val="normaltextrun"/>
          <w:sz w:val="22"/>
          <w:szCs w:val="22"/>
          <w:lang w:val="en-US"/>
        </w:rPr>
        <w:t xml:space="preserve"> </w:t>
      </w:r>
      <w:r w:rsidRPr="000D61AC">
        <w:rPr>
          <w:rStyle w:val="normaltextrun"/>
          <w:sz w:val="22"/>
          <w:szCs w:val="22"/>
        </w:rPr>
        <w:t>гайгэ</w:t>
      </w:r>
      <w:r w:rsidRPr="00EC0FD5">
        <w:rPr>
          <w:rStyle w:val="normaltextrun"/>
          <w:sz w:val="22"/>
          <w:szCs w:val="22"/>
          <w:lang w:val="en-US"/>
        </w:rPr>
        <w:t xml:space="preserve"> </w:t>
      </w:r>
      <w:r w:rsidRPr="000D61AC">
        <w:rPr>
          <w:rStyle w:val="normaltextrun"/>
          <w:sz w:val="22"/>
          <w:szCs w:val="22"/>
        </w:rPr>
        <w:t>кайфан</w:t>
      </w:r>
      <w:r w:rsidRPr="00EC0FD5">
        <w:rPr>
          <w:rStyle w:val="normaltextrun"/>
          <w:sz w:val="22"/>
          <w:szCs w:val="22"/>
          <w:lang w:val="en-US"/>
        </w:rPr>
        <w:t xml:space="preserve"> </w:t>
      </w:r>
      <w:r w:rsidRPr="000D61AC">
        <w:rPr>
          <w:rStyle w:val="normaltextrun"/>
          <w:sz w:val="22"/>
          <w:szCs w:val="22"/>
        </w:rPr>
        <w:t>хэ</w:t>
      </w:r>
      <w:r w:rsidRPr="00EC0FD5">
        <w:rPr>
          <w:rStyle w:val="normaltextrun"/>
          <w:sz w:val="22"/>
          <w:szCs w:val="22"/>
          <w:lang w:val="en-US"/>
        </w:rPr>
        <w:t xml:space="preserve"> </w:t>
      </w:r>
      <w:r w:rsidRPr="000D61AC">
        <w:rPr>
          <w:rStyle w:val="normaltextrun"/>
          <w:sz w:val="22"/>
          <w:szCs w:val="22"/>
        </w:rPr>
        <w:t>цзинцзи</w:t>
      </w:r>
      <w:r w:rsidRPr="00EC0FD5">
        <w:rPr>
          <w:rStyle w:val="normaltextrun"/>
          <w:sz w:val="22"/>
          <w:szCs w:val="22"/>
          <w:lang w:val="en-US"/>
        </w:rPr>
        <w:t xml:space="preserve"> </w:t>
      </w:r>
      <w:r w:rsidRPr="000D61AC">
        <w:rPr>
          <w:rStyle w:val="normaltextrun"/>
          <w:sz w:val="22"/>
          <w:szCs w:val="22"/>
        </w:rPr>
        <w:t>шэхуэй</w:t>
      </w:r>
      <w:r w:rsidRPr="00EC0FD5">
        <w:rPr>
          <w:rStyle w:val="normaltextrun"/>
          <w:sz w:val="22"/>
          <w:szCs w:val="22"/>
          <w:lang w:val="en-US"/>
        </w:rPr>
        <w:t xml:space="preserve"> </w:t>
      </w:r>
      <w:r w:rsidRPr="000D61AC">
        <w:rPr>
          <w:rStyle w:val="normaltextrun"/>
          <w:sz w:val="22"/>
          <w:szCs w:val="22"/>
        </w:rPr>
        <w:t>фачжань</w:t>
      </w:r>
      <w:r w:rsidRPr="00EC0FD5">
        <w:rPr>
          <w:rStyle w:val="normaltextrun"/>
          <w:sz w:val="22"/>
          <w:szCs w:val="22"/>
          <w:lang w:val="en-US"/>
        </w:rPr>
        <w:t xml:space="preserve"> </w:t>
      </w:r>
      <w:r w:rsidRPr="000D61AC">
        <w:rPr>
          <w:rStyle w:val="normaltextrun"/>
          <w:sz w:val="22"/>
          <w:szCs w:val="22"/>
        </w:rPr>
        <w:t>дэ</w:t>
      </w:r>
      <w:r w:rsidRPr="00EC0FD5">
        <w:rPr>
          <w:rStyle w:val="normaltextrun"/>
          <w:sz w:val="22"/>
          <w:szCs w:val="22"/>
          <w:lang w:val="en-US"/>
        </w:rPr>
        <w:t xml:space="preserve"> </w:t>
      </w:r>
      <w:r w:rsidRPr="000D61AC">
        <w:rPr>
          <w:rStyle w:val="normaltextrun"/>
          <w:sz w:val="22"/>
          <w:szCs w:val="22"/>
        </w:rPr>
        <w:t>чжидао</w:t>
      </w:r>
      <w:r w:rsidRPr="00EC0FD5">
        <w:rPr>
          <w:rStyle w:val="normaltextrun"/>
          <w:sz w:val="22"/>
          <w:szCs w:val="22"/>
          <w:lang w:val="en-US"/>
        </w:rPr>
        <w:t xml:space="preserve"> </w:t>
      </w:r>
      <w:r w:rsidRPr="000D61AC">
        <w:rPr>
          <w:rStyle w:val="normaltextrun"/>
          <w:sz w:val="22"/>
          <w:szCs w:val="22"/>
        </w:rPr>
        <w:t>ицзянь</w:t>
      </w:r>
      <w:r w:rsidRPr="00EC0FD5">
        <w:rPr>
          <w:color w:val="333333"/>
          <w:sz w:val="22"/>
          <w:szCs w:val="22"/>
          <w:lang w:val="en-US"/>
        </w:rPr>
        <w:t>. [</w:t>
      </w:r>
      <w:r w:rsidRPr="000D61AC">
        <w:rPr>
          <w:rFonts w:ascii="PMingLiU" w:eastAsia="PMingLiU" w:hAnsi="PMingLiU" w:cs="PMingLiU" w:hint="eastAsia"/>
          <w:sz w:val="22"/>
          <w:szCs w:val="22"/>
        </w:rPr>
        <w:t>国务院关于进一步推进长江三角洲地区改革开放和经济社会发展的指导意见</w:t>
      </w:r>
      <w:r w:rsidRPr="000D61AC">
        <w:rPr>
          <w:rStyle w:val="normaltextrun"/>
          <w:sz w:val="22"/>
          <w:szCs w:val="22"/>
        </w:rPr>
        <w:t>Руководящие</w:t>
      </w:r>
      <w:r w:rsidRPr="00EC0FD5">
        <w:rPr>
          <w:rStyle w:val="normaltextrun"/>
          <w:sz w:val="22"/>
          <w:szCs w:val="22"/>
          <w:lang w:val="en-US"/>
        </w:rPr>
        <w:t xml:space="preserve"> </w:t>
      </w:r>
      <w:r w:rsidRPr="000D61AC">
        <w:rPr>
          <w:rStyle w:val="normaltextrun"/>
          <w:sz w:val="22"/>
          <w:szCs w:val="22"/>
        </w:rPr>
        <w:t>заключения</w:t>
      </w:r>
      <w:r w:rsidRPr="00EC0FD5">
        <w:rPr>
          <w:rStyle w:val="normaltextrun"/>
          <w:sz w:val="22"/>
          <w:szCs w:val="22"/>
          <w:lang w:val="en-US"/>
        </w:rPr>
        <w:t xml:space="preserve"> </w:t>
      </w:r>
      <w:r w:rsidRPr="000D61AC">
        <w:rPr>
          <w:rStyle w:val="normaltextrun"/>
          <w:sz w:val="22"/>
          <w:szCs w:val="22"/>
        </w:rPr>
        <w:t>Госсовета</w:t>
      </w:r>
      <w:r w:rsidRPr="00EC0FD5">
        <w:rPr>
          <w:rStyle w:val="normaltextrun"/>
          <w:sz w:val="22"/>
          <w:szCs w:val="22"/>
          <w:lang w:val="en-US"/>
        </w:rPr>
        <w:t xml:space="preserve"> </w:t>
      </w:r>
      <w:r w:rsidRPr="000D61AC">
        <w:rPr>
          <w:rStyle w:val="normaltextrun"/>
          <w:sz w:val="22"/>
          <w:szCs w:val="22"/>
        </w:rPr>
        <w:t>по</w:t>
      </w:r>
      <w:r w:rsidRPr="00EC0FD5">
        <w:rPr>
          <w:rStyle w:val="normaltextrun"/>
          <w:sz w:val="22"/>
          <w:szCs w:val="22"/>
          <w:lang w:val="en-US"/>
        </w:rPr>
        <w:t xml:space="preserve"> </w:t>
      </w:r>
      <w:r w:rsidRPr="000D61AC">
        <w:rPr>
          <w:rStyle w:val="normaltextrun"/>
          <w:sz w:val="22"/>
          <w:szCs w:val="22"/>
        </w:rPr>
        <w:t>дальнейшему</w:t>
      </w:r>
      <w:r w:rsidRPr="00EC0FD5">
        <w:rPr>
          <w:rStyle w:val="normaltextrun"/>
          <w:sz w:val="22"/>
          <w:szCs w:val="22"/>
          <w:lang w:val="en-US"/>
        </w:rPr>
        <w:t xml:space="preserve"> </w:t>
      </w:r>
      <w:r w:rsidRPr="000D61AC">
        <w:rPr>
          <w:rStyle w:val="normaltextrun"/>
          <w:sz w:val="22"/>
          <w:szCs w:val="22"/>
        </w:rPr>
        <w:t>продвижению</w:t>
      </w:r>
      <w:r w:rsidRPr="00EC0FD5">
        <w:rPr>
          <w:rStyle w:val="normaltextrun"/>
          <w:sz w:val="22"/>
          <w:szCs w:val="22"/>
          <w:lang w:val="en-US"/>
        </w:rPr>
        <w:t xml:space="preserve"> </w:t>
      </w:r>
      <w:r w:rsidRPr="000D61AC">
        <w:rPr>
          <w:rStyle w:val="normaltextrun"/>
          <w:sz w:val="22"/>
          <w:szCs w:val="22"/>
        </w:rPr>
        <w:t>реформ</w:t>
      </w:r>
      <w:r w:rsidRPr="00EC0FD5">
        <w:rPr>
          <w:rStyle w:val="normaltextrun"/>
          <w:sz w:val="22"/>
          <w:szCs w:val="22"/>
          <w:lang w:val="en-US"/>
        </w:rPr>
        <w:t xml:space="preserve"> </w:t>
      </w:r>
      <w:r w:rsidRPr="000D61AC">
        <w:rPr>
          <w:rStyle w:val="normaltextrun"/>
          <w:sz w:val="22"/>
          <w:szCs w:val="22"/>
        </w:rPr>
        <w:t>и</w:t>
      </w:r>
      <w:r w:rsidRPr="00EC0FD5">
        <w:rPr>
          <w:rStyle w:val="normaltextrun"/>
          <w:sz w:val="22"/>
          <w:szCs w:val="22"/>
          <w:lang w:val="en-US"/>
        </w:rPr>
        <w:t xml:space="preserve"> </w:t>
      </w:r>
      <w:r w:rsidRPr="000D61AC">
        <w:rPr>
          <w:rStyle w:val="normaltextrun"/>
          <w:sz w:val="22"/>
          <w:szCs w:val="22"/>
        </w:rPr>
        <w:t>открытости</w:t>
      </w:r>
      <w:r w:rsidRPr="00EC0FD5">
        <w:rPr>
          <w:rStyle w:val="normaltextrun"/>
          <w:sz w:val="22"/>
          <w:szCs w:val="22"/>
          <w:lang w:val="en-US"/>
        </w:rPr>
        <w:t xml:space="preserve">, </w:t>
      </w:r>
      <w:r w:rsidRPr="000D61AC">
        <w:rPr>
          <w:rStyle w:val="normaltextrun"/>
          <w:sz w:val="22"/>
          <w:szCs w:val="22"/>
        </w:rPr>
        <w:t>а</w:t>
      </w:r>
      <w:r w:rsidRPr="00EC0FD5">
        <w:rPr>
          <w:rStyle w:val="normaltextrun"/>
          <w:sz w:val="22"/>
          <w:szCs w:val="22"/>
          <w:lang w:val="en-US"/>
        </w:rPr>
        <w:t xml:space="preserve"> </w:t>
      </w:r>
      <w:r w:rsidRPr="000D61AC">
        <w:rPr>
          <w:rStyle w:val="normaltextrun"/>
          <w:sz w:val="22"/>
          <w:szCs w:val="22"/>
        </w:rPr>
        <w:t>также</w:t>
      </w:r>
      <w:r w:rsidRPr="00EC0FD5">
        <w:rPr>
          <w:rStyle w:val="normaltextrun"/>
          <w:sz w:val="22"/>
          <w:szCs w:val="22"/>
          <w:lang w:val="en-US"/>
        </w:rPr>
        <w:t xml:space="preserve"> </w:t>
      </w:r>
      <w:r w:rsidRPr="000D61AC">
        <w:rPr>
          <w:rStyle w:val="normaltextrun"/>
          <w:sz w:val="22"/>
          <w:szCs w:val="22"/>
        </w:rPr>
        <w:t>экономическому</w:t>
      </w:r>
      <w:r w:rsidRPr="00EC0FD5">
        <w:rPr>
          <w:rStyle w:val="normaltextrun"/>
          <w:sz w:val="22"/>
          <w:szCs w:val="22"/>
          <w:lang w:val="en-US"/>
        </w:rPr>
        <w:t xml:space="preserve"> </w:t>
      </w:r>
      <w:r w:rsidRPr="000D61AC">
        <w:rPr>
          <w:rStyle w:val="normaltextrun"/>
          <w:sz w:val="22"/>
          <w:szCs w:val="22"/>
        </w:rPr>
        <w:t>и</w:t>
      </w:r>
      <w:r w:rsidRPr="00EC0FD5">
        <w:rPr>
          <w:rStyle w:val="normaltextrun"/>
          <w:sz w:val="22"/>
          <w:szCs w:val="22"/>
          <w:lang w:val="en-US"/>
        </w:rPr>
        <w:t xml:space="preserve"> </w:t>
      </w:r>
      <w:r w:rsidRPr="000D61AC">
        <w:rPr>
          <w:rStyle w:val="normaltextrun"/>
          <w:sz w:val="22"/>
          <w:szCs w:val="22"/>
        </w:rPr>
        <w:t>социальному</w:t>
      </w:r>
      <w:r w:rsidRPr="00EC0FD5">
        <w:rPr>
          <w:rStyle w:val="normaltextrun"/>
          <w:sz w:val="22"/>
          <w:szCs w:val="22"/>
          <w:lang w:val="en-US"/>
        </w:rPr>
        <w:t xml:space="preserve"> </w:t>
      </w:r>
      <w:r w:rsidRPr="000D61AC">
        <w:rPr>
          <w:rStyle w:val="normaltextrun"/>
          <w:sz w:val="22"/>
          <w:szCs w:val="22"/>
        </w:rPr>
        <w:t>развитию</w:t>
      </w:r>
      <w:r w:rsidRPr="00EC0FD5">
        <w:rPr>
          <w:rStyle w:val="normaltextrun"/>
          <w:sz w:val="22"/>
          <w:szCs w:val="22"/>
          <w:lang w:val="en-US"/>
        </w:rPr>
        <w:t xml:space="preserve"> </w:t>
      </w:r>
      <w:r w:rsidRPr="000D61AC">
        <w:rPr>
          <w:rStyle w:val="normaltextrun"/>
          <w:sz w:val="22"/>
          <w:szCs w:val="22"/>
        </w:rPr>
        <w:t>региона</w:t>
      </w:r>
      <w:r w:rsidRPr="00EC0FD5">
        <w:rPr>
          <w:rStyle w:val="normaltextrun"/>
          <w:sz w:val="22"/>
          <w:szCs w:val="22"/>
          <w:lang w:val="en-US"/>
        </w:rPr>
        <w:t xml:space="preserve"> </w:t>
      </w:r>
      <w:r w:rsidRPr="000D61AC">
        <w:rPr>
          <w:rStyle w:val="normaltextrun"/>
          <w:sz w:val="22"/>
          <w:szCs w:val="22"/>
        </w:rPr>
        <w:t>дельты</w:t>
      </w:r>
      <w:r w:rsidRPr="00EC0FD5">
        <w:rPr>
          <w:rStyle w:val="normaltextrun"/>
          <w:sz w:val="22"/>
          <w:szCs w:val="22"/>
          <w:lang w:val="en-US"/>
        </w:rPr>
        <w:t xml:space="preserve"> </w:t>
      </w:r>
      <w:r w:rsidRPr="000D61AC">
        <w:rPr>
          <w:rStyle w:val="normaltextrun"/>
          <w:sz w:val="22"/>
          <w:szCs w:val="22"/>
        </w:rPr>
        <w:t>реки</w:t>
      </w:r>
      <w:r w:rsidRPr="00EC0FD5">
        <w:rPr>
          <w:rStyle w:val="normaltextrun"/>
          <w:sz w:val="22"/>
          <w:szCs w:val="22"/>
          <w:lang w:val="en-US"/>
        </w:rPr>
        <w:t xml:space="preserve"> </w:t>
      </w:r>
      <w:r w:rsidRPr="000D61AC">
        <w:rPr>
          <w:rStyle w:val="normaltextrun"/>
          <w:sz w:val="22"/>
          <w:szCs w:val="22"/>
        </w:rPr>
        <w:t>Янцзы</w:t>
      </w:r>
      <w:r w:rsidRPr="00EC0FD5">
        <w:rPr>
          <w:rStyle w:val="normaltextrun"/>
          <w:sz w:val="22"/>
          <w:szCs w:val="22"/>
          <w:lang w:val="en-US"/>
        </w:rPr>
        <w:t xml:space="preserve">]/ </w:t>
      </w:r>
      <w:r w:rsidRPr="000D61AC">
        <w:rPr>
          <w:rStyle w:val="normaltextrun"/>
          <w:sz w:val="22"/>
          <w:szCs w:val="22"/>
        </w:rPr>
        <w:t>Официальный</w:t>
      </w:r>
      <w:r w:rsidRPr="00EC0FD5">
        <w:rPr>
          <w:rStyle w:val="normaltextrun"/>
          <w:sz w:val="22"/>
          <w:szCs w:val="22"/>
          <w:lang w:val="en-US"/>
        </w:rPr>
        <w:t xml:space="preserve"> </w:t>
      </w:r>
      <w:r w:rsidRPr="000D61AC">
        <w:rPr>
          <w:rStyle w:val="normaltextrun"/>
          <w:sz w:val="22"/>
          <w:szCs w:val="22"/>
        </w:rPr>
        <w:t>сайт</w:t>
      </w:r>
      <w:r w:rsidRPr="00EC0FD5">
        <w:rPr>
          <w:rStyle w:val="normaltextrun"/>
          <w:sz w:val="22"/>
          <w:szCs w:val="22"/>
          <w:lang w:val="en-US"/>
        </w:rPr>
        <w:t xml:space="preserve"> </w:t>
      </w:r>
      <w:r w:rsidRPr="000D61AC">
        <w:rPr>
          <w:rStyle w:val="normaltextrun"/>
          <w:sz w:val="22"/>
          <w:szCs w:val="22"/>
        </w:rPr>
        <w:t>Комитета</w:t>
      </w:r>
      <w:r w:rsidRPr="00EC0FD5">
        <w:rPr>
          <w:rStyle w:val="normaltextrun"/>
          <w:sz w:val="22"/>
          <w:szCs w:val="22"/>
          <w:lang w:val="en-US"/>
        </w:rPr>
        <w:t xml:space="preserve"> </w:t>
      </w:r>
      <w:r w:rsidRPr="000D61AC">
        <w:rPr>
          <w:rStyle w:val="normaltextrun"/>
          <w:sz w:val="22"/>
          <w:szCs w:val="22"/>
        </w:rPr>
        <w:t>по</w:t>
      </w:r>
      <w:r w:rsidRPr="00EC0FD5">
        <w:rPr>
          <w:rStyle w:val="normaltextrun"/>
          <w:sz w:val="22"/>
          <w:szCs w:val="22"/>
          <w:lang w:val="en-US"/>
        </w:rPr>
        <w:t xml:space="preserve"> </w:t>
      </w:r>
      <w:r w:rsidRPr="000D61AC">
        <w:rPr>
          <w:rStyle w:val="normaltextrun"/>
          <w:sz w:val="22"/>
          <w:szCs w:val="22"/>
        </w:rPr>
        <w:t>развитию</w:t>
      </w:r>
      <w:r w:rsidRPr="00EC0FD5">
        <w:rPr>
          <w:rStyle w:val="normaltextrun"/>
          <w:sz w:val="22"/>
          <w:szCs w:val="22"/>
          <w:lang w:val="en-US"/>
        </w:rPr>
        <w:t xml:space="preserve"> </w:t>
      </w:r>
      <w:r w:rsidRPr="000D61AC">
        <w:rPr>
          <w:rStyle w:val="normaltextrun"/>
          <w:sz w:val="22"/>
          <w:szCs w:val="22"/>
        </w:rPr>
        <w:t>и</w:t>
      </w:r>
      <w:r w:rsidRPr="00EC0FD5">
        <w:rPr>
          <w:rStyle w:val="normaltextrun"/>
          <w:sz w:val="22"/>
          <w:szCs w:val="22"/>
          <w:lang w:val="en-US"/>
        </w:rPr>
        <w:t xml:space="preserve"> </w:t>
      </w:r>
      <w:r w:rsidRPr="000D61AC">
        <w:rPr>
          <w:rStyle w:val="normaltextrun"/>
          <w:sz w:val="22"/>
          <w:szCs w:val="22"/>
        </w:rPr>
        <w:t>реформам</w:t>
      </w:r>
      <w:r w:rsidRPr="00EC0FD5">
        <w:rPr>
          <w:rStyle w:val="normaltextrun"/>
          <w:sz w:val="22"/>
          <w:szCs w:val="22"/>
          <w:lang w:val="en-US"/>
        </w:rPr>
        <w:t xml:space="preserve"> </w:t>
      </w:r>
      <w:r w:rsidRPr="000D61AC">
        <w:rPr>
          <w:rStyle w:val="normaltextrun"/>
          <w:sz w:val="22"/>
          <w:szCs w:val="22"/>
        </w:rPr>
        <w:t>КНР</w:t>
      </w:r>
      <w:r w:rsidRPr="00EC0FD5">
        <w:rPr>
          <w:rStyle w:val="normaltextrun"/>
          <w:sz w:val="22"/>
          <w:szCs w:val="22"/>
          <w:lang w:val="en-US"/>
        </w:rPr>
        <w:t xml:space="preserve"> //</w:t>
      </w:r>
      <w:r w:rsidRPr="000D61AC">
        <w:rPr>
          <w:rStyle w:val="normaltextrun"/>
          <w:sz w:val="22"/>
          <w:szCs w:val="22"/>
          <w:lang w:val="en-US"/>
        </w:rPr>
        <w:t>URL</w:t>
      </w:r>
      <w:r w:rsidRPr="00EC0FD5">
        <w:rPr>
          <w:rStyle w:val="normaltextrun"/>
          <w:sz w:val="22"/>
          <w:szCs w:val="22"/>
          <w:lang w:val="en-US"/>
        </w:rPr>
        <w:t>:</w:t>
      </w:r>
      <w:r w:rsidRPr="00EC0FD5">
        <w:rPr>
          <w:rFonts w:eastAsia="PMingLiU"/>
          <w:sz w:val="22"/>
          <w:szCs w:val="22"/>
          <w:lang w:val="en-US" w:eastAsia="zh-TW"/>
        </w:rPr>
        <w:t xml:space="preserve"> </w:t>
      </w:r>
      <w:r w:rsidRPr="00EC0FD5">
        <w:rPr>
          <w:rStyle w:val="normaltextrun"/>
          <w:sz w:val="22"/>
          <w:szCs w:val="22"/>
          <w:lang w:val="en-US"/>
        </w:rPr>
        <w:t>http://www.gov.cn/zhengce/content/2008-09/16/content_1715.htm (</w:t>
      </w:r>
      <w:r w:rsidRPr="000D61AC">
        <w:rPr>
          <w:rStyle w:val="normaltextrun"/>
          <w:sz w:val="22"/>
          <w:szCs w:val="22"/>
        </w:rPr>
        <w:t>дата</w:t>
      </w:r>
      <w:r w:rsidRPr="00EC0FD5">
        <w:rPr>
          <w:rStyle w:val="normaltextrun"/>
          <w:sz w:val="22"/>
          <w:szCs w:val="22"/>
          <w:lang w:val="en-US"/>
        </w:rPr>
        <w:t xml:space="preserve"> </w:t>
      </w:r>
      <w:r w:rsidRPr="000D61AC">
        <w:rPr>
          <w:rStyle w:val="normaltextrun"/>
          <w:sz w:val="22"/>
          <w:szCs w:val="22"/>
        </w:rPr>
        <w:t>обращения</w:t>
      </w:r>
      <w:r w:rsidRPr="00EC0FD5">
        <w:rPr>
          <w:rStyle w:val="normaltextrun"/>
          <w:sz w:val="22"/>
          <w:szCs w:val="22"/>
          <w:lang w:val="en-US"/>
        </w:rPr>
        <w:t>: 10.11.2020)</w:t>
      </w:r>
    </w:p>
    <w:p w14:paraId="1B7603C0" w14:textId="3930B6D3" w:rsidR="00506922" w:rsidRPr="00EC0FD5" w:rsidRDefault="00506922" w:rsidP="00956AA3">
      <w:pPr>
        <w:pStyle w:val="ab"/>
        <w:rPr>
          <w:lang w:val="en-US"/>
        </w:rPr>
      </w:pPr>
    </w:p>
  </w:footnote>
  <w:footnote w:id="59">
    <w:p w14:paraId="197A9147" w14:textId="77777777" w:rsidR="00506922" w:rsidRDefault="00506922" w:rsidP="0052308C">
      <w:pPr>
        <w:pStyle w:val="ab"/>
        <w:ind w:left="0" w:firstLine="0"/>
      </w:pPr>
      <w:r>
        <w:rPr>
          <w:rStyle w:val="a6"/>
        </w:rPr>
        <w:footnoteRef/>
      </w:r>
      <w:r>
        <w:t xml:space="preserve"> </w:t>
      </w:r>
      <w:r w:rsidRPr="00D6401A">
        <w:rPr>
          <w:color w:val="000000" w:themeColor="text1"/>
          <w:sz w:val="22"/>
          <w:szCs w:val="22"/>
        </w:rPr>
        <w:t xml:space="preserve">Переверзев Е. А. Дельта Жемчужной реки: как развивается самый перспективный район Китая </w:t>
      </w:r>
      <w:r w:rsidRPr="00D6401A">
        <w:rPr>
          <w:rStyle w:val="contextualspellingandgrammarerror"/>
          <w:color w:val="000000" w:themeColor="text1"/>
          <w:sz w:val="22"/>
          <w:szCs w:val="22"/>
        </w:rPr>
        <w:t>[</w:t>
      </w:r>
      <w:r w:rsidRPr="00D6401A">
        <w:rPr>
          <w:rStyle w:val="normaltextrun"/>
          <w:color w:val="000000" w:themeColor="text1"/>
          <w:sz w:val="22"/>
          <w:szCs w:val="22"/>
        </w:rPr>
        <w:t xml:space="preserve">Электронный ресурс] </w:t>
      </w:r>
      <w:r w:rsidRPr="00D6401A">
        <w:rPr>
          <w:color w:val="000000" w:themeColor="text1"/>
          <w:sz w:val="22"/>
          <w:szCs w:val="22"/>
        </w:rPr>
        <w:t xml:space="preserve">//Журнал </w:t>
      </w:r>
      <w:r w:rsidRPr="00D6401A">
        <w:rPr>
          <w:color w:val="000000" w:themeColor="text1"/>
          <w:sz w:val="22"/>
          <w:szCs w:val="22"/>
          <w:lang w:val="en-US"/>
        </w:rPr>
        <w:t>Forbes</w:t>
      </w:r>
      <w:r w:rsidRPr="00D6401A">
        <w:rPr>
          <w:rFonts w:eastAsia="PMingLiU"/>
          <w:color w:val="000000" w:themeColor="text1"/>
          <w:sz w:val="22"/>
          <w:szCs w:val="22"/>
          <w:lang w:eastAsia="zh-TW"/>
        </w:rPr>
        <w:t xml:space="preserve">. </w:t>
      </w:r>
      <w:r w:rsidRPr="00D6401A">
        <w:rPr>
          <w:rFonts w:eastAsia="PMingLiU"/>
          <w:color w:val="000000" w:themeColor="text1"/>
          <w:sz w:val="22"/>
          <w:szCs w:val="22"/>
          <w:lang w:val="en-US" w:eastAsia="zh-TW"/>
        </w:rPr>
        <w:t>URL</w:t>
      </w:r>
      <w:r w:rsidRPr="00D6401A">
        <w:rPr>
          <w:rFonts w:eastAsia="PMingLiU"/>
          <w:color w:val="000000" w:themeColor="text1"/>
          <w:sz w:val="22"/>
          <w:szCs w:val="22"/>
          <w:lang w:eastAsia="zh-TW"/>
        </w:rPr>
        <w:t xml:space="preserve">: </w:t>
      </w:r>
      <w:hyperlink r:id="rId23" w:history="1">
        <w:r w:rsidRPr="00D6401A">
          <w:rPr>
            <w:rStyle w:val="a4"/>
            <w:rFonts w:eastAsia="PMingLiU"/>
            <w:color w:val="000000" w:themeColor="text1"/>
            <w:sz w:val="22"/>
            <w:szCs w:val="22"/>
            <w:lang w:val="en-US" w:eastAsia="zh-TW"/>
          </w:rPr>
          <w:t>https</w:t>
        </w:r>
        <w:r w:rsidRPr="00D6401A">
          <w:rPr>
            <w:rStyle w:val="a4"/>
            <w:rFonts w:eastAsia="PMingLiU"/>
            <w:color w:val="000000" w:themeColor="text1"/>
            <w:sz w:val="22"/>
            <w:szCs w:val="22"/>
            <w:lang w:eastAsia="zh-TW"/>
          </w:rPr>
          <w:t>://</w:t>
        </w:r>
        <w:r w:rsidRPr="00D6401A">
          <w:rPr>
            <w:rStyle w:val="a4"/>
            <w:rFonts w:eastAsia="PMingLiU"/>
            <w:color w:val="000000" w:themeColor="text1"/>
            <w:sz w:val="22"/>
            <w:szCs w:val="22"/>
            <w:lang w:val="en-US" w:eastAsia="zh-TW"/>
          </w:rPr>
          <w:t>www</w:t>
        </w:r>
        <w:r w:rsidRPr="00D6401A">
          <w:rPr>
            <w:rStyle w:val="a4"/>
            <w:rFonts w:eastAsia="PMingLiU"/>
            <w:color w:val="000000" w:themeColor="text1"/>
            <w:sz w:val="22"/>
            <w:szCs w:val="22"/>
            <w:lang w:eastAsia="zh-TW"/>
          </w:rPr>
          <w:t>.</w:t>
        </w:r>
        <w:r w:rsidRPr="00D6401A">
          <w:rPr>
            <w:rStyle w:val="a4"/>
            <w:rFonts w:eastAsia="PMingLiU"/>
            <w:color w:val="000000" w:themeColor="text1"/>
            <w:sz w:val="22"/>
            <w:szCs w:val="22"/>
            <w:lang w:val="en-US" w:eastAsia="zh-TW"/>
          </w:rPr>
          <w:t>forbes</w:t>
        </w:r>
        <w:r w:rsidRPr="00D6401A">
          <w:rPr>
            <w:rStyle w:val="a4"/>
            <w:rFonts w:eastAsia="PMingLiU"/>
            <w:color w:val="000000" w:themeColor="text1"/>
            <w:sz w:val="22"/>
            <w:szCs w:val="22"/>
            <w:lang w:eastAsia="zh-TW"/>
          </w:rPr>
          <w:t>.</w:t>
        </w:r>
        <w:r w:rsidRPr="00D6401A">
          <w:rPr>
            <w:rStyle w:val="a4"/>
            <w:rFonts w:eastAsia="PMingLiU"/>
            <w:color w:val="000000" w:themeColor="text1"/>
            <w:sz w:val="22"/>
            <w:szCs w:val="22"/>
            <w:lang w:val="en-US" w:eastAsia="zh-TW"/>
          </w:rPr>
          <w:t>ru</w:t>
        </w:r>
        <w:r w:rsidRPr="00D6401A">
          <w:rPr>
            <w:rStyle w:val="a4"/>
            <w:rFonts w:eastAsia="PMingLiU"/>
            <w:color w:val="000000" w:themeColor="text1"/>
            <w:sz w:val="22"/>
            <w:szCs w:val="22"/>
            <w:lang w:eastAsia="zh-TW"/>
          </w:rPr>
          <w:t>/</w:t>
        </w:r>
        <w:r w:rsidRPr="00D6401A">
          <w:rPr>
            <w:rStyle w:val="a4"/>
            <w:rFonts w:eastAsia="PMingLiU"/>
            <w:color w:val="000000" w:themeColor="text1"/>
            <w:sz w:val="22"/>
            <w:szCs w:val="22"/>
            <w:lang w:val="en-US" w:eastAsia="zh-TW"/>
          </w:rPr>
          <w:t>biznes</w:t>
        </w:r>
        <w:r w:rsidRPr="00D6401A">
          <w:rPr>
            <w:rStyle w:val="a4"/>
            <w:rFonts w:eastAsia="PMingLiU"/>
            <w:color w:val="000000" w:themeColor="text1"/>
            <w:sz w:val="22"/>
            <w:szCs w:val="22"/>
            <w:lang w:eastAsia="zh-TW"/>
          </w:rPr>
          <w:t>/345425-</w:t>
        </w:r>
        <w:r w:rsidRPr="00D6401A">
          <w:rPr>
            <w:rStyle w:val="a4"/>
            <w:rFonts w:eastAsia="PMingLiU"/>
            <w:color w:val="000000" w:themeColor="text1"/>
            <w:sz w:val="22"/>
            <w:szCs w:val="22"/>
            <w:lang w:val="en-US" w:eastAsia="zh-TW"/>
          </w:rPr>
          <w:t>delta</w:t>
        </w:r>
        <w:r w:rsidRPr="00D6401A">
          <w:rPr>
            <w:rStyle w:val="a4"/>
            <w:rFonts w:eastAsia="PMingLiU"/>
            <w:color w:val="000000" w:themeColor="text1"/>
            <w:sz w:val="22"/>
            <w:szCs w:val="22"/>
            <w:lang w:eastAsia="zh-TW"/>
          </w:rPr>
          <w:t>-</w:t>
        </w:r>
        <w:r w:rsidRPr="00D6401A">
          <w:rPr>
            <w:rStyle w:val="a4"/>
            <w:rFonts w:eastAsia="PMingLiU"/>
            <w:color w:val="000000" w:themeColor="text1"/>
            <w:sz w:val="22"/>
            <w:szCs w:val="22"/>
            <w:lang w:val="en-US" w:eastAsia="zh-TW"/>
          </w:rPr>
          <w:t>zhemchuzhnoy</w:t>
        </w:r>
        <w:r w:rsidRPr="00D6401A">
          <w:rPr>
            <w:rStyle w:val="a4"/>
            <w:rFonts w:eastAsia="PMingLiU"/>
            <w:color w:val="000000" w:themeColor="text1"/>
            <w:sz w:val="22"/>
            <w:szCs w:val="22"/>
            <w:lang w:eastAsia="zh-TW"/>
          </w:rPr>
          <w:t>-</w:t>
        </w:r>
        <w:r w:rsidRPr="00D6401A">
          <w:rPr>
            <w:rStyle w:val="a4"/>
            <w:rFonts w:eastAsia="PMingLiU"/>
            <w:color w:val="000000" w:themeColor="text1"/>
            <w:sz w:val="22"/>
            <w:szCs w:val="22"/>
            <w:lang w:val="en-US" w:eastAsia="zh-TW"/>
          </w:rPr>
          <w:t>reki</w:t>
        </w:r>
        <w:r w:rsidRPr="00D6401A">
          <w:rPr>
            <w:rStyle w:val="a4"/>
            <w:rFonts w:eastAsia="PMingLiU"/>
            <w:color w:val="000000" w:themeColor="text1"/>
            <w:sz w:val="22"/>
            <w:szCs w:val="22"/>
            <w:lang w:eastAsia="zh-TW"/>
          </w:rPr>
          <w:t>-</w:t>
        </w:r>
        <w:r w:rsidRPr="00D6401A">
          <w:rPr>
            <w:rStyle w:val="a4"/>
            <w:rFonts w:eastAsia="PMingLiU"/>
            <w:color w:val="000000" w:themeColor="text1"/>
            <w:sz w:val="22"/>
            <w:szCs w:val="22"/>
            <w:lang w:val="en-US" w:eastAsia="zh-TW"/>
          </w:rPr>
          <w:t>kak</w:t>
        </w:r>
        <w:r w:rsidRPr="00D6401A">
          <w:rPr>
            <w:rStyle w:val="a4"/>
            <w:rFonts w:eastAsia="PMingLiU"/>
            <w:color w:val="000000" w:themeColor="text1"/>
            <w:sz w:val="22"/>
            <w:szCs w:val="22"/>
            <w:lang w:eastAsia="zh-TW"/>
          </w:rPr>
          <w:t>-</w:t>
        </w:r>
        <w:r w:rsidRPr="00D6401A">
          <w:rPr>
            <w:rStyle w:val="a4"/>
            <w:rFonts w:eastAsia="PMingLiU"/>
            <w:color w:val="000000" w:themeColor="text1"/>
            <w:sz w:val="22"/>
            <w:szCs w:val="22"/>
            <w:lang w:val="en-US" w:eastAsia="zh-TW"/>
          </w:rPr>
          <w:t>razvivaetsya</w:t>
        </w:r>
        <w:r w:rsidRPr="00D6401A">
          <w:rPr>
            <w:rStyle w:val="a4"/>
            <w:rFonts w:eastAsia="PMingLiU"/>
            <w:color w:val="000000" w:themeColor="text1"/>
            <w:sz w:val="22"/>
            <w:szCs w:val="22"/>
            <w:lang w:eastAsia="zh-TW"/>
          </w:rPr>
          <w:t>-</w:t>
        </w:r>
        <w:r w:rsidRPr="00D6401A">
          <w:rPr>
            <w:rStyle w:val="a4"/>
            <w:rFonts w:eastAsia="PMingLiU"/>
            <w:color w:val="000000" w:themeColor="text1"/>
            <w:sz w:val="22"/>
            <w:szCs w:val="22"/>
            <w:lang w:val="en-US" w:eastAsia="zh-TW"/>
          </w:rPr>
          <w:t>samyy</w:t>
        </w:r>
        <w:r w:rsidRPr="00D6401A">
          <w:rPr>
            <w:rStyle w:val="a4"/>
            <w:rFonts w:eastAsia="PMingLiU"/>
            <w:color w:val="000000" w:themeColor="text1"/>
            <w:sz w:val="22"/>
            <w:szCs w:val="22"/>
            <w:lang w:eastAsia="zh-TW"/>
          </w:rPr>
          <w:t>-</w:t>
        </w:r>
        <w:r w:rsidRPr="00D6401A">
          <w:rPr>
            <w:rStyle w:val="a4"/>
            <w:rFonts w:eastAsia="PMingLiU"/>
            <w:color w:val="000000" w:themeColor="text1"/>
            <w:sz w:val="22"/>
            <w:szCs w:val="22"/>
            <w:lang w:val="en-US" w:eastAsia="zh-TW"/>
          </w:rPr>
          <w:t>perspektivnyy</w:t>
        </w:r>
        <w:r w:rsidRPr="00D6401A">
          <w:rPr>
            <w:rStyle w:val="a4"/>
            <w:rFonts w:eastAsia="PMingLiU"/>
            <w:color w:val="000000" w:themeColor="text1"/>
            <w:sz w:val="22"/>
            <w:szCs w:val="22"/>
            <w:lang w:eastAsia="zh-TW"/>
          </w:rPr>
          <w:t>-</w:t>
        </w:r>
        <w:r w:rsidRPr="00D6401A">
          <w:rPr>
            <w:rStyle w:val="a4"/>
            <w:rFonts w:eastAsia="PMingLiU"/>
            <w:color w:val="000000" w:themeColor="text1"/>
            <w:sz w:val="22"/>
            <w:szCs w:val="22"/>
            <w:lang w:val="en-US" w:eastAsia="zh-TW"/>
          </w:rPr>
          <w:t>region</w:t>
        </w:r>
        <w:r w:rsidRPr="00D6401A">
          <w:rPr>
            <w:rStyle w:val="a4"/>
            <w:rFonts w:eastAsia="PMingLiU"/>
            <w:color w:val="000000" w:themeColor="text1"/>
            <w:sz w:val="22"/>
            <w:szCs w:val="22"/>
            <w:lang w:eastAsia="zh-TW"/>
          </w:rPr>
          <w:t>-</w:t>
        </w:r>
        <w:r w:rsidRPr="00D6401A">
          <w:rPr>
            <w:rStyle w:val="a4"/>
            <w:rFonts w:eastAsia="PMingLiU"/>
            <w:color w:val="000000" w:themeColor="text1"/>
            <w:sz w:val="22"/>
            <w:szCs w:val="22"/>
            <w:lang w:val="en-US" w:eastAsia="zh-TW"/>
          </w:rPr>
          <w:t>kitaya</w:t>
        </w:r>
      </w:hyperlink>
      <w:r w:rsidRPr="00D6401A">
        <w:rPr>
          <w:rFonts w:eastAsia="PMingLiU"/>
          <w:color w:val="000000" w:themeColor="text1"/>
          <w:sz w:val="22"/>
          <w:szCs w:val="22"/>
          <w:lang w:eastAsia="zh-TW"/>
        </w:rPr>
        <w:t xml:space="preserve"> </w:t>
      </w:r>
      <w:r w:rsidRPr="00D6401A">
        <w:rPr>
          <w:color w:val="000000" w:themeColor="text1"/>
          <w:sz w:val="22"/>
          <w:szCs w:val="22"/>
        </w:rPr>
        <w:t xml:space="preserve"> </w:t>
      </w:r>
      <w:r w:rsidRPr="00D6401A">
        <w:rPr>
          <w:rStyle w:val="normaltextrun"/>
          <w:rFonts w:eastAsia="Times New Roman"/>
          <w:color w:val="000000" w:themeColor="text1"/>
          <w:sz w:val="22"/>
          <w:szCs w:val="22"/>
        </w:rPr>
        <w:t>(дата обращения 20. 03. 2021)</w:t>
      </w:r>
    </w:p>
  </w:footnote>
  <w:footnote w:id="60">
    <w:p w14:paraId="0E2410EF" w14:textId="77777777" w:rsidR="00506922" w:rsidRPr="00642DFD" w:rsidRDefault="00506922" w:rsidP="00956AA3">
      <w:pPr>
        <w:pStyle w:val="ab"/>
        <w:spacing w:line="240" w:lineRule="auto"/>
        <w:jc w:val="both"/>
        <w:rPr>
          <w:sz w:val="22"/>
          <w:szCs w:val="22"/>
        </w:rPr>
      </w:pPr>
      <w:r w:rsidRPr="005005CE">
        <w:rPr>
          <w:rStyle w:val="a6"/>
          <w:sz w:val="22"/>
          <w:szCs w:val="22"/>
        </w:rPr>
        <w:footnoteRef/>
      </w:r>
      <w:bookmarkStart w:id="89" w:name="_Hlk70497277"/>
      <w:r>
        <w:rPr>
          <w:sz w:val="22"/>
          <w:szCs w:val="22"/>
        </w:rPr>
        <w:t>Там же.</w:t>
      </w:r>
    </w:p>
    <w:p w14:paraId="18AA66E3" w14:textId="77777777" w:rsidR="00506922" w:rsidRPr="005005CE" w:rsidRDefault="00506922" w:rsidP="00956AA3">
      <w:pPr>
        <w:pStyle w:val="ab"/>
        <w:spacing w:line="240" w:lineRule="auto"/>
        <w:jc w:val="both"/>
        <w:rPr>
          <w:sz w:val="22"/>
          <w:szCs w:val="22"/>
        </w:rPr>
      </w:pPr>
    </w:p>
    <w:bookmarkEnd w:id="89"/>
    <w:p w14:paraId="5C39BF92" w14:textId="77777777" w:rsidR="00506922" w:rsidRPr="005005CE" w:rsidRDefault="00506922" w:rsidP="00956AA3">
      <w:pPr>
        <w:pStyle w:val="ab"/>
        <w:spacing w:line="240" w:lineRule="auto"/>
        <w:rPr>
          <w:sz w:val="22"/>
          <w:szCs w:val="22"/>
        </w:rPr>
      </w:pPr>
    </w:p>
  </w:footnote>
  <w:footnote w:id="61">
    <w:p w14:paraId="2E772B37" w14:textId="2F47DF9B" w:rsidR="00506922" w:rsidRPr="004E03D2" w:rsidRDefault="00506922" w:rsidP="00B628EB">
      <w:pPr>
        <w:pStyle w:val="ab"/>
        <w:spacing w:line="240" w:lineRule="auto"/>
        <w:ind w:left="0" w:firstLine="0"/>
        <w:rPr>
          <w:sz w:val="22"/>
          <w:szCs w:val="22"/>
          <w:lang w:val="en-US"/>
        </w:rPr>
      </w:pPr>
      <w:r w:rsidRPr="005005CE">
        <w:rPr>
          <w:rStyle w:val="a6"/>
          <w:sz w:val="22"/>
          <w:szCs w:val="22"/>
        </w:rPr>
        <w:footnoteRef/>
      </w:r>
      <w:r w:rsidRPr="005005CE">
        <w:rPr>
          <w:sz w:val="22"/>
          <w:szCs w:val="22"/>
        </w:rPr>
        <w:t xml:space="preserve"> Александрова М.В., Хань Сюэ. </w:t>
      </w:r>
      <w:r w:rsidRPr="005005CE">
        <w:rPr>
          <w:color w:val="000000"/>
          <w:sz w:val="22"/>
          <w:szCs w:val="22"/>
          <w:shd w:val="clear" w:color="auto" w:fill="FFFFFF"/>
        </w:rPr>
        <w:t xml:space="preserve">Формирование экономического региона Пекин - Тяньцзинь - Хэбэй // Проблемы Дальнего Востока. </w:t>
      </w:r>
      <w:r w:rsidRPr="004E03D2">
        <w:rPr>
          <w:color w:val="000000"/>
          <w:sz w:val="22"/>
          <w:szCs w:val="22"/>
          <w:shd w:val="clear" w:color="auto" w:fill="FFFFFF"/>
          <w:lang w:val="en-US"/>
        </w:rPr>
        <w:t xml:space="preserve">2019. </w:t>
      </w:r>
      <w:r w:rsidRPr="004E03D2">
        <w:rPr>
          <w:color w:val="000000"/>
          <w:sz w:val="22"/>
          <w:szCs w:val="22"/>
          <w:lang w:val="en-US"/>
        </w:rPr>
        <w:t>№ 5.</w:t>
      </w:r>
      <w:r w:rsidRPr="004E03D2">
        <w:rPr>
          <w:color w:val="000000"/>
          <w:sz w:val="22"/>
          <w:szCs w:val="22"/>
          <w:shd w:val="clear" w:color="auto" w:fill="FFFFFF"/>
          <w:lang w:val="en-US"/>
        </w:rPr>
        <w:t xml:space="preserve"> </w:t>
      </w:r>
      <w:r w:rsidRPr="005005CE">
        <w:rPr>
          <w:color w:val="000000"/>
          <w:sz w:val="22"/>
          <w:szCs w:val="22"/>
          <w:shd w:val="clear" w:color="auto" w:fill="FFFFFF"/>
        </w:rPr>
        <w:t>С</w:t>
      </w:r>
      <w:r w:rsidRPr="004E03D2">
        <w:rPr>
          <w:color w:val="000000"/>
          <w:sz w:val="22"/>
          <w:szCs w:val="22"/>
          <w:shd w:val="clear" w:color="auto" w:fill="FFFFFF"/>
          <w:lang w:val="en-US"/>
        </w:rPr>
        <w:t>. 24-30.</w:t>
      </w:r>
    </w:p>
  </w:footnote>
  <w:footnote w:id="62">
    <w:p w14:paraId="2CC1BB64" w14:textId="5AA7F4EC" w:rsidR="00506922" w:rsidRPr="00E247E2" w:rsidRDefault="00506922" w:rsidP="00E247E2">
      <w:pPr>
        <w:pStyle w:val="ab"/>
        <w:spacing w:line="240" w:lineRule="auto"/>
        <w:ind w:left="0" w:firstLine="0"/>
        <w:contextualSpacing/>
        <w:jc w:val="both"/>
        <w:textAlignment w:val="baseline"/>
        <w:rPr>
          <w:rFonts w:eastAsiaTheme="minorEastAsia"/>
          <w:b/>
          <w:bCs/>
          <w:sz w:val="22"/>
          <w:szCs w:val="22"/>
        </w:rPr>
      </w:pPr>
      <w:r>
        <w:rPr>
          <w:rStyle w:val="a6"/>
        </w:rPr>
        <w:footnoteRef/>
      </w:r>
      <w:r w:rsidRPr="005F072D">
        <w:rPr>
          <w:lang w:val="en-US"/>
        </w:rPr>
        <w:t xml:space="preserve"> </w:t>
      </w:r>
      <w:r w:rsidRPr="004E69D1">
        <w:rPr>
          <w:color w:val="222222"/>
          <w:sz w:val="22"/>
          <w:szCs w:val="22"/>
          <w:shd w:val="clear" w:color="auto" w:fill="FFFFFF"/>
          <w:lang w:val="en-US"/>
        </w:rPr>
        <w:t>Ma Jun, Li Naomi. Tackling China’s water crisis online</w:t>
      </w:r>
      <w:r w:rsidRPr="004E69D1">
        <w:rPr>
          <w:sz w:val="22"/>
          <w:szCs w:val="22"/>
          <w:lang w:val="en-US"/>
        </w:rPr>
        <w:t xml:space="preserve">. </w:t>
      </w:r>
      <w:r w:rsidRPr="004E69D1">
        <w:rPr>
          <w:rStyle w:val="contextualspellingandgrammarerror"/>
          <w:sz w:val="22"/>
          <w:szCs w:val="22"/>
        </w:rPr>
        <w:t>[</w:t>
      </w:r>
      <w:r w:rsidRPr="004E69D1">
        <w:rPr>
          <w:rStyle w:val="normaltextrun"/>
          <w:sz w:val="22"/>
          <w:szCs w:val="22"/>
        </w:rPr>
        <w:t xml:space="preserve">Электронный ресурс] </w:t>
      </w:r>
      <w:r w:rsidRPr="004E69D1">
        <w:rPr>
          <w:sz w:val="22"/>
          <w:szCs w:val="22"/>
        </w:rPr>
        <w:t>//</w:t>
      </w:r>
      <w:r w:rsidRPr="004E69D1">
        <w:rPr>
          <w:color w:val="222222"/>
          <w:sz w:val="22"/>
          <w:szCs w:val="22"/>
          <w:shd w:val="clear" w:color="auto" w:fill="FFFFFF"/>
          <w:lang w:val="en-US"/>
        </w:rPr>
        <w:t>China</w:t>
      </w:r>
      <w:r w:rsidRPr="004E69D1">
        <w:rPr>
          <w:color w:val="222222"/>
          <w:sz w:val="22"/>
          <w:szCs w:val="22"/>
          <w:shd w:val="clear" w:color="auto" w:fill="FFFFFF"/>
        </w:rPr>
        <w:t xml:space="preserve"> </w:t>
      </w:r>
      <w:r w:rsidRPr="004E69D1">
        <w:rPr>
          <w:color w:val="222222"/>
          <w:sz w:val="22"/>
          <w:szCs w:val="22"/>
          <w:shd w:val="clear" w:color="auto" w:fill="FFFFFF"/>
          <w:lang w:val="en-US"/>
        </w:rPr>
        <w:t>Dialogue</w:t>
      </w:r>
      <w:r w:rsidRPr="004E69D1">
        <w:rPr>
          <w:color w:val="222222"/>
          <w:sz w:val="22"/>
          <w:szCs w:val="22"/>
          <w:shd w:val="clear" w:color="auto" w:fill="FFFFFF"/>
        </w:rPr>
        <w:t>.</w:t>
      </w:r>
      <w:r w:rsidRPr="004E69D1">
        <w:rPr>
          <w:rFonts w:eastAsia="PMingLiU"/>
          <w:sz w:val="22"/>
          <w:szCs w:val="22"/>
          <w:lang w:eastAsia="zh-TW"/>
        </w:rPr>
        <w:t xml:space="preserve"> </w:t>
      </w:r>
      <w:r w:rsidRPr="004E69D1">
        <w:rPr>
          <w:rFonts w:eastAsia="PMingLiU"/>
          <w:sz w:val="22"/>
          <w:szCs w:val="22"/>
          <w:lang w:val="en-US" w:eastAsia="zh-TW"/>
        </w:rPr>
        <w:t>URL</w:t>
      </w:r>
      <w:r w:rsidRPr="00E247E2">
        <w:rPr>
          <w:color w:val="222222"/>
          <w:sz w:val="22"/>
          <w:szCs w:val="22"/>
          <w:shd w:val="clear" w:color="auto" w:fill="FFFFFF"/>
        </w:rPr>
        <w:t>:</w:t>
      </w:r>
      <w:r w:rsidRPr="00E247E2">
        <w:rPr>
          <w:sz w:val="22"/>
          <w:szCs w:val="22"/>
        </w:rPr>
        <w:t xml:space="preserve"> </w:t>
      </w:r>
      <w:hyperlink r:id="rId24" w:history="1">
        <w:r w:rsidRPr="00F72FE6">
          <w:rPr>
            <w:rStyle w:val="a4"/>
            <w:sz w:val="22"/>
            <w:szCs w:val="22"/>
            <w:shd w:val="clear" w:color="auto" w:fill="FFFFFF"/>
            <w:lang w:val="en-US"/>
          </w:rPr>
          <w:t>https</w:t>
        </w:r>
        <w:r w:rsidRPr="00E247E2">
          <w:rPr>
            <w:rStyle w:val="a4"/>
            <w:sz w:val="22"/>
            <w:szCs w:val="22"/>
            <w:shd w:val="clear" w:color="auto" w:fill="FFFFFF"/>
          </w:rPr>
          <w:t>://</w:t>
        </w:r>
        <w:r w:rsidRPr="00F72FE6">
          <w:rPr>
            <w:rStyle w:val="a4"/>
            <w:sz w:val="22"/>
            <w:szCs w:val="22"/>
            <w:shd w:val="clear" w:color="auto" w:fill="FFFFFF"/>
            <w:lang w:val="en-US"/>
          </w:rPr>
          <w:t>chinadialogue</w:t>
        </w:r>
        <w:r w:rsidRPr="00E247E2">
          <w:rPr>
            <w:rStyle w:val="a4"/>
            <w:sz w:val="22"/>
            <w:szCs w:val="22"/>
            <w:shd w:val="clear" w:color="auto" w:fill="FFFFFF"/>
          </w:rPr>
          <w:t>.</w:t>
        </w:r>
        <w:r w:rsidRPr="00F72FE6">
          <w:rPr>
            <w:rStyle w:val="a4"/>
            <w:sz w:val="22"/>
            <w:szCs w:val="22"/>
            <w:shd w:val="clear" w:color="auto" w:fill="FFFFFF"/>
            <w:lang w:val="en-US"/>
          </w:rPr>
          <w:t>net</w:t>
        </w:r>
        <w:r w:rsidRPr="00E247E2">
          <w:rPr>
            <w:rStyle w:val="a4"/>
            <w:sz w:val="22"/>
            <w:szCs w:val="22"/>
            <w:shd w:val="clear" w:color="auto" w:fill="FFFFFF"/>
          </w:rPr>
          <w:t>/</w:t>
        </w:r>
        <w:r w:rsidRPr="00F72FE6">
          <w:rPr>
            <w:rStyle w:val="a4"/>
            <w:sz w:val="22"/>
            <w:szCs w:val="22"/>
            <w:shd w:val="clear" w:color="auto" w:fill="FFFFFF"/>
            <w:lang w:val="en-US"/>
          </w:rPr>
          <w:t>en</w:t>
        </w:r>
        <w:r w:rsidRPr="00E247E2">
          <w:rPr>
            <w:rStyle w:val="a4"/>
            <w:sz w:val="22"/>
            <w:szCs w:val="22"/>
            <w:shd w:val="clear" w:color="auto" w:fill="FFFFFF"/>
          </w:rPr>
          <w:t>/</w:t>
        </w:r>
        <w:r w:rsidRPr="00F72FE6">
          <w:rPr>
            <w:rStyle w:val="a4"/>
            <w:sz w:val="22"/>
            <w:szCs w:val="22"/>
            <w:shd w:val="clear" w:color="auto" w:fill="FFFFFF"/>
            <w:lang w:val="en-US"/>
          </w:rPr>
          <w:t>pollution</w:t>
        </w:r>
        <w:r w:rsidRPr="00E247E2">
          <w:rPr>
            <w:rStyle w:val="a4"/>
            <w:sz w:val="22"/>
            <w:szCs w:val="22"/>
            <w:shd w:val="clear" w:color="auto" w:fill="FFFFFF"/>
          </w:rPr>
          <w:t>/392-</w:t>
        </w:r>
        <w:r w:rsidRPr="00F72FE6">
          <w:rPr>
            <w:rStyle w:val="a4"/>
            <w:sz w:val="22"/>
            <w:szCs w:val="22"/>
            <w:shd w:val="clear" w:color="auto" w:fill="FFFFFF"/>
            <w:lang w:val="en-US"/>
          </w:rPr>
          <w:t>tackling</w:t>
        </w:r>
        <w:r w:rsidRPr="00E247E2">
          <w:rPr>
            <w:rStyle w:val="a4"/>
            <w:sz w:val="22"/>
            <w:szCs w:val="22"/>
            <w:shd w:val="clear" w:color="auto" w:fill="FFFFFF"/>
          </w:rPr>
          <w:t>-</w:t>
        </w:r>
        <w:r w:rsidRPr="00F72FE6">
          <w:rPr>
            <w:rStyle w:val="a4"/>
            <w:sz w:val="22"/>
            <w:szCs w:val="22"/>
            <w:shd w:val="clear" w:color="auto" w:fill="FFFFFF"/>
            <w:lang w:val="en-US"/>
          </w:rPr>
          <w:t>china</w:t>
        </w:r>
        <w:r w:rsidRPr="00E247E2">
          <w:rPr>
            <w:rStyle w:val="a4"/>
            <w:sz w:val="22"/>
            <w:szCs w:val="22"/>
            <w:shd w:val="clear" w:color="auto" w:fill="FFFFFF"/>
          </w:rPr>
          <w:t>-</w:t>
        </w:r>
        <w:r w:rsidRPr="00F72FE6">
          <w:rPr>
            <w:rStyle w:val="a4"/>
            <w:sz w:val="22"/>
            <w:szCs w:val="22"/>
            <w:shd w:val="clear" w:color="auto" w:fill="FFFFFF"/>
            <w:lang w:val="en-US"/>
          </w:rPr>
          <w:t>s</w:t>
        </w:r>
        <w:r w:rsidRPr="00E247E2">
          <w:rPr>
            <w:rStyle w:val="a4"/>
            <w:sz w:val="22"/>
            <w:szCs w:val="22"/>
            <w:shd w:val="clear" w:color="auto" w:fill="FFFFFF"/>
          </w:rPr>
          <w:t>-</w:t>
        </w:r>
        <w:r w:rsidRPr="00F72FE6">
          <w:rPr>
            <w:rStyle w:val="a4"/>
            <w:sz w:val="22"/>
            <w:szCs w:val="22"/>
            <w:shd w:val="clear" w:color="auto" w:fill="FFFFFF"/>
            <w:lang w:val="en-US"/>
          </w:rPr>
          <w:t>water</w:t>
        </w:r>
        <w:r w:rsidRPr="00E247E2">
          <w:rPr>
            <w:rStyle w:val="a4"/>
            <w:sz w:val="22"/>
            <w:szCs w:val="22"/>
            <w:shd w:val="clear" w:color="auto" w:fill="FFFFFF"/>
          </w:rPr>
          <w:t>-</w:t>
        </w:r>
        <w:r w:rsidRPr="00F72FE6">
          <w:rPr>
            <w:rStyle w:val="a4"/>
            <w:sz w:val="22"/>
            <w:szCs w:val="22"/>
            <w:shd w:val="clear" w:color="auto" w:fill="FFFFFF"/>
            <w:lang w:val="en-US"/>
          </w:rPr>
          <w:t>crisis</w:t>
        </w:r>
        <w:r w:rsidRPr="00E247E2">
          <w:rPr>
            <w:rStyle w:val="a4"/>
            <w:sz w:val="22"/>
            <w:szCs w:val="22"/>
            <w:shd w:val="clear" w:color="auto" w:fill="FFFFFF"/>
          </w:rPr>
          <w:t>-</w:t>
        </w:r>
        <w:r w:rsidRPr="00F72FE6">
          <w:rPr>
            <w:rStyle w:val="a4"/>
            <w:sz w:val="22"/>
            <w:szCs w:val="22"/>
            <w:shd w:val="clear" w:color="auto" w:fill="FFFFFF"/>
            <w:lang w:val="en-US"/>
          </w:rPr>
          <w:t>online</w:t>
        </w:r>
        <w:r w:rsidRPr="00E247E2">
          <w:rPr>
            <w:rStyle w:val="a4"/>
            <w:sz w:val="22"/>
            <w:szCs w:val="22"/>
            <w:shd w:val="clear" w:color="auto" w:fill="FFFFFF"/>
          </w:rPr>
          <w:t>/</w:t>
        </w:r>
      </w:hyperlink>
      <w:r w:rsidRPr="00E247E2">
        <w:rPr>
          <w:color w:val="222222"/>
          <w:sz w:val="22"/>
          <w:szCs w:val="22"/>
          <w:shd w:val="clear" w:color="auto" w:fill="FFFFFF"/>
        </w:rPr>
        <w:t xml:space="preserve"> (</w:t>
      </w:r>
      <w:r>
        <w:rPr>
          <w:color w:val="222222"/>
          <w:sz w:val="22"/>
          <w:szCs w:val="22"/>
          <w:shd w:val="clear" w:color="auto" w:fill="FFFFFF"/>
        </w:rPr>
        <w:t>дата обращения 13.02.2021</w:t>
      </w:r>
      <w:r w:rsidRPr="00E247E2">
        <w:rPr>
          <w:color w:val="222222"/>
          <w:sz w:val="22"/>
          <w:szCs w:val="22"/>
          <w:shd w:val="clear" w:color="auto" w:fill="FFFFFF"/>
        </w:rPr>
        <w:t>)</w:t>
      </w:r>
    </w:p>
  </w:footnote>
  <w:footnote w:id="63">
    <w:p w14:paraId="1F3EC013" w14:textId="20D628C3" w:rsidR="00506922" w:rsidRPr="005F072D" w:rsidRDefault="00506922" w:rsidP="00E247E2">
      <w:pPr>
        <w:pStyle w:val="ab"/>
        <w:ind w:left="0" w:firstLine="0"/>
        <w:contextualSpacing/>
        <w:jc w:val="both"/>
        <w:rPr>
          <w:color w:val="222222"/>
          <w:sz w:val="22"/>
          <w:szCs w:val="22"/>
          <w:shd w:val="clear" w:color="auto" w:fill="FFFFFF"/>
        </w:rPr>
      </w:pPr>
      <w:r>
        <w:rPr>
          <w:rStyle w:val="a6"/>
        </w:rPr>
        <w:footnoteRef/>
      </w:r>
      <w:r w:rsidRPr="00F44FF0">
        <w:rPr>
          <w:lang w:val="en-US"/>
        </w:rPr>
        <w:t xml:space="preserve"> </w:t>
      </w:r>
      <w:r w:rsidRPr="005F072D">
        <w:rPr>
          <w:color w:val="222222"/>
          <w:sz w:val="22"/>
          <w:szCs w:val="22"/>
          <w:lang w:val="en-US"/>
        </w:rPr>
        <w:t>Chun Catherine Chang, Helga Leitner,Eric Sheppard.</w:t>
      </w:r>
      <w:r w:rsidRPr="005F072D">
        <w:rPr>
          <w:color w:val="222222"/>
          <w:sz w:val="22"/>
          <w:szCs w:val="22"/>
          <w:shd w:val="clear" w:color="auto" w:fill="FFFFFF"/>
          <w:lang w:val="en-US"/>
        </w:rPr>
        <w:t> </w:t>
      </w:r>
      <w:r w:rsidRPr="005F072D">
        <w:rPr>
          <w:color w:val="222222"/>
          <w:sz w:val="22"/>
          <w:szCs w:val="22"/>
          <w:lang w:val="en-US"/>
        </w:rPr>
        <w:t>A Green Leap Forward? Eco-State Restructuring and the Tianjin–Binhai Eco-City Model//</w:t>
      </w:r>
      <w:r w:rsidRPr="005F072D">
        <w:rPr>
          <w:color w:val="222222"/>
          <w:sz w:val="22"/>
          <w:szCs w:val="22"/>
          <w:shd w:val="clear" w:color="auto" w:fill="FFFFFF"/>
          <w:lang w:val="en-US"/>
        </w:rPr>
        <w:t> </w:t>
      </w:r>
      <w:r w:rsidRPr="005F072D">
        <w:rPr>
          <w:color w:val="222222"/>
          <w:sz w:val="22"/>
          <w:szCs w:val="22"/>
          <w:lang w:val="en-US"/>
        </w:rPr>
        <w:t>Regional Studies.2006. Vol</w:t>
      </w:r>
      <w:r w:rsidRPr="005F072D">
        <w:rPr>
          <w:color w:val="222222"/>
          <w:sz w:val="22"/>
          <w:szCs w:val="22"/>
        </w:rPr>
        <w:t xml:space="preserve">.50(6). </w:t>
      </w:r>
      <w:r w:rsidRPr="005F072D">
        <w:rPr>
          <w:color w:val="222222"/>
          <w:sz w:val="22"/>
          <w:szCs w:val="22"/>
          <w:lang w:val="en-US"/>
        </w:rPr>
        <w:t>P</w:t>
      </w:r>
      <w:r w:rsidRPr="005F072D">
        <w:rPr>
          <w:color w:val="222222"/>
          <w:sz w:val="22"/>
          <w:szCs w:val="22"/>
        </w:rPr>
        <w:t>.</w:t>
      </w:r>
      <w:r w:rsidRPr="005F072D">
        <w:rPr>
          <w:color w:val="222222"/>
          <w:sz w:val="22"/>
          <w:szCs w:val="22"/>
          <w:shd w:val="clear" w:color="auto" w:fill="FFFFFF"/>
          <w:lang w:val="en-US"/>
        </w:rPr>
        <w:t> </w:t>
      </w:r>
      <w:r w:rsidRPr="005F072D">
        <w:rPr>
          <w:color w:val="222222"/>
          <w:sz w:val="22"/>
          <w:szCs w:val="22"/>
        </w:rPr>
        <w:t>929-943.</w:t>
      </w:r>
      <w:r>
        <w:rPr>
          <w:color w:val="222222"/>
          <w:sz w:val="22"/>
          <w:szCs w:val="22"/>
        </w:rPr>
        <w:t xml:space="preserve"> </w:t>
      </w:r>
    </w:p>
  </w:footnote>
  <w:footnote w:id="64">
    <w:p w14:paraId="5D0EFA12" w14:textId="6A03E5E1" w:rsidR="00506922" w:rsidRPr="00B628EB" w:rsidRDefault="00506922" w:rsidP="00B628EB">
      <w:pPr>
        <w:jc w:val="both"/>
        <w:rPr>
          <w:rFonts w:eastAsia="Andale Sans UI"/>
          <w:color w:val="222222"/>
          <w:kern w:val="1"/>
          <w:sz w:val="22"/>
          <w:szCs w:val="22"/>
          <w:lang w:eastAsia="ar-SA"/>
        </w:rPr>
      </w:pPr>
      <w:r>
        <w:rPr>
          <w:rStyle w:val="a6"/>
        </w:rPr>
        <w:footnoteRef/>
      </w:r>
      <w:r>
        <w:t xml:space="preserve"> </w:t>
      </w:r>
      <w:r w:rsidRPr="00B628EB">
        <w:rPr>
          <w:rFonts w:eastAsia="Andale Sans UI"/>
          <w:color w:val="222222"/>
          <w:kern w:val="1"/>
          <w:sz w:val="22"/>
          <w:szCs w:val="22"/>
          <w:lang w:eastAsia="ar-SA"/>
        </w:rPr>
        <w:t>В западной науке «город-призрак» — городское пространство, опустошённое после экономического спада, стихийных бедствий или катастроф.</w:t>
      </w:r>
      <w:r w:rsidRPr="00B628EB">
        <w:rPr>
          <w:rFonts w:eastAsia="Andale Sans UI"/>
          <w:color w:val="222222"/>
          <w:kern w:val="1"/>
          <w:sz w:val="22"/>
          <w:szCs w:val="22"/>
          <w:lang w:val="en-US" w:eastAsia="ar-SA"/>
        </w:rPr>
        <w:t> </w:t>
      </w:r>
      <w:r w:rsidRPr="00B628EB">
        <w:rPr>
          <w:rFonts w:eastAsia="Andale Sans UI"/>
          <w:color w:val="222222"/>
          <w:kern w:val="1"/>
          <w:sz w:val="22"/>
          <w:szCs w:val="22"/>
          <w:lang w:eastAsia="ar-SA"/>
        </w:rPr>
        <w:t xml:space="preserve">В китайской — это недавно построенные незаселенные городские районы, ставшие обычным явлением из-за недавней местной строительной лихорадки в Китае. </w:t>
      </w:r>
    </w:p>
  </w:footnote>
  <w:footnote w:id="65">
    <w:p w14:paraId="229C5FA7" w14:textId="77777777" w:rsidR="00506922" w:rsidRPr="002B21B3" w:rsidRDefault="00506922" w:rsidP="00956AA3">
      <w:pPr>
        <w:pStyle w:val="ab"/>
        <w:rPr>
          <w:color w:val="222222"/>
          <w:sz w:val="22"/>
          <w:szCs w:val="22"/>
          <w:shd w:val="clear" w:color="auto" w:fill="FFFFFF"/>
        </w:rPr>
      </w:pPr>
      <w:r w:rsidRPr="002B21B3">
        <w:rPr>
          <w:rStyle w:val="a6"/>
          <w:sz w:val="22"/>
          <w:szCs w:val="22"/>
        </w:rPr>
        <w:footnoteRef/>
      </w:r>
      <w:r w:rsidRPr="002B21B3">
        <w:rPr>
          <w:sz w:val="22"/>
          <w:szCs w:val="22"/>
          <w:lang w:val="en-US"/>
        </w:rPr>
        <w:t xml:space="preserve"> </w:t>
      </w:r>
      <w:r w:rsidRPr="002B21B3">
        <w:rPr>
          <w:color w:val="222222"/>
          <w:sz w:val="22"/>
          <w:szCs w:val="22"/>
          <w:lang w:val="en-US"/>
        </w:rPr>
        <w:t>Chun Catherine Chang, Helga Leitner,Eric Sheppard.</w:t>
      </w:r>
      <w:r w:rsidRPr="002B21B3">
        <w:rPr>
          <w:color w:val="222222"/>
          <w:sz w:val="22"/>
          <w:szCs w:val="22"/>
          <w:shd w:val="clear" w:color="auto" w:fill="FFFFFF"/>
          <w:lang w:val="en-US"/>
        </w:rPr>
        <w:t> </w:t>
      </w:r>
      <w:r w:rsidRPr="002B21B3">
        <w:rPr>
          <w:color w:val="222222"/>
          <w:sz w:val="22"/>
          <w:szCs w:val="22"/>
          <w:lang w:val="en-US"/>
        </w:rPr>
        <w:t>A Green Leap Forward? Eco-State Restructuring and the Tianjin–Binhai Eco-City Model//</w:t>
      </w:r>
      <w:r w:rsidRPr="002B21B3">
        <w:rPr>
          <w:color w:val="222222"/>
          <w:sz w:val="22"/>
          <w:szCs w:val="22"/>
          <w:shd w:val="clear" w:color="auto" w:fill="FFFFFF"/>
          <w:lang w:val="en-US"/>
        </w:rPr>
        <w:t> </w:t>
      </w:r>
      <w:r w:rsidRPr="002B21B3">
        <w:rPr>
          <w:color w:val="222222"/>
          <w:sz w:val="22"/>
          <w:szCs w:val="22"/>
          <w:lang w:val="en-US"/>
        </w:rPr>
        <w:t>Regional Studies.2006. Vol</w:t>
      </w:r>
      <w:r w:rsidRPr="002B21B3">
        <w:rPr>
          <w:color w:val="222222"/>
          <w:sz w:val="22"/>
          <w:szCs w:val="22"/>
        </w:rPr>
        <w:t xml:space="preserve">.50(6). </w:t>
      </w:r>
      <w:r w:rsidRPr="002B21B3">
        <w:rPr>
          <w:color w:val="222222"/>
          <w:sz w:val="22"/>
          <w:szCs w:val="22"/>
          <w:lang w:val="en-US"/>
        </w:rPr>
        <w:t>P</w:t>
      </w:r>
      <w:r w:rsidRPr="002B21B3">
        <w:rPr>
          <w:color w:val="222222"/>
          <w:sz w:val="22"/>
          <w:szCs w:val="22"/>
        </w:rPr>
        <w:t>.</w:t>
      </w:r>
      <w:r w:rsidRPr="002B21B3">
        <w:rPr>
          <w:color w:val="222222"/>
          <w:sz w:val="22"/>
          <w:szCs w:val="22"/>
          <w:shd w:val="clear" w:color="auto" w:fill="FFFFFF"/>
          <w:lang w:val="en-US"/>
        </w:rPr>
        <w:t> </w:t>
      </w:r>
      <w:r w:rsidRPr="002B21B3">
        <w:rPr>
          <w:color w:val="222222"/>
          <w:sz w:val="22"/>
          <w:szCs w:val="22"/>
        </w:rPr>
        <w:t>929-943.</w:t>
      </w:r>
    </w:p>
  </w:footnote>
  <w:footnote w:id="66">
    <w:p w14:paraId="640E5EB6" w14:textId="77777777" w:rsidR="00506922" w:rsidRDefault="00506922" w:rsidP="00956AA3">
      <w:pPr>
        <w:pStyle w:val="ab"/>
      </w:pPr>
      <w:r>
        <w:rPr>
          <w:rStyle w:val="a6"/>
        </w:rPr>
        <w:footnoteRef/>
      </w:r>
      <w:r>
        <w:t xml:space="preserve"> Там же.</w:t>
      </w:r>
    </w:p>
  </w:footnote>
  <w:footnote w:id="67">
    <w:p w14:paraId="3AFB2EF1" w14:textId="3B9CC962" w:rsidR="00506922" w:rsidRPr="00A77D60" w:rsidRDefault="00506922" w:rsidP="00A77D60">
      <w:pPr>
        <w:pStyle w:val="paragraph"/>
        <w:spacing w:before="0" w:beforeAutospacing="0" w:after="0" w:afterAutospacing="0"/>
        <w:jc w:val="both"/>
        <w:textAlignment w:val="baseline"/>
        <w:rPr>
          <w:rFonts w:eastAsia="Andale Sans UI"/>
          <w:color w:val="222222"/>
          <w:kern w:val="1"/>
          <w:sz w:val="22"/>
          <w:szCs w:val="22"/>
          <w:lang w:eastAsia="ar-SA"/>
        </w:rPr>
      </w:pPr>
      <w:r>
        <w:rPr>
          <w:rStyle w:val="a6"/>
        </w:rPr>
        <w:footnoteRef/>
      </w:r>
      <w:r>
        <w:t xml:space="preserve"> </w:t>
      </w:r>
      <w:r w:rsidRPr="009514BB">
        <w:rPr>
          <w:rFonts w:eastAsia="Andale Sans UI"/>
          <w:color w:val="222222"/>
          <w:kern w:val="1"/>
          <w:sz w:val="22"/>
          <w:szCs w:val="22"/>
          <w:lang w:eastAsia="ar-SA"/>
        </w:rPr>
        <w:t xml:space="preserve">«Экологическая система Биньхай преодолевает заселение почв»// [Электронный ресурс]// </w:t>
      </w:r>
      <w:r w:rsidRPr="007E2402">
        <w:rPr>
          <w:rFonts w:eastAsia="Andale Sans UI"/>
          <w:color w:val="222222"/>
          <w:kern w:val="1"/>
          <w:sz w:val="22"/>
          <w:szCs w:val="22"/>
          <w:lang w:val="en-US" w:eastAsia="ar-SA"/>
        </w:rPr>
        <w:t>China</w:t>
      </w:r>
      <w:r w:rsidRPr="009514BB">
        <w:rPr>
          <w:rFonts w:eastAsia="Andale Sans UI"/>
          <w:color w:val="222222"/>
          <w:kern w:val="1"/>
          <w:sz w:val="22"/>
          <w:szCs w:val="22"/>
          <w:lang w:eastAsia="ar-SA"/>
        </w:rPr>
        <w:t xml:space="preserve"> </w:t>
      </w:r>
      <w:r w:rsidRPr="007E2402">
        <w:rPr>
          <w:rFonts w:eastAsia="Andale Sans UI"/>
          <w:color w:val="222222"/>
          <w:kern w:val="1"/>
          <w:sz w:val="22"/>
          <w:szCs w:val="22"/>
          <w:lang w:val="en-US" w:eastAsia="ar-SA"/>
        </w:rPr>
        <w:t>Daily</w:t>
      </w:r>
      <w:r w:rsidRPr="009514BB">
        <w:rPr>
          <w:rFonts w:eastAsia="Andale Sans UI"/>
          <w:color w:val="222222"/>
          <w:kern w:val="1"/>
          <w:sz w:val="22"/>
          <w:szCs w:val="22"/>
          <w:lang w:eastAsia="ar-SA"/>
        </w:rPr>
        <w:t xml:space="preserve"> </w:t>
      </w:r>
      <w:hyperlink r:id="rId25" w:history="1">
        <w:r w:rsidRPr="00F72FE6">
          <w:rPr>
            <w:rStyle w:val="a4"/>
            <w:rFonts w:eastAsia="Andale Sans UI"/>
            <w:kern w:val="1"/>
            <w:sz w:val="22"/>
            <w:szCs w:val="22"/>
            <w:lang w:val="en-US" w:eastAsia="ar-SA"/>
          </w:rPr>
          <w:t>URL</w:t>
        </w:r>
        <w:r w:rsidRPr="00F72FE6">
          <w:rPr>
            <w:rStyle w:val="a4"/>
            <w:rFonts w:eastAsia="Andale Sans UI"/>
            <w:kern w:val="1"/>
            <w:sz w:val="22"/>
            <w:szCs w:val="22"/>
            <w:lang w:eastAsia="ar-SA"/>
          </w:rPr>
          <w:t>:</w:t>
        </w:r>
        <w:r w:rsidRPr="00F72FE6">
          <w:rPr>
            <w:rStyle w:val="a4"/>
            <w:rFonts w:eastAsia="Andale Sans UI"/>
            <w:kern w:val="1"/>
            <w:sz w:val="22"/>
            <w:szCs w:val="22"/>
            <w:lang w:val="en-US" w:eastAsia="ar-SA"/>
          </w:rPr>
          <w:t>https</w:t>
        </w:r>
        <w:r w:rsidRPr="00F72FE6">
          <w:rPr>
            <w:rStyle w:val="a4"/>
            <w:rFonts w:eastAsia="Andale Sans UI"/>
            <w:kern w:val="1"/>
            <w:sz w:val="22"/>
            <w:szCs w:val="22"/>
            <w:lang w:eastAsia="ar-SA"/>
          </w:rPr>
          <w:t>://</w:t>
        </w:r>
        <w:r w:rsidRPr="00F72FE6">
          <w:rPr>
            <w:rStyle w:val="a4"/>
            <w:rFonts w:eastAsia="Andale Sans UI"/>
            <w:kern w:val="1"/>
            <w:sz w:val="22"/>
            <w:szCs w:val="22"/>
            <w:lang w:val="en-US" w:eastAsia="ar-SA"/>
          </w:rPr>
          <w:t>www</w:t>
        </w:r>
        <w:r w:rsidRPr="00F72FE6">
          <w:rPr>
            <w:rStyle w:val="a4"/>
            <w:rFonts w:eastAsia="Andale Sans UI"/>
            <w:kern w:val="1"/>
            <w:sz w:val="22"/>
            <w:szCs w:val="22"/>
            <w:lang w:eastAsia="ar-SA"/>
          </w:rPr>
          <w:t>.</w:t>
        </w:r>
        <w:r w:rsidRPr="00F72FE6">
          <w:rPr>
            <w:rStyle w:val="a4"/>
            <w:rFonts w:eastAsia="Andale Sans UI"/>
            <w:kern w:val="1"/>
            <w:sz w:val="22"/>
            <w:szCs w:val="22"/>
            <w:lang w:val="en-US" w:eastAsia="ar-SA"/>
          </w:rPr>
          <w:t>chinadaily</w:t>
        </w:r>
        <w:r w:rsidRPr="00F72FE6">
          <w:rPr>
            <w:rStyle w:val="a4"/>
            <w:rFonts w:eastAsia="Andale Sans UI"/>
            <w:kern w:val="1"/>
            <w:sz w:val="22"/>
            <w:szCs w:val="22"/>
            <w:lang w:eastAsia="ar-SA"/>
          </w:rPr>
          <w:t>.</w:t>
        </w:r>
        <w:r w:rsidRPr="00F72FE6">
          <w:rPr>
            <w:rStyle w:val="a4"/>
            <w:rFonts w:eastAsia="Andale Sans UI"/>
            <w:kern w:val="1"/>
            <w:sz w:val="22"/>
            <w:szCs w:val="22"/>
            <w:lang w:val="en-US" w:eastAsia="ar-SA"/>
          </w:rPr>
          <w:t>com</w:t>
        </w:r>
        <w:r w:rsidRPr="00F72FE6">
          <w:rPr>
            <w:rStyle w:val="a4"/>
            <w:rFonts w:eastAsia="Andale Sans UI"/>
            <w:kern w:val="1"/>
            <w:sz w:val="22"/>
            <w:szCs w:val="22"/>
            <w:lang w:eastAsia="ar-SA"/>
          </w:rPr>
          <w:t>.</w:t>
        </w:r>
        <w:r w:rsidRPr="00F72FE6">
          <w:rPr>
            <w:rStyle w:val="a4"/>
            <w:rFonts w:eastAsia="Andale Sans UI"/>
            <w:kern w:val="1"/>
            <w:sz w:val="22"/>
            <w:szCs w:val="22"/>
            <w:lang w:val="en-US" w:eastAsia="ar-SA"/>
          </w:rPr>
          <w:t>cn</w:t>
        </w:r>
        <w:r w:rsidRPr="00F72FE6">
          <w:rPr>
            <w:rStyle w:val="a4"/>
            <w:rFonts w:eastAsia="Andale Sans UI"/>
            <w:kern w:val="1"/>
            <w:sz w:val="22"/>
            <w:szCs w:val="22"/>
            <w:lang w:eastAsia="ar-SA"/>
          </w:rPr>
          <w:t>/</w:t>
        </w:r>
        <w:r w:rsidRPr="00F72FE6">
          <w:rPr>
            <w:rStyle w:val="a4"/>
            <w:rFonts w:eastAsia="Andale Sans UI"/>
            <w:kern w:val="1"/>
            <w:sz w:val="22"/>
            <w:szCs w:val="22"/>
            <w:lang w:val="en-US" w:eastAsia="ar-SA"/>
          </w:rPr>
          <w:t>a</w:t>
        </w:r>
        <w:r w:rsidRPr="00F72FE6">
          <w:rPr>
            <w:rStyle w:val="a4"/>
            <w:rFonts w:eastAsia="Andale Sans UI"/>
            <w:kern w:val="1"/>
            <w:sz w:val="22"/>
            <w:szCs w:val="22"/>
            <w:lang w:eastAsia="ar-SA"/>
          </w:rPr>
          <w:t>/202010/15/</w:t>
        </w:r>
        <w:r w:rsidRPr="00F72FE6">
          <w:rPr>
            <w:rStyle w:val="a4"/>
            <w:rFonts w:eastAsia="Andale Sans UI"/>
            <w:kern w:val="1"/>
            <w:sz w:val="22"/>
            <w:szCs w:val="22"/>
            <w:lang w:val="en-US" w:eastAsia="ar-SA"/>
          </w:rPr>
          <w:t>WS</w:t>
        </w:r>
        <w:r w:rsidRPr="00F72FE6">
          <w:rPr>
            <w:rStyle w:val="a4"/>
            <w:rFonts w:eastAsia="Andale Sans UI"/>
            <w:kern w:val="1"/>
            <w:sz w:val="22"/>
            <w:szCs w:val="22"/>
            <w:lang w:eastAsia="ar-SA"/>
          </w:rPr>
          <w:t>5</w:t>
        </w:r>
        <w:r w:rsidRPr="00F72FE6">
          <w:rPr>
            <w:rStyle w:val="a4"/>
            <w:rFonts w:eastAsia="Andale Sans UI"/>
            <w:kern w:val="1"/>
            <w:sz w:val="22"/>
            <w:szCs w:val="22"/>
            <w:lang w:val="en-US" w:eastAsia="ar-SA"/>
          </w:rPr>
          <w:t>f</w:t>
        </w:r>
        <w:r w:rsidRPr="00F72FE6">
          <w:rPr>
            <w:rStyle w:val="a4"/>
            <w:rFonts w:eastAsia="Andale Sans UI"/>
            <w:kern w:val="1"/>
            <w:sz w:val="22"/>
            <w:szCs w:val="22"/>
            <w:lang w:eastAsia="ar-SA"/>
          </w:rPr>
          <w:t>88128</w:t>
        </w:r>
        <w:r w:rsidRPr="00F72FE6">
          <w:rPr>
            <w:rStyle w:val="a4"/>
            <w:rFonts w:eastAsia="Andale Sans UI"/>
            <w:kern w:val="1"/>
            <w:sz w:val="22"/>
            <w:szCs w:val="22"/>
            <w:lang w:val="en-US" w:eastAsia="ar-SA"/>
          </w:rPr>
          <w:t>da</w:t>
        </w:r>
        <w:r w:rsidRPr="00F72FE6">
          <w:rPr>
            <w:rStyle w:val="a4"/>
            <w:rFonts w:eastAsia="Andale Sans UI"/>
            <w:kern w:val="1"/>
            <w:sz w:val="22"/>
            <w:szCs w:val="22"/>
            <w:lang w:eastAsia="ar-SA"/>
          </w:rPr>
          <w:t>31024</w:t>
        </w:r>
        <w:r w:rsidRPr="00F72FE6">
          <w:rPr>
            <w:rStyle w:val="a4"/>
            <w:rFonts w:eastAsia="Andale Sans UI"/>
            <w:kern w:val="1"/>
            <w:sz w:val="22"/>
            <w:szCs w:val="22"/>
            <w:lang w:val="en-US" w:eastAsia="ar-SA"/>
          </w:rPr>
          <w:t>ad</w:t>
        </w:r>
        <w:r w:rsidRPr="00F72FE6">
          <w:rPr>
            <w:rStyle w:val="a4"/>
            <w:rFonts w:eastAsia="Andale Sans UI"/>
            <w:kern w:val="1"/>
            <w:sz w:val="22"/>
            <w:szCs w:val="22"/>
            <w:lang w:eastAsia="ar-SA"/>
          </w:rPr>
          <w:t>0</w:t>
        </w:r>
        <w:r w:rsidRPr="00F72FE6">
          <w:rPr>
            <w:rStyle w:val="a4"/>
            <w:rFonts w:eastAsia="Andale Sans UI"/>
            <w:kern w:val="1"/>
            <w:sz w:val="22"/>
            <w:szCs w:val="22"/>
            <w:lang w:val="en-US" w:eastAsia="ar-SA"/>
          </w:rPr>
          <w:t>ba</w:t>
        </w:r>
        <w:r w:rsidRPr="00F72FE6">
          <w:rPr>
            <w:rStyle w:val="a4"/>
            <w:rFonts w:eastAsia="Andale Sans UI"/>
            <w:kern w:val="1"/>
            <w:sz w:val="22"/>
            <w:szCs w:val="22"/>
            <w:lang w:eastAsia="ar-SA"/>
          </w:rPr>
          <w:t>7</w:t>
        </w:r>
        <w:r w:rsidRPr="00F72FE6">
          <w:rPr>
            <w:rStyle w:val="a4"/>
            <w:rFonts w:eastAsia="Andale Sans UI"/>
            <w:kern w:val="1"/>
            <w:sz w:val="22"/>
            <w:szCs w:val="22"/>
            <w:lang w:val="en-US" w:eastAsia="ar-SA"/>
          </w:rPr>
          <w:t>eea</w:t>
        </w:r>
        <w:r w:rsidRPr="00F72FE6">
          <w:rPr>
            <w:rStyle w:val="a4"/>
            <w:rFonts w:eastAsia="Andale Sans UI"/>
            <w:kern w:val="1"/>
            <w:sz w:val="22"/>
            <w:szCs w:val="22"/>
            <w:lang w:eastAsia="ar-SA"/>
          </w:rPr>
          <w:t>9.</w:t>
        </w:r>
        <w:r w:rsidRPr="00F72FE6">
          <w:rPr>
            <w:rStyle w:val="a4"/>
            <w:rFonts w:eastAsia="Andale Sans UI"/>
            <w:kern w:val="1"/>
            <w:sz w:val="22"/>
            <w:szCs w:val="22"/>
            <w:lang w:val="en-US" w:eastAsia="ar-SA"/>
          </w:rPr>
          <w:t>html</w:t>
        </w:r>
      </w:hyperlink>
      <w:r>
        <w:rPr>
          <w:rFonts w:eastAsia="Andale Sans UI"/>
          <w:color w:val="222222"/>
          <w:kern w:val="1"/>
          <w:sz w:val="22"/>
          <w:szCs w:val="22"/>
          <w:lang w:eastAsia="ar-SA"/>
        </w:rPr>
        <w:t xml:space="preserve"> (дата обращения 12.02.2021)</w:t>
      </w:r>
    </w:p>
  </w:footnote>
  <w:footnote w:id="68">
    <w:p w14:paraId="5144B029" w14:textId="67D14423" w:rsidR="00506922" w:rsidRPr="005005CE" w:rsidRDefault="00506922" w:rsidP="00956AA3">
      <w:pPr>
        <w:pStyle w:val="paragraph"/>
        <w:spacing w:before="0" w:beforeAutospacing="0" w:after="0" w:afterAutospacing="0"/>
        <w:jc w:val="both"/>
        <w:textAlignment w:val="baseline"/>
        <w:rPr>
          <w:color w:val="4472C4" w:themeColor="accent1"/>
          <w:sz w:val="22"/>
          <w:szCs w:val="22"/>
        </w:rPr>
      </w:pPr>
      <w:r w:rsidRPr="005005CE">
        <w:rPr>
          <w:rStyle w:val="a6"/>
          <w:sz w:val="22"/>
          <w:szCs w:val="22"/>
        </w:rPr>
        <w:footnoteRef/>
      </w:r>
      <w:r w:rsidRPr="005005CE">
        <w:rPr>
          <w:sz w:val="22"/>
          <w:szCs w:val="22"/>
        </w:rPr>
        <w:t xml:space="preserve"> </w:t>
      </w:r>
      <w:r w:rsidRPr="005005CE">
        <w:rPr>
          <w:rStyle w:val="normaltextrun"/>
          <w:sz w:val="22"/>
          <w:szCs w:val="22"/>
        </w:rPr>
        <w:t xml:space="preserve">«Пекин обнародовал план развития функциональных районов в рамках 11-го пятилетнего плана» // [Электронный ресурс]// </w:t>
      </w:r>
      <w:r w:rsidRPr="005005CE">
        <w:rPr>
          <w:rStyle w:val="spellingerror"/>
          <w:sz w:val="22"/>
          <w:szCs w:val="22"/>
          <w:lang w:val="en-US"/>
        </w:rPr>
        <w:t>China</w:t>
      </w:r>
      <w:r w:rsidRPr="005005CE">
        <w:rPr>
          <w:rStyle w:val="spellingerror"/>
          <w:sz w:val="22"/>
          <w:szCs w:val="22"/>
        </w:rPr>
        <w:t>.</w:t>
      </w:r>
      <w:r w:rsidRPr="005005CE">
        <w:rPr>
          <w:rStyle w:val="spellingerror"/>
          <w:sz w:val="22"/>
          <w:szCs w:val="22"/>
          <w:lang w:val="en-US"/>
        </w:rPr>
        <w:t>org</w:t>
      </w:r>
      <w:r w:rsidRPr="005005CE">
        <w:rPr>
          <w:rStyle w:val="normaltextrun"/>
          <w:sz w:val="22"/>
          <w:szCs w:val="22"/>
        </w:rPr>
        <w:t xml:space="preserve"> </w:t>
      </w:r>
      <w:r w:rsidRPr="005005CE">
        <w:rPr>
          <w:sz w:val="22"/>
          <w:szCs w:val="22"/>
          <w:lang w:val="en-US"/>
        </w:rPr>
        <w:t>URL</w:t>
      </w:r>
      <w:r w:rsidRPr="005005CE">
        <w:rPr>
          <w:sz w:val="22"/>
          <w:szCs w:val="22"/>
        </w:rPr>
        <w:t xml:space="preserve">: </w:t>
      </w:r>
      <w:hyperlink r:id="rId26" w:history="1">
        <w:r w:rsidRPr="00F72FE6">
          <w:rPr>
            <w:rStyle w:val="a4"/>
            <w:sz w:val="22"/>
            <w:szCs w:val="22"/>
          </w:rPr>
          <w:t>http://russian.china.org.cn/russian/279787.htm</w:t>
        </w:r>
      </w:hyperlink>
      <w:r>
        <w:rPr>
          <w:sz w:val="22"/>
          <w:szCs w:val="22"/>
        </w:rPr>
        <w:t xml:space="preserve"> (дата обращения 14.02.2021)</w:t>
      </w:r>
    </w:p>
    <w:p w14:paraId="53270237" w14:textId="77777777" w:rsidR="00506922" w:rsidRPr="005005CE" w:rsidRDefault="00506922" w:rsidP="00956AA3">
      <w:pPr>
        <w:pStyle w:val="ab"/>
        <w:spacing w:line="240" w:lineRule="auto"/>
        <w:rPr>
          <w:sz w:val="22"/>
          <w:szCs w:val="22"/>
        </w:rPr>
      </w:pPr>
    </w:p>
  </w:footnote>
  <w:footnote w:id="69">
    <w:p w14:paraId="316061B6" w14:textId="63BEAFB5" w:rsidR="00506922" w:rsidRPr="00685448" w:rsidRDefault="00506922" w:rsidP="00685448">
      <w:pPr>
        <w:pStyle w:val="ab"/>
        <w:spacing w:line="240" w:lineRule="auto"/>
        <w:ind w:left="0" w:firstLine="0"/>
        <w:rPr>
          <w:sz w:val="22"/>
          <w:szCs w:val="22"/>
        </w:rPr>
      </w:pPr>
      <w:r>
        <w:rPr>
          <w:rStyle w:val="a6"/>
        </w:rPr>
        <w:footnoteRef/>
      </w:r>
      <w:r>
        <w:t xml:space="preserve"> </w:t>
      </w:r>
      <w:r w:rsidRPr="005005CE">
        <w:rPr>
          <w:sz w:val="22"/>
          <w:szCs w:val="22"/>
        </w:rPr>
        <w:t xml:space="preserve">Александрова М.В., Хань Сюэ. </w:t>
      </w:r>
      <w:r w:rsidRPr="005005CE">
        <w:rPr>
          <w:color w:val="000000"/>
          <w:sz w:val="22"/>
          <w:szCs w:val="22"/>
          <w:shd w:val="clear" w:color="auto" w:fill="FFFFFF"/>
        </w:rPr>
        <w:t>Формирование экономического региона Пекин - Тяньцзинь - Хэбэй // Проблемы Дальнего Востока. - 2019. - </w:t>
      </w:r>
      <w:r w:rsidRPr="005005CE">
        <w:rPr>
          <w:color w:val="000000"/>
          <w:sz w:val="22"/>
          <w:szCs w:val="22"/>
        </w:rPr>
        <w:t>№ 5</w:t>
      </w:r>
      <w:r w:rsidRPr="005005CE">
        <w:rPr>
          <w:color w:val="000000"/>
          <w:sz w:val="22"/>
          <w:szCs w:val="22"/>
          <w:shd w:val="clear" w:color="auto" w:fill="FFFFFF"/>
        </w:rPr>
        <w:t>. С. 24-30.</w:t>
      </w:r>
    </w:p>
  </w:footnote>
  <w:footnote w:id="70">
    <w:p w14:paraId="42084D4F" w14:textId="77777777" w:rsidR="00506922" w:rsidRPr="00685448" w:rsidRDefault="00506922" w:rsidP="00685448">
      <w:pPr>
        <w:pStyle w:val="ab"/>
        <w:spacing w:line="240" w:lineRule="auto"/>
        <w:ind w:left="0" w:firstLine="0"/>
        <w:jc w:val="both"/>
        <w:rPr>
          <w:rStyle w:val="normaltextrun"/>
          <w:sz w:val="22"/>
          <w:szCs w:val="22"/>
        </w:rPr>
      </w:pPr>
      <w:r w:rsidRPr="00685448">
        <w:rPr>
          <w:rStyle w:val="a6"/>
          <w:sz w:val="22"/>
          <w:szCs w:val="22"/>
        </w:rPr>
        <w:footnoteRef/>
      </w:r>
      <w:r w:rsidRPr="00685448">
        <w:rPr>
          <w:sz w:val="22"/>
          <w:szCs w:val="22"/>
        </w:rPr>
        <w:t xml:space="preserve"> </w:t>
      </w:r>
      <w:bookmarkStart w:id="93" w:name="_Hlk71887339"/>
      <w:r w:rsidRPr="00685448">
        <w:rPr>
          <w:color w:val="333333"/>
          <w:sz w:val="22"/>
          <w:szCs w:val="22"/>
        </w:rPr>
        <w:t>Цзинцзиньцзи сетун фачжан гуйхуа ганъяо [</w:t>
      </w:r>
      <w:r w:rsidRPr="00685448">
        <w:rPr>
          <w:rFonts w:ascii="PMingLiU" w:eastAsia="PMingLiU" w:hAnsi="PMingLiU" w:cs="PMingLiU" w:hint="eastAsia"/>
          <w:color w:val="333333"/>
          <w:sz w:val="22"/>
          <w:szCs w:val="22"/>
          <w:lang w:val="en-US"/>
        </w:rPr>
        <w:t>京津冀协同发展规划纲要</w:t>
      </w:r>
      <w:r w:rsidRPr="00685448">
        <w:rPr>
          <w:color w:val="000000"/>
          <w:sz w:val="22"/>
          <w:szCs w:val="22"/>
        </w:rPr>
        <w:t xml:space="preserve"> Программа совместного развития региона Пекин — Тяньцзинь — Хэбэй]</w:t>
      </w:r>
      <w:r w:rsidRPr="00685448">
        <w:rPr>
          <w:rStyle w:val="normaltextrun"/>
          <w:sz w:val="22"/>
          <w:szCs w:val="22"/>
        </w:rPr>
        <w:t>/ Официальный сайт Комитета по развитию и реформам КНР/</w:t>
      </w:r>
      <w:r w:rsidRPr="00685448">
        <w:rPr>
          <w:color w:val="000000"/>
          <w:sz w:val="22"/>
          <w:szCs w:val="22"/>
          <w:lang w:val="en-US"/>
        </w:rPr>
        <w:t>URL</w:t>
      </w:r>
      <w:r w:rsidRPr="00685448">
        <w:rPr>
          <w:color w:val="000000"/>
          <w:sz w:val="22"/>
          <w:szCs w:val="22"/>
        </w:rPr>
        <w:t xml:space="preserve">: </w:t>
      </w:r>
      <w:hyperlink r:id="rId27" w:history="1">
        <w:r w:rsidRPr="00685448">
          <w:rPr>
            <w:rStyle w:val="a4"/>
            <w:sz w:val="22"/>
            <w:szCs w:val="22"/>
            <w:lang w:val="en-US"/>
          </w:rPr>
          <w:t>http</w:t>
        </w:r>
        <w:r w:rsidRPr="00685448">
          <w:rPr>
            <w:rStyle w:val="a4"/>
            <w:sz w:val="22"/>
            <w:szCs w:val="22"/>
          </w:rPr>
          <w:t>://</w:t>
        </w:r>
        <w:r w:rsidRPr="00685448">
          <w:rPr>
            <w:rStyle w:val="a4"/>
            <w:sz w:val="22"/>
            <w:szCs w:val="22"/>
            <w:lang w:val="en-US"/>
          </w:rPr>
          <w:t>www</w:t>
        </w:r>
        <w:r w:rsidRPr="00685448">
          <w:rPr>
            <w:rStyle w:val="a4"/>
            <w:sz w:val="22"/>
            <w:szCs w:val="22"/>
          </w:rPr>
          <w:t>.</w:t>
        </w:r>
        <w:r w:rsidRPr="00685448">
          <w:rPr>
            <w:rStyle w:val="a4"/>
            <w:sz w:val="22"/>
            <w:szCs w:val="22"/>
            <w:lang w:val="en-US"/>
          </w:rPr>
          <w:t>bjchp</w:t>
        </w:r>
        <w:r w:rsidRPr="00685448">
          <w:rPr>
            <w:rStyle w:val="a4"/>
            <w:sz w:val="22"/>
            <w:szCs w:val="22"/>
          </w:rPr>
          <w:t>.</w:t>
        </w:r>
        <w:r w:rsidRPr="00685448">
          <w:rPr>
            <w:rStyle w:val="a4"/>
            <w:sz w:val="22"/>
            <w:szCs w:val="22"/>
            <w:lang w:val="en-US"/>
          </w:rPr>
          <w:t>gov</w:t>
        </w:r>
        <w:r w:rsidRPr="00685448">
          <w:rPr>
            <w:rStyle w:val="a4"/>
            <w:sz w:val="22"/>
            <w:szCs w:val="22"/>
          </w:rPr>
          <w:t>.</w:t>
        </w:r>
        <w:r w:rsidRPr="00685448">
          <w:rPr>
            <w:rStyle w:val="a4"/>
            <w:sz w:val="22"/>
            <w:szCs w:val="22"/>
            <w:lang w:val="en-US"/>
          </w:rPr>
          <w:t>cn</w:t>
        </w:r>
        <w:r w:rsidRPr="00685448">
          <w:rPr>
            <w:rStyle w:val="a4"/>
            <w:sz w:val="22"/>
            <w:szCs w:val="22"/>
          </w:rPr>
          <w:t>/</w:t>
        </w:r>
        <w:r w:rsidRPr="00685448">
          <w:rPr>
            <w:rStyle w:val="a4"/>
            <w:sz w:val="22"/>
            <w:szCs w:val="22"/>
            <w:lang w:val="en-US"/>
          </w:rPr>
          <w:t>cpqzf</w:t>
        </w:r>
        <w:r w:rsidRPr="00685448">
          <w:rPr>
            <w:rStyle w:val="a4"/>
            <w:sz w:val="22"/>
            <w:szCs w:val="22"/>
          </w:rPr>
          <w:t>/315734/</w:t>
        </w:r>
        <w:r w:rsidRPr="00685448">
          <w:rPr>
            <w:rStyle w:val="a4"/>
            <w:sz w:val="22"/>
            <w:szCs w:val="22"/>
            <w:lang w:val="en-US"/>
          </w:rPr>
          <w:t>tzgg</w:t>
        </w:r>
        <w:r w:rsidRPr="00685448">
          <w:rPr>
            <w:rStyle w:val="a4"/>
            <w:sz w:val="22"/>
            <w:szCs w:val="22"/>
          </w:rPr>
          <w:t>27/1277896/</w:t>
        </w:r>
        <w:r w:rsidRPr="00685448">
          <w:rPr>
            <w:rStyle w:val="a4"/>
            <w:sz w:val="22"/>
            <w:szCs w:val="22"/>
            <w:lang w:val="en-US"/>
          </w:rPr>
          <w:t>index</w:t>
        </w:r>
        <w:r w:rsidRPr="00685448">
          <w:rPr>
            <w:rStyle w:val="a4"/>
            <w:sz w:val="22"/>
            <w:szCs w:val="22"/>
          </w:rPr>
          <w:t>.</w:t>
        </w:r>
        <w:r w:rsidRPr="00685448">
          <w:rPr>
            <w:rStyle w:val="a4"/>
            <w:sz w:val="22"/>
            <w:szCs w:val="22"/>
            <w:lang w:val="en-US"/>
          </w:rPr>
          <w:t>html</w:t>
        </w:r>
      </w:hyperlink>
      <w:r w:rsidRPr="00685448">
        <w:rPr>
          <w:rStyle w:val="normaltextrun"/>
          <w:sz w:val="22"/>
          <w:szCs w:val="22"/>
        </w:rPr>
        <w:t>(дата обращения:10.11.2020)</w:t>
      </w:r>
    </w:p>
    <w:bookmarkEnd w:id="93"/>
    <w:p w14:paraId="74439035" w14:textId="538A9E4C" w:rsidR="00506922" w:rsidRDefault="00506922">
      <w:pPr>
        <w:pStyle w:val="ab"/>
      </w:pPr>
    </w:p>
  </w:footnote>
  <w:footnote w:id="71">
    <w:p w14:paraId="14ADCBF8" w14:textId="77777777" w:rsidR="00506922" w:rsidRPr="005005CE" w:rsidRDefault="00506922" w:rsidP="00956AA3">
      <w:pPr>
        <w:widowControl w:val="0"/>
        <w:suppressAutoHyphens/>
        <w:rPr>
          <w:sz w:val="22"/>
          <w:szCs w:val="22"/>
          <w:lang w:val="en-US"/>
        </w:rPr>
      </w:pPr>
      <w:r w:rsidRPr="005005CE">
        <w:rPr>
          <w:rStyle w:val="a6"/>
          <w:sz w:val="22"/>
          <w:szCs w:val="22"/>
        </w:rPr>
        <w:footnoteRef/>
      </w:r>
      <w:r w:rsidRPr="005005CE">
        <w:rPr>
          <w:sz w:val="22"/>
          <w:szCs w:val="22"/>
          <w:lang w:val="en-US"/>
        </w:rPr>
        <w:t xml:space="preserve"> Yonghua Zou, Wanxia Zhao. Making a new area in Xiong’an: Incentives and challenges of China’s “Millennium Plan”//Geoforum. 2018.Vol. 88. P. 45-50.</w:t>
      </w:r>
    </w:p>
    <w:p w14:paraId="6A769BF8" w14:textId="77777777" w:rsidR="00506922" w:rsidRPr="005005CE" w:rsidRDefault="00506922" w:rsidP="00956AA3">
      <w:pPr>
        <w:pStyle w:val="ab"/>
        <w:spacing w:line="240" w:lineRule="auto"/>
        <w:rPr>
          <w:sz w:val="22"/>
          <w:szCs w:val="22"/>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91ECB"/>
    <w:multiLevelType w:val="multilevel"/>
    <w:tmpl w:val="1EAE5E36"/>
    <w:lvl w:ilvl="0">
      <w:start w:val="2"/>
      <w:numFmt w:val="decimal"/>
      <w:lvlText w:val="%1."/>
      <w:lvlJc w:val="left"/>
      <w:pPr>
        <w:ind w:left="432" w:hanging="432"/>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7284B24"/>
    <w:multiLevelType w:val="hybridMultilevel"/>
    <w:tmpl w:val="B6B26D94"/>
    <w:lvl w:ilvl="0" w:tplc="8838702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8683AF7"/>
    <w:multiLevelType w:val="hybridMultilevel"/>
    <w:tmpl w:val="3D56561E"/>
    <w:lvl w:ilvl="0" w:tplc="18C0FA3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0B933F71"/>
    <w:multiLevelType w:val="multilevel"/>
    <w:tmpl w:val="0560B07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286AF0"/>
    <w:multiLevelType w:val="multilevel"/>
    <w:tmpl w:val="91667C74"/>
    <w:lvl w:ilvl="0">
      <w:start w:val="1"/>
      <w:numFmt w:val="decimal"/>
      <w:lvlText w:val="%1."/>
      <w:lvlJc w:val="left"/>
      <w:pPr>
        <w:ind w:left="432" w:hanging="432"/>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 w15:restartNumberingAfterBreak="0">
    <w:nsid w:val="0EAC12CC"/>
    <w:multiLevelType w:val="multilevel"/>
    <w:tmpl w:val="49B0790A"/>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15:restartNumberingAfterBreak="0">
    <w:nsid w:val="0FA55A59"/>
    <w:multiLevelType w:val="multilevel"/>
    <w:tmpl w:val="9EC8DC2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3810F6"/>
    <w:multiLevelType w:val="hybridMultilevel"/>
    <w:tmpl w:val="9FE2155E"/>
    <w:lvl w:ilvl="0" w:tplc="1EBC9C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54F3AAB"/>
    <w:multiLevelType w:val="hybridMultilevel"/>
    <w:tmpl w:val="EBC0E7A4"/>
    <w:lvl w:ilvl="0" w:tplc="8838702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 w15:restartNumberingAfterBreak="0">
    <w:nsid w:val="18175E48"/>
    <w:multiLevelType w:val="multilevel"/>
    <w:tmpl w:val="8E3ADF50"/>
    <w:lvl w:ilvl="0">
      <w:start w:val="3"/>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9982448"/>
    <w:multiLevelType w:val="hybridMultilevel"/>
    <w:tmpl w:val="E4589DFA"/>
    <w:lvl w:ilvl="0" w:tplc="D2AEFA6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15:restartNumberingAfterBreak="0">
    <w:nsid w:val="1AA613B5"/>
    <w:multiLevelType w:val="multilevel"/>
    <w:tmpl w:val="936072C6"/>
    <w:lvl w:ilvl="0">
      <w:start w:val="1"/>
      <w:numFmt w:val="decimal"/>
      <w:lvlText w:val="%1."/>
      <w:lvlJc w:val="left"/>
      <w:pPr>
        <w:ind w:left="648" w:hanging="648"/>
      </w:pPr>
      <w:rPr>
        <w:rFonts w:eastAsia="Andale Sans UI" w:hint="default"/>
      </w:rPr>
    </w:lvl>
    <w:lvl w:ilvl="1">
      <w:start w:val="1"/>
      <w:numFmt w:val="decimal"/>
      <w:lvlText w:val="%1.%2."/>
      <w:lvlJc w:val="left"/>
      <w:pPr>
        <w:ind w:left="1067" w:hanging="720"/>
      </w:pPr>
      <w:rPr>
        <w:rFonts w:eastAsia="Andale Sans UI" w:hint="default"/>
      </w:rPr>
    </w:lvl>
    <w:lvl w:ilvl="2">
      <w:start w:val="1"/>
      <w:numFmt w:val="decimal"/>
      <w:lvlText w:val="%1.%2.%3."/>
      <w:lvlJc w:val="left"/>
      <w:pPr>
        <w:ind w:left="1414" w:hanging="720"/>
      </w:pPr>
      <w:rPr>
        <w:rFonts w:eastAsia="Andale Sans UI" w:hint="default"/>
      </w:rPr>
    </w:lvl>
    <w:lvl w:ilvl="3">
      <w:start w:val="1"/>
      <w:numFmt w:val="decimal"/>
      <w:lvlText w:val="%1.%2.%3.%4."/>
      <w:lvlJc w:val="left"/>
      <w:pPr>
        <w:ind w:left="2121" w:hanging="1080"/>
      </w:pPr>
      <w:rPr>
        <w:rFonts w:eastAsia="Andale Sans UI" w:hint="default"/>
      </w:rPr>
    </w:lvl>
    <w:lvl w:ilvl="4">
      <w:start w:val="1"/>
      <w:numFmt w:val="decimal"/>
      <w:lvlText w:val="%1.%2.%3.%4.%5."/>
      <w:lvlJc w:val="left"/>
      <w:pPr>
        <w:ind w:left="2468" w:hanging="1080"/>
      </w:pPr>
      <w:rPr>
        <w:rFonts w:eastAsia="Andale Sans UI" w:hint="default"/>
      </w:rPr>
    </w:lvl>
    <w:lvl w:ilvl="5">
      <w:start w:val="1"/>
      <w:numFmt w:val="decimal"/>
      <w:lvlText w:val="%1.%2.%3.%4.%5.%6."/>
      <w:lvlJc w:val="left"/>
      <w:pPr>
        <w:ind w:left="3175" w:hanging="1440"/>
      </w:pPr>
      <w:rPr>
        <w:rFonts w:eastAsia="Andale Sans UI" w:hint="default"/>
      </w:rPr>
    </w:lvl>
    <w:lvl w:ilvl="6">
      <w:start w:val="1"/>
      <w:numFmt w:val="decimal"/>
      <w:lvlText w:val="%1.%2.%3.%4.%5.%6.%7."/>
      <w:lvlJc w:val="left"/>
      <w:pPr>
        <w:ind w:left="3882" w:hanging="1800"/>
      </w:pPr>
      <w:rPr>
        <w:rFonts w:eastAsia="Andale Sans UI" w:hint="default"/>
      </w:rPr>
    </w:lvl>
    <w:lvl w:ilvl="7">
      <w:start w:val="1"/>
      <w:numFmt w:val="decimal"/>
      <w:lvlText w:val="%1.%2.%3.%4.%5.%6.%7.%8."/>
      <w:lvlJc w:val="left"/>
      <w:pPr>
        <w:ind w:left="4229" w:hanging="1800"/>
      </w:pPr>
      <w:rPr>
        <w:rFonts w:eastAsia="Andale Sans UI" w:hint="default"/>
      </w:rPr>
    </w:lvl>
    <w:lvl w:ilvl="8">
      <w:start w:val="1"/>
      <w:numFmt w:val="decimal"/>
      <w:lvlText w:val="%1.%2.%3.%4.%5.%6.%7.%8.%9."/>
      <w:lvlJc w:val="left"/>
      <w:pPr>
        <w:ind w:left="4936" w:hanging="2160"/>
      </w:pPr>
      <w:rPr>
        <w:rFonts w:eastAsia="Andale Sans UI" w:hint="default"/>
      </w:rPr>
    </w:lvl>
  </w:abstractNum>
  <w:abstractNum w:abstractNumId="12" w15:restartNumberingAfterBreak="0">
    <w:nsid w:val="1B35651D"/>
    <w:multiLevelType w:val="multilevel"/>
    <w:tmpl w:val="C0227092"/>
    <w:lvl w:ilvl="0">
      <w:start w:val="5"/>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451D39"/>
    <w:multiLevelType w:val="hybridMultilevel"/>
    <w:tmpl w:val="7128A1FA"/>
    <w:lvl w:ilvl="0" w:tplc="88387020">
      <w:start w:val="1"/>
      <w:numFmt w:val="bullet"/>
      <w:lvlText w:val=""/>
      <w:lvlJc w:val="left"/>
      <w:pPr>
        <w:ind w:left="1640" w:hanging="360"/>
      </w:pPr>
      <w:rPr>
        <w:rFonts w:ascii="Symbol" w:hAnsi="Symbol"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 w15:restartNumberingAfterBreak="0">
    <w:nsid w:val="1DF875B0"/>
    <w:multiLevelType w:val="multilevel"/>
    <w:tmpl w:val="AE8CD362"/>
    <w:lvl w:ilvl="0">
      <w:start w:val="2"/>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1421417"/>
    <w:multiLevelType w:val="hybridMultilevel"/>
    <w:tmpl w:val="3C806C66"/>
    <w:lvl w:ilvl="0" w:tplc="BA4C9A5C">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9BC43AF"/>
    <w:multiLevelType w:val="hybridMultilevel"/>
    <w:tmpl w:val="CADA91D2"/>
    <w:lvl w:ilvl="0" w:tplc="A95E294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15:restartNumberingAfterBreak="0">
    <w:nsid w:val="32467302"/>
    <w:multiLevelType w:val="hybridMultilevel"/>
    <w:tmpl w:val="85C2E340"/>
    <w:lvl w:ilvl="0" w:tplc="193466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06F2286"/>
    <w:multiLevelType w:val="hybridMultilevel"/>
    <w:tmpl w:val="F98E5A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0BE413D"/>
    <w:multiLevelType w:val="hybridMultilevel"/>
    <w:tmpl w:val="FA44A06A"/>
    <w:lvl w:ilvl="0" w:tplc="883870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3ED0493"/>
    <w:multiLevelType w:val="hybridMultilevel"/>
    <w:tmpl w:val="A26233A4"/>
    <w:lvl w:ilvl="0" w:tplc="883870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4F6291C"/>
    <w:multiLevelType w:val="multilevel"/>
    <w:tmpl w:val="8A30EEE2"/>
    <w:lvl w:ilvl="0">
      <w:start w:val="2"/>
      <w:numFmt w:val="decimal"/>
      <w:lvlText w:val="%1."/>
      <w:lvlJc w:val="left"/>
      <w:pPr>
        <w:ind w:left="432" w:hanging="432"/>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5E621C27"/>
    <w:multiLevelType w:val="multilevel"/>
    <w:tmpl w:val="64B62CC6"/>
    <w:lvl w:ilvl="0">
      <w:start w:val="1"/>
      <w:numFmt w:val="decimal"/>
      <w:lvlText w:val="%1."/>
      <w:lvlJc w:val="left"/>
      <w:pPr>
        <w:tabs>
          <w:tab w:val="num" w:pos="720"/>
        </w:tabs>
        <w:ind w:left="720" w:hanging="360"/>
      </w:pPr>
      <w:rPr>
        <w:rFonts w:hint="default"/>
        <w:b w:val="0"/>
        <w:bCs w:val="0"/>
        <w:color w:val="auto"/>
        <w:sz w:val="28"/>
        <w:szCs w:val="2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60CE18D7"/>
    <w:multiLevelType w:val="hybridMultilevel"/>
    <w:tmpl w:val="4ECEBDEC"/>
    <w:lvl w:ilvl="0" w:tplc="594C120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627D3105"/>
    <w:multiLevelType w:val="hybridMultilevel"/>
    <w:tmpl w:val="9C64171C"/>
    <w:lvl w:ilvl="0" w:tplc="883870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360147B"/>
    <w:multiLevelType w:val="multilevel"/>
    <w:tmpl w:val="4A4A831A"/>
    <w:lvl w:ilvl="0">
      <w:start w:val="3"/>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45264D"/>
    <w:multiLevelType w:val="hybridMultilevel"/>
    <w:tmpl w:val="0450E682"/>
    <w:lvl w:ilvl="0" w:tplc="1040C494">
      <w:start w:val="1"/>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27" w15:restartNumberingAfterBreak="0">
    <w:nsid w:val="7ACF3C3F"/>
    <w:multiLevelType w:val="multilevel"/>
    <w:tmpl w:val="67D86452"/>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color w:val="auto"/>
        <w:sz w:val="24"/>
        <w:szCs w:val="24"/>
      </w:rPr>
    </w:lvl>
    <w:lvl w:ilvl="2">
      <w:start w:val="1"/>
      <w:numFmt w:val="decimal"/>
      <w:lvlText w:val="%3."/>
      <w:lvlJc w:val="left"/>
      <w:pPr>
        <w:ind w:left="2160" w:hanging="360"/>
      </w:pPr>
      <w:rPr>
        <w:rFonts w:eastAsia="PMingLiU" w:hint="default"/>
        <w:color w:val="000000" w:themeColor="text1"/>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ECA6CB2"/>
    <w:multiLevelType w:val="hybridMultilevel"/>
    <w:tmpl w:val="0CC096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5"/>
  </w:num>
  <w:num w:numId="3">
    <w:abstractNumId w:val="22"/>
  </w:num>
  <w:num w:numId="4">
    <w:abstractNumId w:val="3"/>
  </w:num>
  <w:num w:numId="5">
    <w:abstractNumId w:val="14"/>
  </w:num>
  <w:num w:numId="6">
    <w:abstractNumId w:val="25"/>
  </w:num>
  <w:num w:numId="7">
    <w:abstractNumId w:val="27"/>
  </w:num>
  <w:num w:numId="8">
    <w:abstractNumId w:val="12"/>
  </w:num>
  <w:num w:numId="9">
    <w:abstractNumId w:val="6"/>
  </w:num>
  <w:num w:numId="10">
    <w:abstractNumId w:val="28"/>
  </w:num>
  <w:num w:numId="11">
    <w:abstractNumId w:val="2"/>
  </w:num>
  <w:num w:numId="12">
    <w:abstractNumId w:val="26"/>
  </w:num>
  <w:num w:numId="13">
    <w:abstractNumId w:val="7"/>
  </w:num>
  <w:num w:numId="14">
    <w:abstractNumId w:val="18"/>
  </w:num>
  <w:num w:numId="15">
    <w:abstractNumId w:val="16"/>
  </w:num>
  <w:num w:numId="16">
    <w:abstractNumId w:val="4"/>
  </w:num>
  <w:num w:numId="17">
    <w:abstractNumId w:val="21"/>
  </w:num>
  <w:num w:numId="18">
    <w:abstractNumId w:val="9"/>
  </w:num>
  <w:num w:numId="19">
    <w:abstractNumId w:val="11"/>
  </w:num>
  <w:num w:numId="20">
    <w:abstractNumId w:val="24"/>
  </w:num>
  <w:num w:numId="21">
    <w:abstractNumId w:val="20"/>
  </w:num>
  <w:num w:numId="22">
    <w:abstractNumId w:val="1"/>
  </w:num>
  <w:num w:numId="23">
    <w:abstractNumId w:val="17"/>
  </w:num>
  <w:num w:numId="24">
    <w:abstractNumId w:val="0"/>
  </w:num>
  <w:num w:numId="25">
    <w:abstractNumId w:val="10"/>
  </w:num>
  <w:num w:numId="26">
    <w:abstractNumId w:val="8"/>
  </w:num>
  <w:num w:numId="27">
    <w:abstractNumId w:val="13"/>
  </w:num>
  <w:num w:numId="28">
    <w:abstractNumId w:val="19"/>
  </w:num>
  <w:num w:numId="29">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4EE"/>
    <w:rsid w:val="00003B7C"/>
    <w:rsid w:val="000100A5"/>
    <w:rsid w:val="000229DE"/>
    <w:rsid w:val="00024196"/>
    <w:rsid w:val="000242B2"/>
    <w:rsid w:val="00025719"/>
    <w:rsid w:val="00026C64"/>
    <w:rsid w:val="00027642"/>
    <w:rsid w:val="000359C7"/>
    <w:rsid w:val="0003620A"/>
    <w:rsid w:val="000404B0"/>
    <w:rsid w:val="00041160"/>
    <w:rsid w:val="00047F2C"/>
    <w:rsid w:val="000512D9"/>
    <w:rsid w:val="0005232A"/>
    <w:rsid w:val="00054193"/>
    <w:rsid w:val="00054AC5"/>
    <w:rsid w:val="00057D26"/>
    <w:rsid w:val="00063C14"/>
    <w:rsid w:val="000677FF"/>
    <w:rsid w:val="00075AA4"/>
    <w:rsid w:val="0008007E"/>
    <w:rsid w:val="00081F31"/>
    <w:rsid w:val="00085737"/>
    <w:rsid w:val="000873AB"/>
    <w:rsid w:val="00087EE9"/>
    <w:rsid w:val="00091081"/>
    <w:rsid w:val="000927A3"/>
    <w:rsid w:val="0009456A"/>
    <w:rsid w:val="00096111"/>
    <w:rsid w:val="000A6132"/>
    <w:rsid w:val="000B7229"/>
    <w:rsid w:val="000C7232"/>
    <w:rsid w:val="000D5C41"/>
    <w:rsid w:val="000D5C88"/>
    <w:rsid w:val="000D7872"/>
    <w:rsid w:val="000D7B49"/>
    <w:rsid w:val="000E07C8"/>
    <w:rsid w:val="000E087D"/>
    <w:rsid w:val="000E199C"/>
    <w:rsid w:val="000E29D5"/>
    <w:rsid w:val="000E4402"/>
    <w:rsid w:val="000E4596"/>
    <w:rsid w:val="000E56DF"/>
    <w:rsid w:val="000E6AB5"/>
    <w:rsid w:val="000F3E82"/>
    <w:rsid w:val="000F4635"/>
    <w:rsid w:val="00106A98"/>
    <w:rsid w:val="00106CAC"/>
    <w:rsid w:val="00114171"/>
    <w:rsid w:val="001143CB"/>
    <w:rsid w:val="00114AF7"/>
    <w:rsid w:val="00114CD8"/>
    <w:rsid w:val="00117F18"/>
    <w:rsid w:val="00130A38"/>
    <w:rsid w:val="001370D6"/>
    <w:rsid w:val="00140B71"/>
    <w:rsid w:val="00143423"/>
    <w:rsid w:val="00143756"/>
    <w:rsid w:val="00151335"/>
    <w:rsid w:val="00157BAA"/>
    <w:rsid w:val="0016256B"/>
    <w:rsid w:val="00165169"/>
    <w:rsid w:val="00171DDE"/>
    <w:rsid w:val="00171E34"/>
    <w:rsid w:val="001742B8"/>
    <w:rsid w:val="001808F8"/>
    <w:rsid w:val="0018194B"/>
    <w:rsid w:val="00187B3C"/>
    <w:rsid w:val="001A19DD"/>
    <w:rsid w:val="001A3C00"/>
    <w:rsid w:val="001A542F"/>
    <w:rsid w:val="001A560D"/>
    <w:rsid w:val="001A740F"/>
    <w:rsid w:val="001B0B94"/>
    <w:rsid w:val="001B1E57"/>
    <w:rsid w:val="001B55EF"/>
    <w:rsid w:val="001B6331"/>
    <w:rsid w:val="001B674C"/>
    <w:rsid w:val="001C0598"/>
    <w:rsid w:val="001C7C02"/>
    <w:rsid w:val="001D175A"/>
    <w:rsid w:val="001D1BA2"/>
    <w:rsid w:val="001D4EEE"/>
    <w:rsid w:val="001E01E8"/>
    <w:rsid w:val="001E0EE4"/>
    <w:rsid w:val="001E3D52"/>
    <w:rsid w:val="001E7B9B"/>
    <w:rsid w:val="001E7DF8"/>
    <w:rsid w:val="001F0D1B"/>
    <w:rsid w:val="001F43C3"/>
    <w:rsid w:val="00204BC6"/>
    <w:rsid w:val="00207CAF"/>
    <w:rsid w:val="00210F4D"/>
    <w:rsid w:val="00211BAD"/>
    <w:rsid w:val="00214766"/>
    <w:rsid w:val="0021566C"/>
    <w:rsid w:val="00221A27"/>
    <w:rsid w:val="002325C0"/>
    <w:rsid w:val="00232967"/>
    <w:rsid w:val="00233EF9"/>
    <w:rsid w:val="00240BAB"/>
    <w:rsid w:val="002459D9"/>
    <w:rsid w:val="00253562"/>
    <w:rsid w:val="00255ACD"/>
    <w:rsid w:val="0025742B"/>
    <w:rsid w:val="00260925"/>
    <w:rsid w:val="0026241A"/>
    <w:rsid w:val="00263A3D"/>
    <w:rsid w:val="00264528"/>
    <w:rsid w:val="002706EF"/>
    <w:rsid w:val="00271116"/>
    <w:rsid w:val="00274462"/>
    <w:rsid w:val="00281EA1"/>
    <w:rsid w:val="00282D0E"/>
    <w:rsid w:val="00290A67"/>
    <w:rsid w:val="00296E93"/>
    <w:rsid w:val="002A0E04"/>
    <w:rsid w:val="002A5AF5"/>
    <w:rsid w:val="002A661D"/>
    <w:rsid w:val="002A6676"/>
    <w:rsid w:val="002B1419"/>
    <w:rsid w:val="002B4E80"/>
    <w:rsid w:val="002B722A"/>
    <w:rsid w:val="002C2AFA"/>
    <w:rsid w:val="002C5525"/>
    <w:rsid w:val="002C55A6"/>
    <w:rsid w:val="002C6CBB"/>
    <w:rsid w:val="002C75A5"/>
    <w:rsid w:val="002D04D4"/>
    <w:rsid w:val="002D268C"/>
    <w:rsid w:val="002D307B"/>
    <w:rsid w:val="002D54A3"/>
    <w:rsid w:val="002D77F2"/>
    <w:rsid w:val="002E038C"/>
    <w:rsid w:val="002F1DD8"/>
    <w:rsid w:val="002F49F0"/>
    <w:rsid w:val="002F5F7D"/>
    <w:rsid w:val="0030363D"/>
    <w:rsid w:val="00311D43"/>
    <w:rsid w:val="00311E52"/>
    <w:rsid w:val="00314283"/>
    <w:rsid w:val="00320231"/>
    <w:rsid w:val="00326D99"/>
    <w:rsid w:val="00330A95"/>
    <w:rsid w:val="00332A6D"/>
    <w:rsid w:val="00334535"/>
    <w:rsid w:val="00334D60"/>
    <w:rsid w:val="003371EB"/>
    <w:rsid w:val="00341EE5"/>
    <w:rsid w:val="00344951"/>
    <w:rsid w:val="003474DA"/>
    <w:rsid w:val="00362D76"/>
    <w:rsid w:val="00366B4E"/>
    <w:rsid w:val="00370699"/>
    <w:rsid w:val="00373357"/>
    <w:rsid w:val="003767A3"/>
    <w:rsid w:val="00381297"/>
    <w:rsid w:val="00387611"/>
    <w:rsid w:val="00390925"/>
    <w:rsid w:val="00392318"/>
    <w:rsid w:val="0039296D"/>
    <w:rsid w:val="003938F4"/>
    <w:rsid w:val="0039646A"/>
    <w:rsid w:val="003A103A"/>
    <w:rsid w:val="003A287F"/>
    <w:rsid w:val="003A3C4D"/>
    <w:rsid w:val="003A5103"/>
    <w:rsid w:val="003B0724"/>
    <w:rsid w:val="003C5987"/>
    <w:rsid w:val="003C5A28"/>
    <w:rsid w:val="003D4816"/>
    <w:rsid w:val="003D7AF0"/>
    <w:rsid w:val="003E0292"/>
    <w:rsid w:val="003E2E5A"/>
    <w:rsid w:val="003E3971"/>
    <w:rsid w:val="003F1C44"/>
    <w:rsid w:val="003F6101"/>
    <w:rsid w:val="003F6CB6"/>
    <w:rsid w:val="0041557E"/>
    <w:rsid w:val="004171E9"/>
    <w:rsid w:val="00420C67"/>
    <w:rsid w:val="00423566"/>
    <w:rsid w:val="00426731"/>
    <w:rsid w:val="004332B2"/>
    <w:rsid w:val="00434B77"/>
    <w:rsid w:val="00437287"/>
    <w:rsid w:val="0043729A"/>
    <w:rsid w:val="00446FF9"/>
    <w:rsid w:val="00450803"/>
    <w:rsid w:val="00463AFD"/>
    <w:rsid w:val="004647EE"/>
    <w:rsid w:val="00472CC7"/>
    <w:rsid w:val="00475CD6"/>
    <w:rsid w:val="00484E59"/>
    <w:rsid w:val="0049300D"/>
    <w:rsid w:val="00496987"/>
    <w:rsid w:val="004A49CA"/>
    <w:rsid w:val="004B091C"/>
    <w:rsid w:val="004B7E53"/>
    <w:rsid w:val="004C1731"/>
    <w:rsid w:val="004C2857"/>
    <w:rsid w:val="004C6AC2"/>
    <w:rsid w:val="004C6D11"/>
    <w:rsid w:val="004D26BA"/>
    <w:rsid w:val="004E03D2"/>
    <w:rsid w:val="004E4157"/>
    <w:rsid w:val="004E6BD2"/>
    <w:rsid w:val="004E795C"/>
    <w:rsid w:val="004F7688"/>
    <w:rsid w:val="004F780C"/>
    <w:rsid w:val="005000FF"/>
    <w:rsid w:val="00503713"/>
    <w:rsid w:val="00506439"/>
    <w:rsid w:val="00506922"/>
    <w:rsid w:val="005120C3"/>
    <w:rsid w:val="005123F3"/>
    <w:rsid w:val="00514CC3"/>
    <w:rsid w:val="0052308C"/>
    <w:rsid w:val="00530027"/>
    <w:rsid w:val="005324D9"/>
    <w:rsid w:val="00535793"/>
    <w:rsid w:val="00537025"/>
    <w:rsid w:val="00540E86"/>
    <w:rsid w:val="00546223"/>
    <w:rsid w:val="005546D5"/>
    <w:rsid w:val="00560091"/>
    <w:rsid w:val="00560451"/>
    <w:rsid w:val="00563D39"/>
    <w:rsid w:val="0056481B"/>
    <w:rsid w:val="005739BA"/>
    <w:rsid w:val="00574EEF"/>
    <w:rsid w:val="005803E7"/>
    <w:rsid w:val="005811E6"/>
    <w:rsid w:val="00584C7D"/>
    <w:rsid w:val="005951BF"/>
    <w:rsid w:val="0059626C"/>
    <w:rsid w:val="00597084"/>
    <w:rsid w:val="005A0C80"/>
    <w:rsid w:val="005A407F"/>
    <w:rsid w:val="005B1068"/>
    <w:rsid w:val="005B2075"/>
    <w:rsid w:val="005B6F15"/>
    <w:rsid w:val="005C0A27"/>
    <w:rsid w:val="005C1415"/>
    <w:rsid w:val="005C54A6"/>
    <w:rsid w:val="005D3359"/>
    <w:rsid w:val="005D53ED"/>
    <w:rsid w:val="005D7555"/>
    <w:rsid w:val="005E4F82"/>
    <w:rsid w:val="005E532F"/>
    <w:rsid w:val="005F072D"/>
    <w:rsid w:val="005F3B2F"/>
    <w:rsid w:val="00600719"/>
    <w:rsid w:val="00601761"/>
    <w:rsid w:val="00607624"/>
    <w:rsid w:val="00607AC8"/>
    <w:rsid w:val="00607BD6"/>
    <w:rsid w:val="00610FE9"/>
    <w:rsid w:val="00611AE1"/>
    <w:rsid w:val="0061551D"/>
    <w:rsid w:val="00615BC2"/>
    <w:rsid w:val="00616AA9"/>
    <w:rsid w:val="00616DA9"/>
    <w:rsid w:val="00625B9F"/>
    <w:rsid w:val="0063252A"/>
    <w:rsid w:val="00642324"/>
    <w:rsid w:val="00651DC5"/>
    <w:rsid w:val="0065229E"/>
    <w:rsid w:val="006534E1"/>
    <w:rsid w:val="00657E3F"/>
    <w:rsid w:val="00660384"/>
    <w:rsid w:val="00670B4D"/>
    <w:rsid w:val="00672692"/>
    <w:rsid w:val="00672EBE"/>
    <w:rsid w:val="006768E2"/>
    <w:rsid w:val="00681883"/>
    <w:rsid w:val="006848F8"/>
    <w:rsid w:val="0068496A"/>
    <w:rsid w:val="00685448"/>
    <w:rsid w:val="006931E1"/>
    <w:rsid w:val="00693D2A"/>
    <w:rsid w:val="00697103"/>
    <w:rsid w:val="006A7F0B"/>
    <w:rsid w:val="006B11F6"/>
    <w:rsid w:val="006B6831"/>
    <w:rsid w:val="006C0903"/>
    <w:rsid w:val="006C3F15"/>
    <w:rsid w:val="006C5B74"/>
    <w:rsid w:val="006C6556"/>
    <w:rsid w:val="006E02B3"/>
    <w:rsid w:val="006E072F"/>
    <w:rsid w:val="006E1B19"/>
    <w:rsid w:val="006E5A29"/>
    <w:rsid w:val="006F3E30"/>
    <w:rsid w:val="006F4DAE"/>
    <w:rsid w:val="0070601D"/>
    <w:rsid w:val="0070774A"/>
    <w:rsid w:val="0071080D"/>
    <w:rsid w:val="0071156A"/>
    <w:rsid w:val="0071530A"/>
    <w:rsid w:val="00717859"/>
    <w:rsid w:val="00717ABB"/>
    <w:rsid w:val="007234FD"/>
    <w:rsid w:val="0072359B"/>
    <w:rsid w:val="00727CE8"/>
    <w:rsid w:val="00733629"/>
    <w:rsid w:val="007342EB"/>
    <w:rsid w:val="007449C4"/>
    <w:rsid w:val="00750384"/>
    <w:rsid w:val="00750E4B"/>
    <w:rsid w:val="00751966"/>
    <w:rsid w:val="00752120"/>
    <w:rsid w:val="0076313D"/>
    <w:rsid w:val="00765257"/>
    <w:rsid w:val="00767548"/>
    <w:rsid w:val="00771776"/>
    <w:rsid w:val="007725D6"/>
    <w:rsid w:val="00772BA3"/>
    <w:rsid w:val="0077496F"/>
    <w:rsid w:val="00776F5A"/>
    <w:rsid w:val="00777201"/>
    <w:rsid w:val="00781BD9"/>
    <w:rsid w:val="007904A5"/>
    <w:rsid w:val="0079177B"/>
    <w:rsid w:val="007959B3"/>
    <w:rsid w:val="007A0B6C"/>
    <w:rsid w:val="007A4017"/>
    <w:rsid w:val="007A7753"/>
    <w:rsid w:val="007B699B"/>
    <w:rsid w:val="007B76C6"/>
    <w:rsid w:val="007C002E"/>
    <w:rsid w:val="007C087C"/>
    <w:rsid w:val="007C18D5"/>
    <w:rsid w:val="007C2643"/>
    <w:rsid w:val="007C43AE"/>
    <w:rsid w:val="007C45B0"/>
    <w:rsid w:val="007C507D"/>
    <w:rsid w:val="007E1922"/>
    <w:rsid w:val="007F1CA4"/>
    <w:rsid w:val="007F31F7"/>
    <w:rsid w:val="00803102"/>
    <w:rsid w:val="00803F0A"/>
    <w:rsid w:val="00804E44"/>
    <w:rsid w:val="00805E13"/>
    <w:rsid w:val="008062F2"/>
    <w:rsid w:val="00806758"/>
    <w:rsid w:val="008072E6"/>
    <w:rsid w:val="00807CBA"/>
    <w:rsid w:val="008135B8"/>
    <w:rsid w:val="00817152"/>
    <w:rsid w:val="0082102D"/>
    <w:rsid w:val="00825F71"/>
    <w:rsid w:val="00836B83"/>
    <w:rsid w:val="008372AE"/>
    <w:rsid w:val="00841518"/>
    <w:rsid w:val="00843DB7"/>
    <w:rsid w:val="008540E4"/>
    <w:rsid w:val="00857DEF"/>
    <w:rsid w:val="00861815"/>
    <w:rsid w:val="00862434"/>
    <w:rsid w:val="00863CE2"/>
    <w:rsid w:val="00866603"/>
    <w:rsid w:val="008717F8"/>
    <w:rsid w:val="00873386"/>
    <w:rsid w:val="008746AC"/>
    <w:rsid w:val="00874F8A"/>
    <w:rsid w:val="0088247F"/>
    <w:rsid w:val="008840E7"/>
    <w:rsid w:val="0088546A"/>
    <w:rsid w:val="008854FD"/>
    <w:rsid w:val="008903D8"/>
    <w:rsid w:val="00890FFD"/>
    <w:rsid w:val="008A07EE"/>
    <w:rsid w:val="008B032F"/>
    <w:rsid w:val="008B2E84"/>
    <w:rsid w:val="008B3FA6"/>
    <w:rsid w:val="008B5B54"/>
    <w:rsid w:val="008B73EE"/>
    <w:rsid w:val="008B78F8"/>
    <w:rsid w:val="008C2D1B"/>
    <w:rsid w:val="008C2ED9"/>
    <w:rsid w:val="008C6B8B"/>
    <w:rsid w:val="008D32B3"/>
    <w:rsid w:val="008D7DE2"/>
    <w:rsid w:val="008E4433"/>
    <w:rsid w:val="008E58DF"/>
    <w:rsid w:val="008F65A0"/>
    <w:rsid w:val="008F6E69"/>
    <w:rsid w:val="009006C6"/>
    <w:rsid w:val="009035FD"/>
    <w:rsid w:val="0090706C"/>
    <w:rsid w:val="00907EE1"/>
    <w:rsid w:val="009119D1"/>
    <w:rsid w:val="009168A3"/>
    <w:rsid w:val="00917D50"/>
    <w:rsid w:val="00920DB2"/>
    <w:rsid w:val="00924B61"/>
    <w:rsid w:val="00926F1E"/>
    <w:rsid w:val="0092728C"/>
    <w:rsid w:val="0093156D"/>
    <w:rsid w:val="00932BB8"/>
    <w:rsid w:val="00932E42"/>
    <w:rsid w:val="00936511"/>
    <w:rsid w:val="00942C75"/>
    <w:rsid w:val="00950DA8"/>
    <w:rsid w:val="00954BD7"/>
    <w:rsid w:val="009553AA"/>
    <w:rsid w:val="00956AA3"/>
    <w:rsid w:val="00976713"/>
    <w:rsid w:val="00976FB5"/>
    <w:rsid w:val="009805BB"/>
    <w:rsid w:val="00981B48"/>
    <w:rsid w:val="00984558"/>
    <w:rsid w:val="009850BE"/>
    <w:rsid w:val="00986152"/>
    <w:rsid w:val="00987940"/>
    <w:rsid w:val="00990603"/>
    <w:rsid w:val="00991BDD"/>
    <w:rsid w:val="009C3848"/>
    <w:rsid w:val="009C4098"/>
    <w:rsid w:val="009C5D16"/>
    <w:rsid w:val="009C78BE"/>
    <w:rsid w:val="009D0283"/>
    <w:rsid w:val="009D1279"/>
    <w:rsid w:val="009D2556"/>
    <w:rsid w:val="009D3746"/>
    <w:rsid w:val="009D5F32"/>
    <w:rsid w:val="009D6495"/>
    <w:rsid w:val="009D6666"/>
    <w:rsid w:val="009D70FF"/>
    <w:rsid w:val="009E7D92"/>
    <w:rsid w:val="009F1EF4"/>
    <w:rsid w:val="00A02097"/>
    <w:rsid w:val="00A072D1"/>
    <w:rsid w:val="00A07D3E"/>
    <w:rsid w:val="00A10481"/>
    <w:rsid w:val="00A1093A"/>
    <w:rsid w:val="00A200E8"/>
    <w:rsid w:val="00A2538B"/>
    <w:rsid w:val="00A255D1"/>
    <w:rsid w:val="00A4039E"/>
    <w:rsid w:val="00A4491C"/>
    <w:rsid w:val="00A44B82"/>
    <w:rsid w:val="00A45F86"/>
    <w:rsid w:val="00A46404"/>
    <w:rsid w:val="00A53E85"/>
    <w:rsid w:val="00A56DBA"/>
    <w:rsid w:val="00A57CC6"/>
    <w:rsid w:val="00A62877"/>
    <w:rsid w:val="00A645BE"/>
    <w:rsid w:val="00A7615C"/>
    <w:rsid w:val="00A77021"/>
    <w:rsid w:val="00A77D60"/>
    <w:rsid w:val="00A8100B"/>
    <w:rsid w:val="00A867C5"/>
    <w:rsid w:val="00A86BF5"/>
    <w:rsid w:val="00A9114E"/>
    <w:rsid w:val="00A948FC"/>
    <w:rsid w:val="00A94E57"/>
    <w:rsid w:val="00A978CD"/>
    <w:rsid w:val="00AA18B9"/>
    <w:rsid w:val="00AA3EFB"/>
    <w:rsid w:val="00AA5464"/>
    <w:rsid w:val="00AA70F4"/>
    <w:rsid w:val="00AA77C2"/>
    <w:rsid w:val="00AB241A"/>
    <w:rsid w:val="00AB4FFB"/>
    <w:rsid w:val="00AC5D6A"/>
    <w:rsid w:val="00AC6100"/>
    <w:rsid w:val="00AD0923"/>
    <w:rsid w:val="00AD0C76"/>
    <w:rsid w:val="00AD4384"/>
    <w:rsid w:val="00AE6FBE"/>
    <w:rsid w:val="00AF1C34"/>
    <w:rsid w:val="00B03330"/>
    <w:rsid w:val="00B06497"/>
    <w:rsid w:val="00B158C7"/>
    <w:rsid w:val="00B15EA1"/>
    <w:rsid w:val="00B316A2"/>
    <w:rsid w:val="00B350F1"/>
    <w:rsid w:val="00B359F4"/>
    <w:rsid w:val="00B3714E"/>
    <w:rsid w:val="00B430AA"/>
    <w:rsid w:val="00B50F44"/>
    <w:rsid w:val="00B51322"/>
    <w:rsid w:val="00B527C4"/>
    <w:rsid w:val="00B53FBD"/>
    <w:rsid w:val="00B553E5"/>
    <w:rsid w:val="00B60A06"/>
    <w:rsid w:val="00B60E16"/>
    <w:rsid w:val="00B628EB"/>
    <w:rsid w:val="00B7034B"/>
    <w:rsid w:val="00B82120"/>
    <w:rsid w:val="00B82B48"/>
    <w:rsid w:val="00B82D64"/>
    <w:rsid w:val="00B841A6"/>
    <w:rsid w:val="00B96C23"/>
    <w:rsid w:val="00BB2D46"/>
    <w:rsid w:val="00BB4C2E"/>
    <w:rsid w:val="00BC0315"/>
    <w:rsid w:val="00BC3A72"/>
    <w:rsid w:val="00BC6403"/>
    <w:rsid w:val="00BD0C36"/>
    <w:rsid w:val="00BD541D"/>
    <w:rsid w:val="00BE0C7B"/>
    <w:rsid w:val="00BE4E76"/>
    <w:rsid w:val="00BF175C"/>
    <w:rsid w:val="00BF34E8"/>
    <w:rsid w:val="00BF4494"/>
    <w:rsid w:val="00BF64CE"/>
    <w:rsid w:val="00BF6C5B"/>
    <w:rsid w:val="00C01283"/>
    <w:rsid w:val="00C02250"/>
    <w:rsid w:val="00C0451F"/>
    <w:rsid w:val="00C048F2"/>
    <w:rsid w:val="00C0579B"/>
    <w:rsid w:val="00C06B4E"/>
    <w:rsid w:val="00C11FBD"/>
    <w:rsid w:val="00C20EEF"/>
    <w:rsid w:val="00C2384C"/>
    <w:rsid w:val="00C27BBE"/>
    <w:rsid w:val="00C44E88"/>
    <w:rsid w:val="00C543D9"/>
    <w:rsid w:val="00C543EA"/>
    <w:rsid w:val="00C554EE"/>
    <w:rsid w:val="00C62150"/>
    <w:rsid w:val="00C672F3"/>
    <w:rsid w:val="00C761D7"/>
    <w:rsid w:val="00C87120"/>
    <w:rsid w:val="00C90FB7"/>
    <w:rsid w:val="00C93B56"/>
    <w:rsid w:val="00C948D8"/>
    <w:rsid w:val="00C94968"/>
    <w:rsid w:val="00C951AC"/>
    <w:rsid w:val="00C958E7"/>
    <w:rsid w:val="00C961B6"/>
    <w:rsid w:val="00C96A7A"/>
    <w:rsid w:val="00CA1937"/>
    <w:rsid w:val="00CA75C0"/>
    <w:rsid w:val="00CB77A3"/>
    <w:rsid w:val="00CC1A18"/>
    <w:rsid w:val="00CC1F37"/>
    <w:rsid w:val="00CC74AC"/>
    <w:rsid w:val="00CD267C"/>
    <w:rsid w:val="00CD3BAE"/>
    <w:rsid w:val="00CD7A83"/>
    <w:rsid w:val="00CE5931"/>
    <w:rsid w:val="00CE74A2"/>
    <w:rsid w:val="00CF2550"/>
    <w:rsid w:val="00CF4033"/>
    <w:rsid w:val="00CF51EA"/>
    <w:rsid w:val="00CF53CB"/>
    <w:rsid w:val="00CF5BB0"/>
    <w:rsid w:val="00D01425"/>
    <w:rsid w:val="00D01A05"/>
    <w:rsid w:val="00D037C5"/>
    <w:rsid w:val="00D20BE2"/>
    <w:rsid w:val="00D21127"/>
    <w:rsid w:val="00D24967"/>
    <w:rsid w:val="00D2566E"/>
    <w:rsid w:val="00D275C1"/>
    <w:rsid w:val="00D32909"/>
    <w:rsid w:val="00D36702"/>
    <w:rsid w:val="00D36D6D"/>
    <w:rsid w:val="00D42566"/>
    <w:rsid w:val="00D446F0"/>
    <w:rsid w:val="00D45F13"/>
    <w:rsid w:val="00D51734"/>
    <w:rsid w:val="00D5333C"/>
    <w:rsid w:val="00D576AA"/>
    <w:rsid w:val="00D632A2"/>
    <w:rsid w:val="00D64100"/>
    <w:rsid w:val="00D66AEE"/>
    <w:rsid w:val="00D7069A"/>
    <w:rsid w:val="00D737FF"/>
    <w:rsid w:val="00D74FAD"/>
    <w:rsid w:val="00D77F0E"/>
    <w:rsid w:val="00D82E14"/>
    <w:rsid w:val="00D84326"/>
    <w:rsid w:val="00D911DA"/>
    <w:rsid w:val="00D93BD8"/>
    <w:rsid w:val="00D94273"/>
    <w:rsid w:val="00D94D62"/>
    <w:rsid w:val="00D9577E"/>
    <w:rsid w:val="00D9608B"/>
    <w:rsid w:val="00D9642D"/>
    <w:rsid w:val="00DA2B4F"/>
    <w:rsid w:val="00DA3452"/>
    <w:rsid w:val="00DB5E04"/>
    <w:rsid w:val="00DB6A17"/>
    <w:rsid w:val="00DC002D"/>
    <w:rsid w:val="00DC19D9"/>
    <w:rsid w:val="00DC2C38"/>
    <w:rsid w:val="00DC5435"/>
    <w:rsid w:val="00DC5E58"/>
    <w:rsid w:val="00DD0785"/>
    <w:rsid w:val="00DD0A6D"/>
    <w:rsid w:val="00DD2406"/>
    <w:rsid w:val="00DD2F23"/>
    <w:rsid w:val="00DD45E4"/>
    <w:rsid w:val="00DE1F12"/>
    <w:rsid w:val="00DE4C54"/>
    <w:rsid w:val="00DE550A"/>
    <w:rsid w:val="00DE68EF"/>
    <w:rsid w:val="00DE7450"/>
    <w:rsid w:val="00DF10A3"/>
    <w:rsid w:val="00DF2AB7"/>
    <w:rsid w:val="00E03A91"/>
    <w:rsid w:val="00E1034E"/>
    <w:rsid w:val="00E11183"/>
    <w:rsid w:val="00E1558A"/>
    <w:rsid w:val="00E2133B"/>
    <w:rsid w:val="00E247E2"/>
    <w:rsid w:val="00E34CEF"/>
    <w:rsid w:val="00E3638E"/>
    <w:rsid w:val="00E37841"/>
    <w:rsid w:val="00E415E7"/>
    <w:rsid w:val="00E4725B"/>
    <w:rsid w:val="00E5018D"/>
    <w:rsid w:val="00E524D5"/>
    <w:rsid w:val="00E5495D"/>
    <w:rsid w:val="00E5528C"/>
    <w:rsid w:val="00E574EC"/>
    <w:rsid w:val="00E57859"/>
    <w:rsid w:val="00E6187B"/>
    <w:rsid w:val="00E63757"/>
    <w:rsid w:val="00E666FA"/>
    <w:rsid w:val="00E7500B"/>
    <w:rsid w:val="00E75DA0"/>
    <w:rsid w:val="00E76293"/>
    <w:rsid w:val="00E92CAB"/>
    <w:rsid w:val="00E93F0D"/>
    <w:rsid w:val="00E940ED"/>
    <w:rsid w:val="00EA114C"/>
    <w:rsid w:val="00EB5407"/>
    <w:rsid w:val="00EC0933"/>
    <w:rsid w:val="00EC0FD5"/>
    <w:rsid w:val="00EC53D5"/>
    <w:rsid w:val="00EC5CB8"/>
    <w:rsid w:val="00EC5E7F"/>
    <w:rsid w:val="00EC71A3"/>
    <w:rsid w:val="00ED1E32"/>
    <w:rsid w:val="00ED4CED"/>
    <w:rsid w:val="00ED6927"/>
    <w:rsid w:val="00ED6A42"/>
    <w:rsid w:val="00EF0FDF"/>
    <w:rsid w:val="00EF1E69"/>
    <w:rsid w:val="00F057DE"/>
    <w:rsid w:val="00F131D8"/>
    <w:rsid w:val="00F139C4"/>
    <w:rsid w:val="00F14F73"/>
    <w:rsid w:val="00F16083"/>
    <w:rsid w:val="00F2644B"/>
    <w:rsid w:val="00F27B9B"/>
    <w:rsid w:val="00F303A2"/>
    <w:rsid w:val="00F33851"/>
    <w:rsid w:val="00F36513"/>
    <w:rsid w:val="00F41490"/>
    <w:rsid w:val="00F4605F"/>
    <w:rsid w:val="00F513CF"/>
    <w:rsid w:val="00F51DFC"/>
    <w:rsid w:val="00F55D2F"/>
    <w:rsid w:val="00F60AAA"/>
    <w:rsid w:val="00F6160C"/>
    <w:rsid w:val="00F64A76"/>
    <w:rsid w:val="00F72964"/>
    <w:rsid w:val="00F756DC"/>
    <w:rsid w:val="00F81504"/>
    <w:rsid w:val="00F8240D"/>
    <w:rsid w:val="00F8310C"/>
    <w:rsid w:val="00F860D7"/>
    <w:rsid w:val="00F86731"/>
    <w:rsid w:val="00F969BD"/>
    <w:rsid w:val="00FA10BB"/>
    <w:rsid w:val="00FA480F"/>
    <w:rsid w:val="00FB0879"/>
    <w:rsid w:val="00FB0B14"/>
    <w:rsid w:val="00FB28F5"/>
    <w:rsid w:val="00FB3C86"/>
    <w:rsid w:val="00FB3D6C"/>
    <w:rsid w:val="00FB4035"/>
    <w:rsid w:val="00FB56EB"/>
    <w:rsid w:val="00FC0004"/>
    <w:rsid w:val="00FC5A86"/>
    <w:rsid w:val="00FD1C58"/>
    <w:rsid w:val="00FE6BE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EBD30C"/>
  <w15:docId w15:val="{96E9BBA9-59D2-4D29-B614-30125F045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sz w:val="24"/>
        <w:szCs w:val="24"/>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D267C"/>
    <w:rPr>
      <w:lang w:eastAsia="zh-CN"/>
    </w:rPr>
  </w:style>
  <w:style w:type="paragraph" w:styleId="1">
    <w:name w:val="heading 1"/>
    <w:basedOn w:val="a"/>
    <w:link w:val="10"/>
    <w:uiPriority w:val="9"/>
    <w:qFormat/>
    <w:rsid w:val="009D00B7"/>
    <w:pPr>
      <w:spacing w:before="100" w:beforeAutospacing="1" w:after="100" w:afterAutospacing="1"/>
      <w:outlineLvl w:val="0"/>
    </w:pPr>
    <w:rPr>
      <w:b/>
      <w:bCs/>
      <w:kern w:val="36"/>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WW8Num1z0">
    <w:name w:val="WW8Num1z0"/>
    <w:rPr>
      <w:lang w:val="ru-RU"/>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11">
    <w:name w:val="Основной шрифт абзаца1"/>
  </w:style>
  <w:style w:type="character" w:styleId="a4">
    <w:name w:val="Hyperlink"/>
    <w:uiPriority w:val="99"/>
    <w:rPr>
      <w:color w:val="000080"/>
      <w:u w:val="single"/>
    </w:rPr>
  </w:style>
  <w:style w:type="character" w:styleId="a5">
    <w:name w:val="FollowedHyperlink"/>
    <w:rPr>
      <w:color w:val="800000"/>
      <w:u w:val="single"/>
    </w:rPr>
  </w:style>
  <w:style w:type="character" w:customStyle="1" w:styleId="FootnoteCharacters">
    <w:name w:val="Footnote Characters"/>
  </w:style>
  <w:style w:type="character" w:styleId="a6">
    <w:name w:val="footnote reference"/>
    <w:uiPriority w:val="99"/>
    <w:qFormat/>
    <w:rPr>
      <w:vertAlign w:val="superscript"/>
    </w:rPr>
  </w:style>
  <w:style w:type="character" w:customStyle="1" w:styleId="NumberingSymbols">
    <w:name w:val="Numbering Symbols"/>
  </w:style>
  <w:style w:type="character" w:styleId="a7">
    <w:name w:val="Strong"/>
    <w:uiPriority w:val="22"/>
    <w:qFormat/>
    <w:rPr>
      <w:b/>
      <w:bCs/>
    </w:rPr>
  </w:style>
  <w:style w:type="character" w:customStyle="1" w:styleId="EndnoteCharacters">
    <w:name w:val="Endnote Characters"/>
    <w:rPr>
      <w:vertAlign w:val="superscript"/>
    </w:rPr>
  </w:style>
  <w:style w:type="character" w:customStyle="1" w:styleId="WW-EndnoteCharacters">
    <w:name w:val="WW-Endnote Characters"/>
  </w:style>
  <w:style w:type="character" w:styleId="a8">
    <w:name w:val="endnote reference"/>
    <w:rPr>
      <w:vertAlign w:val="superscript"/>
    </w:rPr>
  </w:style>
  <w:style w:type="paragraph" w:customStyle="1" w:styleId="Heading">
    <w:name w:val="Heading"/>
    <w:basedOn w:val="a"/>
    <w:next w:val="a9"/>
    <w:pPr>
      <w:keepNext/>
      <w:widowControl w:val="0"/>
      <w:suppressAutoHyphens/>
      <w:spacing w:before="240" w:after="120" w:line="100" w:lineRule="atLeast"/>
    </w:pPr>
    <w:rPr>
      <w:rFonts w:ascii="Arial" w:eastAsia="Microsoft YaHei" w:hAnsi="Arial" w:cs="Lucida Sans"/>
      <w:kern w:val="1"/>
      <w:sz w:val="28"/>
      <w:szCs w:val="28"/>
      <w:lang w:eastAsia="ar-SA"/>
    </w:rPr>
  </w:style>
  <w:style w:type="paragraph" w:styleId="a9">
    <w:name w:val="Body Text"/>
    <w:basedOn w:val="a"/>
    <w:pPr>
      <w:widowControl w:val="0"/>
      <w:suppressAutoHyphens/>
      <w:spacing w:after="120" w:line="100" w:lineRule="atLeast"/>
    </w:pPr>
    <w:rPr>
      <w:rFonts w:eastAsia="Andale Sans UI"/>
      <w:kern w:val="1"/>
      <w:lang w:eastAsia="ar-SA"/>
    </w:rPr>
  </w:style>
  <w:style w:type="paragraph" w:styleId="aa">
    <w:name w:val="List"/>
    <w:basedOn w:val="a9"/>
    <w:rPr>
      <w:rFonts w:cs="Lucida Sans"/>
    </w:rPr>
  </w:style>
  <w:style w:type="paragraph" w:customStyle="1" w:styleId="12">
    <w:name w:val="Название объекта1"/>
    <w:basedOn w:val="a"/>
    <w:pPr>
      <w:widowControl w:val="0"/>
      <w:suppressLineNumbers/>
      <w:suppressAutoHyphens/>
      <w:spacing w:before="120" w:after="120" w:line="100" w:lineRule="atLeast"/>
    </w:pPr>
    <w:rPr>
      <w:rFonts w:eastAsia="Andale Sans UI" w:cs="Lucida Sans"/>
      <w:i/>
      <w:iCs/>
      <w:kern w:val="1"/>
      <w:lang w:eastAsia="ar-SA"/>
    </w:rPr>
  </w:style>
  <w:style w:type="paragraph" w:customStyle="1" w:styleId="Index">
    <w:name w:val="Index"/>
    <w:basedOn w:val="a"/>
    <w:pPr>
      <w:widowControl w:val="0"/>
      <w:suppressLineNumbers/>
      <w:suppressAutoHyphens/>
      <w:spacing w:line="100" w:lineRule="atLeast"/>
    </w:pPr>
    <w:rPr>
      <w:rFonts w:eastAsia="Andale Sans UI" w:cs="Lucida Sans"/>
      <w:kern w:val="1"/>
      <w:lang w:eastAsia="ar-SA"/>
    </w:rPr>
  </w:style>
  <w:style w:type="paragraph" w:customStyle="1" w:styleId="13">
    <w:name w:val="Обычный (веб)1"/>
    <w:basedOn w:val="a"/>
    <w:pPr>
      <w:spacing w:before="100" w:after="28" w:line="100" w:lineRule="atLeast"/>
    </w:pPr>
    <w:rPr>
      <w:kern w:val="1"/>
      <w:lang w:eastAsia="ar-SA"/>
    </w:rPr>
  </w:style>
  <w:style w:type="paragraph" w:styleId="ab">
    <w:name w:val="footnote text"/>
    <w:basedOn w:val="a"/>
    <w:link w:val="ac"/>
    <w:uiPriority w:val="99"/>
    <w:qFormat/>
    <w:pPr>
      <w:widowControl w:val="0"/>
      <w:suppressLineNumbers/>
      <w:suppressAutoHyphens/>
      <w:spacing w:line="100" w:lineRule="atLeast"/>
      <w:ind w:left="283" w:hanging="283"/>
    </w:pPr>
    <w:rPr>
      <w:rFonts w:eastAsia="Andale Sans UI"/>
      <w:kern w:val="1"/>
      <w:sz w:val="20"/>
      <w:szCs w:val="20"/>
      <w:lang w:eastAsia="ar-SA"/>
    </w:rPr>
  </w:style>
  <w:style w:type="paragraph" w:styleId="ad">
    <w:name w:val="List Paragraph"/>
    <w:basedOn w:val="a"/>
    <w:uiPriority w:val="34"/>
    <w:qFormat/>
    <w:rsid w:val="005A061E"/>
    <w:pPr>
      <w:widowControl w:val="0"/>
      <w:suppressAutoHyphens/>
      <w:spacing w:line="100" w:lineRule="atLeast"/>
      <w:ind w:left="708"/>
    </w:pPr>
    <w:rPr>
      <w:rFonts w:eastAsia="Andale Sans UI"/>
      <w:kern w:val="1"/>
      <w:lang w:eastAsia="ar-SA"/>
    </w:rPr>
  </w:style>
  <w:style w:type="paragraph" w:styleId="ae">
    <w:name w:val="header"/>
    <w:basedOn w:val="a"/>
    <w:link w:val="af"/>
    <w:uiPriority w:val="99"/>
    <w:unhideWhenUsed/>
    <w:rsid w:val="00D82D9E"/>
    <w:pPr>
      <w:widowControl w:val="0"/>
      <w:tabs>
        <w:tab w:val="center" w:pos="4677"/>
        <w:tab w:val="right" w:pos="9355"/>
      </w:tabs>
      <w:suppressAutoHyphens/>
    </w:pPr>
    <w:rPr>
      <w:rFonts w:eastAsia="Andale Sans UI"/>
      <w:kern w:val="1"/>
      <w:lang w:eastAsia="ar-SA"/>
    </w:rPr>
  </w:style>
  <w:style w:type="character" w:customStyle="1" w:styleId="af">
    <w:name w:val="Верхний колонтитул Знак"/>
    <w:basedOn w:val="a0"/>
    <w:link w:val="ae"/>
    <w:uiPriority w:val="99"/>
    <w:rsid w:val="00D82D9E"/>
    <w:rPr>
      <w:rFonts w:eastAsia="Andale Sans UI"/>
      <w:kern w:val="1"/>
      <w:sz w:val="24"/>
      <w:szCs w:val="24"/>
      <w:lang w:eastAsia="ar-SA"/>
    </w:rPr>
  </w:style>
  <w:style w:type="paragraph" w:styleId="af0">
    <w:name w:val="footer"/>
    <w:basedOn w:val="a"/>
    <w:link w:val="af1"/>
    <w:uiPriority w:val="99"/>
    <w:unhideWhenUsed/>
    <w:rsid w:val="00D82D9E"/>
    <w:pPr>
      <w:widowControl w:val="0"/>
      <w:tabs>
        <w:tab w:val="center" w:pos="4677"/>
        <w:tab w:val="right" w:pos="9355"/>
      </w:tabs>
      <w:suppressAutoHyphens/>
    </w:pPr>
    <w:rPr>
      <w:rFonts w:eastAsia="Andale Sans UI"/>
      <w:kern w:val="1"/>
      <w:lang w:eastAsia="ar-SA"/>
    </w:rPr>
  </w:style>
  <w:style w:type="character" w:customStyle="1" w:styleId="af1">
    <w:name w:val="Нижний колонтитул Знак"/>
    <w:basedOn w:val="a0"/>
    <w:link w:val="af0"/>
    <w:uiPriority w:val="99"/>
    <w:rsid w:val="00D82D9E"/>
    <w:rPr>
      <w:rFonts w:eastAsia="Andale Sans UI"/>
      <w:kern w:val="1"/>
      <w:sz w:val="24"/>
      <w:szCs w:val="24"/>
      <w:lang w:eastAsia="ar-SA"/>
    </w:rPr>
  </w:style>
  <w:style w:type="character" w:customStyle="1" w:styleId="apple-converted-space">
    <w:name w:val="apple-converted-space"/>
    <w:basedOn w:val="a0"/>
    <w:rsid w:val="00C24C47"/>
  </w:style>
  <w:style w:type="paragraph" w:styleId="af2">
    <w:name w:val="Normal (Web)"/>
    <w:basedOn w:val="a"/>
    <w:uiPriority w:val="99"/>
    <w:unhideWhenUsed/>
    <w:rsid w:val="00CF5B68"/>
    <w:pPr>
      <w:spacing w:before="100" w:beforeAutospacing="1" w:after="100" w:afterAutospacing="1"/>
    </w:pPr>
  </w:style>
  <w:style w:type="character" w:customStyle="1" w:styleId="10">
    <w:name w:val="Заголовок 1 Знак"/>
    <w:basedOn w:val="a0"/>
    <w:link w:val="1"/>
    <w:uiPriority w:val="9"/>
    <w:rsid w:val="009D00B7"/>
    <w:rPr>
      <w:b/>
      <w:bCs/>
      <w:kern w:val="36"/>
      <w:sz w:val="48"/>
      <w:szCs w:val="48"/>
      <w:lang w:eastAsia="zh-CN"/>
    </w:rPr>
  </w:style>
  <w:style w:type="paragraph" w:styleId="af3">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customStyle="1" w:styleId="normaltextrun">
    <w:name w:val="normaltextrun"/>
    <w:basedOn w:val="a0"/>
    <w:rsid w:val="00177F9E"/>
  </w:style>
  <w:style w:type="character" w:customStyle="1" w:styleId="eop">
    <w:name w:val="eop"/>
    <w:basedOn w:val="a0"/>
    <w:rsid w:val="00177F9E"/>
  </w:style>
  <w:style w:type="paragraph" w:styleId="HTML">
    <w:name w:val="HTML Preformatted"/>
    <w:basedOn w:val="a"/>
    <w:link w:val="HTML0"/>
    <w:uiPriority w:val="99"/>
    <w:semiHidden/>
    <w:unhideWhenUsed/>
    <w:rsid w:val="009F5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0">
    <w:name w:val="Стандартный HTML Знак"/>
    <w:basedOn w:val="a0"/>
    <w:link w:val="HTML"/>
    <w:uiPriority w:val="99"/>
    <w:semiHidden/>
    <w:rsid w:val="009F56B7"/>
    <w:rPr>
      <w:rFonts w:ascii="Courier New" w:eastAsia="Times New Roman" w:hAnsi="Courier New" w:cs="Courier New"/>
      <w:sz w:val="20"/>
      <w:szCs w:val="20"/>
    </w:rPr>
  </w:style>
  <w:style w:type="character" w:styleId="af4">
    <w:name w:val="Unresolved Mention"/>
    <w:basedOn w:val="a0"/>
    <w:uiPriority w:val="99"/>
    <w:semiHidden/>
    <w:unhideWhenUsed/>
    <w:rsid w:val="00EE28A5"/>
    <w:rPr>
      <w:color w:val="605E5C"/>
      <w:shd w:val="clear" w:color="auto" w:fill="E1DFDD"/>
    </w:rPr>
  </w:style>
  <w:style w:type="character" w:customStyle="1" w:styleId="material-icons-extended">
    <w:name w:val="material-icons-extended"/>
    <w:basedOn w:val="a0"/>
    <w:rsid w:val="00C73A0D"/>
  </w:style>
  <w:style w:type="paragraph" w:styleId="20">
    <w:name w:val="toc 2"/>
    <w:basedOn w:val="a"/>
    <w:next w:val="a"/>
    <w:autoRedefine/>
    <w:uiPriority w:val="39"/>
    <w:unhideWhenUsed/>
    <w:rsid w:val="0071156A"/>
    <w:pPr>
      <w:tabs>
        <w:tab w:val="right" w:leader="dot" w:pos="9345"/>
      </w:tabs>
      <w:spacing w:line="360" w:lineRule="auto"/>
      <w:jc w:val="both"/>
    </w:pPr>
    <w:rPr>
      <w:sz w:val="28"/>
      <w:szCs w:val="28"/>
    </w:rPr>
  </w:style>
  <w:style w:type="paragraph" w:styleId="14">
    <w:name w:val="toc 1"/>
    <w:basedOn w:val="a"/>
    <w:next w:val="a"/>
    <w:autoRedefine/>
    <w:uiPriority w:val="39"/>
    <w:unhideWhenUsed/>
    <w:rsid w:val="00C96A7A"/>
    <w:pPr>
      <w:tabs>
        <w:tab w:val="right" w:leader="dot" w:pos="9345"/>
      </w:tabs>
      <w:spacing w:after="100"/>
    </w:pPr>
  </w:style>
  <w:style w:type="character" w:customStyle="1" w:styleId="ac">
    <w:name w:val="Текст сноски Знак"/>
    <w:basedOn w:val="a0"/>
    <w:link w:val="ab"/>
    <w:uiPriority w:val="99"/>
    <w:rsid w:val="00264528"/>
    <w:rPr>
      <w:rFonts w:eastAsia="Andale Sans UI"/>
      <w:kern w:val="1"/>
      <w:sz w:val="20"/>
      <w:szCs w:val="20"/>
      <w:lang w:eastAsia="ar-SA"/>
    </w:rPr>
  </w:style>
  <w:style w:type="paragraph" w:customStyle="1" w:styleId="paragraph">
    <w:name w:val="paragraph"/>
    <w:basedOn w:val="a"/>
    <w:rsid w:val="001E3D52"/>
    <w:pPr>
      <w:spacing w:before="100" w:beforeAutospacing="1" w:after="100" w:afterAutospacing="1"/>
    </w:pPr>
    <w:rPr>
      <w:rFonts w:eastAsia="Times New Roman"/>
    </w:rPr>
  </w:style>
  <w:style w:type="character" w:customStyle="1" w:styleId="spellingerror">
    <w:name w:val="spellingerror"/>
    <w:basedOn w:val="a0"/>
    <w:rsid w:val="001E3D52"/>
  </w:style>
  <w:style w:type="character" w:customStyle="1" w:styleId="contextualspellingandgrammarerror">
    <w:name w:val="contextualspellingandgrammarerror"/>
    <w:basedOn w:val="a0"/>
    <w:rsid w:val="00987940"/>
  </w:style>
  <w:style w:type="paragraph" w:customStyle="1" w:styleId="palladius">
    <w:name w:val="palladius"/>
    <w:basedOn w:val="a"/>
    <w:rsid w:val="00253562"/>
    <w:pPr>
      <w:spacing w:before="100" w:beforeAutospacing="1" w:after="100" w:afterAutospacing="1"/>
    </w:pPr>
    <w:rPr>
      <w:rFonts w:eastAsia="Times New Roman"/>
    </w:rPr>
  </w:style>
  <w:style w:type="paragraph" w:customStyle="1" w:styleId="p2">
    <w:name w:val="p2"/>
    <w:basedOn w:val="a"/>
    <w:rsid w:val="00956AA3"/>
    <w:pPr>
      <w:spacing w:before="100" w:beforeAutospacing="1" w:after="100" w:afterAutospacing="1"/>
    </w:pPr>
    <w:rPr>
      <w:rFonts w:eastAsia="Times New Roman"/>
    </w:rPr>
  </w:style>
  <w:style w:type="table" w:styleId="af5">
    <w:name w:val="Table Grid"/>
    <w:basedOn w:val="a1"/>
    <w:uiPriority w:val="39"/>
    <w:rsid w:val="00956AA3"/>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Emphasis"/>
    <w:basedOn w:val="a0"/>
    <w:uiPriority w:val="20"/>
    <w:qFormat/>
    <w:rsid w:val="00F4605F"/>
    <w:rPr>
      <w:i/>
      <w:iCs/>
    </w:rPr>
  </w:style>
  <w:style w:type="paragraph" w:styleId="af7">
    <w:name w:val="TOC Heading"/>
    <w:basedOn w:val="1"/>
    <w:next w:val="a"/>
    <w:uiPriority w:val="39"/>
    <w:unhideWhenUsed/>
    <w:qFormat/>
    <w:rsid w:val="007C087C"/>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30">
    <w:name w:val="toc 3"/>
    <w:basedOn w:val="a"/>
    <w:next w:val="a"/>
    <w:autoRedefine/>
    <w:uiPriority w:val="39"/>
    <w:unhideWhenUsed/>
    <w:rsid w:val="0071156A"/>
    <w:pPr>
      <w:tabs>
        <w:tab w:val="right" w:leader="dot" w:pos="9345"/>
      </w:tabs>
      <w:spacing w:after="100" w:line="360" w:lineRule="auto"/>
    </w:pPr>
  </w:style>
  <w:style w:type="character" w:customStyle="1" w:styleId="15">
    <w:name w:val="Обычный1"/>
    <w:basedOn w:val="a0"/>
    <w:rsid w:val="008B2E84"/>
  </w:style>
  <w:style w:type="character" w:customStyle="1" w:styleId="plagiat">
    <w:name w:val="plagiat"/>
    <w:basedOn w:val="a0"/>
    <w:rsid w:val="008B2E84"/>
  </w:style>
  <w:style w:type="character" w:customStyle="1" w:styleId="adjust-article-svg-size">
    <w:name w:val="adjust-article-svg-size"/>
    <w:basedOn w:val="a0"/>
    <w:rsid w:val="00ED1E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71379">
      <w:bodyDiv w:val="1"/>
      <w:marLeft w:val="0"/>
      <w:marRight w:val="0"/>
      <w:marTop w:val="0"/>
      <w:marBottom w:val="0"/>
      <w:divBdr>
        <w:top w:val="none" w:sz="0" w:space="0" w:color="auto"/>
        <w:left w:val="none" w:sz="0" w:space="0" w:color="auto"/>
        <w:bottom w:val="none" w:sz="0" w:space="0" w:color="auto"/>
        <w:right w:val="none" w:sz="0" w:space="0" w:color="auto"/>
      </w:divBdr>
    </w:div>
    <w:div w:id="95950086">
      <w:bodyDiv w:val="1"/>
      <w:marLeft w:val="0"/>
      <w:marRight w:val="0"/>
      <w:marTop w:val="0"/>
      <w:marBottom w:val="0"/>
      <w:divBdr>
        <w:top w:val="none" w:sz="0" w:space="0" w:color="auto"/>
        <w:left w:val="none" w:sz="0" w:space="0" w:color="auto"/>
        <w:bottom w:val="none" w:sz="0" w:space="0" w:color="auto"/>
        <w:right w:val="none" w:sz="0" w:space="0" w:color="auto"/>
      </w:divBdr>
    </w:div>
    <w:div w:id="109326288">
      <w:bodyDiv w:val="1"/>
      <w:marLeft w:val="0"/>
      <w:marRight w:val="0"/>
      <w:marTop w:val="0"/>
      <w:marBottom w:val="0"/>
      <w:divBdr>
        <w:top w:val="none" w:sz="0" w:space="0" w:color="auto"/>
        <w:left w:val="none" w:sz="0" w:space="0" w:color="auto"/>
        <w:bottom w:val="none" w:sz="0" w:space="0" w:color="auto"/>
        <w:right w:val="none" w:sz="0" w:space="0" w:color="auto"/>
      </w:divBdr>
    </w:div>
    <w:div w:id="208422154">
      <w:bodyDiv w:val="1"/>
      <w:marLeft w:val="0"/>
      <w:marRight w:val="0"/>
      <w:marTop w:val="0"/>
      <w:marBottom w:val="0"/>
      <w:divBdr>
        <w:top w:val="none" w:sz="0" w:space="0" w:color="auto"/>
        <w:left w:val="none" w:sz="0" w:space="0" w:color="auto"/>
        <w:bottom w:val="none" w:sz="0" w:space="0" w:color="auto"/>
        <w:right w:val="none" w:sz="0" w:space="0" w:color="auto"/>
      </w:divBdr>
    </w:div>
    <w:div w:id="209533737">
      <w:bodyDiv w:val="1"/>
      <w:marLeft w:val="0"/>
      <w:marRight w:val="0"/>
      <w:marTop w:val="0"/>
      <w:marBottom w:val="0"/>
      <w:divBdr>
        <w:top w:val="none" w:sz="0" w:space="0" w:color="auto"/>
        <w:left w:val="none" w:sz="0" w:space="0" w:color="auto"/>
        <w:bottom w:val="none" w:sz="0" w:space="0" w:color="auto"/>
        <w:right w:val="none" w:sz="0" w:space="0" w:color="auto"/>
      </w:divBdr>
      <w:divsChild>
        <w:div w:id="2046246774">
          <w:marLeft w:val="0"/>
          <w:marRight w:val="0"/>
          <w:marTop w:val="0"/>
          <w:marBottom w:val="0"/>
          <w:divBdr>
            <w:top w:val="none" w:sz="0" w:space="0" w:color="auto"/>
            <w:left w:val="none" w:sz="0" w:space="0" w:color="auto"/>
            <w:bottom w:val="none" w:sz="0" w:space="0" w:color="auto"/>
            <w:right w:val="none" w:sz="0" w:space="0" w:color="auto"/>
          </w:divBdr>
        </w:div>
        <w:div w:id="1032876456">
          <w:marLeft w:val="0"/>
          <w:marRight w:val="0"/>
          <w:marTop w:val="0"/>
          <w:marBottom w:val="0"/>
          <w:divBdr>
            <w:top w:val="none" w:sz="0" w:space="0" w:color="auto"/>
            <w:left w:val="none" w:sz="0" w:space="0" w:color="auto"/>
            <w:bottom w:val="none" w:sz="0" w:space="0" w:color="auto"/>
            <w:right w:val="none" w:sz="0" w:space="0" w:color="auto"/>
          </w:divBdr>
        </w:div>
        <w:div w:id="1433090750">
          <w:marLeft w:val="0"/>
          <w:marRight w:val="0"/>
          <w:marTop w:val="0"/>
          <w:marBottom w:val="0"/>
          <w:divBdr>
            <w:top w:val="none" w:sz="0" w:space="0" w:color="auto"/>
            <w:left w:val="none" w:sz="0" w:space="0" w:color="auto"/>
            <w:bottom w:val="none" w:sz="0" w:space="0" w:color="auto"/>
            <w:right w:val="none" w:sz="0" w:space="0" w:color="auto"/>
          </w:divBdr>
        </w:div>
        <w:div w:id="320936076">
          <w:marLeft w:val="0"/>
          <w:marRight w:val="0"/>
          <w:marTop w:val="0"/>
          <w:marBottom w:val="0"/>
          <w:divBdr>
            <w:top w:val="none" w:sz="0" w:space="0" w:color="auto"/>
            <w:left w:val="none" w:sz="0" w:space="0" w:color="auto"/>
            <w:bottom w:val="none" w:sz="0" w:space="0" w:color="auto"/>
            <w:right w:val="none" w:sz="0" w:space="0" w:color="auto"/>
          </w:divBdr>
        </w:div>
        <w:div w:id="1257320805">
          <w:marLeft w:val="0"/>
          <w:marRight w:val="0"/>
          <w:marTop w:val="0"/>
          <w:marBottom w:val="0"/>
          <w:divBdr>
            <w:top w:val="none" w:sz="0" w:space="0" w:color="auto"/>
            <w:left w:val="none" w:sz="0" w:space="0" w:color="auto"/>
            <w:bottom w:val="none" w:sz="0" w:space="0" w:color="auto"/>
            <w:right w:val="none" w:sz="0" w:space="0" w:color="auto"/>
          </w:divBdr>
        </w:div>
        <w:div w:id="160195554">
          <w:marLeft w:val="0"/>
          <w:marRight w:val="0"/>
          <w:marTop w:val="0"/>
          <w:marBottom w:val="0"/>
          <w:divBdr>
            <w:top w:val="none" w:sz="0" w:space="0" w:color="auto"/>
            <w:left w:val="none" w:sz="0" w:space="0" w:color="auto"/>
            <w:bottom w:val="none" w:sz="0" w:space="0" w:color="auto"/>
            <w:right w:val="none" w:sz="0" w:space="0" w:color="auto"/>
          </w:divBdr>
        </w:div>
      </w:divsChild>
    </w:div>
    <w:div w:id="240792752">
      <w:bodyDiv w:val="1"/>
      <w:marLeft w:val="0"/>
      <w:marRight w:val="0"/>
      <w:marTop w:val="0"/>
      <w:marBottom w:val="0"/>
      <w:divBdr>
        <w:top w:val="none" w:sz="0" w:space="0" w:color="auto"/>
        <w:left w:val="none" w:sz="0" w:space="0" w:color="auto"/>
        <w:bottom w:val="none" w:sz="0" w:space="0" w:color="auto"/>
        <w:right w:val="none" w:sz="0" w:space="0" w:color="auto"/>
      </w:divBdr>
    </w:div>
    <w:div w:id="403526815">
      <w:bodyDiv w:val="1"/>
      <w:marLeft w:val="0"/>
      <w:marRight w:val="0"/>
      <w:marTop w:val="0"/>
      <w:marBottom w:val="0"/>
      <w:divBdr>
        <w:top w:val="none" w:sz="0" w:space="0" w:color="auto"/>
        <w:left w:val="none" w:sz="0" w:space="0" w:color="auto"/>
        <w:bottom w:val="none" w:sz="0" w:space="0" w:color="auto"/>
        <w:right w:val="none" w:sz="0" w:space="0" w:color="auto"/>
      </w:divBdr>
    </w:div>
    <w:div w:id="675503988">
      <w:bodyDiv w:val="1"/>
      <w:marLeft w:val="0"/>
      <w:marRight w:val="0"/>
      <w:marTop w:val="0"/>
      <w:marBottom w:val="0"/>
      <w:divBdr>
        <w:top w:val="none" w:sz="0" w:space="0" w:color="auto"/>
        <w:left w:val="none" w:sz="0" w:space="0" w:color="auto"/>
        <w:bottom w:val="none" w:sz="0" w:space="0" w:color="auto"/>
        <w:right w:val="none" w:sz="0" w:space="0" w:color="auto"/>
      </w:divBdr>
    </w:div>
    <w:div w:id="726298627">
      <w:bodyDiv w:val="1"/>
      <w:marLeft w:val="0"/>
      <w:marRight w:val="0"/>
      <w:marTop w:val="0"/>
      <w:marBottom w:val="0"/>
      <w:divBdr>
        <w:top w:val="none" w:sz="0" w:space="0" w:color="auto"/>
        <w:left w:val="none" w:sz="0" w:space="0" w:color="auto"/>
        <w:bottom w:val="none" w:sz="0" w:space="0" w:color="auto"/>
        <w:right w:val="none" w:sz="0" w:space="0" w:color="auto"/>
      </w:divBdr>
    </w:div>
    <w:div w:id="1038819850">
      <w:bodyDiv w:val="1"/>
      <w:marLeft w:val="0"/>
      <w:marRight w:val="0"/>
      <w:marTop w:val="0"/>
      <w:marBottom w:val="0"/>
      <w:divBdr>
        <w:top w:val="none" w:sz="0" w:space="0" w:color="auto"/>
        <w:left w:val="none" w:sz="0" w:space="0" w:color="auto"/>
        <w:bottom w:val="none" w:sz="0" w:space="0" w:color="auto"/>
        <w:right w:val="none" w:sz="0" w:space="0" w:color="auto"/>
      </w:divBdr>
    </w:div>
    <w:div w:id="1243179259">
      <w:bodyDiv w:val="1"/>
      <w:marLeft w:val="0"/>
      <w:marRight w:val="0"/>
      <w:marTop w:val="0"/>
      <w:marBottom w:val="0"/>
      <w:divBdr>
        <w:top w:val="none" w:sz="0" w:space="0" w:color="auto"/>
        <w:left w:val="none" w:sz="0" w:space="0" w:color="auto"/>
        <w:bottom w:val="none" w:sz="0" w:space="0" w:color="auto"/>
        <w:right w:val="none" w:sz="0" w:space="0" w:color="auto"/>
      </w:divBdr>
    </w:div>
    <w:div w:id="1292247650">
      <w:bodyDiv w:val="1"/>
      <w:marLeft w:val="0"/>
      <w:marRight w:val="0"/>
      <w:marTop w:val="0"/>
      <w:marBottom w:val="0"/>
      <w:divBdr>
        <w:top w:val="none" w:sz="0" w:space="0" w:color="auto"/>
        <w:left w:val="none" w:sz="0" w:space="0" w:color="auto"/>
        <w:bottom w:val="none" w:sz="0" w:space="0" w:color="auto"/>
        <w:right w:val="none" w:sz="0" w:space="0" w:color="auto"/>
      </w:divBdr>
    </w:div>
    <w:div w:id="1414621123">
      <w:bodyDiv w:val="1"/>
      <w:marLeft w:val="0"/>
      <w:marRight w:val="0"/>
      <w:marTop w:val="0"/>
      <w:marBottom w:val="0"/>
      <w:divBdr>
        <w:top w:val="none" w:sz="0" w:space="0" w:color="auto"/>
        <w:left w:val="none" w:sz="0" w:space="0" w:color="auto"/>
        <w:bottom w:val="none" w:sz="0" w:space="0" w:color="auto"/>
        <w:right w:val="none" w:sz="0" w:space="0" w:color="auto"/>
      </w:divBdr>
    </w:div>
    <w:div w:id="1417290262">
      <w:bodyDiv w:val="1"/>
      <w:marLeft w:val="0"/>
      <w:marRight w:val="0"/>
      <w:marTop w:val="0"/>
      <w:marBottom w:val="0"/>
      <w:divBdr>
        <w:top w:val="none" w:sz="0" w:space="0" w:color="auto"/>
        <w:left w:val="none" w:sz="0" w:space="0" w:color="auto"/>
        <w:bottom w:val="none" w:sz="0" w:space="0" w:color="auto"/>
        <w:right w:val="none" w:sz="0" w:space="0" w:color="auto"/>
      </w:divBdr>
    </w:div>
    <w:div w:id="1422876888">
      <w:bodyDiv w:val="1"/>
      <w:marLeft w:val="0"/>
      <w:marRight w:val="0"/>
      <w:marTop w:val="0"/>
      <w:marBottom w:val="0"/>
      <w:divBdr>
        <w:top w:val="none" w:sz="0" w:space="0" w:color="auto"/>
        <w:left w:val="none" w:sz="0" w:space="0" w:color="auto"/>
        <w:bottom w:val="none" w:sz="0" w:space="0" w:color="auto"/>
        <w:right w:val="none" w:sz="0" w:space="0" w:color="auto"/>
      </w:divBdr>
    </w:div>
    <w:div w:id="1462187761">
      <w:bodyDiv w:val="1"/>
      <w:marLeft w:val="0"/>
      <w:marRight w:val="0"/>
      <w:marTop w:val="0"/>
      <w:marBottom w:val="0"/>
      <w:divBdr>
        <w:top w:val="none" w:sz="0" w:space="0" w:color="auto"/>
        <w:left w:val="none" w:sz="0" w:space="0" w:color="auto"/>
        <w:bottom w:val="none" w:sz="0" w:space="0" w:color="auto"/>
        <w:right w:val="none" w:sz="0" w:space="0" w:color="auto"/>
      </w:divBdr>
      <w:divsChild>
        <w:div w:id="897325229">
          <w:marLeft w:val="0"/>
          <w:marRight w:val="0"/>
          <w:marTop w:val="0"/>
          <w:marBottom w:val="0"/>
          <w:divBdr>
            <w:top w:val="none" w:sz="0" w:space="0" w:color="auto"/>
            <w:left w:val="none" w:sz="0" w:space="0" w:color="auto"/>
            <w:bottom w:val="none" w:sz="0" w:space="0" w:color="auto"/>
            <w:right w:val="none" w:sz="0" w:space="0" w:color="auto"/>
          </w:divBdr>
          <w:divsChild>
            <w:div w:id="825901552">
              <w:marLeft w:val="0"/>
              <w:marRight w:val="0"/>
              <w:marTop w:val="0"/>
              <w:marBottom w:val="0"/>
              <w:divBdr>
                <w:top w:val="none" w:sz="0" w:space="0" w:color="auto"/>
                <w:left w:val="none" w:sz="0" w:space="0" w:color="auto"/>
                <w:bottom w:val="none" w:sz="0" w:space="0" w:color="auto"/>
                <w:right w:val="none" w:sz="0" w:space="0" w:color="auto"/>
              </w:divBdr>
            </w:div>
          </w:divsChild>
        </w:div>
        <w:div w:id="726539108">
          <w:marLeft w:val="0"/>
          <w:marRight w:val="0"/>
          <w:marTop w:val="100"/>
          <w:marBottom w:val="0"/>
          <w:divBdr>
            <w:top w:val="none" w:sz="0" w:space="0" w:color="auto"/>
            <w:left w:val="none" w:sz="0" w:space="0" w:color="auto"/>
            <w:bottom w:val="none" w:sz="0" w:space="0" w:color="auto"/>
            <w:right w:val="none" w:sz="0" w:space="0" w:color="auto"/>
          </w:divBdr>
          <w:divsChild>
            <w:div w:id="1900242039">
              <w:marLeft w:val="0"/>
              <w:marRight w:val="0"/>
              <w:marTop w:val="0"/>
              <w:marBottom w:val="0"/>
              <w:divBdr>
                <w:top w:val="none" w:sz="0" w:space="0" w:color="auto"/>
                <w:left w:val="none" w:sz="0" w:space="0" w:color="auto"/>
                <w:bottom w:val="none" w:sz="0" w:space="0" w:color="auto"/>
                <w:right w:val="none" w:sz="0" w:space="0" w:color="auto"/>
              </w:divBdr>
              <w:divsChild>
                <w:div w:id="2042583499">
                  <w:marLeft w:val="0"/>
                  <w:marRight w:val="0"/>
                  <w:marTop w:val="0"/>
                  <w:marBottom w:val="0"/>
                  <w:divBdr>
                    <w:top w:val="none" w:sz="0" w:space="0" w:color="auto"/>
                    <w:left w:val="none" w:sz="0" w:space="0" w:color="auto"/>
                    <w:bottom w:val="none" w:sz="0" w:space="0" w:color="auto"/>
                    <w:right w:val="none" w:sz="0" w:space="0" w:color="auto"/>
                  </w:divBdr>
                  <w:divsChild>
                    <w:div w:id="1072047627">
                      <w:marLeft w:val="0"/>
                      <w:marRight w:val="0"/>
                      <w:marTop w:val="0"/>
                      <w:marBottom w:val="0"/>
                      <w:divBdr>
                        <w:top w:val="none" w:sz="0" w:space="0" w:color="auto"/>
                        <w:left w:val="none" w:sz="0" w:space="0" w:color="auto"/>
                        <w:bottom w:val="none" w:sz="0" w:space="0" w:color="auto"/>
                        <w:right w:val="none" w:sz="0" w:space="0" w:color="auto"/>
                      </w:divBdr>
                      <w:divsChild>
                        <w:div w:id="8890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964560">
      <w:bodyDiv w:val="1"/>
      <w:marLeft w:val="0"/>
      <w:marRight w:val="0"/>
      <w:marTop w:val="0"/>
      <w:marBottom w:val="0"/>
      <w:divBdr>
        <w:top w:val="none" w:sz="0" w:space="0" w:color="auto"/>
        <w:left w:val="none" w:sz="0" w:space="0" w:color="auto"/>
        <w:bottom w:val="none" w:sz="0" w:space="0" w:color="auto"/>
        <w:right w:val="none" w:sz="0" w:space="0" w:color="auto"/>
      </w:divBdr>
    </w:div>
    <w:div w:id="1520116979">
      <w:bodyDiv w:val="1"/>
      <w:marLeft w:val="0"/>
      <w:marRight w:val="0"/>
      <w:marTop w:val="0"/>
      <w:marBottom w:val="0"/>
      <w:divBdr>
        <w:top w:val="none" w:sz="0" w:space="0" w:color="auto"/>
        <w:left w:val="none" w:sz="0" w:space="0" w:color="auto"/>
        <w:bottom w:val="none" w:sz="0" w:space="0" w:color="auto"/>
        <w:right w:val="none" w:sz="0" w:space="0" w:color="auto"/>
      </w:divBdr>
    </w:div>
    <w:div w:id="1646665496">
      <w:bodyDiv w:val="1"/>
      <w:marLeft w:val="0"/>
      <w:marRight w:val="0"/>
      <w:marTop w:val="0"/>
      <w:marBottom w:val="0"/>
      <w:divBdr>
        <w:top w:val="none" w:sz="0" w:space="0" w:color="auto"/>
        <w:left w:val="none" w:sz="0" w:space="0" w:color="auto"/>
        <w:bottom w:val="none" w:sz="0" w:space="0" w:color="auto"/>
        <w:right w:val="none" w:sz="0" w:space="0" w:color="auto"/>
      </w:divBdr>
      <w:divsChild>
        <w:div w:id="1443958597">
          <w:marLeft w:val="0"/>
          <w:marRight w:val="0"/>
          <w:marTop w:val="0"/>
          <w:marBottom w:val="0"/>
          <w:divBdr>
            <w:top w:val="none" w:sz="0" w:space="0" w:color="auto"/>
            <w:left w:val="none" w:sz="0" w:space="0" w:color="auto"/>
            <w:bottom w:val="none" w:sz="0" w:space="0" w:color="auto"/>
            <w:right w:val="none" w:sz="0" w:space="0" w:color="auto"/>
          </w:divBdr>
          <w:divsChild>
            <w:div w:id="1842620281">
              <w:marLeft w:val="0"/>
              <w:marRight w:val="0"/>
              <w:marTop w:val="0"/>
              <w:marBottom w:val="0"/>
              <w:divBdr>
                <w:top w:val="none" w:sz="0" w:space="0" w:color="auto"/>
                <w:left w:val="none" w:sz="0" w:space="0" w:color="auto"/>
                <w:bottom w:val="none" w:sz="0" w:space="0" w:color="auto"/>
                <w:right w:val="none" w:sz="0" w:space="0" w:color="auto"/>
              </w:divBdr>
            </w:div>
          </w:divsChild>
        </w:div>
        <w:div w:id="131824771">
          <w:marLeft w:val="0"/>
          <w:marRight w:val="0"/>
          <w:marTop w:val="100"/>
          <w:marBottom w:val="0"/>
          <w:divBdr>
            <w:top w:val="none" w:sz="0" w:space="0" w:color="auto"/>
            <w:left w:val="none" w:sz="0" w:space="0" w:color="auto"/>
            <w:bottom w:val="none" w:sz="0" w:space="0" w:color="auto"/>
            <w:right w:val="none" w:sz="0" w:space="0" w:color="auto"/>
          </w:divBdr>
          <w:divsChild>
            <w:div w:id="1856383379">
              <w:marLeft w:val="0"/>
              <w:marRight w:val="0"/>
              <w:marTop w:val="0"/>
              <w:marBottom w:val="0"/>
              <w:divBdr>
                <w:top w:val="none" w:sz="0" w:space="0" w:color="auto"/>
                <w:left w:val="none" w:sz="0" w:space="0" w:color="auto"/>
                <w:bottom w:val="none" w:sz="0" w:space="0" w:color="auto"/>
                <w:right w:val="none" w:sz="0" w:space="0" w:color="auto"/>
              </w:divBdr>
              <w:divsChild>
                <w:div w:id="2134400516">
                  <w:marLeft w:val="0"/>
                  <w:marRight w:val="0"/>
                  <w:marTop w:val="0"/>
                  <w:marBottom w:val="0"/>
                  <w:divBdr>
                    <w:top w:val="none" w:sz="0" w:space="0" w:color="auto"/>
                    <w:left w:val="none" w:sz="0" w:space="0" w:color="auto"/>
                    <w:bottom w:val="none" w:sz="0" w:space="0" w:color="auto"/>
                    <w:right w:val="none" w:sz="0" w:space="0" w:color="auto"/>
                  </w:divBdr>
                  <w:divsChild>
                    <w:div w:id="1933053422">
                      <w:marLeft w:val="0"/>
                      <w:marRight w:val="0"/>
                      <w:marTop w:val="0"/>
                      <w:marBottom w:val="0"/>
                      <w:divBdr>
                        <w:top w:val="none" w:sz="0" w:space="0" w:color="auto"/>
                        <w:left w:val="none" w:sz="0" w:space="0" w:color="auto"/>
                        <w:bottom w:val="none" w:sz="0" w:space="0" w:color="auto"/>
                        <w:right w:val="none" w:sz="0" w:space="0" w:color="auto"/>
                      </w:divBdr>
                      <w:divsChild>
                        <w:div w:id="119310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090270">
      <w:bodyDiv w:val="1"/>
      <w:marLeft w:val="0"/>
      <w:marRight w:val="0"/>
      <w:marTop w:val="0"/>
      <w:marBottom w:val="0"/>
      <w:divBdr>
        <w:top w:val="none" w:sz="0" w:space="0" w:color="auto"/>
        <w:left w:val="none" w:sz="0" w:space="0" w:color="auto"/>
        <w:bottom w:val="none" w:sz="0" w:space="0" w:color="auto"/>
        <w:right w:val="none" w:sz="0" w:space="0" w:color="auto"/>
      </w:divBdr>
    </w:div>
    <w:div w:id="1746760369">
      <w:bodyDiv w:val="1"/>
      <w:marLeft w:val="0"/>
      <w:marRight w:val="0"/>
      <w:marTop w:val="0"/>
      <w:marBottom w:val="0"/>
      <w:divBdr>
        <w:top w:val="none" w:sz="0" w:space="0" w:color="auto"/>
        <w:left w:val="none" w:sz="0" w:space="0" w:color="auto"/>
        <w:bottom w:val="none" w:sz="0" w:space="0" w:color="auto"/>
        <w:right w:val="none" w:sz="0" w:space="0" w:color="auto"/>
      </w:divBdr>
    </w:div>
    <w:div w:id="1878277745">
      <w:bodyDiv w:val="1"/>
      <w:marLeft w:val="0"/>
      <w:marRight w:val="0"/>
      <w:marTop w:val="0"/>
      <w:marBottom w:val="0"/>
      <w:divBdr>
        <w:top w:val="none" w:sz="0" w:space="0" w:color="auto"/>
        <w:left w:val="none" w:sz="0" w:space="0" w:color="auto"/>
        <w:bottom w:val="none" w:sz="0" w:space="0" w:color="auto"/>
        <w:right w:val="none" w:sz="0" w:space="0" w:color="auto"/>
      </w:divBdr>
      <w:divsChild>
        <w:div w:id="1454834376">
          <w:marLeft w:val="0"/>
          <w:marRight w:val="0"/>
          <w:marTop w:val="0"/>
          <w:marBottom w:val="0"/>
          <w:divBdr>
            <w:top w:val="none" w:sz="0" w:space="0" w:color="auto"/>
            <w:left w:val="none" w:sz="0" w:space="0" w:color="auto"/>
            <w:bottom w:val="none" w:sz="0" w:space="0" w:color="auto"/>
            <w:right w:val="none" w:sz="0" w:space="0" w:color="auto"/>
          </w:divBdr>
        </w:div>
        <w:div w:id="1233203495">
          <w:marLeft w:val="0"/>
          <w:marRight w:val="0"/>
          <w:marTop w:val="0"/>
          <w:marBottom w:val="0"/>
          <w:divBdr>
            <w:top w:val="none" w:sz="0" w:space="0" w:color="auto"/>
            <w:left w:val="none" w:sz="0" w:space="0" w:color="auto"/>
            <w:bottom w:val="none" w:sz="0" w:space="0" w:color="auto"/>
            <w:right w:val="none" w:sz="0" w:space="0" w:color="auto"/>
          </w:divBdr>
        </w:div>
        <w:div w:id="803041869">
          <w:marLeft w:val="0"/>
          <w:marRight w:val="0"/>
          <w:marTop w:val="0"/>
          <w:marBottom w:val="0"/>
          <w:divBdr>
            <w:top w:val="none" w:sz="0" w:space="0" w:color="auto"/>
            <w:left w:val="none" w:sz="0" w:space="0" w:color="auto"/>
            <w:bottom w:val="none" w:sz="0" w:space="0" w:color="auto"/>
            <w:right w:val="none" w:sz="0" w:space="0" w:color="auto"/>
          </w:divBdr>
        </w:div>
        <w:div w:id="588079629">
          <w:marLeft w:val="0"/>
          <w:marRight w:val="0"/>
          <w:marTop w:val="0"/>
          <w:marBottom w:val="0"/>
          <w:divBdr>
            <w:top w:val="none" w:sz="0" w:space="0" w:color="auto"/>
            <w:left w:val="none" w:sz="0" w:space="0" w:color="auto"/>
            <w:bottom w:val="none" w:sz="0" w:space="0" w:color="auto"/>
            <w:right w:val="none" w:sz="0" w:space="0" w:color="auto"/>
          </w:divBdr>
        </w:div>
        <w:div w:id="1145515062">
          <w:marLeft w:val="0"/>
          <w:marRight w:val="0"/>
          <w:marTop w:val="0"/>
          <w:marBottom w:val="0"/>
          <w:divBdr>
            <w:top w:val="none" w:sz="0" w:space="0" w:color="auto"/>
            <w:left w:val="none" w:sz="0" w:space="0" w:color="auto"/>
            <w:bottom w:val="none" w:sz="0" w:space="0" w:color="auto"/>
            <w:right w:val="none" w:sz="0" w:space="0" w:color="auto"/>
          </w:divBdr>
        </w:div>
        <w:div w:id="505632843">
          <w:marLeft w:val="0"/>
          <w:marRight w:val="0"/>
          <w:marTop w:val="0"/>
          <w:marBottom w:val="0"/>
          <w:divBdr>
            <w:top w:val="none" w:sz="0" w:space="0" w:color="auto"/>
            <w:left w:val="none" w:sz="0" w:space="0" w:color="auto"/>
            <w:bottom w:val="none" w:sz="0" w:space="0" w:color="auto"/>
            <w:right w:val="none" w:sz="0" w:space="0" w:color="auto"/>
          </w:divBdr>
        </w:div>
        <w:div w:id="1216165294">
          <w:marLeft w:val="0"/>
          <w:marRight w:val="0"/>
          <w:marTop w:val="0"/>
          <w:marBottom w:val="0"/>
          <w:divBdr>
            <w:top w:val="none" w:sz="0" w:space="0" w:color="auto"/>
            <w:left w:val="none" w:sz="0" w:space="0" w:color="auto"/>
            <w:bottom w:val="none" w:sz="0" w:space="0" w:color="auto"/>
            <w:right w:val="none" w:sz="0" w:space="0" w:color="auto"/>
          </w:divBdr>
        </w:div>
      </w:divsChild>
    </w:div>
    <w:div w:id="1945770483">
      <w:bodyDiv w:val="1"/>
      <w:marLeft w:val="0"/>
      <w:marRight w:val="0"/>
      <w:marTop w:val="0"/>
      <w:marBottom w:val="0"/>
      <w:divBdr>
        <w:top w:val="none" w:sz="0" w:space="0" w:color="auto"/>
        <w:left w:val="none" w:sz="0" w:space="0" w:color="auto"/>
        <w:bottom w:val="none" w:sz="0" w:space="0" w:color="auto"/>
        <w:right w:val="none" w:sz="0" w:space="0" w:color="auto"/>
      </w:divBdr>
    </w:div>
    <w:div w:id="1955598907">
      <w:bodyDiv w:val="1"/>
      <w:marLeft w:val="0"/>
      <w:marRight w:val="0"/>
      <w:marTop w:val="0"/>
      <w:marBottom w:val="0"/>
      <w:divBdr>
        <w:top w:val="none" w:sz="0" w:space="0" w:color="auto"/>
        <w:left w:val="none" w:sz="0" w:space="0" w:color="auto"/>
        <w:bottom w:val="none" w:sz="0" w:space="0" w:color="auto"/>
        <w:right w:val="none" w:sz="0" w:space="0" w:color="auto"/>
      </w:divBdr>
      <w:divsChild>
        <w:div w:id="2100440347">
          <w:marLeft w:val="0"/>
          <w:marRight w:val="0"/>
          <w:marTop w:val="0"/>
          <w:marBottom w:val="0"/>
          <w:divBdr>
            <w:top w:val="none" w:sz="0" w:space="0" w:color="auto"/>
            <w:left w:val="none" w:sz="0" w:space="0" w:color="auto"/>
            <w:bottom w:val="none" w:sz="0" w:space="0" w:color="auto"/>
            <w:right w:val="none" w:sz="0" w:space="0" w:color="auto"/>
          </w:divBdr>
        </w:div>
        <w:div w:id="2092238862">
          <w:marLeft w:val="0"/>
          <w:marRight w:val="0"/>
          <w:marTop w:val="0"/>
          <w:marBottom w:val="0"/>
          <w:divBdr>
            <w:top w:val="none" w:sz="0" w:space="0" w:color="auto"/>
            <w:left w:val="none" w:sz="0" w:space="0" w:color="auto"/>
            <w:bottom w:val="none" w:sz="0" w:space="0" w:color="auto"/>
            <w:right w:val="none" w:sz="0" w:space="0" w:color="auto"/>
          </w:divBdr>
        </w:div>
        <w:div w:id="507716368">
          <w:marLeft w:val="0"/>
          <w:marRight w:val="0"/>
          <w:marTop w:val="0"/>
          <w:marBottom w:val="0"/>
          <w:divBdr>
            <w:top w:val="none" w:sz="0" w:space="0" w:color="auto"/>
            <w:left w:val="none" w:sz="0" w:space="0" w:color="auto"/>
            <w:bottom w:val="none" w:sz="0" w:space="0" w:color="auto"/>
            <w:right w:val="none" w:sz="0" w:space="0" w:color="auto"/>
          </w:divBdr>
        </w:div>
        <w:div w:id="683938059">
          <w:marLeft w:val="0"/>
          <w:marRight w:val="0"/>
          <w:marTop w:val="0"/>
          <w:marBottom w:val="0"/>
          <w:divBdr>
            <w:top w:val="none" w:sz="0" w:space="0" w:color="auto"/>
            <w:left w:val="none" w:sz="0" w:space="0" w:color="auto"/>
            <w:bottom w:val="none" w:sz="0" w:space="0" w:color="auto"/>
            <w:right w:val="none" w:sz="0" w:space="0" w:color="auto"/>
          </w:divBdr>
        </w:div>
        <w:div w:id="1633512422">
          <w:marLeft w:val="0"/>
          <w:marRight w:val="0"/>
          <w:marTop w:val="0"/>
          <w:marBottom w:val="0"/>
          <w:divBdr>
            <w:top w:val="none" w:sz="0" w:space="0" w:color="auto"/>
            <w:left w:val="none" w:sz="0" w:space="0" w:color="auto"/>
            <w:bottom w:val="none" w:sz="0" w:space="0" w:color="auto"/>
            <w:right w:val="none" w:sz="0" w:space="0" w:color="auto"/>
          </w:divBdr>
        </w:div>
        <w:div w:id="271480090">
          <w:marLeft w:val="0"/>
          <w:marRight w:val="0"/>
          <w:marTop w:val="0"/>
          <w:marBottom w:val="0"/>
          <w:divBdr>
            <w:top w:val="none" w:sz="0" w:space="0" w:color="auto"/>
            <w:left w:val="none" w:sz="0" w:space="0" w:color="auto"/>
            <w:bottom w:val="none" w:sz="0" w:space="0" w:color="auto"/>
            <w:right w:val="none" w:sz="0" w:space="0" w:color="auto"/>
          </w:divBdr>
        </w:div>
        <w:div w:id="551355885">
          <w:marLeft w:val="0"/>
          <w:marRight w:val="0"/>
          <w:marTop w:val="0"/>
          <w:marBottom w:val="0"/>
          <w:divBdr>
            <w:top w:val="none" w:sz="0" w:space="0" w:color="auto"/>
            <w:left w:val="none" w:sz="0" w:space="0" w:color="auto"/>
            <w:bottom w:val="none" w:sz="0" w:space="0" w:color="auto"/>
            <w:right w:val="none" w:sz="0" w:space="0" w:color="auto"/>
          </w:divBdr>
        </w:div>
        <w:div w:id="1392000194">
          <w:marLeft w:val="0"/>
          <w:marRight w:val="0"/>
          <w:marTop w:val="0"/>
          <w:marBottom w:val="0"/>
          <w:divBdr>
            <w:top w:val="none" w:sz="0" w:space="0" w:color="auto"/>
            <w:left w:val="none" w:sz="0" w:space="0" w:color="auto"/>
            <w:bottom w:val="none" w:sz="0" w:space="0" w:color="auto"/>
            <w:right w:val="none" w:sz="0" w:space="0" w:color="auto"/>
          </w:divBdr>
        </w:div>
      </w:divsChild>
    </w:div>
    <w:div w:id="2005890555">
      <w:bodyDiv w:val="1"/>
      <w:marLeft w:val="0"/>
      <w:marRight w:val="0"/>
      <w:marTop w:val="0"/>
      <w:marBottom w:val="0"/>
      <w:divBdr>
        <w:top w:val="none" w:sz="0" w:space="0" w:color="auto"/>
        <w:left w:val="none" w:sz="0" w:space="0" w:color="auto"/>
        <w:bottom w:val="none" w:sz="0" w:space="0" w:color="auto"/>
        <w:right w:val="none" w:sz="0" w:space="0" w:color="auto"/>
      </w:divBdr>
    </w:div>
    <w:div w:id="2015304278">
      <w:bodyDiv w:val="1"/>
      <w:marLeft w:val="0"/>
      <w:marRight w:val="0"/>
      <w:marTop w:val="0"/>
      <w:marBottom w:val="0"/>
      <w:divBdr>
        <w:top w:val="none" w:sz="0" w:space="0" w:color="auto"/>
        <w:left w:val="none" w:sz="0" w:space="0" w:color="auto"/>
        <w:bottom w:val="none" w:sz="0" w:space="0" w:color="auto"/>
        <w:right w:val="none" w:sz="0" w:space="0" w:color="auto"/>
      </w:divBdr>
    </w:div>
    <w:div w:id="20930406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russian.china.org.cn/russian/279787.htm" TargetMode="External"/><Relationship Id="rId18" Type="http://schemas.openxmlformats.org/officeDocument/2006/relationships/hyperlink" Target="https://rg.ru/2017/03/13/kak-v-pekine-lechat-bolezni-bolshogo-goroda.html" TargetMode="External"/><Relationship Id="rId26" Type="http://schemas.openxmlformats.org/officeDocument/2006/relationships/hyperlink" Target="http://www.gov.cn/xinwen/2016-10/11/content_5117514.htm" TargetMode="External"/><Relationship Id="rId39" Type="http://schemas.openxmlformats.org/officeDocument/2006/relationships/image" Target="media/image1.png"/><Relationship Id="rId21" Type="http://schemas.openxmlformats.org/officeDocument/2006/relationships/hyperlink" Target="http://www.un.org/ru/youthink/urbanization.shtml" TargetMode="External"/><Relationship Id="rId34" Type="http://schemas.openxmlformats.org/officeDocument/2006/relationships/hyperlink" Target="http://www.stats.gov.cn/english/LF/SL/201209/t20120921_27177.html/.(&#1076;&#1072;&#1090;&#1072;" TargetMode="External"/><Relationship Id="rId42" Type="http://schemas.openxmlformats.org/officeDocument/2006/relationships/hyperlink" Target="https://www.researchgate.net/publication/332136754_The_coupling_relationship_between_construction_land_expansion_and_high-temperature_area_expansion_in_China%27s_three_major_urban_agglomerations" TargetMode="External"/><Relationship Id="rId47" Type="http://schemas.openxmlformats.org/officeDocument/2006/relationships/hyperlink" Target="URL://doi.org/10.1155/2018/2696037" TargetMode="Externa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russian.people.com.cn/31857/66995/66996/4517292.html" TargetMode="External"/><Relationship Id="rId29" Type="http://schemas.openxmlformats.org/officeDocument/2006/relationships/hyperlink" Target="http://www.jl.gov.cn/zw/yw/jlyw/202103/t20210313_7966182.html" TargetMode="External"/><Relationship Id="rId11" Type="http://schemas.openxmlformats.org/officeDocument/2006/relationships/endnotes" Target="endnotes.xml"/><Relationship Id="rId24" Type="http://schemas.openxmlformats.org/officeDocument/2006/relationships/hyperlink" Target="http://www.gov.cn/gongbao/content/2001/content_60769.htm" TargetMode="External"/><Relationship Id="rId32" Type="http://schemas.openxmlformats.org/officeDocument/2006/relationships/hyperlink" Target="https://www.britannica.com/topic/special-economic-zone" TargetMode="External"/><Relationship Id="rId37" Type="http://schemas.openxmlformats.org/officeDocument/2006/relationships/chart" Target="charts/chart1.xml"/><Relationship Id="rId40" Type="http://schemas.openxmlformats.org/officeDocument/2006/relationships/hyperlink" Target="https://www.researchgate.net/publication/332136754_The_coupling_relationship_between_construction_land_expansion_and_high-temperature_area_expansion_in_China%27s_three_major_urban_agglomerations" TargetMode="External"/><Relationship Id="rId45"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hyperlink" Target="URL:https://www.chinadaily.com.cn/a/202010/15/WS5f88128da31024ad0ba7eea9.html" TargetMode="External"/><Relationship Id="rId23" Type="http://schemas.openxmlformats.org/officeDocument/2006/relationships/hyperlink" Target="http://www.gov.cn/zhengce/content/2016-02/06/content_5039947.htm" TargetMode="External"/><Relationship Id="rId28" Type="http://schemas.openxmlformats.org/officeDocument/2006/relationships/hyperlink" Target="http://www.gov.cn/xinwen/2016-03/17/content_5054992.htm" TargetMode="External"/><Relationship Id="rId36" Type="http://schemas.openxmlformats.org/officeDocument/2006/relationships/hyperlink" Target="https://eee-region.ru/number-jour/2017-49/"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russian.news.cn/2020-07/23/c_139232915.htm" TargetMode="External"/><Relationship Id="rId31" Type="http://schemas.openxmlformats.org/officeDocument/2006/relationships/hyperlink" Target="https://chinadialogue.net/en/pollution/392-tackling-china-s-water-crisis-online/" TargetMode="External"/><Relationship Id="rId44" Type="http://schemas.openxmlformats.org/officeDocument/2006/relationships/hyperlink" Target="https://doi.org/10.3390/su11184929"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rbc.ru/rbcfreenews/603736a59a79475eb9faa787" TargetMode="External"/><Relationship Id="rId22" Type="http://schemas.openxmlformats.org/officeDocument/2006/relationships/hyperlink" Target="http://www.gov.cn/zhengce/content/2014-07/30/content_8944.htm" TargetMode="External"/><Relationship Id="rId27" Type="http://schemas.openxmlformats.org/officeDocument/2006/relationships/hyperlink" Target="http://www.bjchp.gov.cn/cpqzf/315734/tzgg27/1277896/index.html" TargetMode="External"/><Relationship Id="rId30" Type="http://schemas.openxmlformats.org/officeDocument/2006/relationships/hyperlink" Target="https://www.china-briefing.com/news/china-relaxing-hukou-restrictions-small-medium-sized-cities/" TargetMode="External"/><Relationship Id="rId35" Type="http://schemas.openxmlformats.org/officeDocument/2006/relationships/hyperlink" Target="https://www.statista.com/statistics/270860/urbanization-by-continent/" TargetMode="External"/><Relationship Id="rId43" Type="http://schemas.openxmlformats.org/officeDocument/2006/relationships/image" Target="media/image3.jpeg"/><Relationship Id="rId48"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file:///C:\Users\fizal\Downloads\&#160;http:\russian.people.com.cn\n3\2020\0410\c31516-9678313.html" TargetMode="External"/><Relationship Id="rId17" Type="http://schemas.openxmlformats.org/officeDocument/2006/relationships/hyperlink" Target="https://undocs.org/pdf?symbol=ru/E/CN.9/2020/5" TargetMode="External"/><Relationship Id="rId25" Type="http://schemas.openxmlformats.org/officeDocument/2006/relationships/hyperlink" Target="http://www.gov.cn/gongbao/content/2014/content_2644805.htm" TargetMode="External"/><Relationship Id="rId33" Type="http://schemas.openxmlformats.org/officeDocument/2006/relationships/hyperlink" Target="http://www.stats.gov.cn/tjsj/ndsj/2012/indexeh.htm" TargetMode="External"/><Relationship Id="rId38" Type="http://schemas.openxmlformats.org/officeDocument/2006/relationships/chart" Target="charts/chart2.xml"/><Relationship Id="rId46" Type="http://schemas.openxmlformats.org/officeDocument/2006/relationships/image" Target="media/image5.jpeg"/><Relationship Id="rId20" Type="http://schemas.openxmlformats.org/officeDocument/2006/relationships/hyperlink" Target="https://www.forbes.ru/biznes/345425-delta-zhemchuzhnoy-reki-kak-razvivaetsya-samyy-perspektivnyy-region-kitaya" TargetMode="External"/><Relationship Id="rId41"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www.stats.gov.cn/english/Statisticaldata/AnnualData/" TargetMode="External"/><Relationship Id="rId13" Type="http://schemas.openxmlformats.org/officeDocument/2006/relationships/hyperlink" Target="http://news.xinhuanet.com/politics/2014-07/30/c_1111860799.htm" TargetMode="External"/><Relationship Id="rId18" Type="http://schemas.openxmlformats.org/officeDocument/2006/relationships/hyperlink" Target="http://www.gov.cn/zhengce/content/2014-07/30/content_8944.htm" TargetMode="External"/><Relationship Id="rId26" Type="http://schemas.openxmlformats.org/officeDocument/2006/relationships/hyperlink" Target="http://russian.china.org.cn/russian/279787.htm" TargetMode="External"/><Relationship Id="rId3" Type="http://schemas.openxmlformats.org/officeDocument/2006/relationships/hyperlink" Target="https://www.statista.com/statistics/270860/urbanization-by-continent/" TargetMode="External"/><Relationship Id="rId21" Type="http://schemas.openxmlformats.org/officeDocument/2006/relationships/hyperlink" Target="http://www.gov.cn/xinwen/2016-03/17/content_5054992.htm" TargetMode="External"/><Relationship Id="rId7" Type="http://schemas.openxmlformats.org/officeDocument/2006/relationships/hyperlink" Target="http://www.stats.gov.cn/english/Statisticaldata/AnnualData/" TargetMode="External"/><Relationship Id="rId12" Type="http://schemas.openxmlformats.org/officeDocument/2006/relationships/hyperlink" Target="http://www.gov.cn/gongbao/content/2014/content_2644805.htm" TargetMode="External"/><Relationship Id="rId17" Type="http://schemas.openxmlformats.org/officeDocument/2006/relationships/hyperlink" Target="http://www.china.org.cn/china/2014-03/19/content_31836248.htm" TargetMode="External"/><Relationship Id="rId25" Type="http://schemas.openxmlformats.org/officeDocument/2006/relationships/hyperlink" Target="URL:https://www.chinadaily.com.cn/a/202010/15/WS5f88128da31024ad0ba7eea9.html" TargetMode="External"/><Relationship Id="rId2" Type="http://schemas.openxmlformats.org/officeDocument/2006/relationships/hyperlink" Target="http://www.un.org/ru/youthink/urbanization.shtml" TargetMode="External"/><Relationship Id="rId16" Type="http://schemas.openxmlformats.org/officeDocument/2006/relationships/hyperlink" Target="http://www.gov.cn/gongbao/content/2014/content_2644805.htm" TargetMode="External"/><Relationship Id="rId20" Type="http://schemas.openxmlformats.org/officeDocument/2006/relationships/hyperlink" Target="http://www.gov.cn/xinwen/2016-10/11/content_5117514.htm" TargetMode="External"/><Relationship Id="rId1" Type="http://schemas.openxmlformats.org/officeDocument/2006/relationships/hyperlink" Target="https://undocs.org/pdf?symbol=ru/E/CN.9/2020/5" TargetMode="External"/><Relationship Id="rId6" Type="http://schemas.openxmlformats.org/officeDocument/2006/relationships/hyperlink" Target="http://www.demoscope.ru/weekly/2008/0343/analit05.php" TargetMode="External"/><Relationship Id="rId11" Type="http://schemas.openxmlformats.org/officeDocument/2006/relationships/hyperlink" Target="http://www.gov.cn/gongbao/content/2001/content_60769.htm" TargetMode="External"/><Relationship Id="rId24" Type="http://schemas.openxmlformats.org/officeDocument/2006/relationships/hyperlink" Target="https://chinadialogue.net/en/pollution/392-tackling-china-s-water-crisis-online/" TargetMode="External"/><Relationship Id="rId5" Type="http://schemas.openxmlformats.org/officeDocument/2006/relationships/hyperlink" Target="http://www.stats.gov.cn/tjsj/ndsj/2012/indexeh.htm" TargetMode="External"/><Relationship Id="rId15" Type="http://schemas.openxmlformats.org/officeDocument/2006/relationships/hyperlink" Target="https://www.rbc.ru/rbcfreenews/603736a59a79475eb9faa787" TargetMode="External"/><Relationship Id="rId23" Type="http://schemas.openxmlformats.org/officeDocument/2006/relationships/hyperlink" Target="https://www.forbes.ru/biznes/345425-delta-zhemchuzhnoy-reki-kak-razvivaetsya-samyy-perspektivnyy-region-kitaya" TargetMode="External"/><Relationship Id="rId10" Type="http://schemas.openxmlformats.org/officeDocument/2006/relationships/hyperlink" Target="http://russian.people.com.cn/31857/66995/66996/4517292.html" TargetMode="External"/><Relationship Id="rId19" Type="http://schemas.openxmlformats.org/officeDocument/2006/relationships/hyperlink" Target="http://www.gov.cn/zhengce/content/2016-02/06/content_5039947.htm" TargetMode="External"/><Relationship Id="rId4" Type="http://schemas.openxmlformats.org/officeDocument/2006/relationships/hyperlink" Target="http://www.stats.gov.cn/tjsj/ndsj/2019/indexeh.htm" TargetMode="External"/><Relationship Id="rId9" Type="http://schemas.openxmlformats.org/officeDocument/2006/relationships/hyperlink" Target="http://www.stats.gov.cn/english/Statisticaldata/AnnualData/(&#1076;&#1072;&#1090;&#1072;" TargetMode="External"/><Relationship Id="rId14" Type="http://schemas.openxmlformats.org/officeDocument/2006/relationships/hyperlink" Target="http://www.stats.gov.cn/tjsj/ndsj/2016/indexeh.htm" TargetMode="External"/><Relationship Id="rId22" Type="http://schemas.openxmlformats.org/officeDocument/2006/relationships/hyperlink" Target="https://www.china-briefing.com/news/china-relaxing-hukou-restrictions-small-medium-sized-cities/" TargetMode="External"/><Relationship Id="rId27" Type="http://schemas.openxmlformats.org/officeDocument/2006/relationships/hyperlink" Target="http://www.bjchp.gov.cn/cpqzf/315734/tzgg27/1277896/index.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Уровень</a:t>
            </a:r>
            <a:r>
              <a:rPr lang="ru-RU" baseline="0">
                <a:solidFill>
                  <a:sysClr val="windowText" lastClr="000000"/>
                </a:solidFill>
                <a:latin typeface="Times New Roman" panose="02020603050405020304" pitchFamily="18" charset="0"/>
                <a:cs typeface="Times New Roman" panose="02020603050405020304" pitchFamily="18" charset="0"/>
              </a:rPr>
              <a:t> урбанизации Китая с 1978-2020 гг.</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3.8649416989135529E-2"/>
          <c:y val="1.8493332272859833E-2"/>
          <c:w val="0.92155969042989427"/>
          <c:h val="0.79700919960762484"/>
        </c:manualLayout>
      </c:layout>
      <c:lineChart>
        <c:grouping val="standard"/>
        <c:varyColors val="0"/>
        <c:ser>
          <c:idx val="0"/>
          <c:order val="0"/>
          <c:tx>
            <c:strRef>
              <c:f>Лист1!$B$1</c:f>
              <c:strCache>
                <c:ptCount val="1"/>
                <c:pt idx="0">
                  <c:v>Ряд 2</c:v>
                </c:pt>
              </c:strCache>
            </c:strRef>
          </c:tx>
          <c:spPr>
            <a:ln w="28575"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rker>
            <c:symbol val="square"/>
            <c:size val="5"/>
            <c:spPr>
              <a:solidFill>
                <a:schemeClr val="accent1"/>
              </a:solidFill>
              <a:ln w="9525">
                <a:solidFill>
                  <a:schemeClr val="accent2"/>
                </a:solidFill>
              </a:ln>
              <a:effectLst/>
            </c:spPr>
          </c:marker>
          <c:dLbls>
            <c:dLbl>
              <c:idx val="0"/>
              <c:spPr>
                <a:noFill/>
                <a:ln>
                  <a:noFill/>
                </a:ln>
                <a:effectLst>
                  <a:outerShdw blurRad="114300" dist="393700" dir="5400000" sx="9000" sy="9000" algn="ctr" rotWithShape="0">
                    <a:srgbClr val="000000">
                      <a:alpha val="0"/>
                    </a:srgbClr>
                  </a:outerShdw>
                  <a:softEdge rad="0"/>
                </a:effectLst>
              </c:spPr>
              <c:txPr>
                <a:bodyPr rot="-5400000" spcFirstLastPara="1" vertOverflow="ellipsis" horzOverflow="clip" vert="horz" wrap="square" lIns="0" tIns="0" rIns="36000" bIns="3600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0-3526-476F-85A7-1A5D2920CD91}"/>
                </c:ext>
              </c:extLst>
            </c:dLbl>
            <c:spPr>
              <a:noFill/>
              <a:ln>
                <a:noFill/>
              </a:ln>
              <a:effectLst>
                <a:outerShdw blurRad="50800" dist="50800" dir="5400000" sx="142000" sy="142000" algn="ctr" rotWithShape="0">
                  <a:srgbClr val="000000">
                    <a:alpha val="0"/>
                  </a:srgbClr>
                </a:outerShdw>
                <a:softEdge rad="0"/>
              </a:effectLst>
            </c:spPr>
            <c:txPr>
              <a:bodyPr rot="-5400000" spcFirstLastPara="1" vertOverflow="ellipsis" horzOverflow="clip" vert="horz" wrap="square" lIns="0" tIns="0" rIns="36000" bIns="3600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trendline>
            <c:spPr>
              <a:ln w="19050" cap="rnd">
                <a:noFill/>
                <a:prstDash val="sysDot"/>
              </a:ln>
              <a:effectLst/>
            </c:spPr>
            <c:trendlineType val="exp"/>
            <c:dispRSqr val="0"/>
            <c:dispEq val="0"/>
          </c:trendline>
          <c:cat>
            <c:numRef>
              <c:f>Лист1!$A$2:$A$44</c:f>
              <c:numCache>
                <c:formatCode>General</c:formatCode>
                <c:ptCount val="43"/>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pt idx="39">
                  <c:v>2017</c:v>
                </c:pt>
                <c:pt idx="40">
                  <c:v>2018</c:v>
                </c:pt>
                <c:pt idx="41">
                  <c:v>2019</c:v>
                </c:pt>
                <c:pt idx="42">
                  <c:v>2020</c:v>
                </c:pt>
              </c:numCache>
            </c:numRef>
          </c:cat>
          <c:val>
            <c:numRef>
              <c:f>Лист1!$B$2:$B$44</c:f>
              <c:numCache>
                <c:formatCode>General</c:formatCode>
                <c:ptCount val="43"/>
                <c:pt idx="0">
                  <c:v>17.899999999999999</c:v>
                </c:pt>
                <c:pt idx="1">
                  <c:v>19.39</c:v>
                </c:pt>
                <c:pt idx="2">
                  <c:v>19.39</c:v>
                </c:pt>
                <c:pt idx="3">
                  <c:v>20.6</c:v>
                </c:pt>
                <c:pt idx="4">
                  <c:v>21.3</c:v>
                </c:pt>
                <c:pt idx="5">
                  <c:v>21.6</c:v>
                </c:pt>
                <c:pt idx="6">
                  <c:v>23.01</c:v>
                </c:pt>
                <c:pt idx="7">
                  <c:v>23.71</c:v>
                </c:pt>
                <c:pt idx="8">
                  <c:v>24.5</c:v>
                </c:pt>
                <c:pt idx="9">
                  <c:v>25.3</c:v>
                </c:pt>
                <c:pt idx="10">
                  <c:v>25.8</c:v>
                </c:pt>
                <c:pt idx="11">
                  <c:v>26.2</c:v>
                </c:pt>
                <c:pt idx="12">
                  <c:v>26.4</c:v>
                </c:pt>
                <c:pt idx="13">
                  <c:v>26.3</c:v>
                </c:pt>
                <c:pt idx="14">
                  <c:v>27.6</c:v>
                </c:pt>
                <c:pt idx="15">
                  <c:v>28.1</c:v>
                </c:pt>
                <c:pt idx="16">
                  <c:v>28.6</c:v>
                </c:pt>
                <c:pt idx="17">
                  <c:v>29.04</c:v>
                </c:pt>
                <c:pt idx="18">
                  <c:v>29.3</c:v>
                </c:pt>
                <c:pt idx="19">
                  <c:v>29.9</c:v>
                </c:pt>
                <c:pt idx="20">
                  <c:v>30.4</c:v>
                </c:pt>
                <c:pt idx="21">
                  <c:v>30.8</c:v>
                </c:pt>
                <c:pt idx="22">
                  <c:v>36.200000000000003</c:v>
                </c:pt>
                <c:pt idx="23">
                  <c:v>37.6</c:v>
                </c:pt>
                <c:pt idx="24">
                  <c:v>39.090000000000003</c:v>
                </c:pt>
                <c:pt idx="25">
                  <c:v>40.5</c:v>
                </c:pt>
                <c:pt idx="26">
                  <c:v>41.7</c:v>
                </c:pt>
                <c:pt idx="27">
                  <c:v>42.9</c:v>
                </c:pt>
                <c:pt idx="28">
                  <c:v>43.9</c:v>
                </c:pt>
                <c:pt idx="29">
                  <c:v>44.9</c:v>
                </c:pt>
                <c:pt idx="30">
                  <c:v>45.6</c:v>
                </c:pt>
                <c:pt idx="31">
                  <c:v>46.5</c:v>
                </c:pt>
                <c:pt idx="32">
                  <c:v>49.9</c:v>
                </c:pt>
                <c:pt idx="33">
                  <c:v>51.1</c:v>
                </c:pt>
                <c:pt idx="34">
                  <c:v>52.5</c:v>
                </c:pt>
                <c:pt idx="35">
                  <c:v>53.7</c:v>
                </c:pt>
                <c:pt idx="36">
                  <c:v>54.7</c:v>
                </c:pt>
                <c:pt idx="37">
                  <c:v>56.1</c:v>
                </c:pt>
                <c:pt idx="38">
                  <c:v>57.3</c:v>
                </c:pt>
                <c:pt idx="39">
                  <c:v>58.2</c:v>
                </c:pt>
                <c:pt idx="40">
                  <c:v>59.5</c:v>
                </c:pt>
                <c:pt idx="41">
                  <c:v>60.3</c:v>
                </c:pt>
                <c:pt idx="42">
                  <c:v>63.8</c:v>
                </c:pt>
              </c:numCache>
            </c:numRef>
          </c:val>
          <c:smooth val="0"/>
          <c:extLst>
            <c:ext xmlns:c16="http://schemas.microsoft.com/office/drawing/2014/chart" uri="{C3380CC4-5D6E-409C-BE32-E72D297353CC}">
              <c16:uniqueId val="{00000002-3526-476F-85A7-1A5D2920CD91}"/>
            </c:ext>
          </c:extLst>
        </c:ser>
        <c:dLbls>
          <c:showLegendKey val="0"/>
          <c:showVal val="0"/>
          <c:showCatName val="0"/>
          <c:showSerName val="0"/>
          <c:showPercent val="0"/>
          <c:showBubbleSize val="0"/>
        </c:dLbls>
        <c:marker val="1"/>
        <c:smooth val="0"/>
        <c:axId val="966192032"/>
        <c:axId val="966194112"/>
      </c:lineChart>
      <c:dateAx>
        <c:axId val="96619203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6194112"/>
        <c:crosses val="autoZero"/>
        <c:auto val="0"/>
        <c:lblOffset val="100"/>
        <c:baseTimeUnit val="days"/>
      </c:dateAx>
      <c:valAx>
        <c:axId val="966194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6192032"/>
        <c:crosses val="autoZero"/>
        <c:crossBetween val="between"/>
      </c:valAx>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Уровень</a:t>
            </a:r>
            <a:r>
              <a:rPr lang="ru-RU" baseline="0">
                <a:solidFill>
                  <a:sysClr val="windowText" lastClr="000000"/>
                </a:solidFill>
                <a:latin typeface="Times New Roman" panose="02020603050405020304" pitchFamily="18" charset="0"/>
                <a:cs typeface="Times New Roman" panose="02020603050405020304" pitchFamily="18" charset="0"/>
              </a:rPr>
              <a:t> урбанизации в провинциях КНР за 2018 г.</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Пекин</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General</c:formatCode>
                <c:ptCount val="1"/>
                <c:pt idx="0">
                  <c:v>86.5</c:v>
                </c:pt>
              </c:numCache>
            </c:numRef>
          </c:val>
          <c:extLst>
            <c:ext xmlns:c16="http://schemas.microsoft.com/office/drawing/2014/chart" uri="{C3380CC4-5D6E-409C-BE32-E72D297353CC}">
              <c16:uniqueId val="{00000000-2850-4ECA-86E4-E0F0454A793F}"/>
            </c:ext>
          </c:extLst>
        </c:ser>
        <c:ser>
          <c:idx val="1"/>
          <c:order val="1"/>
          <c:tx>
            <c:strRef>
              <c:f>Лист1!$C$1</c:f>
              <c:strCache>
                <c:ptCount val="1"/>
                <c:pt idx="0">
                  <c:v>Тяньцзинь</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Лист1!$C$2</c:f>
              <c:numCache>
                <c:formatCode>General</c:formatCode>
                <c:ptCount val="1"/>
                <c:pt idx="0">
                  <c:v>83.1</c:v>
                </c:pt>
              </c:numCache>
            </c:numRef>
          </c:val>
          <c:extLst>
            <c:ext xmlns:c16="http://schemas.microsoft.com/office/drawing/2014/chart" uri="{C3380CC4-5D6E-409C-BE32-E72D297353CC}">
              <c16:uniqueId val="{00000001-2850-4ECA-86E4-E0F0454A793F}"/>
            </c:ext>
          </c:extLst>
        </c:ser>
        <c:ser>
          <c:idx val="2"/>
          <c:order val="2"/>
          <c:tx>
            <c:strRef>
              <c:f>Лист1!$D$1</c:f>
              <c:strCache>
                <c:ptCount val="1"/>
                <c:pt idx="0">
                  <c:v>Хэбэй</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Лист1!$D$2</c:f>
              <c:numCache>
                <c:formatCode>General</c:formatCode>
                <c:ptCount val="1"/>
                <c:pt idx="0">
                  <c:v>56.4</c:v>
                </c:pt>
              </c:numCache>
            </c:numRef>
          </c:val>
          <c:extLst>
            <c:ext xmlns:c16="http://schemas.microsoft.com/office/drawing/2014/chart" uri="{C3380CC4-5D6E-409C-BE32-E72D297353CC}">
              <c16:uniqueId val="{00000002-2850-4ECA-86E4-E0F0454A793F}"/>
            </c:ext>
          </c:extLst>
        </c:ser>
        <c:ser>
          <c:idx val="3"/>
          <c:order val="3"/>
          <c:tx>
            <c:strRef>
              <c:f>Лист1!$E$1</c:f>
              <c:strCache>
                <c:ptCount val="1"/>
                <c:pt idx="0">
                  <c:v>Шаньси</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Лист1!$E$2</c:f>
              <c:numCache>
                <c:formatCode>General</c:formatCode>
                <c:ptCount val="1"/>
                <c:pt idx="0">
                  <c:v>58.4</c:v>
                </c:pt>
              </c:numCache>
            </c:numRef>
          </c:val>
          <c:extLst>
            <c:ext xmlns:c16="http://schemas.microsoft.com/office/drawing/2014/chart" uri="{C3380CC4-5D6E-409C-BE32-E72D297353CC}">
              <c16:uniqueId val="{00000003-2850-4ECA-86E4-E0F0454A793F}"/>
            </c:ext>
          </c:extLst>
        </c:ser>
        <c:ser>
          <c:idx val="4"/>
          <c:order val="4"/>
          <c:tx>
            <c:strRef>
              <c:f>Лист1!$F$1</c:f>
              <c:strCache>
                <c:ptCount val="1"/>
                <c:pt idx="0">
                  <c:v>Внутренняя Монглоия</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Лист1!$F$2</c:f>
              <c:numCache>
                <c:formatCode>General</c:formatCode>
                <c:ptCount val="1"/>
                <c:pt idx="0">
                  <c:v>62.7</c:v>
                </c:pt>
              </c:numCache>
            </c:numRef>
          </c:val>
          <c:extLst>
            <c:ext xmlns:c16="http://schemas.microsoft.com/office/drawing/2014/chart" uri="{C3380CC4-5D6E-409C-BE32-E72D297353CC}">
              <c16:uniqueId val="{00000004-2850-4ECA-86E4-E0F0454A793F}"/>
            </c:ext>
          </c:extLst>
        </c:ser>
        <c:ser>
          <c:idx val="5"/>
          <c:order val="5"/>
          <c:tx>
            <c:strRef>
              <c:f>Лист1!$G$1</c:f>
              <c:strCache>
                <c:ptCount val="1"/>
                <c:pt idx="0">
                  <c:v>Шанхай</c:v>
                </c:pt>
              </c:strCache>
            </c:strRef>
          </c:tx>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Лист1!$G$2</c:f>
              <c:numCache>
                <c:formatCode>General</c:formatCode>
                <c:ptCount val="1"/>
                <c:pt idx="0">
                  <c:v>88.1</c:v>
                </c:pt>
              </c:numCache>
            </c:numRef>
          </c:val>
          <c:extLst>
            <c:ext xmlns:c16="http://schemas.microsoft.com/office/drawing/2014/chart" uri="{C3380CC4-5D6E-409C-BE32-E72D297353CC}">
              <c16:uniqueId val="{00000005-2850-4ECA-86E4-E0F0454A793F}"/>
            </c:ext>
          </c:extLst>
        </c:ser>
        <c:ser>
          <c:idx val="6"/>
          <c:order val="6"/>
          <c:tx>
            <c:strRef>
              <c:f>Лист1!$H$1</c:f>
              <c:strCache>
                <c:ptCount val="1"/>
                <c:pt idx="0">
                  <c:v>Цзянсу</c:v>
                </c:pt>
              </c:strCache>
            </c:strRef>
          </c:tx>
          <c:spPr>
            <a:solidFill>
              <a:schemeClr val="accent1">
                <a:lumMod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Лист1!$H$2</c:f>
              <c:numCache>
                <c:formatCode>General</c:formatCode>
                <c:ptCount val="1"/>
                <c:pt idx="0">
                  <c:v>69.599999999999994</c:v>
                </c:pt>
              </c:numCache>
            </c:numRef>
          </c:val>
          <c:extLst>
            <c:ext xmlns:c16="http://schemas.microsoft.com/office/drawing/2014/chart" uri="{C3380CC4-5D6E-409C-BE32-E72D297353CC}">
              <c16:uniqueId val="{00000006-2850-4ECA-86E4-E0F0454A793F}"/>
            </c:ext>
          </c:extLst>
        </c:ser>
        <c:ser>
          <c:idx val="7"/>
          <c:order val="7"/>
          <c:tx>
            <c:strRef>
              <c:f>Лист1!$I$1</c:f>
              <c:strCache>
                <c:ptCount val="1"/>
                <c:pt idx="0">
                  <c:v>Чжэцзян</c:v>
                </c:pt>
              </c:strCache>
            </c:strRef>
          </c:tx>
          <c:spPr>
            <a:solidFill>
              <a:schemeClr val="accent2">
                <a:lumMod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Лист1!$I$2</c:f>
              <c:numCache>
                <c:formatCode>General</c:formatCode>
                <c:ptCount val="1"/>
                <c:pt idx="0">
                  <c:v>68.900000000000006</c:v>
                </c:pt>
              </c:numCache>
            </c:numRef>
          </c:val>
          <c:extLst>
            <c:ext xmlns:c16="http://schemas.microsoft.com/office/drawing/2014/chart" uri="{C3380CC4-5D6E-409C-BE32-E72D297353CC}">
              <c16:uniqueId val="{00000007-2850-4ECA-86E4-E0F0454A793F}"/>
            </c:ext>
          </c:extLst>
        </c:ser>
        <c:ser>
          <c:idx val="8"/>
          <c:order val="8"/>
          <c:tx>
            <c:strRef>
              <c:f>Лист1!$J$1</c:f>
              <c:strCache>
                <c:ptCount val="1"/>
                <c:pt idx="0">
                  <c:v>Аньхой</c:v>
                </c:pt>
              </c:strCache>
            </c:strRef>
          </c:tx>
          <c:spPr>
            <a:solidFill>
              <a:schemeClr val="accent3">
                <a:lumMod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Лист1!$J$2</c:f>
              <c:numCache>
                <c:formatCode>General</c:formatCode>
                <c:ptCount val="1"/>
                <c:pt idx="0">
                  <c:v>56.4</c:v>
                </c:pt>
              </c:numCache>
            </c:numRef>
          </c:val>
          <c:extLst>
            <c:ext xmlns:c16="http://schemas.microsoft.com/office/drawing/2014/chart" uri="{C3380CC4-5D6E-409C-BE32-E72D297353CC}">
              <c16:uniqueId val="{00000008-2850-4ECA-86E4-E0F0454A793F}"/>
            </c:ext>
          </c:extLst>
        </c:ser>
        <c:ser>
          <c:idx val="9"/>
          <c:order val="9"/>
          <c:tx>
            <c:strRef>
              <c:f>Лист1!$K$1</c:f>
              <c:strCache>
                <c:ptCount val="1"/>
                <c:pt idx="0">
                  <c:v>Фуцзянь</c:v>
                </c:pt>
              </c:strCache>
            </c:strRef>
          </c:tx>
          <c:spPr>
            <a:solidFill>
              <a:schemeClr val="accent4">
                <a:lumMod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Лист1!$K$2</c:f>
              <c:numCache>
                <c:formatCode>General</c:formatCode>
                <c:ptCount val="1"/>
                <c:pt idx="0">
                  <c:v>65.8</c:v>
                </c:pt>
              </c:numCache>
            </c:numRef>
          </c:val>
          <c:extLst>
            <c:ext xmlns:c16="http://schemas.microsoft.com/office/drawing/2014/chart" uri="{C3380CC4-5D6E-409C-BE32-E72D297353CC}">
              <c16:uniqueId val="{00000009-2850-4ECA-86E4-E0F0454A793F}"/>
            </c:ext>
          </c:extLst>
        </c:ser>
        <c:ser>
          <c:idx val="10"/>
          <c:order val="10"/>
          <c:tx>
            <c:strRef>
              <c:f>Лист1!$L$1</c:f>
              <c:strCache>
                <c:ptCount val="1"/>
                <c:pt idx="0">
                  <c:v>Цзянси</c:v>
                </c:pt>
              </c:strCache>
            </c:strRef>
          </c:tx>
          <c:spPr>
            <a:solidFill>
              <a:schemeClr val="accent5">
                <a:lumMod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Лист1!$L$2</c:f>
              <c:numCache>
                <c:formatCode>General</c:formatCode>
                <c:ptCount val="1"/>
                <c:pt idx="0">
                  <c:v>56</c:v>
                </c:pt>
              </c:numCache>
            </c:numRef>
          </c:val>
          <c:extLst>
            <c:ext xmlns:c16="http://schemas.microsoft.com/office/drawing/2014/chart" uri="{C3380CC4-5D6E-409C-BE32-E72D297353CC}">
              <c16:uniqueId val="{0000000A-2850-4ECA-86E4-E0F0454A793F}"/>
            </c:ext>
          </c:extLst>
        </c:ser>
        <c:ser>
          <c:idx val="11"/>
          <c:order val="11"/>
          <c:tx>
            <c:strRef>
              <c:f>Лист1!$M$1</c:f>
              <c:strCache>
                <c:ptCount val="1"/>
                <c:pt idx="0">
                  <c:v>Шаньдун</c:v>
                </c:pt>
              </c:strCache>
            </c:strRef>
          </c:tx>
          <c:spPr>
            <a:solidFill>
              <a:schemeClr val="accent6">
                <a:lumMod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Лист1!$M$2</c:f>
              <c:numCache>
                <c:formatCode>General</c:formatCode>
                <c:ptCount val="1"/>
                <c:pt idx="0">
                  <c:v>61.1</c:v>
                </c:pt>
              </c:numCache>
            </c:numRef>
          </c:val>
          <c:extLst>
            <c:ext xmlns:c16="http://schemas.microsoft.com/office/drawing/2014/chart" uri="{C3380CC4-5D6E-409C-BE32-E72D297353CC}">
              <c16:uniqueId val="{0000000B-2850-4ECA-86E4-E0F0454A793F}"/>
            </c:ext>
          </c:extLst>
        </c:ser>
        <c:ser>
          <c:idx val="12"/>
          <c:order val="12"/>
          <c:tx>
            <c:strRef>
              <c:f>Лист1!$N$1</c:f>
              <c:strCache>
                <c:ptCount val="1"/>
                <c:pt idx="0">
                  <c:v>Хэнань</c:v>
                </c:pt>
              </c:strCache>
            </c:strRef>
          </c:tx>
          <c:spPr>
            <a:solidFill>
              <a:schemeClr val="accent1">
                <a:lumMod val="80000"/>
                <a:lumOff val="2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Лист1!$N$2</c:f>
              <c:numCache>
                <c:formatCode>General</c:formatCode>
                <c:ptCount val="1"/>
                <c:pt idx="0">
                  <c:v>51.7</c:v>
                </c:pt>
              </c:numCache>
            </c:numRef>
          </c:val>
          <c:extLst>
            <c:ext xmlns:c16="http://schemas.microsoft.com/office/drawing/2014/chart" uri="{C3380CC4-5D6E-409C-BE32-E72D297353CC}">
              <c16:uniqueId val="{0000000C-2850-4ECA-86E4-E0F0454A793F}"/>
            </c:ext>
          </c:extLst>
        </c:ser>
        <c:ser>
          <c:idx val="13"/>
          <c:order val="13"/>
          <c:tx>
            <c:strRef>
              <c:f>Лист1!$O$1</c:f>
              <c:strCache>
                <c:ptCount val="1"/>
                <c:pt idx="0">
                  <c:v>Гуандун</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Лист1!$O$2</c:f>
              <c:numCache>
                <c:formatCode>General</c:formatCode>
                <c:ptCount val="1"/>
                <c:pt idx="0">
                  <c:v>70.7</c:v>
                </c:pt>
              </c:numCache>
            </c:numRef>
          </c:val>
          <c:extLst>
            <c:ext xmlns:c16="http://schemas.microsoft.com/office/drawing/2014/chart" uri="{C3380CC4-5D6E-409C-BE32-E72D297353CC}">
              <c16:uniqueId val="{0000000D-2850-4ECA-86E4-E0F0454A793F}"/>
            </c:ext>
          </c:extLst>
        </c:ser>
        <c:ser>
          <c:idx val="14"/>
          <c:order val="14"/>
          <c:tx>
            <c:strRef>
              <c:f>Лист1!$P$1</c:f>
              <c:strCache>
                <c:ptCount val="1"/>
                <c:pt idx="0">
                  <c:v>Гуанси</c:v>
                </c:pt>
              </c:strCache>
            </c:strRef>
          </c:tx>
          <c:spPr>
            <a:solidFill>
              <a:schemeClr val="accent3">
                <a:lumMod val="80000"/>
                <a:lumOff val="2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Лист1!$P$2</c:f>
              <c:numCache>
                <c:formatCode>General</c:formatCode>
                <c:ptCount val="1"/>
                <c:pt idx="0">
                  <c:v>50.2</c:v>
                </c:pt>
              </c:numCache>
            </c:numRef>
          </c:val>
          <c:extLst>
            <c:ext xmlns:c16="http://schemas.microsoft.com/office/drawing/2014/chart" uri="{C3380CC4-5D6E-409C-BE32-E72D297353CC}">
              <c16:uniqueId val="{0000000E-2850-4ECA-86E4-E0F0454A793F}"/>
            </c:ext>
          </c:extLst>
        </c:ser>
        <c:ser>
          <c:idx val="15"/>
          <c:order val="15"/>
          <c:tx>
            <c:strRef>
              <c:f>Лист1!$Q$1</c:f>
              <c:strCache>
                <c:ptCount val="1"/>
                <c:pt idx="0">
                  <c:v>Хайнань</c:v>
                </c:pt>
              </c:strCache>
            </c:strRef>
          </c:tx>
          <c:spPr>
            <a:solidFill>
              <a:schemeClr val="accent4">
                <a:lumMod val="80000"/>
                <a:lumOff val="2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Лист1!$Q$2</c:f>
              <c:numCache>
                <c:formatCode>General</c:formatCode>
                <c:ptCount val="1"/>
                <c:pt idx="0">
                  <c:v>59</c:v>
                </c:pt>
              </c:numCache>
            </c:numRef>
          </c:val>
          <c:extLst>
            <c:ext xmlns:c16="http://schemas.microsoft.com/office/drawing/2014/chart" uri="{C3380CC4-5D6E-409C-BE32-E72D297353CC}">
              <c16:uniqueId val="{0000000F-2850-4ECA-86E4-E0F0454A793F}"/>
            </c:ext>
          </c:extLst>
        </c:ser>
        <c:ser>
          <c:idx val="16"/>
          <c:order val="16"/>
          <c:tx>
            <c:strRef>
              <c:f>Лист1!$R$1</c:f>
              <c:strCache>
                <c:ptCount val="1"/>
                <c:pt idx="0">
                  <c:v>Чунцин</c:v>
                </c:pt>
              </c:strCache>
            </c:strRef>
          </c:tx>
          <c:spPr>
            <a:solidFill>
              <a:schemeClr val="accent5">
                <a:lumMod val="80000"/>
                <a:lumOff val="2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Лист1!$R$2</c:f>
              <c:numCache>
                <c:formatCode>General</c:formatCode>
                <c:ptCount val="1"/>
                <c:pt idx="0">
                  <c:v>65.5</c:v>
                </c:pt>
              </c:numCache>
            </c:numRef>
          </c:val>
          <c:extLst>
            <c:ext xmlns:c16="http://schemas.microsoft.com/office/drawing/2014/chart" uri="{C3380CC4-5D6E-409C-BE32-E72D297353CC}">
              <c16:uniqueId val="{00000010-2850-4ECA-86E4-E0F0454A793F}"/>
            </c:ext>
          </c:extLst>
        </c:ser>
        <c:ser>
          <c:idx val="17"/>
          <c:order val="17"/>
          <c:tx>
            <c:strRef>
              <c:f>Лист1!$S$1</c:f>
              <c:strCache>
                <c:ptCount val="1"/>
                <c:pt idx="0">
                  <c:v>Сычуань</c:v>
                </c:pt>
              </c:strCache>
            </c:strRef>
          </c:tx>
          <c:spPr>
            <a:solidFill>
              <a:schemeClr val="accent6">
                <a:lumMod val="80000"/>
                <a:lumOff val="20000"/>
              </a:scheme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850-4ECA-86E4-E0F0454A793F}"/>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Лист1!$S$2</c:f>
              <c:numCache>
                <c:formatCode>General</c:formatCode>
                <c:ptCount val="1"/>
                <c:pt idx="0">
                  <c:v>52.2</c:v>
                </c:pt>
              </c:numCache>
            </c:numRef>
          </c:val>
          <c:extLst>
            <c:ext xmlns:c16="http://schemas.microsoft.com/office/drawing/2014/chart" uri="{C3380CC4-5D6E-409C-BE32-E72D297353CC}">
              <c16:uniqueId val="{00000012-2850-4ECA-86E4-E0F0454A793F}"/>
            </c:ext>
          </c:extLst>
        </c:ser>
        <c:ser>
          <c:idx val="18"/>
          <c:order val="18"/>
          <c:tx>
            <c:strRef>
              <c:f>Лист1!$T$1</c:f>
              <c:strCache>
                <c:ptCount val="1"/>
                <c:pt idx="0">
                  <c:v>Гуйчжоу</c:v>
                </c:pt>
              </c:strCache>
            </c:strRef>
          </c:tx>
          <c:spPr>
            <a:solidFill>
              <a:schemeClr val="accent1">
                <a:lumMod val="8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Лист1!$T$2</c:f>
              <c:numCache>
                <c:formatCode>General</c:formatCode>
                <c:ptCount val="1"/>
                <c:pt idx="0">
                  <c:v>47.4</c:v>
                </c:pt>
              </c:numCache>
            </c:numRef>
          </c:val>
          <c:extLst>
            <c:ext xmlns:c16="http://schemas.microsoft.com/office/drawing/2014/chart" uri="{C3380CC4-5D6E-409C-BE32-E72D297353CC}">
              <c16:uniqueId val="{00000013-2850-4ECA-86E4-E0F0454A793F}"/>
            </c:ext>
          </c:extLst>
        </c:ser>
        <c:ser>
          <c:idx val="19"/>
          <c:order val="19"/>
          <c:tx>
            <c:strRef>
              <c:f>Лист1!$U$1</c:f>
              <c:strCache>
                <c:ptCount val="1"/>
                <c:pt idx="0">
                  <c:v>Юньнань</c:v>
                </c:pt>
              </c:strCache>
            </c:strRef>
          </c:tx>
          <c:spPr>
            <a:solidFill>
              <a:schemeClr val="accent2">
                <a:lumMod val="8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Лист1!$U$2</c:f>
              <c:numCache>
                <c:formatCode>General</c:formatCode>
                <c:ptCount val="1"/>
                <c:pt idx="0">
                  <c:v>47.8</c:v>
                </c:pt>
              </c:numCache>
            </c:numRef>
          </c:val>
          <c:extLst>
            <c:ext xmlns:c16="http://schemas.microsoft.com/office/drawing/2014/chart" uri="{C3380CC4-5D6E-409C-BE32-E72D297353CC}">
              <c16:uniqueId val="{00000014-2850-4ECA-86E4-E0F0454A793F}"/>
            </c:ext>
          </c:extLst>
        </c:ser>
        <c:ser>
          <c:idx val="20"/>
          <c:order val="20"/>
          <c:tx>
            <c:strRef>
              <c:f>Лист1!$V$1</c:f>
              <c:strCache>
                <c:ptCount val="1"/>
                <c:pt idx="0">
                  <c:v>Тибет</c:v>
                </c:pt>
              </c:strCache>
            </c:strRef>
          </c:tx>
          <c:spPr>
            <a:solidFill>
              <a:schemeClr val="accent3">
                <a:lumMod val="8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Лист1!$V$2</c:f>
              <c:numCache>
                <c:formatCode>General</c:formatCode>
                <c:ptCount val="1"/>
                <c:pt idx="0">
                  <c:v>31.1</c:v>
                </c:pt>
              </c:numCache>
            </c:numRef>
          </c:val>
          <c:extLst>
            <c:ext xmlns:c16="http://schemas.microsoft.com/office/drawing/2014/chart" uri="{C3380CC4-5D6E-409C-BE32-E72D297353CC}">
              <c16:uniqueId val="{00000015-2850-4ECA-86E4-E0F0454A793F}"/>
            </c:ext>
          </c:extLst>
        </c:ser>
        <c:ser>
          <c:idx val="21"/>
          <c:order val="21"/>
          <c:tx>
            <c:strRef>
              <c:f>Лист1!$W$1</c:f>
              <c:strCache>
                <c:ptCount val="1"/>
                <c:pt idx="0">
                  <c:v>Шаньси2</c:v>
                </c:pt>
              </c:strCache>
            </c:strRef>
          </c:tx>
          <c:spPr>
            <a:solidFill>
              <a:schemeClr val="accent4">
                <a:lumMod val="8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Лист1!$W$2</c:f>
              <c:numCache>
                <c:formatCode>General</c:formatCode>
                <c:ptCount val="1"/>
                <c:pt idx="0">
                  <c:v>58.1</c:v>
                </c:pt>
              </c:numCache>
            </c:numRef>
          </c:val>
          <c:extLst>
            <c:ext xmlns:c16="http://schemas.microsoft.com/office/drawing/2014/chart" uri="{C3380CC4-5D6E-409C-BE32-E72D297353CC}">
              <c16:uniqueId val="{00000016-2850-4ECA-86E4-E0F0454A793F}"/>
            </c:ext>
          </c:extLst>
        </c:ser>
        <c:ser>
          <c:idx val="22"/>
          <c:order val="22"/>
          <c:tx>
            <c:strRef>
              <c:f>Лист1!$X$1</c:f>
              <c:strCache>
                <c:ptCount val="1"/>
                <c:pt idx="0">
                  <c:v>Ганьсу</c:v>
                </c:pt>
              </c:strCache>
            </c:strRef>
          </c:tx>
          <c:spPr>
            <a:solidFill>
              <a:schemeClr val="accent5">
                <a:lumMod val="8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Лист1!$X$2</c:f>
              <c:numCache>
                <c:formatCode>General</c:formatCode>
                <c:ptCount val="1"/>
                <c:pt idx="0">
                  <c:v>47.6</c:v>
                </c:pt>
              </c:numCache>
            </c:numRef>
          </c:val>
          <c:extLst>
            <c:ext xmlns:c16="http://schemas.microsoft.com/office/drawing/2014/chart" uri="{C3380CC4-5D6E-409C-BE32-E72D297353CC}">
              <c16:uniqueId val="{00000017-2850-4ECA-86E4-E0F0454A793F}"/>
            </c:ext>
          </c:extLst>
        </c:ser>
        <c:ser>
          <c:idx val="23"/>
          <c:order val="23"/>
          <c:tx>
            <c:strRef>
              <c:f>Лист1!$Y$1</c:f>
              <c:strCache>
                <c:ptCount val="1"/>
                <c:pt idx="0">
                  <c:v>Цинхай</c:v>
                </c:pt>
              </c:strCache>
            </c:strRef>
          </c:tx>
          <c:spPr>
            <a:solidFill>
              <a:schemeClr val="accent6">
                <a:lumMod val="8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Лист1!$Y$2</c:f>
              <c:numCache>
                <c:formatCode>General</c:formatCode>
                <c:ptCount val="1"/>
                <c:pt idx="0">
                  <c:v>54.4</c:v>
                </c:pt>
              </c:numCache>
            </c:numRef>
          </c:val>
          <c:extLst>
            <c:ext xmlns:c16="http://schemas.microsoft.com/office/drawing/2014/chart" uri="{C3380CC4-5D6E-409C-BE32-E72D297353CC}">
              <c16:uniqueId val="{00000018-2850-4ECA-86E4-E0F0454A793F}"/>
            </c:ext>
          </c:extLst>
        </c:ser>
        <c:ser>
          <c:idx val="24"/>
          <c:order val="24"/>
          <c:tx>
            <c:strRef>
              <c:f>Лист1!$Z$1</c:f>
              <c:strCache>
                <c:ptCount val="1"/>
                <c:pt idx="0">
                  <c:v>Нинся</c:v>
                </c:pt>
              </c:strCache>
            </c:strRef>
          </c:tx>
          <c:spPr>
            <a:solidFill>
              <a:schemeClr val="accent1">
                <a:lumMod val="60000"/>
                <a:lumOff val="4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Лист1!$Z$2</c:f>
              <c:numCache>
                <c:formatCode>General</c:formatCode>
                <c:ptCount val="1"/>
                <c:pt idx="0">
                  <c:v>58.8</c:v>
                </c:pt>
              </c:numCache>
            </c:numRef>
          </c:val>
          <c:extLst>
            <c:ext xmlns:c16="http://schemas.microsoft.com/office/drawing/2014/chart" uri="{C3380CC4-5D6E-409C-BE32-E72D297353CC}">
              <c16:uniqueId val="{00000019-2850-4ECA-86E4-E0F0454A793F}"/>
            </c:ext>
          </c:extLst>
        </c:ser>
        <c:ser>
          <c:idx val="25"/>
          <c:order val="25"/>
          <c:tx>
            <c:strRef>
              <c:f>Лист1!$AA$1</c:f>
              <c:strCache>
                <c:ptCount val="1"/>
                <c:pt idx="0">
                  <c:v>Синьцзян</c:v>
                </c:pt>
              </c:strCache>
            </c:strRef>
          </c:tx>
          <c:spPr>
            <a:solidFill>
              <a:schemeClr val="accent2">
                <a:lumMod val="60000"/>
                <a:lumOff val="4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Лист1!$AA$2</c:f>
              <c:numCache>
                <c:formatCode>General</c:formatCode>
                <c:ptCount val="1"/>
                <c:pt idx="0">
                  <c:v>50.9</c:v>
                </c:pt>
              </c:numCache>
            </c:numRef>
          </c:val>
          <c:extLst>
            <c:ext xmlns:c16="http://schemas.microsoft.com/office/drawing/2014/chart" uri="{C3380CC4-5D6E-409C-BE32-E72D297353CC}">
              <c16:uniqueId val="{0000001A-2850-4ECA-86E4-E0F0454A793F}"/>
            </c:ext>
          </c:extLst>
        </c:ser>
        <c:ser>
          <c:idx val="26"/>
          <c:order val="26"/>
          <c:tx>
            <c:strRef>
              <c:f>Лист1!$AB$1</c:f>
              <c:strCache>
                <c:ptCount val="1"/>
                <c:pt idx="0">
                  <c:v>Хубэй</c:v>
                </c:pt>
              </c:strCache>
            </c:strRef>
          </c:tx>
          <c:spPr>
            <a:solidFill>
              <a:schemeClr val="accent3">
                <a:lumMod val="60000"/>
                <a:lumOff val="4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Лист1!$AB$2</c:f>
              <c:numCache>
                <c:formatCode>General</c:formatCode>
                <c:ptCount val="1"/>
                <c:pt idx="0">
                  <c:v>60.3</c:v>
                </c:pt>
              </c:numCache>
            </c:numRef>
          </c:val>
          <c:extLst>
            <c:ext xmlns:c16="http://schemas.microsoft.com/office/drawing/2014/chart" uri="{C3380CC4-5D6E-409C-BE32-E72D297353CC}">
              <c16:uniqueId val="{0000001B-2850-4ECA-86E4-E0F0454A793F}"/>
            </c:ext>
          </c:extLst>
        </c:ser>
        <c:ser>
          <c:idx val="27"/>
          <c:order val="27"/>
          <c:tx>
            <c:strRef>
              <c:f>Лист1!$AC$1</c:f>
              <c:strCache>
                <c:ptCount val="1"/>
                <c:pt idx="0">
                  <c:v>Хунань</c:v>
                </c:pt>
              </c:strCache>
            </c:strRef>
          </c:tx>
          <c:spPr>
            <a:solidFill>
              <a:schemeClr val="accent4">
                <a:lumMod val="60000"/>
                <a:lumOff val="4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Лист1!$AC$2</c:f>
              <c:numCache>
                <c:formatCode>General</c:formatCode>
                <c:ptCount val="1"/>
                <c:pt idx="0">
                  <c:v>56</c:v>
                </c:pt>
              </c:numCache>
            </c:numRef>
          </c:val>
          <c:extLst>
            <c:ext xmlns:c16="http://schemas.microsoft.com/office/drawing/2014/chart" uri="{C3380CC4-5D6E-409C-BE32-E72D297353CC}">
              <c16:uniqueId val="{0000001C-2850-4ECA-86E4-E0F0454A793F}"/>
            </c:ext>
          </c:extLst>
        </c:ser>
        <c:ser>
          <c:idx val="28"/>
          <c:order val="28"/>
          <c:tx>
            <c:strRef>
              <c:f>Лист1!$AD$1</c:f>
              <c:strCache>
                <c:ptCount val="1"/>
                <c:pt idx="0">
                  <c:v>Ляонин</c:v>
                </c:pt>
              </c:strCache>
            </c:strRef>
          </c:tx>
          <c:spPr>
            <a:solidFill>
              <a:schemeClr val="accent5">
                <a:lumMod val="60000"/>
                <a:lumOff val="4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Лист1!$AD$2</c:f>
              <c:numCache>
                <c:formatCode>General</c:formatCode>
                <c:ptCount val="1"/>
                <c:pt idx="0">
                  <c:v>68.099999999999994</c:v>
                </c:pt>
              </c:numCache>
            </c:numRef>
          </c:val>
          <c:extLst>
            <c:ext xmlns:c16="http://schemas.microsoft.com/office/drawing/2014/chart" uri="{C3380CC4-5D6E-409C-BE32-E72D297353CC}">
              <c16:uniqueId val="{0000001D-2850-4ECA-86E4-E0F0454A793F}"/>
            </c:ext>
          </c:extLst>
        </c:ser>
        <c:ser>
          <c:idx val="29"/>
          <c:order val="29"/>
          <c:tx>
            <c:strRef>
              <c:f>Лист1!$AE$1</c:f>
              <c:strCache>
                <c:ptCount val="1"/>
                <c:pt idx="0">
                  <c:v>Хэйлунцзян</c:v>
                </c:pt>
              </c:strCache>
            </c:strRef>
          </c:tx>
          <c:spPr>
            <a:solidFill>
              <a:schemeClr val="accent6">
                <a:lumMod val="60000"/>
                <a:lumOff val="4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Лист1!$AE$2</c:f>
              <c:numCache>
                <c:formatCode>General</c:formatCode>
                <c:ptCount val="1"/>
                <c:pt idx="0">
                  <c:v>60.1</c:v>
                </c:pt>
              </c:numCache>
            </c:numRef>
          </c:val>
          <c:extLst>
            <c:ext xmlns:c16="http://schemas.microsoft.com/office/drawing/2014/chart" uri="{C3380CC4-5D6E-409C-BE32-E72D297353CC}">
              <c16:uniqueId val="{0000001E-2850-4ECA-86E4-E0F0454A793F}"/>
            </c:ext>
          </c:extLst>
        </c:ser>
        <c:ser>
          <c:idx val="30"/>
          <c:order val="30"/>
          <c:tx>
            <c:strRef>
              <c:f>Лист1!$AF$1</c:f>
              <c:strCache>
                <c:ptCount val="1"/>
                <c:pt idx="0">
                  <c:v>Цзилинь</c:v>
                </c:pt>
              </c:strCache>
            </c:strRef>
          </c:tx>
          <c:spPr>
            <a:solidFill>
              <a:schemeClr val="accent1">
                <a:lumMod val="5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Лист1!$AF$2</c:f>
              <c:numCache>
                <c:formatCode>General</c:formatCode>
                <c:ptCount val="1"/>
                <c:pt idx="0">
                  <c:v>57.5</c:v>
                </c:pt>
              </c:numCache>
            </c:numRef>
          </c:val>
          <c:extLst>
            <c:ext xmlns:c16="http://schemas.microsoft.com/office/drawing/2014/chart" uri="{C3380CC4-5D6E-409C-BE32-E72D297353CC}">
              <c16:uniqueId val="{0000001F-2850-4ECA-86E4-E0F0454A793F}"/>
            </c:ext>
          </c:extLst>
        </c:ser>
        <c:dLbls>
          <c:showLegendKey val="0"/>
          <c:showVal val="0"/>
          <c:showCatName val="0"/>
          <c:showSerName val="0"/>
          <c:showPercent val="0"/>
          <c:showBubbleSize val="0"/>
        </c:dLbls>
        <c:gapWidth val="219"/>
        <c:overlap val="-27"/>
        <c:axId val="875896928"/>
        <c:axId val="875898592"/>
      </c:barChart>
      <c:catAx>
        <c:axId val="87589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5898592"/>
        <c:crosses val="autoZero"/>
        <c:auto val="1"/>
        <c:lblAlgn val="ctr"/>
        <c:lblOffset val="100"/>
        <c:noMultiLvlLbl val="0"/>
      </c:catAx>
      <c:valAx>
        <c:axId val="875898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5896928"/>
        <c:crosses val="autoZero"/>
        <c:crossBetween val="between"/>
      </c:valAx>
      <c:spPr>
        <a:noFill/>
        <a:ln>
          <a:noFill/>
        </a:ln>
        <a:effectLst/>
      </c:spPr>
    </c:plotArea>
    <c:legend>
      <c:legendPos val="b"/>
      <c:layout>
        <c:manualLayout>
          <c:xMode val="edge"/>
          <c:yMode val="edge"/>
          <c:x val="5.8464931466899968E-2"/>
          <c:y val="0.47196257725848784"/>
          <c:w val="0.8992738407699038"/>
          <c:h val="0.504995948087134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168D243D3425D442A458E1918E5DCD31" ma:contentTypeVersion="5" ma:contentTypeDescription="Создание документа." ma:contentTypeScope="" ma:versionID="a7fc0e7fa17747d0a199433cb85e8796">
  <xsd:schema xmlns:xsd="http://www.w3.org/2001/XMLSchema" xmlns:xs="http://www.w3.org/2001/XMLSchema" xmlns:p="http://schemas.microsoft.com/office/2006/metadata/properties" xmlns:ns2="43a5f0a4-c914-4b06-86f7-bbea2688dbab" targetNamespace="http://schemas.microsoft.com/office/2006/metadata/properties" ma:root="true" ma:fieldsID="bd0c2fded574bd05d8b7a6107e60e183" ns2:_="">
    <xsd:import namespace="43a5f0a4-c914-4b06-86f7-bbea2688dbab"/>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a5f0a4-c914-4b06-86f7-bbea2688dbab"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ferenceId xmlns="43a5f0a4-c914-4b06-86f7-bbea2688dbab" xsi:nil="true"/>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ghRiXBc7RqP+ESf8WSdCQ31E3bhw==">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</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EE0E9-8543-4E32-9501-42C2911C7C27}">
  <ds:schemaRefs>
    <ds:schemaRef ds:uri="http://schemas.microsoft.com/sharepoint/v3/contenttype/forms"/>
  </ds:schemaRefs>
</ds:datastoreItem>
</file>

<file path=customXml/itemProps2.xml><?xml version="1.0" encoding="utf-8"?>
<ds:datastoreItem xmlns:ds="http://schemas.openxmlformats.org/officeDocument/2006/customXml" ds:itemID="{2442D35A-0954-4CB9-8119-32E6661A04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a5f0a4-c914-4b06-86f7-bbea2688db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7CC18B-08F2-46D0-A8CC-A5746CB4BA6C}">
  <ds:schemaRefs>
    <ds:schemaRef ds:uri="http://schemas.microsoft.com/office/2006/metadata/properties"/>
    <ds:schemaRef ds:uri="http://schemas.microsoft.com/office/infopath/2007/PartnerControls"/>
    <ds:schemaRef ds:uri="43a5f0a4-c914-4b06-86f7-bbea2688dbab"/>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54A0AA34-2EF1-4AC2-B8D0-3D1970756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88</Pages>
  <Words>20238</Words>
  <Characters>115363</Characters>
  <Application>Microsoft Office Word</Application>
  <DocSecurity>0</DocSecurity>
  <Lines>961</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Евгений Османов</dc:creator>
  <cp:lastModifiedBy>fizaliyaaa@yandex.ru</cp:lastModifiedBy>
  <cp:revision>4</cp:revision>
  <dcterms:created xsi:type="dcterms:W3CDTF">2021-05-23T18:18:00Z</dcterms:created>
  <dcterms:modified xsi:type="dcterms:W3CDTF">2021-05-23T18:38:00Z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Krokoz™</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0x010100168D243D3425D442A458E1918E5DCD31</vt:lpwstr>
  </property>
</Properties>
</file>