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Санкт-Петербургский государственный университет</w:t>
      </w:r>
    </w:p>
    <w:p w:rsidR="006E7F9C" w:rsidRDefault="006E7F9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СТАРОВА Дария Владимировна</w:t>
      </w: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Выпускная квалификационная работа</w:t>
      </w: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Турецкий национализм в 1970-е гг.</w:t>
      </w:r>
    </w:p>
    <w:p w:rsidR="006E7F9C" w:rsidRDefault="006E7F9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Уровень образования: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бакалавриат</w:t>
      </w:r>
      <w:proofErr w:type="spellEnd"/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Направление 58.03.01 "Востоковедение и африканистика"</w:t>
      </w: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Основная образовательная программа СВ.5035.2017</w:t>
      </w: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"Востоковедение и африканистика"</w:t>
      </w: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профиль "История Турции"</w:t>
      </w:r>
    </w:p>
    <w:p w:rsidR="006E7F9C" w:rsidRDefault="006E7F9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widowControl w:val="0"/>
        <w:spacing w:after="0" w:line="280" w:lineRule="auto"/>
        <w:ind w:firstLine="48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Научный руководитель:</w:t>
      </w:r>
    </w:p>
    <w:p w:rsidR="006E7F9C" w:rsidRDefault="007502C0">
      <w:pPr>
        <w:widowControl w:val="0"/>
        <w:spacing w:after="0" w:line="280" w:lineRule="auto"/>
        <w:ind w:firstLine="48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кафедра арабской филологии, </w:t>
      </w:r>
    </w:p>
    <w:p w:rsidR="006E7F9C" w:rsidRDefault="007502C0">
      <w:pPr>
        <w:widowControl w:val="0"/>
        <w:spacing w:after="0" w:line="280" w:lineRule="auto"/>
        <w:ind w:firstLine="48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кандидат исторических наук</w:t>
      </w:r>
    </w:p>
    <w:p w:rsidR="006E7F9C" w:rsidRDefault="007502C0">
      <w:pPr>
        <w:widowControl w:val="0"/>
        <w:spacing w:after="0" w:line="280" w:lineRule="auto"/>
        <w:ind w:firstLine="48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Победоносцева Кая Анжелика                 </w:t>
      </w:r>
    </w:p>
    <w:p w:rsidR="006E7F9C" w:rsidRDefault="007502C0">
      <w:pPr>
        <w:widowControl w:val="0"/>
        <w:spacing w:after="0" w:line="280" w:lineRule="auto"/>
        <w:ind w:firstLine="48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Олеговна</w:t>
      </w:r>
    </w:p>
    <w:p w:rsidR="006E7F9C" w:rsidRDefault="006E7F9C">
      <w:pPr>
        <w:widowControl w:val="0"/>
        <w:spacing w:after="0" w:line="280" w:lineRule="auto"/>
        <w:ind w:firstLine="481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widowControl w:val="0"/>
        <w:spacing w:after="0" w:line="280" w:lineRule="auto"/>
        <w:ind w:firstLine="48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Рецензент: профес</w:t>
      </w:r>
      <w:r>
        <w:rPr>
          <w:rFonts w:ascii="Times New Roman" w:eastAsia="Times New Roman" w:hAnsi="Times New Roman" w:cs="Times New Roman"/>
          <w:sz w:val="28"/>
          <w:szCs w:val="28"/>
        </w:rPr>
        <w:t>сор, кафедра</w:t>
      </w:r>
    </w:p>
    <w:p w:rsidR="006E7F9C" w:rsidRDefault="007502C0">
      <w:pPr>
        <w:widowControl w:val="0"/>
        <w:spacing w:after="0" w:line="280" w:lineRule="auto"/>
        <w:ind w:firstLine="48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истории стран Дальнего Востока,</w:t>
      </w:r>
    </w:p>
    <w:p w:rsidR="006E7F9C" w:rsidRDefault="007502C0">
      <w:pPr>
        <w:widowControl w:val="0"/>
        <w:spacing w:after="0" w:line="280" w:lineRule="auto"/>
        <w:ind w:firstLine="48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доктор исторических наук </w:t>
      </w:r>
    </w:p>
    <w:p w:rsidR="006E7F9C" w:rsidRDefault="007502C0">
      <w:pPr>
        <w:widowControl w:val="0"/>
        <w:spacing w:after="0" w:line="280" w:lineRule="auto"/>
        <w:ind w:firstLine="48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Колотов Владимир Николаевич</w:t>
      </w:r>
    </w:p>
    <w:p w:rsidR="006E7F9C" w:rsidRDefault="006E7F9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Санкт-Петербург</w:t>
      </w: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2021</w:t>
      </w: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ОГЛАВЛЕНИЕ</w:t>
      </w:r>
    </w:p>
    <w:p w:rsidR="006E7F9C" w:rsidRDefault="006E7F9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9"/>
        <w:tblW w:w="940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580"/>
        <w:gridCol w:w="7417"/>
        <w:gridCol w:w="703"/>
      </w:tblGrid>
      <w:tr w:rsidR="006E7F9C">
        <w:tc>
          <w:tcPr>
            <w:tcW w:w="704" w:type="dxa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8" w:type="dxa"/>
            <w:gridSpan w:val="2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Введение…………………………………………………………………………</w:t>
            </w:r>
          </w:p>
        </w:tc>
        <w:tc>
          <w:tcPr>
            <w:tcW w:w="703" w:type="dxa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E7F9C">
        <w:trPr>
          <w:trHeight w:val="303"/>
        </w:trPr>
        <w:tc>
          <w:tcPr>
            <w:tcW w:w="704" w:type="dxa"/>
          </w:tcPr>
          <w:p w:rsidR="006E7F9C" w:rsidRDefault="007502C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7998" w:type="dxa"/>
            <w:gridSpan w:val="2"/>
          </w:tcPr>
          <w:p w:rsidR="006E7F9C" w:rsidRDefault="007502C0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Становление турецкого национализма…………….…………………………...</w:t>
            </w:r>
          </w:p>
        </w:tc>
        <w:tc>
          <w:tcPr>
            <w:tcW w:w="703" w:type="dxa"/>
          </w:tcPr>
          <w:p w:rsidR="006E7F9C" w:rsidRDefault="007502C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E7F9C">
        <w:tc>
          <w:tcPr>
            <w:tcW w:w="704" w:type="dxa"/>
          </w:tcPr>
          <w:p w:rsidR="006E7F9C" w:rsidRDefault="007502C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998" w:type="dxa"/>
            <w:gridSpan w:val="2"/>
          </w:tcPr>
          <w:p w:rsidR="006E7F9C" w:rsidRDefault="007502C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Партия националистического движения……………………………………….</w:t>
            </w:r>
          </w:p>
        </w:tc>
        <w:tc>
          <w:tcPr>
            <w:tcW w:w="703" w:type="dxa"/>
          </w:tcPr>
          <w:p w:rsidR="006E7F9C" w:rsidRDefault="007502C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E7F9C">
        <w:tc>
          <w:tcPr>
            <w:tcW w:w="704" w:type="dxa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418" w:type="dxa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Биография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Алпарслана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Тюркеша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………………………………………...</w:t>
            </w:r>
          </w:p>
        </w:tc>
        <w:tc>
          <w:tcPr>
            <w:tcW w:w="703" w:type="dxa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E7F9C">
        <w:tc>
          <w:tcPr>
            <w:tcW w:w="704" w:type="dxa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7418" w:type="dxa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Доктрина «Девяти лучей»………………………………………………...</w:t>
            </w:r>
          </w:p>
        </w:tc>
        <w:tc>
          <w:tcPr>
            <w:tcW w:w="703" w:type="dxa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6E7F9C">
        <w:tc>
          <w:tcPr>
            <w:tcW w:w="704" w:type="dxa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7418" w:type="dxa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ПНД………………………………………………………...</w:t>
            </w:r>
          </w:p>
        </w:tc>
        <w:tc>
          <w:tcPr>
            <w:tcW w:w="703" w:type="dxa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E7F9C">
        <w:tc>
          <w:tcPr>
            <w:tcW w:w="704" w:type="dxa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8" w:type="dxa"/>
            <w:gridSpan w:val="2"/>
          </w:tcPr>
          <w:p w:rsidR="006E7F9C" w:rsidRPr="0079579B" w:rsidRDefault="0079579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2.4.    Серые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волки……………………………………………………………….</w:t>
            </w:r>
          </w:p>
        </w:tc>
        <w:tc>
          <w:tcPr>
            <w:tcW w:w="703" w:type="dxa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6E7F9C">
        <w:tc>
          <w:tcPr>
            <w:tcW w:w="704" w:type="dxa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7418" w:type="dxa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Идеологические наследники ПНД……………………………………….</w:t>
            </w:r>
          </w:p>
        </w:tc>
        <w:tc>
          <w:tcPr>
            <w:tcW w:w="703" w:type="dxa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6E7F9C">
        <w:tc>
          <w:tcPr>
            <w:tcW w:w="704" w:type="dxa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7998" w:type="dxa"/>
            <w:gridSpan w:val="2"/>
          </w:tcPr>
          <w:p w:rsidR="006E7F9C" w:rsidRPr="0079579B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националистических</w:t>
            </w:r>
            <w:r w:rsidR="007957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очагов в 1970-е гг.……………………………</w:t>
            </w:r>
          </w:p>
        </w:tc>
        <w:tc>
          <w:tcPr>
            <w:tcW w:w="703" w:type="dxa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6E7F9C">
        <w:tc>
          <w:tcPr>
            <w:tcW w:w="704" w:type="dxa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8" w:type="dxa"/>
            <w:gridSpan w:val="2"/>
          </w:tcPr>
          <w:p w:rsidR="006E7F9C" w:rsidRPr="0079579B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    Реакция на Кипрс</w:t>
            </w:r>
            <w:r w:rsidR="0079579B">
              <w:rPr>
                <w:rFonts w:ascii="Times New Roman" w:eastAsia="Times New Roman" w:hAnsi="Times New Roman" w:cs="Times New Roman"/>
                <w:sz w:val="24"/>
                <w:szCs w:val="24"/>
              </w:rPr>
              <w:t>кую проблему.………………………………………...</w:t>
            </w:r>
          </w:p>
        </w:tc>
        <w:tc>
          <w:tcPr>
            <w:tcW w:w="703" w:type="dxa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6E7F9C">
        <w:tc>
          <w:tcPr>
            <w:tcW w:w="704" w:type="dxa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8" w:type="dxa"/>
            <w:gridSpan w:val="2"/>
          </w:tcPr>
          <w:p w:rsidR="006E7F9C" w:rsidRPr="0079579B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    Реакция на создание Рабоч</w:t>
            </w:r>
            <w:r w:rsidR="0079579B">
              <w:rPr>
                <w:rFonts w:ascii="Times New Roman" w:eastAsia="Times New Roman" w:hAnsi="Times New Roman" w:cs="Times New Roman"/>
                <w:sz w:val="24"/>
                <w:szCs w:val="24"/>
              </w:rPr>
              <w:t>ей партии Курдистана…………………....</w:t>
            </w:r>
          </w:p>
        </w:tc>
        <w:tc>
          <w:tcPr>
            <w:tcW w:w="703" w:type="dxa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6E7F9C">
        <w:tc>
          <w:tcPr>
            <w:tcW w:w="704" w:type="dxa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8" w:type="dxa"/>
            <w:gridSpan w:val="2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Заключение……………………………………………………………………….</w:t>
            </w:r>
          </w:p>
        </w:tc>
        <w:tc>
          <w:tcPr>
            <w:tcW w:w="703" w:type="dxa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6E7F9C">
        <w:tc>
          <w:tcPr>
            <w:tcW w:w="704" w:type="dxa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8" w:type="dxa"/>
            <w:gridSpan w:val="2"/>
          </w:tcPr>
          <w:p w:rsidR="006E7F9C" w:rsidRPr="0079579B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использованных источ</w:t>
            </w:r>
            <w:r w:rsidR="0079579B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ников и литературы…….……………………..</w:t>
            </w:r>
          </w:p>
        </w:tc>
        <w:tc>
          <w:tcPr>
            <w:tcW w:w="703" w:type="dxa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6E7F9C">
        <w:tc>
          <w:tcPr>
            <w:tcW w:w="704" w:type="dxa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8" w:type="dxa"/>
            <w:gridSpan w:val="2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</w:t>
            </w:r>
            <w:r w:rsidR="00D94B24">
              <w:rPr>
                <w:rFonts w:ascii="Times New Roman" w:eastAsia="Times New Roman" w:hAnsi="Times New Roman" w:cs="Times New Roman"/>
                <w:sz w:val="24"/>
                <w:szCs w:val="24"/>
              </w:rPr>
              <w:t>ия……………..……………………………………………………….</w:t>
            </w:r>
            <w:bookmarkStart w:id="1" w:name="_GoBack"/>
            <w:bookmarkEnd w:id="1"/>
          </w:p>
        </w:tc>
        <w:tc>
          <w:tcPr>
            <w:tcW w:w="703" w:type="dxa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6E7F9C">
        <w:tc>
          <w:tcPr>
            <w:tcW w:w="704" w:type="dxa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8" w:type="dxa"/>
            <w:gridSpan w:val="2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Приложение 1.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Алпарслан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Тюркеш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(1917—1997....…………………………...</w:t>
            </w:r>
            <w:proofErr w:type="gramEnd"/>
          </w:p>
        </w:tc>
        <w:tc>
          <w:tcPr>
            <w:tcW w:w="703" w:type="dxa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6E7F9C">
        <w:tc>
          <w:tcPr>
            <w:tcW w:w="704" w:type="dxa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8" w:type="dxa"/>
            <w:gridSpan w:val="2"/>
          </w:tcPr>
          <w:p w:rsidR="006E7F9C" w:rsidRPr="0079579B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2. Эмблема Партии национал</w:t>
            </w:r>
            <w:r w:rsidR="0079579B">
              <w:rPr>
                <w:rFonts w:ascii="Times New Roman" w:eastAsia="Times New Roman" w:hAnsi="Times New Roman" w:cs="Times New Roman"/>
                <w:sz w:val="24"/>
                <w:szCs w:val="24"/>
              </w:rPr>
              <w:t>истического движения (MHP).....</w:t>
            </w:r>
          </w:p>
        </w:tc>
        <w:tc>
          <w:tcPr>
            <w:tcW w:w="703" w:type="dxa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6E7F9C">
        <w:tc>
          <w:tcPr>
            <w:tcW w:w="704" w:type="dxa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8" w:type="dxa"/>
            <w:gridSpan w:val="2"/>
          </w:tcPr>
          <w:p w:rsidR="006E7F9C" w:rsidRPr="0079579B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3.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Эмблема орган</w:t>
            </w:r>
            <w:r w:rsidR="0079579B">
              <w:rPr>
                <w:rFonts w:ascii="Times New Roman" w:eastAsia="Times New Roman" w:hAnsi="Times New Roman" w:cs="Times New Roman"/>
                <w:sz w:val="24"/>
                <w:szCs w:val="24"/>
              </w:rPr>
              <w:t>изации «Серые волки»………………………..</w:t>
            </w:r>
          </w:p>
        </w:tc>
        <w:tc>
          <w:tcPr>
            <w:tcW w:w="703" w:type="dxa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6E7F9C">
        <w:tc>
          <w:tcPr>
            <w:tcW w:w="704" w:type="dxa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8" w:type="dxa"/>
            <w:gridSpan w:val="2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4. Знак Серых волков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..…………………………………………...</w:t>
            </w:r>
            <w:proofErr w:type="gramEnd"/>
          </w:p>
        </w:tc>
        <w:tc>
          <w:tcPr>
            <w:tcW w:w="703" w:type="dxa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6E7F9C">
        <w:tc>
          <w:tcPr>
            <w:tcW w:w="704" w:type="dxa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8" w:type="dxa"/>
            <w:gridSpan w:val="2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5. Карта о. Кипр…………………………………………………...</w:t>
            </w:r>
          </w:p>
          <w:p w:rsidR="006E7F9C" w:rsidRPr="0079579B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Приложение 6. Абдулла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Оджа</w:t>
            </w:r>
            <w:r w:rsidR="0079579B">
              <w:rPr>
                <w:rFonts w:ascii="Times New Roman" w:eastAsia="Times New Roman" w:hAnsi="Times New Roman" w:cs="Times New Roman"/>
                <w:sz w:val="24"/>
                <w:szCs w:val="24"/>
              </w:rPr>
              <w:t>лан</w:t>
            </w:r>
            <w:proofErr w:type="spellEnd"/>
            <w:r w:rsidR="007957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лидер РПК …..…………………………..</w:t>
            </w:r>
          </w:p>
        </w:tc>
        <w:tc>
          <w:tcPr>
            <w:tcW w:w="703" w:type="dxa"/>
          </w:tcPr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  <w:p w:rsidR="006E7F9C" w:rsidRDefault="007502C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6E7F9C">
        <w:tc>
          <w:tcPr>
            <w:tcW w:w="704" w:type="dxa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8" w:type="dxa"/>
            <w:gridSpan w:val="2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7F9C">
        <w:trPr>
          <w:trHeight w:val="77"/>
        </w:trPr>
        <w:tc>
          <w:tcPr>
            <w:tcW w:w="704" w:type="dxa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8" w:type="dxa"/>
            <w:gridSpan w:val="2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7F9C">
        <w:tc>
          <w:tcPr>
            <w:tcW w:w="704" w:type="dxa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8" w:type="dxa"/>
            <w:gridSpan w:val="2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7F9C">
        <w:tc>
          <w:tcPr>
            <w:tcW w:w="704" w:type="dxa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8" w:type="dxa"/>
            <w:gridSpan w:val="2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7F9C">
        <w:tc>
          <w:tcPr>
            <w:tcW w:w="704" w:type="dxa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8" w:type="dxa"/>
            <w:gridSpan w:val="2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7F9C">
        <w:tc>
          <w:tcPr>
            <w:tcW w:w="704" w:type="dxa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8" w:type="dxa"/>
            <w:gridSpan w:val="2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7F9C">
        <w:tc>
          <w:tcPr>
            <w:tcW w:w="704" w:type="dxa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8" w:type="dxa"/>
            <w:gridSpan w:val="2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6E7F9C" w:rsidRDefault="006E7F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E7F9C" w:rsidRDefault="006E7F9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ВВЕДЕНИЕ </w:t>
      </w: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рамках данного исследования анализируется процесс становления и развития националистического движения в Турции, однако в большей степени работа направлена на изучение процессов, связанных с подъемом националистического движения в стране в период 1970-х 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Роль националистического движения в политической жизни Турции является важным вопросом, который не теряет своей значимости и в наши дни. Для становления и развития национализма как идеологии в реалиях Турции были необходимы особые условия: период стано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вления турецкого национализма приходится на XIX в., когда Османская империя была на гране гибели, а власть и общество находились в поиске идеологии, способной спасти страну.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Националистическое движение в Турции невозможно рассматривать без экскурса в исто</w:t>
      </w:r>
      <w:r>
        <w:rPr>
          <w:rFonts w:ascii="Times New Roman" w:eastAsia="Times New Roman" w:hAnsi="Times New Roman" w:cs="Times New Roman"/>
          <w:sz w:val="28"/>
          <w:szCs w:val="28"/>
        </w:rPr>
        <w:t>рию становления идеологий, связанных с турецким национализмом: панисламизмом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османизмом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sz w:val="28"/>
          <w:szCs w:val="28"/>
        </w:rPr>
        <w:t>, пантюркизмом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пантуранизмом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4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7F9C" w:rsidRDefault="007502C0">
      <w:pPr>
        <w:spacing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Большинство националистических групп и организаций, существовавших в 1970-е гг., не прекратили своей деятельности, а лишь минимизиро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вали ее ввиду различных причин.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данной работы состоит в том, что националистическое движение, зародившееся в Османской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империи в XIX в. и получившее свое развитие в Турции в XX в., не утихает и в наши дни. Движение вновь распространилось не только в Турции, но и в местах проживания туро</w:t>
      </w:r>
      <w:r>
        <w:rPr>
          <w:rFonts w:ascii="Times New Roman" w:eastAsia="Times New Roman" w:hAnsi="Times New Roman" w:cs="Times New Roman"/>
          <w:sz w:val="28"/>
          <w:szCs w:val="28"/>
        </w:rPr>
        <w:t>к за рубежом. Одним из таких примеров является запрет деятельности организации «Серые волки» во Франции в ноябре 2020 г., вызванный насильственными действиями членов группировки по отношению к армянам и курдам, а также обнаружением их военных тренировочных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лагерей на территории страны, в которых «Серые волки» проходят подготовку для участия в акциях насильственного характера.</w:t>
      </w:r>
    </w:p>
    <w:p w:rsidR="006E7F9C" w:rsidRDefault="007502C0">
      <w:pPr>
        <w:spacing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другой стороны, необходимо отметить, что Партия националистического движения (ПНД)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5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долгий период времени набирает больше 10 % голо</w:t>
      </w:r>
      <w:r>
        <w:rPr>
          <w:rFonts w:ascii="Times New Roman" w:eastAsia="Times New Roman" w:hAnsi="Times New Roman" w:cs="Times New Roman"/>
          <w:sz w:val="28"/>
          <w:szCs w:val="28"/>
        </w:rPr>
        <w:t>сов избирателей на местных и парламентских выборах в Турции, а члены партии входят в Парламент и активно участвуют в политической жизни страны. Идеи ПНД находят поддержку среди молодежи, что приводит к распространению националистических идей в обществе. Сл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едственно,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темы исследования также состоит в  необходимости определения роли национализма в политических процессах Турции для понимания специфики политического курса страны.</w:t>
      </w:r>
    </w:p>
    <w:p w:rsidR="006E7F9C" w:rsidRDefault="007502C0">
      <w:pPr>
        <w:spacing w:line="384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Описывая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степень научной разработанности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темы, следует отметить, что </w:t>
      </w:r>
      <w:r>
        <w:rPr>
          <w:rFonts w:ascii="Times New Roman" w:eastAsia="Times New Roman" w:hAnsi="Times New Roman" w:cs="Times New Roman"/>
          <w:sz w:val="28"/>
          <w:szCs w:val="28"/>
        </w:rPr>
        <w:t>как в отечественной, так и в зарубежной науке недостаточное количество работ, посвященных комплексному анализу данной проблемы. Существующие исследования рассматривают лишь отдельные аспекты данной темы.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настоящее время широко изучена тема становления ту</w:t>
      </w:r>
      <w:r>
        <w:rPr>
          <w:rFonts w:ascii="Times New Roman" w:eastAsia="Times New Roman" w:hAnsi="Times New Roman" w:cs="Times New Roman"/>
          <w:sz w:val="28"/>
          <w:szCs w:val="28"/>
        </w:rPr>
        <w:t>рецкого национализма, рассмотрением которой занимались С. А. Васильева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6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И. Л.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Фадеева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7"/>
      </w:r>
      <w:r>
        <w:rPr>
          <w:rFonts w:ascii="Times New Roman" w:eastAsia="Times New Roman" w:hAnsi="Times New Roman" w:cs="Times New Roman"/>
          <w:sz w:val="28"/>
          <w:szCs w:val="28"/>
        </w:rPr>
        <w:t>, Н. Г. Киреев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8"/>
      </w:r>
      <w:r w:rsidR="0079579B">
        <w:rPr>
          <w:rFonts w:ascii="Times New Roman" w:eastAsia="Times New Roman" w:hAnsi="Times New Roman" w:cs="Times New Roman"/>
          <w:sz w:val="28"/>
          <w:szCs w:val="28"/>
        </w:rPr>
        <w:t>, Д. Е. Еремее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9"/>
      </w:r>
      <w:r w:rsidR="0079579B">
        <w:rPr>
          <w:rFonts w:ascii="Times New Roman" w:eastAsia="Times New Roman" w:hAnsi="Times New Roman" w:cs="Times New Roman"/>
          <w:sz w:val="28"/>
          <w:szCs w:val="28"/>
        </w:rPr>
        <w:t>, А. С. Тверитино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0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С. Ф.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Орешкова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1"/>
      </w:r>
      <w:r>
        <w:rPr>
          <w:rFonts w:ascii="Times New Roman" w:eastAsia="Times New Roman" w:hAnsi="Times New Roman" w:cs="Times New Roman"/>
          <w:sz w:val="28"/>
          <w:szCs w:val="28"/>
        </w:rPr>
        <w:t>, П. В. Шлыков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2"/>
      </w:r>
      <w:r>
        <w:rPr>
          <w:rFonts w:ascii="Times New Roman" w:eastAsia="Times New Roman" w:hAnsi="Times New Roman" w:cs="Times New Roman"/>
          <w:sz w:val="28"/>
          <w:szCs w:val="28"/>
        </w:rPr>
        <w:t>, В. И. Данилов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3"/>
      </w:r>
      <w:r>
        <w:rPr>
          <w:rFonts w:ascii="Times New Roman" w:eastAsia="Times New Roman" w:hAnsi="Times New Roman" w:cs="Times New Roman"/>
          <w:sz w:val="28"/>
          <w:szCs w:val="28"/>
        </w:rPr>
        <w:t>,  В. В. Михайлов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4"/>
      </w:r>
      <w:r>
        <w:rPr>
          <w:rFonts w:ascii="Times New Roman" w:eastAsia="Times New Roman" w:hAnsi="Times New Roman" w:cs="Times New Roman"/>
          <w:sz w:val="28"/>
          <w:szCs w:val="28"/>
        </w:rPr>
        <w:t>, Н. Р. Шестаков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5"/>
      </w:r>
      <w:r>
        <w:rPr>
          <w:rFonts w:ascii="Times New Roman" w:eastAsia="Times New Roman" w:hAnsi="Times New Roman" w:cs="Times New Roman"/>
          <w:sz w:val="28"/>
          <w:szCs w:val="28"/>
        </w:rPr>
        <w:t>, С. П. Борисевич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6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Х.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Поулто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7"/>
      </w:r>
      <w:r>
        <w:rPr>
          <w:rFonts w:ascii="Times New Roman" w:eastAsia="Times New Roman" w:hAnsi="Times New Roman" w:cs="Times New Roman"/>
          <w:sz w:val="28"/>
          <w:szCs w:val="28"/>
        </w:rPr>
        <w:t>, Б. Андерсон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8"/>
      </w:r>
      <w:r>
        <w:rPr>
          <w:rFonts w:ascii="Times New Roman" w:eastAsia="Times New Roman" w:hAnsi="Times New Roman" w:cs="Times New Roman"/>
          <w:sz w:val="28"/>
          <w:szCs w:val="28"/>
        </w:rPr>
        <w:t>, Дж. Ландау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9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Т.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Фейзиоглу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0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Чалык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1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End"/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исследованиям, посвященным становлению и деятельности Партии националистического движения в Турции в изучаемый период, мы можем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отнести труды </w:t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В. И. Данилова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2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П. 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Шлыкова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3"/>
      </w:r>
      <w:r>
        <w:rPr>
          <w:rFonts w:ascii="Times New Roman" w:eastAsia="Times New Roman" w:hAnsi="Times New Roman" w:cs="Times New Roman"/>
          <w:sz w:val="28"/>
          <w:szCs w:val="28"/>
        </w:rPr>
        <w:t>, Н. Г. Киреева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4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Т.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Хулуси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5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Х.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Поултона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6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Х.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Тургута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7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Догана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8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Значимый вклад в изучение истории возникновения и деятельности боевого крыла ПНД — организации «Серые волки»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9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внесли зарубежные авторы: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Гансер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30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Х.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Ознур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31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Ф.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Асиан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К.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Бозай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32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отечественной науке те</w:t>
      </w:r>
      <w:r>
        <w:rPr>
          <w:rFonts w:ascii="Times New Roman" w:eastAsia="Times New Roman" w:hAnsi="Times New Roman" w:cs="Times New Roman"/>
          <w:sz w:val="28"/>
          <w:szCs w:val="28"/>
        </w:rPr>
        <w:t>ма деятельности организации «Серые волки» не является популярной.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Кипрская проблема рассмотрена в трудах А. В. Сулейманова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33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Шмарова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34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К. В. Власовой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35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Подъему националистического движения среди курдов и созданию Рабочей партии Курдистана (РПК)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36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посвящены работы Ш. Х.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Мгои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37"/>
      </w:r>
      <w:r>
        <w:rPr>
          <w:rFonts w:ascii="Times New Roman" w:eastAsia="Times New Roman" w:hAnsi="Times New Roman" w:cs="Times New Roman"/>
          <w:sz w:val="28"/>
          <w:szCs w:val="28"/>
        </w:rPr>
        <w:t>, Н. Р. Шестакова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38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Шореша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39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К. 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Вертяева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40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М.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Гасратяна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41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Т. А.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Ахмедова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42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Н. О.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Умярова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43"/>
      </w:r>
      <w:r>
        <w:rPr>
          <w:rFonts w:ascii="Times New Roman" w:eastAsia="Times New Roman" w:hAnsi="Times New Roman" w:cs="Times New Roman"/>
          <w:sz w:val="28"/>
          <w:szCs w:val="28"/>
        </w:rPr>
        <w:t>, Г. А. Денисова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44"/>
      </w:r>
      <w:r>
        <w:rPr>
          <w:rFonts w:ascii="Times New Roman" w:eastAsia="Times New Roman" w:hAnsi="Times New Roman" w:cs="Times New Roman"/>
          <w:sz w:val="28"/>
          <w:szCs w:val="28"/>
        </w:rPr>
        <w:t>, С. В. Демиденко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45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 М.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Лебского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46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Э.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Эргюля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47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Балджи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48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Бешикчи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49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Перинчека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50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End"/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качестве источнико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в исследовании использовались работы современников изучаемых событий, в частности Ю.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Акчуры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51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(1876—1935), З.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Гекальпа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52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(1876—1924),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53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(1917—1997) и других идеологов турецкого национализма.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Научная новизна исследования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состоит в том, что в нем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первые даны общие сведения на русском языке о главном труде основателя ПНД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«Доктрине Девяти лучей»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54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Практическая значимость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выпускной квалификационной работы состоит в возможности ее использования не только для изучения националистического д</w:t>
      </w:r>
      <w:r>
        <w:rPr>
          <w:rFonts w:ascii="Times New Roman" w:eastAsia="Times New Roman" w:hAnsi="Times New Roman" w:cs="Times New Roman"/>
          <w:sz w:val="28"/>
          <w:szCs w:val="28"/>
        </w:rPr>
        <w:t>вижения в Турции в 1970-е гг., но и для анализа феномена турецкого национализма в целом.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Объектом исследования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является националистическое движение в Турции в 1970-е гг.,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предметом исследования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националистические группы и организации в Турции и за рубежо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в 70-х гг. XX в.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Целью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данного исследования является определение роли националистического движения в политических процессах Турецкой Республики в 1970-е гг.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осуществления поставленной цели служат следующие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Изучить специальную литературу </w:t>
      </w:r>
      <w:r>
        <w:rPr>
          <w:rFonts w:ascii="Times New Roman" w:eastAsia="Times New Roman" w:hAnsi="Times New Roman" w:cs="Times New Roman"/>
          <w:sz w:val="28"/>
          <w:szCs w:val="28"/>
        </w:rPr>
        <w:t>по исследуемой проблеме на русском, турецком, английском, немецком и др. языках.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Сформулировать рабочие определения понятия «турецкий национализм».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Определить причины подъема националистического движения в Турции в 1970-е гг. и произвести анализ особенностей этого периода.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Выявить роль турецкого национализма в политическом и идеологическом процессе в Турецкой Республике.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Хронологические рамки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исследования охватывают период 1970-х гг.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Выпускная квалификационная работа состоит из введения, трех глав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подглавами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заключения, списка литературы и приложений.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Первая глава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«Становление турецкого национализма» дает общие сведения о становлении и эв</w:t>
      </w:r>
      <w:r>
        <w:rPr>
          <w:rFonts w:ascii="Times New Roman" w:eastAsia="Times New Roman" w:hAnsi="Times New Roman" w:cs="Times New Roman"/>
          <w:sz w:val="28"/>
          <w:szCs w:val="28"/>
        </w:rPr>
        <w:t>олюции данной идеологии, начиная с XIX в. и до периода, указанного в качестве хронологических рамок.  Во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второй главе </w:t>
      </w:r>
      <w:r>
        <w:rPr>
          <w:rFonts w:ascii="Times New Roman" w:eastAsia="Times New Roman" w:hAnsi="Times New Roman" w:cs="Times New Roman"/>
          <w:sz w:val="28"/>
          <w:szCs w:val="28"/>
        </w:rPr>
        <w:t>«Партия националистического движения» рассмотрены события, связанные с деятельностью ПНД — главной политической силы в Турции, придерживаю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щейся идеологии турецкого национализма. В ней описаны биография создателя партии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его главный труд «Доктрина Девяти лучей», события, связанные с деятельностью партии в указанный хронологический период, деятельность организации «Серые волки», а т</w:t>
      </w:r>
      <w:r>
        <w:rPr>
          <w:rFonts w:ascii="Times New Roman" w:eastAsia="Times New Roman" w:hAnsi="Times New Roman" w:cs="Times New Roman"/>
          <w:sz w:val="28"/>
          <w:szCs w:val="28"/>
        </w:rPr>
        <w:t>акже даны сведения о Хорошей партии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55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являющейся идеологическим наследником ПНД. В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третьей главе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«Создание националистических очагов 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1970-е гг.» описываются другие события этого периода, связанные с подъемом националистического движения турок на Кипре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среди курдского меньшинства Турции. </w:t>
      </w:r>
    </w:p>
    <w:p w:rsidR="006E7F9C" w:rsidRDefault="006E7F9C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E7F9C" w:rsidRDefault="006E7F9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§ 1. СТАНОВЛЕНИЕ ТУРЕЦКОГО НАЦИОНАЛИЗМА</w:t>
      </w: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Периодом становления идей турецкого национализма стал XIX в., когда Османская империя встала на путь политической и социально-экономической модернизации, вызванной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Танзиматскими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реформами 1839–1876 гг.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Обществом «Новые османы»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56"/>
      </w:r>
      <w:r>
        <w:rPr>
          <w:rFonts w:ascii="Times New Roman" w:eastAsia="Times New Roman" w:hAnsi="Times New Roman" w:cs="Times New Roman"/>
          <w:sz w:val="28"/>
          <w:szCs w:val="28"/>
        </w:rPr>
        <w:t>, среди видных деятелей котор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ого можно назвать Ибрагима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Шинаси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(1826–1871),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Намыка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Кемаля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(1840–1888),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-пашу (1825–1881) и 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Суави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(1838–1878), была разработана доктрина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османизма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провозглашающая равенство и единство всех народов Османской империи вне зависимости от национальной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или конфессиональной принадлежности. Доктрина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османизма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была поддержана ни правящей мусульманской элитой, ни христианским населением страны, которое к тому времени уже отстаивало идеи этнического национализма.</w:t>
      </w:r>
    </w:p>
    <w:p w:rsidR="006E7F9C" w:rsidRDefault="007502C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Угроза распада государства подтолкнула с</w:t>
      </w:r>
      <w:r>
        <w:rPr>
          <w:rFonts w:ascii="Times New Roman" w:eastAsia="Times New Roman" w:hAnsi="Times New Roman" w:cs="Times New Roman"/>
          <w:sz w:val="28"/>
          <w:szCs w:val="28"/>
        </w:rPr>
        <w:t>ултана Абдул-Хамида II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57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(1842—1918) обратиться к исламу как к силе, способной объединить всех подданных империи. В этот период распространение получила доктрина панисламизма, предусматривавшая образование единого халифата, включавшего в себя многие страны </w:t>
      </w:r>
      <w:r>
        <w:rPr>
          <w:rFonts w:ascii="Times New Roman" w:eastAsia="Times New Roman" w:hAnsi="Times New Roman" w:cs="Times New Roman"/>
          <w:sz w:val="28"/>
          <w:szCs w:val="28"/>
        </w:rPr>
        <w:t>Востока, под главенством османского султана. Утверждение доктрины панисламизма могло способствовать укреплению позиций султана Абдул-Хамида II в качестве халифа всех мусульман, однако политика султана не была способна предотвратить распространение идей этн</w:t>
      </w:r>
      <w:r>
        <w:rPr>
          <w:rFonts w:ascii="Times New Roman" w:eastAsia="Times New Roman" w:hAnsi="Times New Roman" w:cs="Times New Roman"/>
          <w:sz w:val="28"/>
          <w:szCs w:val="28"/>
        </w:rPr>
        <w:t>ического национализма и дальнейший распад Османского государства.</w:t>
      </w:r>
    </w:p>
    <w:p w:rsidR="006E7F9C" w:rsidRDefault="007502C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 xml:space="preserve">На рубеже XIX — XX вв. начался поиск концепции, способной обеспечить османскому обществу продолжение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вестернизаторских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реформ и в то же время сохранить имперские принципы. Таким образом, в </w:t>
      </w:r>
      <w:r>
        <w:rPr>
          <w:rFonts w:ascii="Times New Roman" w:eastAsia="Times New Roman" w:hAnsi="Times New Roman" w:cs="Times New Roman"/>
          <w:sz w:val="28"/>
          <w:szCs w:val="28"/>
        </w:rPr>
        <w:t>это время появляются первые идеи тюркского этнического национализма.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Идейными вдохновителями движения стали тюркские эмигранты из Российской империи, которые сами подверглись политике русификации в Российской империи в XIX в.: Ю.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Акчура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Акчурин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(1876—193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5),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Агаев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(1868—1939) и др. Российские тюрки надеялись с помощью новой идеологии не только сохранить целостность Османского государства, но и способствовать подъему освободительного движения тюркских народов Российской империи. </w:t>
      </w:r>
      <w:proofErr w:type="gramEnd"/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Ю.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Акчура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1904 г. опуб</w:t>
      </w:r>
      <w:r>
        <w:rPr>
          <w:rFonts w:ascii="Times New Roman" w:eastAsia="Times New Roman" w:hAnsi="Times New Roman" w:cs="Times New Roman"/>
          <w:sz w:val="28"/>
          <w:szCs w:val="28"/>
        </w:rPr>
        <w:t>ликовал в Каире свой самый известный труд под названием «Три вида политики»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58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котором автор рассматривал три доктрины, которые могли бы спасти Османское государство — пантюркизм, панисламизм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османизм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и утверждал, что самой подходящей из них является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доктрина пантюркизма. По мнению Ю.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Акчуры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доктрина панисламизма не могла объединить всех подданных империи из-за развития сепаратистских движений не только среди христианских, но и мусульманских народов. Идеология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османизма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же не могла быть эффективной, т</w:t>
      </w:r>
      <w:r>
        <w:rPr>
          <w:rFonts w:ascii="Times New Roman" w:eastAsia="Times New Roman" w:hAnsi="Times New Roman" w:cs="Times New Roman"/>
          <w:sz w:val="28"/>
          <w:szCs w:val="28"/>
        </w:rPr>
        <w:t>ак как обществу «Новые Османы» во второй половине XIX в. не удалось пробудить в населении Османской империи гражданское самосознание.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Безусловно, тюркские эмигранты из Российской внесли большой вклад в развитие доктрины пантюркизма, однако главенствующая 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оль признается за турками, в первую очередь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Зией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Гекальпом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(1876—1924).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Гекальп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— «первый национальный социолог и обществовед, идеолог пантюркизма и турецкого национализма. Идеалом для З.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Гекальпа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выступало доисламское прошлое тюркских народов. Он с</w:t>
      </w:r>
      <w:r>
        <w:rPr>
          <w:rFonts w:ascii="Times New Roman" w:eastAsia="Times New Roman" w:hAnsi="Times New Roman" w:cs="Times New Roman"/>
          <w:sz w:val="28"/>
          <w:szCs w:val="28"/>
        </w:rPr>
        <w:t>читал, что тюркские племена в ходе истории утратили многие из своих традиций, и поэтому их главной задачей является возвращение к своим корням»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59"/>
      </w:r>
      <w:r>
        <w:rPr>
          <w:rFonts w:ascii="Times New Roman" w:eastAsia="Times New Roman" w:hAnsi="Times New Roman" w:cs="Times New Roman"/>
          <w:sz w:val="28"/>
          <w:szCs w:val="28"/>
        </w:rPr>
        <w:t>. В труде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Тюркизироваться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исламизироваться, модернизироваться»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60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он пишет, что для создания национального госуд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арства необходимо провести реформы: например, отделить религию от государства и придать системе образования светский характер.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 временем взгляды З.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Гекальпа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менялись: до 1908 г. социолог разделял идеи конституционализма, младотурецкого движения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османи</w:t>
      </w:r>
      <w:r>
        <w:rPr>
          <w:rFonts w:ascii="Times New Roman" w:eastAsia="Times New Roman" w:hAnsi="Times New Roman" w:cs="Times New Roman"/>
          <w:sz w:val="28"/>
          <w:szCs w:val="28"/>
        </w:rPr>
        <w:t>зма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выступал за перемены в обществе; после 1908 г. он начинает выступать в качестве лидера группы националистов. Пантюркистский оттенок национализму 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Гекальпа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период 1912-1919 гг. придавали его связи с тюркскими интеллектуалами, приехавшими из Крыма,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Казани и Азербайджана.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Новая доктрина пантюркизма объединяла элементы трех уже существующих идеологий: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османизма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основанного на гражданском национализме и объединяющего всех подданных империи; панисламизма, проповедовавшего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общемусульманское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единство;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«старого» пантюркизма, т. е. этнического национализма, целью которого было объединение всего тюркского мира»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61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результате революции 1908 г., организованной Комитетом «Единение и прогресс»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62"/>
      </w:r>
      <w:r>
        <w:rPr>
          <w:rFonts w:ascii="Times New Roman" w:eastAsia="Times New Roman" w:hAnsi="Times New Roman" w:cs="Times New Roman"/>
          <w:sz w:val="28"/>
          <w:szCs w:val="28"/>
        </w:rPr>
        <w:t>, к власти в стране пришли младотурки. В 1913 г. в результате 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енного переворота власть перешла к младотурецкому триумвирату в лице военного министра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Энвер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-паши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(1881—1922), министра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внутренних дел и председателя центрального комитета «Единение и прогресс»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Талаат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-паши (1874—1921) и губернатора Стамбула и морского мини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Джемаль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-паши (1872—1922). Им удалось превратить доктрину пантюркизма в официальную государственную идеологию, с которой Турция вступила в Первую мировую войну (1914—1918).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Целью новой доктрины являлось создание единого государства — «Великого Турана»,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которое бы по этническому принципу объединяло все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тюркоязычные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народы.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Лозунгом движения пантюркизма было: «Родина для турок – это не Турция и не Туркестан, родина – это великая и вечная страна — Туран»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63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Все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тюркоязычные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народы должны были «объединиться </w:t>
      </w:r>
      <w:r>
        <w:rPr>
          <w:rFonts w:ascii="Times New Roman" w:eastAsia="Times New Roman" w:hAnsi="Times New Roman" w:cs="Times New Roman"/>
          <w:sz w:val="28"/>
          <w:szCs w:val="28"/>
        </w:rPr>
        <w:t>вокруг турецкого султана и возродить единый Тюркский каганат, в который бы вошли территории Северного Китая, Монголии, Алтая, Восточного и Западного Туркестана, а также Северного Кавказа. При этом турки провозглашались высшей расой, целью которой было госп</w:t>
      </w:r>
      <w:r>
        <w:rPr>
          <w:rFonts w:ascii="Times New Roman" w:eastAsia="Times New Roman" w:hAnsi="Times New Roman" w:cs="Times New Roman"/>
          <w:sz w:val="28"/>
          <w:szCs w:val="28"/>
        </w:rPr>
        <w:t>одствовать над всеми другими тюркскими народами»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64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Таким образом, в этот период главенствующей идеологией становится этнический национализм.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Поражение в войне и угроза расчленения земель империи союзниками заставили забыть об идее строительства Турана.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днялось народное движение, лидером которого стал Мустафа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Кемаль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-паша (1881—1938) — молодой генерал, прославившийся своими успешными операциями в ходе Первой мировой войны.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Кемаль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-паша быстро заметил, что идеи национализма играют важную роль в деле конс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олидации сил освободительного движения. В докладе, направленном великому визирю из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Самсуна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22 мая 1919 г., он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писал: «Нация приняла за основу национальный суверенитет и турецкий национализм. Она будет бороться за это»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65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Кемалисты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считали именно национализ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одним из главных факторов, обеспечивших туркам победу в Освободительной войне 1919–1922 гг. Они планировали и в дальнейшем использовать идеи национализма, так как он мог обеспечить единство нации в деле дальнейших преобразований, запланированных 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Кемал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-пашой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66"/>
      </w:r>
      <w:r>
        <w:rPr>
          <w:rFonts w:ascii="Times New Roman" w:eastAsia="Times New Roman" w:hAnsi="Times New Roman" w:cs="Times New Roman"/>
          <w:sz w:val="28"/>
          <w:szCs w:val="28"/>
        </w:rPr>
        <w:t>. С целью осуществления реформ было решено создать политическую партию. 9 сентября 1923 г. была создана Народно-республиканская партия (НРП)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67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Кемаль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-паша считал необходимым ограничить земли нового государства Анатолией, так как полагал, что в сложившихся условиях лишь эти земли можно было защитить от интервенции. Концепция турецкой нации изначально имела сильную религиозную основу: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немусульма</w:t>
      </w:r>
      <w:r>
        <w:rPr>
          <w:rFonts w:ascii="Times New Roman" w:eastAsia="Times New Roman" w:hAnsi="Times New Roman" w:cs="Times New Roman"/>
          <w:sz w:val="28"/>
          <w:szCs w:val="28"/>
        </w:rPr>
        <w:t>нам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отводилась важная роль в создании нового государства, но из-за роста националистических выступлений в среде немусульманского населения, они не были включены в состав новой турецкой нации. Закрепиться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немусульмане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смогли только в Стамбульском регионе, д</w:t>
      </w:r>
      <w:r>
        <w:rPr>
          <w:rFonts w:ascii="Times New Roman" w:eastAsia="Times New Roman" w:hAnsi="Times New Roman" w:cs="Times New Roman"/>
          <w:sz w:val="28"/>
          <w:szCs w:val="28"/>
        </w:rPr>
        <w:t>ругим же в принудительном порядке пришлось эмигрировать с территории Турции.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Даже после всех этих событий Турция продолжала оставаться полиэтническим государством, на территории которого кроме турок проживали курды, арабы, лазы и другие народы.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В Конститу</w:t>
      </w:r>
      <w:r>
        <w:rPr>
          <w:rFonts w:ascii="Times New Roman" w:eastAsia="Times New Roman" w:hAnsi="Times New Roman" w:cs="Times New Roman"/>
          <w:sz w:val="28"/>
          <w:szCs w:val="28"/>
        </w:rPr>
        <w:t>ции 1924 г. говорилось: «Все граждане Турецкой Республики, вне зависимости от конфессиональной и этнической принадлежности, являются турками»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68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Таким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власть надеялась ассимилировать не турецкое население страны и в дальнейшем консолидировать общес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тво.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 провозглашением Турецкой Республики последовал ряд социально-экономических и политических реформ.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 марта 1924 г. Парламент издал Закон об упразднении халифата и высылке из Турции халифа Абдул-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Меджида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II (1868–1944) и его семьи.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реформами 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емаль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-паши последовали общественные протесты. Например, в апреле 1925 г. на востоке Анатолии произошло восстание шейха Саида. После его подавления власть не только ужесточила религиозную политику, но и отказалась от обещаний наделить курдов особым автономн</w:t>
      </w:r>
      <w:r>
        <w:rPr>
          <w:rFonts w:ascii="Times New Roman" w:eastAsia="Times New Roman" w:hAnsi="Times New Roman" w:cs="Times New Roman"/>
          <w:sz w:val="28"/>
          <w:szCs w:val="28"/>
        </w:rPr>
        <w:t>ым статусом.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Доктрина национализма в период нахождения 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Кемаль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-паши у власти делала акцент на этническом компоненте: «весь период истории Османского государства предавался забвению, а его место занимала полулегендарная доисламская история тюрок. Все гра</w:t>
      </w:r>
      <w:r>
        <w:rPr>
          <w:rFonts w:ascii="Times New Roman" w:eastAsia="Times New Roman" w:hAnsi="Times New Roman" w:cs="Times New Roman"/>
          <w:sz w:val="28"/>
          <w:szCs w:val="28"/>
        </w:rPr>
        <w:t>ждане Турции, несмотря на их этническое происхождение, должны были говорить только на государственном языке — турецком»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69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§ 2. ПАРТИЯ НАЦИОНАЛИСТИЧЕСКОГО ДВИЖЕНИЯ</w:t>
      </w: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§ 2.1. БИОГРАФИЯ АЛПАРСЛАНА ТЮРКЕША</w:t>
      </w: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Создателем Партии националистического движения (ПНД)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70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является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Алпарслан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Он родился 27 ноября 1917 г. на Кипре. При рождении получил имя 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Арслан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Хамди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Отца звали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Ахмет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Хамди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Эфенди, мать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Фатыматюль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Зехра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Ханым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Семья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задолго до 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рожения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переселилась из деревни в Малой Азии на Кипр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71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был дважды женат. Его первая супруга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Музаффар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Ханым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скончалась в 1974 г. Через два года он женился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Севаль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Ханым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от первого брака имел пять детей, от второго  — двоих.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Начальное и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реднее образование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получил в Никосии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72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Так как в те годы Кипр находился под британской оккупацией, в 1933 г. семья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была вынуждена переехать в Стамбул. В 1936 г.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окончил военный лицей, в 1938 г. — военную школу и в звании млад</w:t>
      </w:r>
      <w:r>
        <w:rPr>
          <w:rFonts w:ascii="Times New Roman" w:eastAsia="Times New Roman" w:hAnsi="Times New Roman" w:cs="Times New Roman"/>
          <w:sz w:val="28"/>
          <w:szCs w:val="28"/>
        </w:rPr>
        <w:t>шего лейтенанта начал службу в армии. Позднее он успешно завершил учебу в военной академии и стал штабным офицером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73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Еще в годы обучения в академии отличался крайне правыми националистическими взглядами. В 1944 г. состоялось событие, вошедшее в турецкую ис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ториографию под названием «1944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Milliyetçilik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Olayı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». 3 мая 1944 г. в Анкаре состоялся марш, организованный националистически настроенной молодежью и интеллигенцией.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Активисты вышли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улицы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чтобы поддержать одного из идеологов пантюркизма 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Атсыза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кото</w:t>
      </w:r>
      <w:r>
        <w:rPr>
          <w:rFonts w:ascii="Times New Roman" w:eastAsia="Times New Roman" w:hAnsi="Times New Roman" w:cs="Times New Roman"/>
          <w:sz w:val="28"/>
          <w:szCs w:val="28"/>
        </w:rPr>
        <w:t>рый в своем журнале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Орхун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опубликовал две статьи, в которых говорилось, что для Турции главной угрозой является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коммунизм. 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Атсыз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также привел список людей, которых считал коммунистами. Один из них — писатель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Сабахаттин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Али (1907—1948) — за эти обвинен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ия подал на 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Атсыза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суд.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Перед заседанием суда 3 мая 1944 г. в Анкаре  тысячи людей собрались на площади Улус с целью поддержать и освободить 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Атсыза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Когда демонстранты  отправились к премьер-министру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Шюкрю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Сараджоглу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(1887—1953), дорогу им преград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ила полиция.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Было арестовано 165 человек, среди которых был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А.Тюркеш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который позднее вспоминал: «Молодежь,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энтузиазмом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вышедшая на улицы 3 мая, была безжалостно избита. У многих были сломаны руки или ребра»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74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 мая 1944 г. 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Атсыз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вновь был арестова</w:t>
      </w:r>
      <w:r>
        <w:rPr>
          <w:rFonts w:ascii="Times New Roman" w:eastAsia="Times New Roman" w:hAnsi="Times New Roman" w:cs="Times New Roman"/>
          <w:sz w:val="28"/>
          <w:szCs w:val="28"/>
        </w:rPr>
        <w:t>н и обвинен в создании организации, целью которой было свержение правительства. 6 мая 1944 г. журнал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Орхун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был закрыт. Также была задержана группа активистов, которым предъявили обвинение в националистической деятельности и пропаганде. В суд поступило де</w:t>
      </w:r>
      <w:r>
        <w:rPr>
          <w:rFonts w:ascii="Times New Roman" w:eastAsia="Times New Roman" w:hAnsi="Times New Roman" w:cs="Times New Roman"/>
          <w:sz w:val="28"/>
          <w:szCs w:val="28"/>
        </w:rPr>
        <w:t>ло о 23 пантюркистских активистах, 10 человек были приговорены к тюремному заключению сроком на 10 лет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75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был уволен из рядов вооруженных сил и провел в тюрьме несколько месяцев.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конце 1940-х гг. изменилась политическая ситуация в стране: главн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угрозой безопасности страны теперь стали считать не фашизм, а коммунизм.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который был известен своими взглядами крайнего антикоммунизма, был оправдан в 1947 г. и  быстро реабилитирован: в 1949 г. он вернулся на службу, а в 1959 г. получил зван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ие полковника.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1948 г.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проходил обучение за рубежом: в США изучал международную экономику, а в Германии посещал курсы обучения ядерной войне. В этот период он был назначен представителем Генерального Штаба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Турции в Постоянный совет НАТО, а так</w:t>
      </w:r>
      <w:r>
        <w:rPr>
          <w:rFonts w:ascii="Times New Roman" w:eastAsia="Times New Roman" w:hAnsi="Times New Roman" w:cs="Times New Roman"/>
          <w:sz w:val="28"/>
          <w:szCs w:val="28"/>
        </w:rPr>
        <w:t>же принимал участие в научных и военных заседаниях организации в Европе и Америке.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был сторонником установления в Турции правой военной диктатуры. Он был одним из лидеров устроенного армией государственного  переворота 27 мая 1960 г.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свержении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правительства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Баяра-Мендереса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Возглавил переворот генерал Дж.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Гюрсель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(1895—1966), который по приходу к власти совмещал посты премьер-министра и министра обороны. Совершив переворот, генералы приняли срочные меры по укреплению своих позиций.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Согласно ист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орику Н. Г. Кирееву, «в ноябре 1960 г. 14 участников переворота во главе с полковником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которые считались радикально-националистическими оппонентами Дж.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Гюрселя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Комитете национального единства (КНЕ)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76"/>
      </w:r>
      <w:r>
        <w:rPr>
          <w:rFonts w:ascii="Times New Roman" w:eastAsia="Times New Roman" w:hAnsi="Times New Roman" w:cs="Times New Roman"/>
          <w:sz w:val="28"/>
          <w:szCs w:val="28"/>
        </w:rPr>
        <w:t>, из-за своих требований установить в стране о</w:t>
      </w:r>
      <w:r>
        <w:rPr>
          <w:rFonts w:ascii="Times New Roman" w:eastAsia="Times New Roman" w:hAnsi="Times New Roman" w:cs="Times New Roman"/>
          <w:sz w:val="28"/>
          <w:szCs w:val="28"/>
        </w:rPr>
        <w:t>днопартийную националистическую диктатуру были выведены из состава Комитета и отправлены в отставку, а затем в почетную ссылку — на дипломатическую работу за границу.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Таким образом, до февраля 1963 г.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был вынужден работать в ранге советника в тур</w:t>
      </w:r>
      <w:r>
        <w:rPr>
          <w:rFonts w:ascii="Times New Roman" w:eastAsia="Times New Roman" w:hAnsi="Times New Roman" w:cs="Times New Roman"/>
          <w:sz w:val="28"/>
          <w:szCs w:val="28"/>
        </w:rPr>
        <w:t>ецком посольстве в Индии»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77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Когда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вернулся в Турцию, он снова вернулся в политику.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1969 г.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его сподвижники установили контроль над Республиканской крестьянской национальной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партиеей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(РКНП)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78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на ее основе создали ультраправую Партию националистического движения (ПНД), которая стала первой политической партией Турции, открыто использующей пантюркизм в своей политической программе.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Партия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строилась с непререкаемым лидерством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именовавш</w:t>
      </w:r>
      <w:r>
        <w:rPr>
          <w:rFonts w:ascii="Times New Roman" w:eastAsia="Times New Roman" w:hAnsi="Times New Roman" w:cs="Times New Roman"/>
          <w:sz w:val="28"/>
          <w:szCs w:val="28"/>
        </w:rPr>
        <w:t>егося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Вождь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79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или Полковник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80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1975—1977 гг.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занимал пост вице-премьера и государственного министра. Популярность партии со временем росла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росла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На выборах 1977 г. ей удалось набрать 6,4% голосов и занять 16 мест в парламенте.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эти годы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создает ряд националистических общественных организаций: «Великое идеалистическое общество», «Федерация организаций тюркских эмигрантов и переселенцев»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81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1969 г.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ПНД была создана молодежная организация  «Серые вол</w:t>
      </w:r>
      <w:r>
        <w:rPr>
          <w:rFonts w:ascii="Times New Roman" w:eastAsia="Times New Roman" w:hAnsi="Times New Roman" w:cs="Times New Roman"/>
          <w:sz w:val="28"/>
          <w:szCs w:val="28"/>
        </w:rPr>
        <w:t>ки» / «Идеалисты»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82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Отличительной чертой организации «Серые волки» является ее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военизированность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что подразумевает под собой проведение террористических актов, диверсий, нападений, погромов и т.д. в деле осуществления националистических идей.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вступл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ения Турции в НАТО в 1952 г. и попадания ее под политическое, экономическое и культурное влияние союзника по блоку, антисоветские лозунги в среде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турецких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пантюркистов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стали заменяться на антиамериканские.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обстановке анархии того периода главную роль иг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рали последователи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После военного переворота 1980 г. было установлено, что «ПНД готовила государственный переворот с целью установления фашистской диктатуры во главе с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типу диктатур в Италии, Испании и Германии»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83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Во второй поло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вине 1980-х и в 1990-х гг.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перешел к более умеренной политике, что было обусловлено общей стабилизацией положения в стране, уменьшением коммунистической угрозы и эффективной политикой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Тургута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Озала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(1927—1993). В этот период главными целями ПНД с</w:t>
      </w:r>
      <w:r>
        <w:rPr>
          <w:rFonts w:ascii="Times New Roman" w:eastAsia="Times New Roman" w:hAnsi="Times New Roman" w:cs="Times New Roman"/>
          <w:sz w:val="28"/>
          <w:szCs w:val="28"/>
        </w:rPr>
        <w:t>тали  борьба за целостность Турции и противодействие курдскому сепаратизму.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выборах 1991 г. воссозданная партия участвовала под названием Национальная партия труда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84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блоке с исламистской Партией благоденствия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85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Неджметтина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Эрбакана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(1926—2011).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1991 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снова стал депутатом парламента. Историческое название партии было восстановлено лишь в 1993 г. На выборах 1995 г. MHP получила более 8 % голосов, но не смогла войти в парламент. Успешными для партии стали выборы 1999 г., на которых она набрала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почти 18 % голосов и заняла второе место.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распада СССР националисты развернули активную деятельность в странах постсоветского пространства, прежде всего в Азербайджане. В 1992 г.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отправился с официальным визитом в Баку с целью поддержать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выборах кандидатуру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Абульфаза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Эльчибея (1938—2000), придерживающегося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протурецких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взглядов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86"/>
      </w:r>
      <w:r>
        <w:rPr>
          <w:rFonts w:ascii="Times New Roman" w:eastAsia="Times New Roman" w:hAnsi="Times New Roman" w:cs="Times New Roman"/>
          <w:sz w:val="28"/>
          <w:szCs w:val="28"/>
        </w:rPr>
        <w:t>. Однако после отстранения А. Эльчибея от власти в 1993 г. пантюркистский курс в Азербайджане не получил своего развития. ПНД также был создан денежный фонд для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ддержки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пантюркистов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Чечне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87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Лидер ПНД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возрасте 80 лет скончался от сердечного приступа в апреле 1997 г. Он был похоронен в Анкаре.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в наши дни почитается турецкими националистами как идеолог турецкого национализма и политический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снователь движения.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Спустя три месяца после смерти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съезд ПНД избрал новым председателем партии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Девлета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Бахчели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(род. 1948), который в целом продолжил курс основателя партии с поправкой на меняющиеся в стране условия.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Бахчели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остается лидером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партии и в наши дни.</w:t>
      </w:r>
    </w:p>
    <w:p w:rsidR="006E7F9C" w:rsidRDefault="006E7F9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§ 2.2. ДОКТРИНА «ДЕВЯТИ ЛУЧЕЙ»</w:t>
      </w:r>
    </w:p>
    <w:p w:rsidR="006E7F9C" w:rsidRDefault="006E7F9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образования ПНД ее идеологическими принципами стали турецкий национализм и исламизм. Руководитель партии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выдвинул политическую доктрину «Девяти лучей» 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88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содержащей следующие принципы: </w:t>
      </w:r>
    </w:p>
    <w:p w:rsidR="006E7F9C" w:rsidRDefault="007502C0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Национализм (тур.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Milliyetçilik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— это чувство глубокой любви и связи с турецким народом, желание спасти его из трудной ситуации и привести к лидерству в современном мире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89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6E7F9C" w:rsidRDefault="007502C0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Идеализм (тур.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Ülkücülük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— это стремление превра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тить турецкую нацию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наиболее развитую и цивилизованную. Согласно доктрине, необходимо в первую очередь стремиться к подъему собственной нации. Цель идеализма — в кратчайшие сроки поднять турецкую нацию на высший уровень современной цивилизации, сделать е</w:t>
      </w:r>
      <w:r>
        <w:rPr>
          <w:rFonts w:ascii="Times New Roman" w:eastAsia="Times New Roman" w:hAnsi="Times New Roman" w:cs="Times New Roman"/>
          <w:sz w:val="28"/>
          <w:szCs w:val="28"/>
        </w:rPr>
        <w:t>е счастливой и процветающей, обеспечить ее независимость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90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7F9C" w:rsidRDefault="007502C0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Мораль (тур.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Ahlakçılık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— это сохранение и развитие богатства традиций и обычаев турецкой нации. Мораль турецкой нации основывается на доисламских тюркских обычаях и на религиозной нравственности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91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E7F9C" w:rsidRDefault="007502C0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Социальность (тур.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Toplumculuk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— это идея, согласно которой любая деятельность должна быть осуществлена во благо нации.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Положения, которые подразумеваются под социальностью, можно разделить на три части. Во-первых, это частное предпринимательство. Для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развития общества необходимо принять меры по поддержке частного предпринимательства. Во-вторых, это объединение малых капиталов. Для развития страны необходимо привлечь держателей малого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капитала и воспользоваться их сбережениями. Помимо этого, многие иниц</w:t>
      </w:r>
      <w:r>
        <w:rPr>
          <w:rFonts w:ascii="Times New Roman" w:eastAsia="Times New Roman" w:hAnsi="Times New Roman" w:cs="Times New Roman"/>
          <w:sz w:val="28"/>
          <w:szCs w:val="28"/>
        </w:rPr>
        <w:t>иативы должны быть выполнены за счет государства. В-третьих, это организация социальной помощи и безопасности. Необходимо создать организации социальной помощи и социального обеспечения, доступные для всех граждан.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92"/>
      </w:r>
    </w:p>
    <w:p w:rsidR="006E7F9C" w:rsidRDefault="007502C0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Научность (тур.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İlimcilik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— это принцип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изучения событий посредством научного метода, а также принцип главенства науки в каждом деле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93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7F9C" w:rsidRDefault="007502C0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Свобода (тур.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Hürriyetçilik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— это принцип предоставления турецким гражданам всех свобод, зафиксированных в уставе ООН и способствующим формированию независимой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личности как инструмент для развития всего общества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94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End"/>
    </w:p>
    <w:p w:rsidR="006E7F9C" w:rsidRDefault="007502C0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Политика по отношению к деревне (тур.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Köycülük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— это принцип, согласно которому должны быть приняты меры по развитию деревни. Для поднятия благосостояния сельского населения в кратчайшие сроки и обес</w:t>
      </w:r>
      <w:r>
        <w:rPr>
          <w:rFonts w:ascii="Times New Roman" w:eastAsia="Times New Roman" w:hAnsi="Times New Roman" w:cs="Times New Roman"/>
          <w:sz w:val="28"/>
          <w:szCs w:val="28"/>
        </w:rPr>
        <w:t>печения их всем необходимым необходимо создать сельские объединения и провести земельную реформу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95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7F9C" w:rsidRDefault="007502C0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Прогресс и народность (тур.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Gelişmecilik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Halkçılık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— это принцип, согласно которому развитие основано на принципе неудовлетворенности, а общество постоянно находится в поиске лучшего. В стремлении к более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совершенному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нельзя забывать собственную истори</w:t>
      </w:r>
      <w:r>
        <w:rPr>
          <w:rFonts w:ascii="Times New Roman" w:eastAsia="Times New Roman" w:hAnsi="Times New Roman" w:cs="Times New Roman"/>
          <w:sz w:val="28"/>
          <w:szCs w:val="28"/>
        </w:rPr>
        <w:t>ю, так как для развития необходима преемственность поколений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96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7F9C" w:rsidRDefault="007502C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Индустриализация и технический прогресс (тур.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Endüstricilik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Teknikçilik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— принцип, согласно которому любая страна, в том числе Турция, в своем желании развиваться должна опираться на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собств</w:t>
      </w:r>
      <w:r>
        <w:rPr>
          <w:rFonts w:ascii="Times New Roman" w:eastAsia="Times New Roman" w:hAnsi="Times New Roman" w:cs="Times New Roman"/>
          <w:sz w:val="28"/>
          <w:szCs w:val="28"/>
        </w:rPr>
        <w:t>енную промышленность, особенно на тяжелую и военную, развитие которых невозможно без техники и технологий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97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End"/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итоге, доктрина «Девяти лучей»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противопоставлялась капитализму и коммунизму, так называемого «третьего пути», в котором бы сочетались </w:t>
      </w:r>
      <w:r>
        <w:rPr>
          <w:rFonts w:ascii="Times New Roman" w:eastAsia="Times New Roman" w:hAnsi="Times New Roman" w:cs="Times New Roman"/>
          <w:sz w:val="28"/>
          <w:szCs w:val="28"/>
        </w:rPr>
        <w:t>традиционные для турецкой культуры ценности (этатизм и национализм), и при этом не было бы ни классового подхода, ни индивидуализма.</w:t>
      </w: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§ 2.3. ДЕЯТЕЛЬНОСТЬ ПНД</w:t>
      </w:r>
    </w:p>
    <w:p w:rsidR="006E7F9C" w:rsidRDefault="006E7F9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Партия националистического движения была образована в 1969 г. на основе Республиканской крестьянской национальной партии (РКНП).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РКНП не удалось получить поддержку ни крупных землевладельцев, ни крестьянской массы, тем самым она не смогла стать влиятельно</w:t>
      </w:r>
      <w:r>
        <w:rPr>
          <w:rFonts w:ascii="Times New Roman" w:eastAsia="Times New Roman" w:hAnsi="Times New Roman" w:cs="Times New Roman"/>
          <w:sz w:val="28"/>
          <w:szCs w:val="28"/>
        </w:rPr>
        <w:t>й политической партией. Однако, выборы 1961 г. были для партии успешны — она получила 14 % голосов, 54 места в национальной палате и 16 в сенате. Затем последовал период влияния Партии Справедливости (ПС)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98"/>
      </w:r>
      <w:r>
        <w:rPr>
          <w:rFonts w:ascii="Times New Roman" w:eastAsia="Times New Roman" w:hAnsi="Times New Roman" w:cs="Times New Roman"/>
          <w:sz w:val="28"/>
          <w:szCs w:val="28"/>
        </w:rPr>
        <w:t>, поэтому на выборах 1965 г. РКНП получила всего 2%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голосов и 11 мест в национальной палате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99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Падение влияния РКНП сопровождалось разногласиями в ее руководстве. В целом партия в первой половине 1960-х гг. переживала кризисный период, который совпал с возвращением в Турцию известных лидеров националистиче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ского движения и поиска ими своего места в политической борьбе.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после возвращения в Турцию в конце февраля 1963 г.  сначала не выражал явного намерения вступить в какую-либо партию. В 1964 г. начались контакты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его группы с РКНП. 31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марта они вступили в партию. В данном случае не партия определила конечный результат развития политических взглядов, а взгляды партии подстраивались под группу вступивших в нее радикалов.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июне 1965 г. состоялся съезд РКНП, на котором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был избра</w:t>
      </w:r>
      <w:r>
        <w:rPr>
          <w:rFonts w:ascii="Times New Roman" w:eastAsia="Times New Roman" w:hAnsi="Times New Roman" w:cs="Times New Roman"/>
          <w:sz w:val="28"/>
          <w:szCs w:val="28"/>
        </w:rPr>
        <w:t>н в качестве генерального председателя.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Период до парламентских выборов 1969 г. прошел в поисках путей активизации деятельности РКНП. В этот период она начинает развертывать активную деятельность среди молодежи. Было объявлено, что партия намерена создать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специальные лагеря для подготовки молодежи.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феврале 1969 г. состоялся очередной съезд РКНП, на котором было решено переименовать ее в Партию националистического движения (ПНД).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вновь был избран генеральным председателем. Деятельность партии 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роилась на базе основных принципов, разработанных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его единомышленниками и положенных в основу принятой в 1965 г. новой программы партии.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 деятельностью этой партии связан рост терроризма в 1970-е гг. Суть его заключалась в том, что держатели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крупного капитала, используя свои широкие финансовые возможности, мобилизовали часть мелкой буржуазии, маргиналов и молодежи на борьбу против левого движения, так называемой «коммунистической угрозы»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00"/>
      </w:r>
      <w:r>
        <w:rPr>
          <w:rFonts w:ascii="Times New Roman" w:eastAsia="Times New Roman" w:hAnsi="Times New Roman" w:cs="Times New Roman"/>
          <w:sz w:val="28"/>
          <w:szCs w:val="28"/>
        </w:rPr>
        <w:t>. Для представителей этих слоев общества участие в прав</w:t>
      </w:r>
      <w:r>
        <w:rPr>
          <w:rFonts w:ascii="Times New Roman" w:eastAsia="Times New Roman" w:hAnsi="Times New Roman" w:cs="Times New Roman"/>
          <w:sz w:val="28"/>
          <w:szCs w:val="28"/>
        </w:rPr>
        <w:t>о-экстремистских действиях было формой выражения стихийного протеста людей, введенных в заблуждение националистической пропагандой.</w:t>
      </w:r>
      <w:proofErr w:type="gramEnd"/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ПНД проявляла особую активность в развертывании националистической пропаганды среди молодежи. С конца 1960-х гг. партия в со</w:t>
      </w:r>
      <w:r>
        <w:rPr>
          <w:rFonts w:ascii="Times New Roman" w:eastAsia="Times New Roman" w:hAnsi="Times New Roman" w:cs="Times New Roman"/>
          <w:sz w:val="28"/>
          <w:szCs w:val="28"/>
        </w:rPr>
        <w:t>трудничестве с некоторыми правами молодежными организациями начала создавать специальные лагеря, целью которых была подготовка вооруженных отрядов террористов-боевиков для борьбы против левого движения. В 1979-1980 гг. было создано 26 организаций «идеалист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ических очагов», примыкавших к партии в различных слоях общества: среди молодежи, рабочих, преподавателей, деятелей искусства, ремесленников и крестьян.  За рубежом была создана Конфедерация турецких кружков идеала,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которая насчитывала 129 отделений в ФРГ,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Бельгии, Франции и других странах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01"/>
      </w:r>
      <w:r>
        <w:rPr>
          <w:rFonts w:ascii="Times New Roman" w:eastAsia="Times New Roman" w:hAnsi="Times New Roman" w:cs="Times New Roman"/>
          <w:sz w:val="28"/>
          <w:szCs w:val="28"/>
        </w:rPr>
        <w:t>. Вся эта деятельность требовала больших средств, и они поступали в большом объеме от промышленников, торговцев и бизнесменов. Эта деятельность также поощрялась и поддерживалась материально Партией справедливости, которая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 солидарная буржуазная партия предпочитала развертывать террор против левых организаций не сама, а руками ПНД и ее военизированных сил.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Нелегальная деятельность ПНД активизировалась к концу 1970-х годов. В разных городах Турции под видом «консультаций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проходили нелегальные собрания, на которые съезжались руководители местных молодежных организаций ПНД и «идеалистических очагов». На собраниях, в частности, обсуждались вопросы обеспечения оружием. Таким образом, ПНД в отличие от других партий не только </w:t>
      </w:r>
      <w:r>
        <w:rPr>
          <w:rFonts w:ascii="Times New Roman" w:eastAsia="Times New Roman" w:hAnsi="Times New Roman" w:cs="Times New Roman"/>
          <w:sz w:val="28"/>
          <w:szCs w:val="28"/>
        </w:rPr>
        <w:t>предлагала свою альтернативу дальнейшего развития страны избирателям, но и активно готовилась к претворению ее в жизни силой. Возникли такие экстремистские националистические организации, как «Ассоциация идеалистических клубов», «Союз идеалистического пути</w:t>
      </w:r>
      <w:r>
        <w:rPr>
          <w:rFonts w:ascii="Times New Roman" w:eastAsia="Times New Roman" w:hAnsi="Times New Roman" w:cs="Times New Roman"/>
          <w:sz w:val="28"/>
          <w:szCs w:val="28"/>
        </w:rPr>
        <w:t>» и «Молодежная организация идеалистов». В обществе «идеалисты» были больше известны как «Серые волки», общая численность которых к концу 1970-х гг. приближалась к отметке в 100 тысяч бойцов.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 сентября 1980 г.  произошел государственный переворот, органи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зованный турецкими вооруженными силами во главе с генералом К.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Эвреном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Власть в стране перешла в руки сформированного Совета национальной безопасности. Политический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радикализм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левого, так и правого толка был подавлен.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Участникам ПНД было предъявлено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бвинение в том, что они готовили антиправительственный заговор с целью установления пантюркистской диктатуры. После переворота начался судебный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процесс над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членами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ПНД, было арестовано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600 человек. Им было предъявлено обвинение в распространении фашизм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а, попытке смены конституционной власти, создании вооруженных организаций и убийстве 694 человек.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Были арестованы лидеры Партии справедливости С. Демирель, Народно-республиканской партии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Бюлент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Эджевит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(1925—2006), Партии национального благоденствия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02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Недж</w:t>
      </w:r>
      <w:r>
        <w:rPr>
          <w:rFonts w:ascii="Times New Roman" w:eastAsia="Times New Roman" w:hAnsi="Times New Roman" w:cs="Times New Roman"/>
          <w:sz w:val="28"/>
          <w:szCs w:val="28"/>
        </w:rPr>
        <w:t>меттин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Эрбакан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(1926—2011), а 14 сентября был арестован и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Генерал К.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Эврен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объявил себя президентом и назначил премьер-министром адмирала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Бюлента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Улусу (1923—2015). Все политические партии были запрещены.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принятия Конституции 1982 г. в Ту</w:t>
      </w:r>
      <w:r>
        <w:rPr>
          <w:rFonts w:ascii="Times New Roman" w:eastAsia="Times New Roman" w:hAnsi="Times New Roman" w:cs="Times New Roman"/>
          <w:sz w:val="28"/>
          <w:szCs w:val="28"/>
        </w:rPr>
        <w:t>рции было разрешено воссоздание ранее запрещенных политических партий. Партия меняла название дважды: Консервативная партия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03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(1983) и Националистическая партия труда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04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(1985).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этот момент многие считали, что ПНД не сумеет снова обрести вес, но начавшийся в конце 1980-х гг. процесс распада СССР стал стимулом для дальнейшего развития националистического движения в странах постсоветского пространства. </w:t>
      </w: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§ 2.4. СЕРЫЕ ВОЛК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6E7F9C" w:rsidRDefault="006E7F9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Организация «Серые волки» была создана в 1969 г.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качестве военизированного молодежного крыла ПНД. В начальный период своей деятельности организация ставила своей целью противодействие коммунистической угрозе, борьбу с левыми коммунистическ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ими группировками, а также объединение всех тюркских народов в единое государство — «Великий Туран», который бы охватывал территории от Балкан до Берингова пролива, а главенствующая роль государстве отводилась бы Турции.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членов «Серых волков» особенно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важна принадлежность к тюркской нации, которую они признают в качестве высшей расы. Другим идеологическим столпом организации, как и для ПНД, является ислам. Своими врагами организация считает любые национальные меньшинства, проживающие в Турции (курдов,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греков, армян и т.д.) и религиозные группы (христиан и евреев и т.д.).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настоящий момент организация запрещена в ряде стран, например,  в Азербайджане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05"/>
      </w:r>
      <w:r>
        <w:rPr>
          <w:rFonts w:ascii="Times New Roman" w:eastAsia="Times New Roman" w:hAnsi="Times New Roman" w:cs="Times New Roman"/>
          <w:sz w:val="28"/>
          <w:szCs w:val="28"/>
        </w:rPr>
        <w:t>, Узбекистане и Казахстане. Деятельность группировки «Серые волки» также была запрещена во Франции 4 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ября 2019 г. Решение было принято в соответствии с инструкциями президента страны Эммануэля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Макрона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(род. 1977).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Организация была запрещена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из-за обвинения в распространении в Интернете призывов к насилию по отношению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 армянам и курдам. Кроме того, правит</w:t>
      </w:r>
      <w:r>
        <w:rPr>
          <w:rFonts w:ascii="Times New Roman" w:eastAsia="Times New Roman" w:hAnsi="Times New Roman" w:cs="Times New Roman"/>
          <w:sz w:val="28"/>
          <w:szCs w:val="28"/>
        </w:rPr>
        <w:t>ельством Франции было выявлено несколько тренировочных лагерей, в которых «Серые волки» проходили подготовку для участия в акциях насильственного характера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06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Символ организации — серый волк. Он был заимствован из турецкой мифологии, в которой волк является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символом победы над врагами, спасителем тюркских народов.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военного переворота 1980 г. ПНД и организация «Серые волки» были запрещены, группировка ушла в подполье. После заключения под стражу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ее лидером стал Абдулла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Чатлы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(1956—1996).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Чатлы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погиб в автокатастрофе возле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Сусурлука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1996 г., в 1997 г. умер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С тех пор главой ПНД и «Серых волков» стал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Бахчели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Сейчас организация «Серые волки» продолжает свою деятельность в направлении индивидуального террора и партизанской войны.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Например, ее обвиняют в убийстве турецко-армянского журналиста Гранта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Динка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(1954—2007), дело которого получило широкий резонанс в стр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анах ЕС и отразилось на отношениях Турции с Союзом. 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Динк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главный редактор выходящей в Турции армянской газеты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Агос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был убит  у здания редакции газеты в центре Стамбула, суд признал вину за группой националистически настроенной молодежи. К пожизненно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му заключению был приговорен Ясин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Хаяль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остальные восемнадцать подсудимых получили разные сроки наказания или были отпущены на свободу.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1978 г. было основано отделение ПНД в Германии, за ним была создана Федерация турецких демократических идеалистически</w:t>
      </w:r>
      <w:r>
        <w:rPr>
          <w:rFonts w:ascii="Times New Roman" w:eastAsia="Times New Roman" w:hAnsi="Times New Roman" w:cs="Times New Roman"/>
          <w:sz w:val="28"/>
          <w:szCs w:val="28"/>
        </w:rPr>
        <w:t>х объединений в Германии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07"/>
      </w:r>
      <w:r>
        <w:rPr>
          <w:rFonts w:ascii="Times New Roman" w:eastAsia="Times New Roman" w:hAnsi="Times New Roman" w:cs="Times New Roman"/>
          <w:sz w:val="28"/>
          <w:szCs w:val="28"/>
        </w:rPr>
        <w:t>. Целью создания этой организации в Германии являлась борьба с многочисленными левыми турецкими организациями.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Затем были основаны еще две организации «Серых волков»: Европейский турецко-исламский союз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08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Европейский турецкий союз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09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Все три организации насчитывали около 18 500 членов.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 период </w:t>
      </w:r>
      <w:r w:rsidR="00D56B26">
        <w:rPr>
          <w:rFonts w:ascii="Times New Roman" w:eastAsia="Times New Roman" w:hAnsi="Times New Roman" w:cs="Times New Roman"/>
          <w:sz w:val="28"/>
          <w:szCs w:val="28"/>
        </w:rPr>
        <w:t xml:space="preserve">2011—2014 гг. </w:t>
      </w:r>
      <w:r w:rsidR="00D74AA1">
        <w:rPr>
          <w:rFonts w:ascii="Times New Roman" w:eastAsia="Times New Roman" w:hAnsi="Times New Roman" w:cs="Times New Roman"/>
          <w:sz w:val="28"/>
          <w:szCs w:val="28"/>
        </w:rPr>
        <w:t>было совершено 15 нападений на курдов.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Помимо этого, существуют малочисленные отделения «Серых волков»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Нидерландах, Бельгии и Швейцарии. Организация «Серые волки» также веде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свою деятельность в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Синьцзян-Уйгурском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автономном районе Китая, где помогает сепаратистским движениям создать государство Восточный Туркестан. «Серые волки» считаются организаторами теракта 2015 г. в Бангкоке, в котором погибло 19 человек. Предположител</w:t>
      </w:r>
      <w:r>
        <w:rPr>
          <w:rFonts w:ascii="Times New Roman" w:eastAsia="Times New Roman" w:hAnsi="Times New Roman" w:cs="Times New Roman"/>
          <w:sz w:val="28"/>
          <w:szCs w:val="28"/>
        </w:rPr>
        <w:t>ьно, теракт был совершен организацией из-за мести за депортацию из Таиланда в Китай подозреваемых в терроризме уйгуров и отказа вывезти их в Турцию для получения убежища. Как уже отмечалось, после распада СССР в 1991 г. организация также действовала в стра</w:t>
      </w:r>
      <w:r>
        <w:rPr>
          <w:rFonts w:ascii="Times New Roman" w:eastAsia="Times New Roman" w:hAnsi="Times New Roman" w:cs="Times New Roman"/>
          <w:sz w:val="28"/>
          <w:szCs w:val="28"/>
        </w:rPr>
        <w:t>нах Центральной Азии и Кавказа.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Существуют сведения о связи «Серых волков» с операцией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Гладио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проводимой НАТО и посвященной созданию тайных организаций в странах Европы во время Холодной войны на случай возможной советской угрозы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10"/>
      </w:r>
      <w:r>
        <w:rPr>
          <w:rFonts w:ascii="Times New Roman" w:eastAsia="Times New Roman" w:hAnsi="Times New Roman" w:cs="Times New Roman"/>
          <w:sz w:val="28"/>
          <w:szCs w:val="28"/>
        </w:rPr>
        <w:t>. Подтверждением данной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теории может быть факт того, что в 1948 г.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находился в числе турецких военных, отправленных в США для изучения военного дела. </w:t>
      </w:r>
      <w:proofErr w:type="gramEnd"/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Операция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Гладио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была рассекречена в 1990 г. премьер-министром  Италии Джулио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Андреотти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(1919—2013). После окончания </w:t>
      </w:r>
      <w:r>
        <w:rPr>
          <w:rFonts w:ascii="Times New Roman" w:eastAsia="Times New Roman" w:hAnsi="Times New Roman" w:cs="Times New Roman"/>
          <w:sz w:val="28"/>
          <w:szCs w:val="28"/>
        </w:rPr>
        <w:t>Второй мировой войны (1939—1945) США пыталось включить Турцию, которая обладала стратегически важным географическим положением, в свою систему обороны. Во время Холодной войны Турция являлась важной площадкой для операций НАТО из-за своего близкого располо</w:t>
      </w:r>
      <w:r>
        <w:rPr>
          <w:rFonts w:ascii="Times New Roman" w:eastAsia="Times New Roman" w:hAnsi="Times New Roman" w:cs="Times New Roman"/>
          <w:sz w:val="28"/>
          <w:szCs w:val="28"/>
        </w:rPr>
        <w:t>жения к нефтяным странам Кавказа и Ближнего Востока. Более того, в этот период из всех стран НАТО именно Турция имела самое выгодное расположение по отношению к СССР, поэтому она была оснащена самым высокотехнологичным оборудованием.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>Во время Холодной в</w:t>
      </w:r>
      <w:r>
        <w:rPr>
          <w:rFonts w:ascii="Times New Roman" w:eastAsia="Times New Roman" w:hAnsi="Times New Roman" w:cs="Times New Roman"/>
          <w:sz w:val="28"/>
          <w:szCs w:val="28"/>
        </w:rPr>
        <w:t>ойны Турция располагала самыми большими в Европе вооруженными силами.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большей интеграции Турции в НАТО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США использовала пантюркистское движение.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Центральную роль в сближении двух стран сыграла личность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 апреля 1952 г. Турция стала членом </w:t>
      </w:r>
      <w:r>
        <w:rPr>
          <w:rFonts w:ascii="Times New Roman" w:eastAsia="Times New Roman" w:hAnsi="Times New Roman" w:cs="Times New Roman"/>
          <w:sz w:val="28"/>
          <w:szCs w:val="28"/>
        </w:rPr>
        <w:t>НАТО. Штаб уже действующей до этого события секретной армии в Турции назывался «Тактическим мобилизационным советом» (ТМС)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11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располагался в здании организации ЦРУ в Анкаре.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Из-за разоблачения в 1990 г. организация сменила свое наименование на «Командовани</w:t>
      </w:r>
      <w:r>
        <w:rPr>
          <w:rFonts w:ascii="Times New Roman" w:eastAsia="Times New Roman" w:hAnsi="Times New Roman" w:cs="Times New Roman"/>
          <w:sz w:val="28"/>
          <w:szCs w:val="28"/>
        </w:rPr>
        <w:t>е войск специального назначения»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12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обнаружения секретных армий НАТО в 1990 г. стало известно, что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привлекал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контрповстанческую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секретную военизированную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организацию в Турции членов «Серых волков».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Боевики проходили программу обучения, которая включала «убийства, взрывы, вооруженные грабежи, пытки, нападения, похищения, угрозы, провокации, боевую подготовку в милиционных формированиях, захват заложников, п</w:t>
      </w:r>
      <w:r>
        <w:rPr>
          <w:rFonts w:ascii="Times New Roman" w:eastAsia="Times New Roman" w:hAnsi="Times New Roman" w:cs="Times New Roman"/>
          <w:sz w:val="28"/>
          <w:szCs w:val="28"/>
        </w:rPr>
        <w:t>оджоги, саботаж, пропаганду, дезинформацию, насилие и вымогательство»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13"/>
      </w:r>
      <w:r>
        <w:rPr>
          <w:rFonts w:ascii="Times New Roman" w:eastAsia="Times New Roman" w:hAnsi="Times New Roman" w:cs="Times New Roman"/>
          <w:sz w:val="28"/>
          <w:szCs w:val="28"/>
        </w:rPr>
        <w:t>. Обучение армии проводилось не только в Турции, но и за рубежом.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Лучшие офицеры армии проходили инструктаж в США.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Деятельность некой тайной сети также привлекла внимание премьер-министр</w:t>
      </w:r>
      <w:r w:rsidR="00350009">
        <w:rPr>
          <w:rFonts w:ascii="Times New Roman" w:eastAsia="Times New Roman" w:hAnsi="Times New Roman" w:cs="Times New Roman"/>
          <w:sz w:val="28"/>
          <w:szCs w:val="28"/>
        </w:rPr>
        <w:t xml:space="preserve">а Турции Б.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Эджевита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который впервые о ее существовании услышал в 1974 г. Он опасался, что участники этой тайной организации могут стать оппозиционной силой и использовать свое оружие для изменения положения внутри страны. Опасаясь за свое положение, он н</w:t>
      </w:r>
      <w:r>
        <w:rPr>
          <w:rFonts w:ascii="Times New Roman" w:eastAsia="Times New Roman" w:hAnsi="Times New Roman" w:cs="Times New Roman"/>
          <w:sz w:val="28"/>
          <w:szCs w:val="28"/>
        </w:rPr>
        <w:t>ачал перечислять деньги организации и никогда не обсуждал этот вопрос с США.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Секретная армия активно участвовала в проведении террористических операций в Турции.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 мая 1977 г. в Стамбуле произошла бойня на площади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Таксим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Во время террора 1970-х гг. осно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вные профсоюзы Турции в День Труда на площади организовали акцию протеста. В 1928-1975 гг. праздник 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Турции не отмечался. 1 мая 1976 г. Конфедерация революционных профсоюзов Турции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14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организовала на площади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Таксим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первый после запрета митинг на 1 мая, в 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тором приняло участие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100 тысяч человек.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Вечером снайперы начали обстрел толпы с крыш соседних зданий. По разным данным погибло от 34 до 42 человек, от 126 до 220 человек получили ранения. Снайперы обстреливали протестующих около 20 минут, но полицейс</w:t>
      </w:r>
      <w:r>
        <w:rPr>
          <w:rFonts w:ascii="Times New Roman" w:eastAsia="Times New Roman" w:hAnsi="Times New Roman" w:cs="Times New Roman"/>
          <w:sz w:val="28"/>
          <w:szCs w:val="28"/>
        </w:rPr>
        <w:t>кие, находившиеся рядом, не предприняли никаких мер.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Отель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Интернациональ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», с крыши которого стреляли снайперы, был закрыт за три дня до праздника, а 1 мая в отель вошла группа иностранцев. После инцидента отель сразу же был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выкуплен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 его название изме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нено на «Отель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Мармара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Б.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Эджевит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был обеспокоен происшествием и начал расследование. Ему помогал заместитель государственного прокурора Анкары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Доган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Оэз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который расследовал связи между ПНД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Контрповстанческой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секретной армией.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своем заключительн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ом докладе он писал, что секретная армия в Турции принимает непосредственное участие в массовых убийствах, и всем этим руководят члены ПНД. После своего доклада 24 марта 1978 г. прокурор был убит членом «Серых волков» Ибрагимом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Чифтчи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Чифтчи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признался </w:t>
      </w:r>
      <w:r>
        <w:rPr>
          <w:rFonts w:ascii="Times New Roman" w:eastAsia="Times New Roman" w:hAnsi="Times New Roman" w:cs="Times New Roman"/>
          <w:sz w:val="28"/>
          <w:szCs w:val="28"/>
        </w:rPr>
        <w:t>в убийстве, но был спокоен и утверждал, что его не смогут наказать.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действительно, каждый раз, когда гражданские суды осуждали его, высший военный суд отменял приговор.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1970-е гг. известной личностью стал Абдулла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Чатлы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(1956—1996) — член организаци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«Серые волки», боевик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контрповстанческой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секретной армии и секретный агент турецкой разведслужбы.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военного переворота в 1971 г.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Чатлы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быстро продвинулся по служебной лестнице и в 1978 г. уже был вторым лидером «Серых волков».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1982 г.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Чатлы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собственноручно провел спецоперации по уничтожению семи лидеров Армянской секретной армии освобождения Армении (АСАЛА)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15"/>
      </w:r>
      <w:r>
        <w:rPr>
          <w:rFonts w:ascii="Times New Roman" w:eastAsia="Times New Roman" w:hAnsi="Times New Roman" w:cs="Times New Roman"/>
          <w:sz w:val="28"/>
          <w:szCs w:val="28"/>
        </w:rPr>
        <w:t>. Каждого из лидеров организации он выследил и ликвидировал лично. Преследуемый полицией в связи с обвинениями в убийс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тве и поддерживаемый другими правыми террористами,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Чатлы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связался с итальянским правым террористом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Стефано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Делле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Кьяйе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(1936— 2019), и после этого они вместе направились в Латинскую Америку и США.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Чатлы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погиб недалеко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Сусурлука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 ноября 1990 г.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автокатастрофе вместе с высокопоставленными государственными деятелями Турции. В машине, помимо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Чатлы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находились его возлюбленная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Гонча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Ус, депутат меджлиса от Партии истинного пути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16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Седат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Бучак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заместитель начальника полиции Стамбула Хусейн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Коджада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Автомобиль столкнулся с грузовиком, погибли все пассажиры, кроме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Бучака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 которого были выявлены перелом челюсти и серьезная черепно-мозговая травма.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Большинство исследователей происшествия считают, что дорожно-транспортное происшествие было заранее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спланированным преднамеренным убийством, так как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всее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жертвы, а также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Мехмет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Кемаль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17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(род. 1951 г.) остановились в гостинице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Онура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Кушадасы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Существует версия, что М. К.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также должен был быть убит, однако знакомые ему представители службы 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зведки заранее предупредили его о готовящемся покушении, и он не сел в машину.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Вскоре после инцидента было объявлено о тайных связях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Чатлы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подвластной ему боевой организации с властью.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изначально отрицал связи с преступными группировками, но </w:t>
      </w:r>
      <w:r>
        <w:rPr>
          <w:rFonts w:ascii="Times New Roman" w:eastAsia="Times New Roman" w:hAnsi="Times New Roman" w:cs="Times New Roman"/>
          <w:sz w:val="28"/>
          <w:szCs w:val="28"/>
        </w:rPr>
        <w:t>под давлением в СМИ был вынужден покинуть пост министра внутренних дел.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Другим известным членом «Серых волков» был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Халук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Кырджи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(род. 1958), которого также называли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ди Амином в честь известного диктатора Уганды, обвиняемого в каннибализме.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 20 лет студе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Анкарского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Университета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Кырджы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был ярым последователем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8 октября 1978 г.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Бахчелиэвлере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он застрелил семь левых студентов, членов Рабочей партии Турции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18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Когда в 1996 г. лидер «Серых волков»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Чатлы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погиб в результате авиакатастрофы недале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Сусурлука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Х.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Кырджы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был в машине за автомобилем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Чатлы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Х.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Кырджы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попытался позвать на помощь, но это оказалось безуспешно. После смерти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Чатлы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Кырджы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 лидером организации «Серые волки».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Одним из самых известных членов «Серых волков»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sz w:val="28"/>
          <w:szCs w:val="28"/>
        </w:rPr>
        <w:t>нтрповстанческой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секретной армии был друг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Чатлы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Мехмет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Агджа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(род. 1958), который совершил покушение на папу Римског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 Иоа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нна Павла II (1920—2005) на Площади Святого Петра в Риме 13 мая 1981 г. Папа был тяжело ранен, однако ему удалось выжить.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sz w:val="28"/>
          <w:szCs w:val="28"/>
        </w:rPr>
        <w:t>джа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Чатлы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вместе организовали убийство главного редактора газеты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Milliyet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Ипекчи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(1929-1979) 1 февраля 1979 г. 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Ипекчи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 жертвой боевиков, так как выступал против террора турецких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нацоналистов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их поддержки от ЦРУ.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Агджа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были предъявл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ены обвинения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убийстве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он был арестован, однако группе «Серых волков» удалось тайно проникнуть в тюрьму, где находился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Агджа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незаметно выкрасть его, проведя незамеченным через восемь КПП.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После смерти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многие боевики организации «Се</w:t>
      </w:r>
      <w:r>
        <w:rPr>
          <w:rFonts w:ascii="Times New Roman" w:eastAsia="Times New Roman" w:hAnsi="Times New Roman" w:cs="Times New Roman"/>
          <w:sz w:val="28"/>
          <w:szCs w:val="28"/>
        </w:rPr>
        <w:t>рые волки» находились под тюремным заключением. Многие из них приняли предложение властей, согласно которому х освобождали из тюрьмы при условии, если они будут бороться с курдским сепаратистским движением. Многие приняли предложение и начали борьбу с левы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 курдскими боевиками Рабочей партии Курдистана (РПК), которые взялись за оружие в 1984 г. </w:t>
      </w: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§ 2.5. ИДЕОЛОГИЧЕСКИЕ НАСЛЕДНИКИ ПНД</w:t>
      </w:r>
    </w:p>
    <w:p w:rsidR="006E7F9C" w:rsidRDefault="006E7F9C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Наследницей ПНД в идеологическом плане можно назвать Хорошую партию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19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которая была создана 25 октября 2017 г. Лидером партии стала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Мераль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Акшенер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которая в 2016 г. со скандалом покинула ПНД. Многие из ее единомышленников также покинули ПНД и вступили в новую партию.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Акшенер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родилась 8 июля 1956 г. в Измите. Её старший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брат был председателем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измитского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отделения ПНД, поэтому уже с ранних лет она разделяла взгляды турецких националистов, а ее молодость пришлась на время самых серьезных столкновений между левыми и правыми группировками в Турции. Политическую карьеру 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Акш</w:t>
      </w:r>
      <w:r>
        <w:rPr>
          <w:rFonts w:ascii="Times New Roman" w:eastAsia="Times New Roman" w:hAnsi="Times New Roman" w:cs="Times New Roman"/>
          <w:sz w:val="28"/>
          <w:szCs w:val="28"/>
        </w:rPr>
        <w:t>енер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начала в середине 1990-х гг., когда она была избрана в Парламент от правоцентристской Партии верного пути.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Акшенер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изучала историю в Стамбульском университете, затем получила степень доктора философии в Университете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Мармара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Преподавала в Техническ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ом университете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Йылдыз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университетах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Мармара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Коджаэли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1996—1997 гг. 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Акшенер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занимала пост главы МВД Турции, став первой женщиной на этой должности в турецкой политической истории. Она сменила 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ушедшего в отставку после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Сусурлукского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скан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дала. В 2007—2016 гг. являлась депутатом ПНД, которую покинула в сентябре 2016 г. из-за решения лидера партии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Бахчели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поддержать Р. Т.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Эрдогана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стремлении сменить форму правления в стране.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Новая партия придерживается центристского или правоцентристско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 курса. Символами Хорошей партии является тамга тюркского племени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Кайы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из которого происходили османские султаны, и солнце с восемью лучами, что символизирует восьмиконечную Звезду Сельджуков. Восемь лучей также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означают восемь принципов партии: надежду</w:t>
      </w:r>
      <w:r>
        <w:rPr>
          <w:rFonts w:ascii="Times New Roman" w:eastAsia="Times New Roman" w:hAnsi="Times New Roman" w:cs="Times New Roman"/>
          <w:sz w:val="28"/>
          <w:szCs w:val="28"/>
        </w:rPr>
        <w:t>, решительность, справедливость, будущее, знание, богатство, храбрость и цивилизацию.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Хорошую партию входит большое число женщин. Они составляют четверть от общего числа членов партии, однако это не означает появления феминистской повестки в программе па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ртии. Из целей, упомянутых в  программе Хорошей партии, лишь одна может быть как-то связана с женским вопросом: партия намерена полностью ликвидировать безграмотность среди женщин моложе сорока лет.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мнению турецких экспертов, Хорошая партия может отобр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ать практически весь электорат у ПНД и часть избирателей НРП.  ПНД,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которая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данный момент переживает не лучший этап,  теряет не только свой электорат, но и членов партии, которые переходят на сторону 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Акшенер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Новая  Хорошая партия из всех турецких пол</w:t>
      </w:r>
      <w:r>
        <w:rPr>
          <w:rFonts w:ascii="Times New Roman" w:eastAsia="Times New Roman" w:hAnsi="Times New Roman" w:cs="Times New Roman"/>
          <w:sz w:val="28"/>
          <w:szCs w:val="28"/>
        </w:rPr>
        <w:t>итических партий обладает самым высоким потенциалом роста.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Сейчас у Хорошей партии 36 мест в Парламенте Турции.  По состоянию на декабрь 2020 г. Хорошая партия является третьей по величине политической силой в стране: ее поддерживает около 13% избирателей,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и избирательная база продолжает расти. </w:t>
      </w:r>
    </w:p>
    <w:p w:rsidR="006E7F9C" w:rsidRDefault="006E7F9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§3.  СОЗДАНИЕ НАЦИОНАЛИСТИЧЕСКИХ ОЧАГОВ В 1970-Е ГГ.</w:t>
      </w:r>
    </w:p>
    <w:p w:rsidR="006E7F9C" w:rsidRDefault="007502C0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§ 3.1. РЕАКЦИЯ НА КИПРСКУЮ ПРОБЛЕМУ </w:t>
      </w:r>
    </w:p>
    <w:p w:rsidR="006E7F9C" w:rsidRDefault="006E7F9C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Остров Кипр, имея важное геополитическое положение, всегда являлся предметом споров ведущих стран. В 1570–1571 гг. Кипр был завоеван Османской империей и находился под ее властью более трехсот лет.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«В ХIХ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греками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Кипра было организовано движение, целью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которого был выход из состава Османской империи и объединение о. Кипр и Греции на основе идеи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энозиса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20"/>
      </w:r>
      <w:r>
        <w:rPr>
          <w:rFonts w:ascii="Times New Roman" w:eastAsia="Times New Roman" w:hAnsi="Times New Roman" w:cs="Times New Roman"/>
          <w:sz w:val="28"/>
          <w:szCs w:val="28"/>
        </w:rPr>
        <w:t>. В апреле 1955 г. Национальная организация освобождения Кипра (ЭОКА) начала военные действия против британской армии и турок-киприотов»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21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Турецкое нас</w:t>
      </w:r>
      <w:r>
        <w:rPr>
          <w:rFonts w:ascii="Times New Roman" w:eastAsia="Times New Roman" w:hAnsi="Times New Roman" w:cs="Times New Roman"/>
          <w:sz w:val="28"/>
          <w:szCs w:val="28"/>
        </w:rPr>
        <w:t>еление острова изначально было против объединения Кипра с Грецией и добивалось разделения территорий острова по этническому принципу. В 1958 г. с целью защиты от ЭОКА турками-киприотами была создана Турецкая организация обороны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22"/>
      </w:r>
      <w:r>
        <w:rPr>
          <w:rFonts w:ascii="Times New Roman" w:eastAsia="Times New Roman" w:hAnsi="Times New Roman" w:cs="Times New Roman"/>
          <w:sz w:val="28"/>
          <w:szCs w:val="28"/>
        </w:rPr>
        <w:t>, поддерживающей идею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такси</w:t>
      </w: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23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Целый год остров находился в состоянии гражданской войны, греки-киприоты и турки-киприоты не могли прийти к компромиссу.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Когда конфликт никак не утихал, была вынуждена вмешаться Великобритания. Британскими властями были разработаны несколько планов для стабилизации ситуации на Кипре и проведения конституционных преобразований системы управления. Например, в 1958 г. английски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премьер-министром Гарольдом Макмилланом (1894—1986) был разработан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проект, предусматривающий укрепление отношений между греческой и турецкой общинами Кипра, а также между Великобританией, Грецией и Турцией. Согласно проекту,  «семь лет статус Кипра долже</w:t>
      </w:r>
      <w:r>
        <w:rPr>
          <w:rFonts w:ascii="Times New Roman" w:eastAsia="Times New Roman" w:hAnsi="Times New Roman" w:cs="Times New Roman"/>
          <w:sz w:val="28"/>
          <w:szCs w:val="28"/>
        </w:rPr>
        <w:t>н был оставаться неизменным. Каждая община могла проводить свою собственную политику через палату представителей, а все управление на острове должно осуществляться советом, состоящим из губернатора, представителей от Греции и Турции, а  также шести министр</w:t>
      </w:r>
      <w:r>
        <w:rPr>
          <w:rFonts w:ascii="Times New Roman" w:eastAsia="Times New Roman" w:hAnsi="Times New Roman" w:cs="Times New Roman"/>
          <w:sz w:val="28"/>
          <w:szCs w:val="28"/>
        </w:rPr>
        <w:t>ов-киприотов, четверо из которых были греками, а двое — турками»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24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Спустя несколько недель Турция решила вести сотрудничество с Великобританией, так как План Макмиллана давал ей право участвовать не только в международных переговорах по Кипру, но и в упра</w:t>
      </w:r>
      <w:r>
        <w:rPr>
          <w:rFonts w:ascii="Times New Roman" w:eastAsia="Times New Roman" w:hAnsi="Times New Roman" w:cs="Times New Roman"/>
          <w:sz w:val="28"/>
          <w:szCs w:val="28"/>
        </w:rPr>
        <w:t>влении островом. 21 августа 1958 г. ЭОКА, не согласная с решением Великобритании и Турции, возобновила активные боевые действия, призывая турок к отказу от сотрудничества с Великобританией.</w:t>
      </w:r>
      <w:proofErr w:type="gramEnd"/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1959 г. между Кипром, Турцией, Грецией и Великобританией были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дписаны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Цюрихско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-Лондонские соглашения. Согласно их условиям, Великобритания сохраняла за собой военно-морские базы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Акротири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Декелия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также право использования территориальных вод и воздушного пространства острова в своих целях.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 августа 1960 г. Кип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 получил политическую независимость, была принята Конституция, закрепившая разделение населения острова на общины по этническому признаку. Президентом был выбран грек-киприот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Макариос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III (1913—1977), а вице-президентом — турок-киприот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Фазыл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Кючюк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(1906—1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984). Места в аппарате управления распределились между представителями общин в соотношении 70:30 в пользу греческого большинства. Однако в обществе продолжали звучать призывы к объединению с Грецией среди греков и к разделу острова среди турок.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Первое сер</w:t>
      </w:r>
      <w:r>
        <w:rPr>
          <w:rFonts w:ascii="Times New Roman" w:eastAsia="Times New Roman" w:hAnsi="Times New Roman" w:cs="Times New Roman"/>
          <w:sz w:val="28"/>
          <w:szCs w:val="28"/>
        </w:rPr>
        <w:t>ьезное столкновение турецкой и греческой общин произошло 20–25 декабря 1963 г. и вошло в историю под названием «Кровавое рождество на Кипре». Утром 21 декабря полицейские-греки остановили в Никосии такси с турками и попытались обыскать находившихся в нем ж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енщин. Вмешались мужчины-турки, и полицейские применили оружие. Услышав звуки выстрелов, из соседних домов стали выбегать люди, ситуация окончательно вышла из-под контроля.  В этот же день греки на автомобилях ездили по Никосии и расстреливали всех турок.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Конфликт охватил Никосию,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Ларнаку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104 деревни. Турки подвергались атакам по всему острову. За несколько дней были убиты 364 турка-киприота и 174 грека.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1963 и 1964 гг. конфликты продолжались. Турция неоднократно выступала с угрозой введения войск с це</w:t>
      </w:r>
      <w:r>
        <w:rPr>
          <w:rFonts w:ascii="Times New Roman" w:eastAsia="Times New Roman" w:hAnsi="Times New Roman" w:cs="Times New Roman"/>
          <w:sz w:val="28"/>
          <w:szCs w:val="28"/>
        </w:rPr>
        <w:t>лью наведения порядка. Турки-киприоты начали мигрировать в те районы острова, где они могли найти убежище и имели бы возможность защитить себя. Для стабилизации обстановки США в январе 1964 г. предложили ввести 10 тысяч миротворцев НАТО, состоявших из амер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иканских, английских, турецких и греческих солдат. Анкара, Афины и Лондон согласились, однако Президент Кипра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Макариос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III выступил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против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 как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означало бы прибытие турецких войск на Кипр.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Опасаясь военного вторжения Турции,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Макариос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III в апреле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1964 г. подписал договор с Грецией, предполагающий высадку около 20 тыс. греческих войск на остров. Правительство США предложило несколько планов для решения конфликта, наиболее известным из которых является «План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Ачесона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25"/>
      </w:r>
      <w:r>
        <w:rPr>
          <w:rFonts w:ascii="Times New Roman" w:eastAsia="Times New Roman" w:hAnsi="Times New Roman" w:cs="Times New Roman"/>
          <w:sz w:val="28"/>
          <w:szCs w:val="28"/>
        </w:rPr>
        <w:t>. Согласно плану остров должен бы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 быть на две части, большая часть отходила бы Греции, но при условии, что под управление турок перешел бы полуостров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Карпасия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Кроме того, на территории Кипра должны были быть созданы безопасные турецкие анклавы, которые бы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находились под управлением туре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цко-кипрской администрации из Никосии. Президент Кипра не согласился с планом.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21 апреля 1967 г. военная хунта «Черные полковники»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26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 главе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Георгиосом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Пападопулосом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(1919—1999) совершила государственный переворот. 26 июня 1967 г. 29 декабря 1967 г. тур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ецкое руководство Кипра объявило о создании временной турецкой администрации и заявило, что до тех пор, пока не будут реализованы все статьи конституции 1960 г., законодательная деятельность турецких регионов будет осуществляться непосредственно турецкими </w:t>
      </w:r>
      <w:r>
        <w:rPr>
          <w:rFonts w:ascii="Times New Roman" w:eastAsia="Times New Roman" w:hAnsi="Times New Roman" w:cs="Times New Roman"/>
          <w:sz w:val="28"/>
          <w:szCs w:val="28"/>
        </w:rPr>
        <w:t>депутатами в Палате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представителей и членами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кипрско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-турецкой Палаты общин. С января 1968 г. начался этап мирных переговоров сторон о восстановлении Конституции.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выборов 1973 г. президентом вновь становится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Макариос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а место вице-президента занимает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Рауф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Раиф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Денкташ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(1924—2012). Президент не выступал открыто против хунты, однако не предпринимал никаких действий, чтобы остановить публикацию газет греческих левых, настроенных против военной хунты и греческих офицеров, действующих на Кипре в сотрудниче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стве с ЭОКА-Б — организации, чья деятельность была направлена на свержение действующего президента и возвращение к курсу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энозиса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Игнорирование такого рода деятельности своего народа было лишь для того, чтобы у главных лиц хунты не было мысли о возможном 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аговоре против них.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перехода власти в Хунте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Димитриосу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Иоаннидису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(1923—2010)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Пападопулос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его приближенные были ликвидированы.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Иоаннидис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начал подготовку к свержению президента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Макариоса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военной силой.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Турция также мечтала отомстить архиеписк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опу, который подтолкнул турок-киприотов к эмиграции в неблагоприятные для жизни районы.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 июля 1974 г. греческая армия при поддержке греческого полка, находящегося на Кипре, атаковала президентский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дворец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совершить переворот.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Макариосу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удалось бежать,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он обратился  к народу с заброшенной радиостанции с призывами оказать сопротивление военным. Хунта объявила новым президентом Никоса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Сампсона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(1935—2001).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Макариос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покинул Кипр с британской военной базы, его сторонники были арестованы.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Анкара 20 июля 1974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 под предлогом восстановления конституционного порядка и защиты турок высадила свои войска на Кипре. В ходе военной операции турецкие войска оккупировали 36,2% территории Республики Кипр и изгнали 200 тыс. греков-киприотов с мест их проживания.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 февр</w:t>
      </w:r>
      <w:r>
        <w:rPr>
          <w:rFonts w:ascii="Times New Roman" w:eastAsia="Times New Roman" w:hAnsi="Times New Roman" w:cs="Times New Roman"/>
          <w:sz w:val="28"/>
          <w:szCs w:val="28"/>
        </w:rPr>
        <w:t>аля 1975 г. руководство турецкой общины объявило о  создании в северной части Кипра Кипро-турецкого Федеративного Государства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27"/>
      </w:r>
      <w:r>
        <w:rPr>
          <w:rFonts w:ascii="Times New Roman" w:eastAsia="Times New Roman" w:hAnsi="Times New Roman" w:cs="Times New Roman"/>
          <w:sz w:val="28"/>
          <w:szCs w:val="28"/>
        </w:rPr>
        <w:t>, а 15 ноября 1983 г. была провозглашена Турецкая Республика Северного Кипра (ТРСК)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28"/>
      </w:r>
      <w:r>
        <w:rPr>
          <w:rFonts w:ascii="Times New Roman" w:eastAsia="Times New Roman" w:hAnsi="Times New Roman" w:cs="Times New Roman"/>
          <w:sz w:val="28"/>
          <w:szCs w:val="28"/>
        </w:rPr>
        <w:t>, которая до сих пор получила признание только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Турции.</w:t>
      </w: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§ 2.2. РЕАКЦИЯ НА СОЗДАНИЕ РАБОЧЕЙ ПАРТИИ КУРДИСТАНА </w:t>
      </w: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Рабочая партия Курдистана (РПК) была официально создана Абдуллой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Оджаланом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(род. 1949 г.) и группой его сторонников 27 ноября 1978 г. До этого в Турции уже действовало более десятка политических объединений курдов, которые вели активную политическую деятел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ьность, поддерживали своих кандидатов на выборах, устраивали митинги и демонстрации. Однако именно РПК в короткие сроки удалось стать главной политической силой курдского движения в стране. 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Рост активности курдской интеллектуальной элиты приходится на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чало — середину 1970-х гг. Главной причиной подъема курдского движения можно назвать отрицание турецкими властями в течение многих лет самого факта существования курдов в качестве самостоятельной этнической группы.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Период становления Турецкой Республики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опровождался несколькими крупными курдскими восстаниями. Так, например, в 1925 г. произошло восстание Шейха Саида, вызванное политикой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кемалистского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правительства.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Долгий период времени курды не могли открыто противостоять власти. В 1970-е гг., когда молод</w:t>
      </w:r>
      <w:r>
        <w:rPr>
          <w:rFonts w:ascii="Times New Roman" w:eastAsia="Times New Roman" w:hAnsi="Times New Roman" w:cs="Times New Roman"/>
          <w:sz w:val="28"/>
          <w:szCs w:val="28"/>
        </w:rPr>
        <w:t>ое поколение курдов стало активно участвовать в политической жизни страны, курдское движение вновь активизировалось. Примером этому может послужить появление различных объединений, которые изначально были образованы по модели дискуссионных клубов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29"/>
      </w:r>
      <w:r>
        <w:rPr>
          <w:rFonts w:ascii="Times New Roman" w:eastAsia="Times New Roman" w:hAnsi="Times New Roman" w:cs="Times New Roman"/>
          <w:sz w:val="28"/>
          <w:szCs w:val="28"/>
        </w:rPr>
        <w:t>. На собр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аниях этих клубов молодежь проводила конференции и беседы, обменивались своими мнениями по важным проблемам, затрагивающим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интересы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турок, так и курдов. Именно в этих клубах будущие курдские политические лидеры формировали свои идеологические взгляды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находили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единомышленников. В эти объединения входил и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Оджалан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который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1970 г. начинает собирать вокруг себя курдскую интеллигенцию.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это же время курды активно включились в политическую жизнь страны. Важную роль в подъеме националистического движе</w:t>
      </w:r>
      <w:r>
        <w:rPr>
          <w:rFonts w:ascii="Times New Roman" w:eastAsia="Times New Roman" w:hAnsi="Times New Roman" w:cs="Times New Roman"/>
          <w:sz w:val="28"/>
          <w:szCs w:val="28"/>
        </w:rPr>
        <w:t>ния среди курдов сыграла созданная в 1961 г. Рабочая партия Турции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30"/>
      </w:r>
      <w:r>
        <w:rPr>
          <w:rFonts w:ascii="Times New Roman" w:eastAsia="Times New Roman" w:hAnsi="Times New Roman" w:cs="Times New Roman"/>
          <w:sz w:val="28"/>
          <w:szCs w:val="28"/>
        </w:rPr>
        <w:t>, придерживающаяся марксистско-ленинской идеологии. Именно она стала первой легальной политической партией Турции, признающей существование курдов в стране. В 1969 г. председателем партии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его заместителем были избраны курды.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1970-х гг. курдская молодежь активно участвовала в деятельности таких боевых групп, как Армия освобождения турецкого народа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31"/>
      </w:r>
      <w:r>
        <w:rPr>
          <w:rFonts w:ascii="Times New Roman" w:eastAsia="Times New Roman" w:hAnsi="Times New Roman" w:cs="Times New Roman"/>
          <w:sz w:val="28"/>
          <w:szCs w:val="28"/>
        </w:rPr>
        <w:t>, Фронт Партии освобождения турецкого народа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32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Турецкая армия освобождения рабочих и кресть</w:t>
      </w:r>
      <w:r>
        <w:rPr>
          <w:rFonts w:ascii="Times New Roman" w:eastAsia="Times New Roman" w:hAnsi="Times New Roman" w:cs="Times New Roman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33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Первой курдской политической партией Турции была основанная в 1965 г. подпольная Демократическая партия Турецкого Курдистана (ДПТК)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34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Эта партия была турецким филиалом Демократической партии Курдистана (ДПК), созданной в 1946 г. и отстаивающей права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курдов в Ираке. ДПТК своим требованием имела предоставление широкой административной автономии Турецкому Курдистану.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Влиятельной политической силой и конкурентом РПК могла бы стать партия Борцов за национальное освобождение Курдистана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35"/>
      </w:r>
      <w:r>
        <w:rPr>
          <w:rFonts w:ascii="Times New Roman" w:eastAsia="Times New Roman" w:hAnsi="Times New Roman" w:cs="Times New Roman"/>
          <w:sz w:val="28"/>
          <w:szCs w:val="28"/>
        </w:rPr>
        <w:t>, так как она распо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лагала сильным военизированным крылом и пользовалась поддержкой в приграничных районах страны. Однако после произошедшего в 1980 г. государственного переворота и запрета деятельности политических партий в Турции партия так и не смогла восстановиться.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РПК,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отличие от прежних политических сил курдского меньшинства, имела иные цели. Она объявила себя партией не Турецкого Курдистана, а всего разделенного Большого Курдистана и хотела военно-политическим путем создать независимое государство курдов, которое бы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также включало курдские территории в Сирии, Ираке и Иране.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Основу РПК составила молодежь до 24 лет. Хотя большинство из них и были из бедных семей, однако они получили среднее или даже высшее образование. Главными целями курского движения были прекращени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геноцида и насильственной ассимиляции мирного населения, защита людей, находившихся под тюремным заключением и подвергающихся пыткам и гонениям за идею сохранить национальную самобытность.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военного переворота 1980 г. в Турции началась борьба с сеп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аратистскими движениями, особенно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курдским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Под «сепаратизмом» теперь понималось любое проявление несогласия с действующим режимом. Все митинги, демонстрации и другие выступления, носившие революционный или этнический характер, были запрещены.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обществе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началась массовая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антикурдская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пропаганда. Людям запретили говорить на курдском языке или исполнять курдские песни. Образование велось только на государственном — турецком — языке. Детям было запрещено давать курдские имена. Названия населенных пунктов 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курдском языке заменялись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турецкие. 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 запрет попало и само слово «курд», в официальных документах их стали называть «горными турками».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Усилились гонения и на членов РПК. Их подвергали тюремному заключению, жестоко относились к членам их семей. Провод</w:t>
      </w:r>
      <w:r>
        <w:rPr>
          <w:rFonts w:ascii="Times New Roman" w:eastAsia="Times New Roman" w:hAnsi="Times New Roman" w:cs="Times New Roman"/>
          <w:sz w:val="28"/>
          <w:szCs w:val="28"/>
        </w:rPr>
        <w:t>ились регулярные вооруженные рейды с целью поиска доказатель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ств св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язи отдельных лиц с РПК, каждый мог стать жертвой подозрений и даже пропасть без вести.</w:t>
      </w:r>
    </w:p>
    <w:p w:rsidR="006E7F9C" w:rsidRDefault="007502C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В сложившейся ситуации курдское меньшинство было вынуждено начать боевые действия против действующей власти. </w:t>
      </w: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ЗАКЛЮЧЕНИЕ</w:t>
      </w: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ходе исследования были решены следующие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Во-первых, была изучена специальная литература по исследуемой проблеме. Изучение процесса становления национализма как идеологии в Турции вызывает большой интерес у российских исследователей. Например, большой вклад в изучение поиска идеологических концепц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ий в Турции и становления национализма как идеологии внесли отечественные ученые С. А. Васильева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Л. Фадеева. Эволюции турецкого национализма в XX в. и деятельности ПНД посвящен ряд трудов В. 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Шлыкова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В. И. Данилова.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Проблеме турецкого национализма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1970-е гг. посвящено большое количество трудов на английском, немецком и турецком языках. Подъем националистического движения в Турции в 1970-е гг., связанный с деятельностью ультраправой ПНД, ее боевого крыла «Серые волки» и связанной с ними секретной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армии хорошо освещен в работе швейцарского ученого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Гансера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«Секретные армии НАТО: Операция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Гладио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и терроризм в Западной Европе», которая изначально была написана на немецком языке, а в дальнейшем переведена на многие языки, в том числе и на русский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36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Кипрская проблема ввиду своей новизны и незавершенности процесса требует дальнейшего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изучения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в отечественной, так и в зарубежной науке.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реакции в Турции на подъем курдского движения и создание РПК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хорошо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описана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трудах отечественных восток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оведов  Ш. Х.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Мгои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Н. Р. Шестакова, М.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Гасратяна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Дж. Дж.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Джалиле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О. 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Жигалиной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Во-вторых, исследование позволило сформулировать рабочие определения следующих понятий: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Турецкий национализм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идеология, основанная на идее единства и сплоченности турецкого народа как национальной, этнической или языковой группы. Турецкий национализм включает в себя такие идеологии, как пантюркизм,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пантуранизм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османизм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кемализм.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В-третьих, в ходе исследован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ия были выяснены причины подъема националистического движения в Турции в 1970-е гг. Национализм, как идеология зародившийся в XIX в., в 1970-е гг. становится идеологией ультраправой Партии националистического движения, созданной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1969 г., а та</w:t>
      </w:r>
      <w:r>
        <w:rPr>
          <w:rFonts w:ascii="Times New Roman" w:eastAsia="Times New Roman" w:hAnsi="Times New Roman" w:cs="Times New Roman"/>
          <w:sz w:val="28"/>
          <w:szCs w:val="28"/>
        </w:rPr>
        <w:t>кже организации «Серые волки». Подъем националистического движения турок в эти годы также связан с конфликтом на Кипре греков-киприотов и турок-киприотов. Последним националистическим очагом этого периода является Рабочая партия Курдистана, созданная в 197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8 г.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Оджаланом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борющаяся за политические права курдов в Турции.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В-четвертых, можно сделать вывод о том, что турецкий национализм играет важную роль в политическом и идеологическом процессе Турецкой Республики. Националисты активно участвовали в военн</w:t>
      </w:r>
      <w:r>
        <w:rPr>
          <w:rFonts w:ascii="Times New Roman" w:eastAsia="Times New Roman" w:hAnsi="Times New Roman" w:cs="Times New Roman"/>
          <w:sz w:val="28"/>
          <w:szCs w:val="28"/>
        </w:rPr>
        <w:t>ых переворотах второй половины XX в., националистически настроенные политики вели активную работу в Парламенте Турции, а молодежь, которая привлекалась в ряды  «Серых волков», способствовала осуществлению националистических идей при помощи оружия.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Можно 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кже утверждать, что в наши дни националистические настроения все еще популярны. ПНД по-прежнему пользуется поддержкой избирателей на парламентских и местных выборах в Турции. Например, на парламентских выборах в Турции в 2018 г. ПНД набрала 11,1 % голосов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избирателей. Однако политика лидера партии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Бахчели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направленная на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сближение с консервативной партией президента Турции Р. Т.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Эрдогана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(род. 1954) — Партией справедливости и развития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37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а также отказ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Бахчели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участвовать в президентских выборах 2018 г</w:t>
      </w:r>
      <w:r>
        <w:rPr>
          <w:rFonts w:ascii="Times New Roman" w:eastAsia="Times New Roman" w:hAnsi="Times New Roman" w:cs="Times New Roman"/>
          <w:sz w:val="28"/>
          <w:szCs w:val="28"/>
        </w:rPr>
        <w:t>.  может отрицательно отразиться на имидже ПНД.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Националистическое движение в Турции, которое переживало свой подъем в 1970-е гг., до сих пор не прекратило своего существования. Националистически настроенные группы в наши дни действуют не только на террито</w:t>
      </w:r>
      <w:r>
        <w:rPr>
          <w:rFonts w:ascii="Times New Roman" w:eastAsia="Times New Roman" w:hAnsi="Times New Roman" w:cs="Times New Roman"/>
          <w:sz w:val="28"/>
          <w:szCs w:val="28"/>
        </w:rPr>
        <w:t>рии Турции, но и в странах Европы и Ближнего Востока.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качестве примера существования националистов в Турции в наши дни может быть рассмотрено нападение турецких националистов в Анкаре 1 марта 2020 г. на трех сотрудников российского информационного агентс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Sputnik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Три организованные группы, каждая из которых насчитывала более 10 человек, пытались выломать двери в квартирах сотрудников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российского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СМИ. При этом они выкрикивали националистические лозунги, оскорбления и угрозы, а затем скрылись до приезда </w:t>
      </w:r>
      <w:r>
        <w:rPr>
          <w:rFonts w:ascii="Times New Roman" w:eastAsia="Times New Roman" w:hAnsi="Times New Roman" w:cs="Times New Roman"/>
          <w:sz w:val="28"/>
          <w:szCs w:val="28"/>
        </w:rPr>
        <w:t>полиции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38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Интересно, что турецкие СМИ, которые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также, как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русские,  в качестве источника используют записи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Telegram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-канале главного редактора телеканала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Russia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Today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Маргариты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Симоньян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сообщают, что группы нападавших состояли не из 10, а 15-20 челове</w:t>
      </w:r>
      <w:r>
        <w:rPr>
          <w:rFonts w:ascii="Times New Roman" w:eastAsia="Times New Roman" w:hAnsi="Times New Roman" w:cs="Times New Roman"/>
          <w:sz w:val="28"/>
          <w:szCs w:val="28"/>
        </w:rPr>
        <w:t>к. При этом по сообщениям российских СМИ националисты выкрикивали лозунги «Турция для турок» и «Предатели», а по данным турецких издательств — лозунг «Мученики не умирают, а Родина не делится»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39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Выпускная квалификационная работа на тему «Турецкий национали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зм в 1970-е гг.» является комплексным исследованием проблемы подъема националистического движения в Турции в рассмотренный период. Отличие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данного исследования от других работ на русском языке по этой проблеме состоит в том, что в нем дано больше сведений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девяти лучах, выдвинутых в качестве идеологии создателем Партии националистического движения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Практическая значимость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выпускной квалификационной работы состоит в том, что она дает сведения не только о событиях, связанных с деятельностью нац</w:t>
      </w:r>
      <w:r>
        <w:rPr>
          <w:rFonts w:ascii="Times New Roman" w:eastAsia="Times New Roman" w:hAnsi="Times New Roman" w:cs="Times New Roman"/>
          <w:sz w:val="28"/>
          <w:szCs w:val="28"/>
        </w:rPr>
        <w:t>ионалистических групп в 1970-е гг., но и является комплексным анализом турецкого националистического движения с момента его становления до наших дней.</w:t>
      </w:r>
    </w:p>
    <w:p w:rsidR="006E7F9C" w:rsidRDefault="007502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Формат Выпускной квалификационной работы не позволяет рассмотреть данную тему глубже. Тема имеет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перспект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дальнейшего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исследования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так как процессы, рассмотренные в нем,  все еще не завершены. В качестве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рекомендации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дальнейшего исследования мы можем предложить перевести труд «Доктрина девяти лучей»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Тюркеша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русский язык. Работа могла бы стать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важным источником для изучения деятельности и идеологии ПНД. </w:t>
      </w:r>
    </w:p>
    <w:p w:rsidR="006E7F9C" w:rsidRDefault="006E7F9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СПИСОК ИСПОЛЬЗОВАННЫХ ИСТОЧНИКОВ И ЛИТЕРАТУРЫ</w:t>
      </w:r>
    </w:p>
    <w:p w:rsidR="006E7F9C" w:rsidRDefault="006E7F9C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 русском языке: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Аватков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В. А. Курдская проблема на Турецком поле / В.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Аватков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// Вестник МГИМО. 2012. №2. С. 128-133.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Алиев, Г. З. Турция в период правления младотурок (1908 - 1918 гг.). / Г. З. Алиев – М.: Наука, 1972. – 211 с.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Андерсон, Б. Воображаемые сообщества. Размышления об истоках и распространении национализма. М., 2001.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Ахмедов, Т. А. Истоки курдского самоопреде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ления в контексте обострения геополитической ситуации в ближневосточном регионе / Т. А. Ахмедов // Общество: философия, история, культура. 2020. №2 (70). 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Белокреницкий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В. Я. Нации и национализм в мусульманском мире / В. Я.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Белокреницкий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С. Н. Каменев,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М. Мамедова, С. Ф.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Орешкова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Н. Ю. Ульченко // Восток. Афро-азиатские общества: история и современность. №2, 2015. С. 139—149.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Борисевич, С. П. Стратегия создания Великого Турана и военные планы Турции в канун Первой мировой войны / С. П. Борисевич // Тенденции развития науки и образования. – 2015. – № 9. – С. 5-9. 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Васильева, С. А. Влияние пантюркизма на идеологический процесс Ту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рецкой Республики / С.А. Васильева // Теория и практика общественного развития. – 2012. – № 3 – С. 208-212. 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Васильева, С. А. Основные принципы пантюркистской идеологии и их эволюция / С. А. Васильева // Актуальные вопросы исследования гуманитарных и естес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твенных наук. – 2012. – № 3. – С. 272-274. 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Васильева, С. А. Пантюркизм на современном этапе: теоретическая база и практическая деятельность / С. А. Васильева // Социум и власть. – 2011. – №3. – С. 75-78. 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Васильева, С. А. Партийная преемственность в Турци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/ С. А. Васильева // Вестник Челябинского государственного университета. – 2009. – № 40. – С. 73-79. 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Васильева, С. А. Противостояние глобализма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панидеологий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(на примере пантюркизма) / С. А. Васильева // Судьбы национальных культур в условиях глобализа</w:t>
      </w:r>
      <w:r>
        <w:rPr>
          <w:rFonts w:ascii="Times New Roman" w:eastAsia="Times New Roman" w:hAnsi="Times New Roman" w:cs="Times New Roman"/>
          <w:sz w:val="28"/>
          <w:szCs w:val="28"/>
        </w:rPr>
        <w:t>ции: сборник материалов международной научной конференции (Челябинск, 18-19 марта 2010 г.): в 2 т. Т. 2 – Челябинск: ООО «Энциклопедия», 2010. – С. 24- 27.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Васильева, С. А. Роль идеологии пантюркизма в политических процессах Республиканской Турции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.</w:t>
      </w:r>
      <w:r>
        <w:rPr>
          <w:rFonts w:ascii="Times New Roman" w:eastAsia="Times New Roman" w:hAnsi="Times New Roman" w:cs="Times New Roman"/>
          <w:sz w:val="28"/>
          <w:szCs w:val="28"/>
        </w:rPr>
        <w:t>.. кандидата политических наук: 23.00.02 / Васильева С. А. – Екатеринбург, 2012. - 22 с.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Вертяев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К. В. Курдский вопрос в политике Турции: (конец XX – начало XXI века) / К. 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Вертяев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Москва: Институт Ближнего Востока: Институт востоковедения РАН, 2007. </w:t>
      </w:r>
      <w:r>
        <w:rPr>
          <w:rFonts w:ascii="Times New Roman" w:eastAsia="Times New Roman" w:hAnsi="Times New Roman" w:cs="Times New Roman"/>
          <w:sz w:val="28"/>
          <w:szCs w:val="28"/>
        </w:rPr>
        <w:t>– 251 с.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Вертяев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К. В. Курдский вопрос в Турции в 80-90-ые годы: политический аспект: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автореф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...канд. полит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аук / К. 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Вертяев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.– М., 2000. – 28 с.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Власова, К. В. Кипрский конфликт: истоки неразрешимости проблемы / К. В. Власова, В. С. Прокопьева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// Общество. Наука. Инновации (НПК-2020): Сборник статей XX Всероссийской научно-практической конференции, В 2 т. – Киров: Вятский государственный университет, 2020. – С. 113-122.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Гансер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Д. Секретные армии НАТО: Операция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Гладио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и терроризм в Западной 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вропе – М.: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Кучково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поле, 2012. – 336 с. 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Гасратян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М. А. Курдский вопрос в Турции после второй мировой войны. М.: Наука, 1980. 196 с.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Гасратян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М. А. Курдское движение в новое и новейшее время / М.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Гасратян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Дж. Дж.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Джалиле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О. 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Жигалина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[и др.] – М.</w:t>
      </w:r>
      <w:r>
        <w:rPr>
          <w:rFonts w:ascii="Times New Roman" w:eastAsia="Times New Roman" w:hAnsi="Times New Roman" w:cs="Times New Roman"/>
          <w:sz w:val="28"/>
          <w:szCs w:val="28"/>
        </w:rPr>
        <w:t>, 1987. 303 с.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Гасратян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М. А. Курды Турции в новейшее время. – Ереван: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Айастан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1990. 388 с.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Гасратян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М. А. Очерки истории Турции / М.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Гасратян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С. Ф.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Орешкова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Ю. А. Петросян. – М.: Главная редакция восточной литературы издательства «Наука», 1983. — </w:t>
      </w:r>
      <w:r>
        <w:rPr>
          <w:rFonts w:ascii="Times New Roman" w:eastAsia="Times New Roman" w:hAnsi="Times New Roman" w:cs="Times New Roman"/>
          <w:sz w:val="28"/>
          <w:szCs w:val="28"/>
        </w:rPr>
        <w:t>296 с.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Данилов, В. И. Метаморфозы турецкого национализма / В. И. Данилов // Ближний Восток и современность. М., 2000. № 9. С. 20-35.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Данилов, В. И. Политическая борьба в Турции, 50-е - нач. 80-х гг. XX в. : (Полит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артии и армия) / В. И. Данилов. - М.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</w:rPr>
        <w:t>аука, 1985. – 324 с.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Данилов, В. И. Турецкий полумесяц в среднеазиатских широтах/ В. И. Данилов//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Armenia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№ 2. 1995. С. 10-17.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Данилов, В. И. Турция и постсоветская Центральная Азия / В.И. Данилов // Азия и Африка сегодня. 1994. № 2. С. 29-33.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Демиден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ко, С. В. Деятельность Рабочей партии Курдистана (РПК) и ее роль в вооруженной борьбе турецких курдов (1973-1999 гг.):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… канд. ист. наук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07.00.03 / С. В. Демиденко. – М., 2003. – 215 с.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Денисов, Г. А. Курдский фактор в политике Турции, 70-е годы XX </w:t>
      </w:r>
      <w:r>
        <w:rPr>
          <w:rFonts w:ascii="Times New Roman" w:eastAsia="Times New Roman" w:hAnsi="Times New Roman" w:cs="Times New Roman"/>
          <w:sz w:val="28"/>
          <w:szCs w:val="28"/>
        </w:rPr>
        <w:t>века – 10-е годы XXI века / Г. А. Денисов. - СПб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: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2018. – 77 с. 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Ере­ме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­ев, Д. Е. Ке­ма­лизм и пан­тюр­кизм // На­ро­ды Азии и Аф­ри­ки. 1963. № 3. С. 58-70.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Еремеев, Д. Е. Становление республиканской Турции (1918-1939 гг.). М., 2004. 218 с.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Киреев, Н. Г. История Турции. XX век / Н. Г. Киреев. - Москва: ИВ РАН: Крафт+, 2007. - 608 с. 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Лебский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М. А. Курды.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Потерянные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Ближнем Востоке / М.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Лебский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- СПб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2016. – 380 с. 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Луговой, Г. А. Интеграционный потенциал пантюркизма: на примере внеш</w:t>
      </w:r>
      <w:r>
        <w:rPr>
          <w:rFonts w:ascii="Times New Roman" w:eastAsia="Times New Roman" w:hAnsi="Times New Roman" w:cs="Times New Roman"/>
          <w:sz w:val="28"/>
          <w:szCs w:val="28"/>
        </w:rPr>
        <w:t>ней и внутренней политики Турции / Г. А. Луговой // Вестник РГГУ. Серия: Политология. История. Международные отношения. Зарубежное регионоведение. Востоковедение. – 2012. – № 1(82). – С. 144-151.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Мгои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Ш. Х. Курдский фактор (современное состояние и перспек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тивы) / Ш. Х.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Мгои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// Курдский вопрос на рубеже тысячелетий / Институт Ближнего Востока. Москва, 2004. С. 11–22.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Миллер, А. Ф. Турция: Актуальные проблемы новой и новейшей истории / А. Ф. Миллер. — М.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Наука, 1983. — 231 с.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Михайлов, В. В. Идея «Великого </w:t>
      </w:r>
      <w:r>
        <w:rPr>
          <w:rFonts w:ascii="Times New Roman" w:eastAsia="Times New Roman" w:hAnsi="Times New Roman" w:cs="Times New Roman"/>
          <w:sz w:val="28"/>
          <w:szCs w:val="28"/>
        </w:rPr>
        <w:t>Турана» в период младотурецкого правления в Османской империи / В. В. Михайлов // Клио. – 2008. – № 2(41). – С. 49-55.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Мухамметдинов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Р. Ф. Зарождение и эволюция тюркизма / Р. Ф.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Мухамметдинов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Казань: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1996. – 272 с.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Сулейманов, А. В. Проблема Кип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ра: история и современность / А. В. Сулейманов // Мировая экономика и международные отношения. – 2019. – Т. 63. – № 2. – С. 75-84. 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Тве­ри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­ти­но­ва,  А. С. Мла­до­тур­ки и пан­тюр­кизм / А. С. Тве­ри­ти­но­ва // Крат­кие со­об­ще­ния Ин­сти­ту­та вос­то­ко</w:t>
      </w:r>
      <w:r>
        <w:rPr>
          <w:rFonts w:ascii="Times New Roman" w:eastAsia="Times New Roman" w:hAnsi="Times New Roman" w:cs="Times New Roman"/>
          <w:sz w:val="28"/>
          <w:szCs w:val="28"/>
        </w:rPr>
        <w:t>­ве­де­ния. 1956. – № 22. – С. 66-74.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Умяров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Н. О. Курдский вопрос в турецкой Республике / Н. О.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Умяров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Ю. В. Терехина // Вестник Казанского технологического университета. 2014. № 18. С. 319-322.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Фадеева, И. Л. Идейно-политическая борьба вокруг османског</w:t>
      </w:r>
      <w:r>
        <w:rPr>
          <w:rFonts w:ascii="Times New Roman" w:eastAsia="Times New Roman" w:hAnsi="Times New Roman" w:cs="Times New Roman"/>
          <w:sz w:val="28"/>
          <w:szCs w:val="28"/>
        </w:rPr>
        <w:t>о халифата в последней четверти XIX века / И. Л. Фадеева // Вопросы истории. 1986. № 10. С. 52-60.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Фадеева, И. Л. Концепция власти на Ближнем Востоке: средневековье и новое время. М., 1993. 284 с.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Фадеева, И. Л. От империи к национальному государству. Идеи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турецкого социолога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Гёк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ретроспективе XX века. М., 2001. 214 с.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Фадеева, И. Л. Официальные доктрины в идеологии и политике Османской империи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османизм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-панисламизм) XIX - начало ХХ в. М.: ГРВЛ, 1985. 271 с.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Шестаков, Н. Р. Национализм М. К.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Атат</w:t>
      </w:r>
      <w:r>
        <w:rPr>
          <w:rFonts w:ascii="Times New Roman" w:eastAsia="Times New Roman" w:hAnsi="Times New Roman" w:cs="Times New Roman"/>
          <w:sz w:val="28"/>
          <w:szCs w:val="28"/>
        </w:rPr>
        <w:t>юрка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государственная идеология Турецкой Республики (20-е – 40-е гг. ХХ в.) / Н. Р. Шестаков // Азия и Африка сегодня, 2019. №1 C. 64-69.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Шестаков, Н. Р. Национальный вопрос в турецкой истории (конец XVIII - первая треть XX вв.) / Н. Р. Шестаков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Этно</w:t>
      </w:r>
      <w:r>
        <w:rPr>
          <w:rFonts w:ascii="Times New Roman" w:eastAsia="Times New Roman" w:hAnsi="Times New Roman" w:cs="Times New Roman"/>
          <w:sz w:val="28"/>
          <w:szCs w:val="28"/>
        </w:rPr>
        <w:t>социум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межнациональная культура. – 2013. – № 12(66). – С. 163.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Шестаков, Н. Р. Курдский вопрос в Турции (конец XIX-начало XXI вв.) / Н. Р. Шестаков // Вопросы национальных и федеративных отношений. – 2016. № 2(33). – С. 38-51.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Шлыков, В. И. Идеологическ</w:t>
      </w:r>
      <w:r>
        <w:rPr>
          <w:rFonts w:ascii="Times New Roman" w:eastAsia="Times New Roman" w:hAnsi="Times New Roman" w:cs="Times New Roman"/>
          <w:sz w:val="28"/>
          <w:szCs w:val="28"/>
        </w:rPr>
        <w:t>ая эволюция турецкого национализма: феномен Партии националистического движения / В. И. Шлыков // Ломоносовские чтения, Москва, 18 апреля 2016 года / Московский государственный университет имени М. В. Ломоносова, Институт стран Азии и Африки; Ответственный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редактор В. Е. Смирнов. – Москва: Тезаурус, 2016. – С. 74-78.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Шлыков, П. В. Турецкий национализм в XX веке: поиски национальной идентичности / П. В. Шлыков // Вопросы национализма. М., 2011, № 5, С. 135-156.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Шмаров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В. А. Кипр в средиземноморской политике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НАТО. М.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Наука, 1982.</w:t>
      </w:r>
    </w:p>
    <w:p w:rsidR="006E7F9C" w:rsidRDefault="007502C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Шореш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А. Деятельность Рабочей партии Курдистана как фактор формирования политической культуры у курдов Турции (Северный Курдистан) /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Шореш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// Вестник МГУКИ. 2017. №1 (75).  – С. 66-76.</w:t>
      </w:r>
    </w:p>
    <w:p w:rsidR="006E7F9C" w:rsidRDefault="007502C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 английском языке:</w:t>
      </w:r>
    </w:p>
    <w:p w:rsidR="006E7F9C" w:rsidRPr="0079579B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Arıkan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B. The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programme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of the Nationalist Action Party of Turkey: An iron hand in a velvet glove / B.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Arıkan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// Middle Eastern Studies, 34(4), 1998.</w:t>
      </w:r>
    </w:p>
    <w:p w:rsidR="006E7F9C" w:rsidRPr="0079579B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Arıkan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B. Turkish ultranationalists under review: A study of the Nationalist Action Party / B.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Arıkan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//</w:t>
      </w:r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Nations and Nationalism, 8(3). </w:t>
      </w:r>
      <w:proofErr w:type="gram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–  2002</w:t>
      </w:r>
      <w:proofErr w:type="gram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. – p. 357-376.</w:t>
      </w:r>
    </w:p>
    <w:p w:rsidR="006E7F9C" w:rsidRPr="0079579B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Balci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A. The PKK-Kurdistan Workers’ Party’s Regional Politics during and after the Cold War. / A.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Balci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– 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Sakarya</w:t>
      </w:r>
      <w:proofErr w:type="spellEnd"/>
      <w:proofErr w:type="gram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, 2017. – 217 p.</w:t>
      </w:r>
    </w:p>
    <w:p w:rsidR="006E7F9C" w:rsidRPr="0079579B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Kutschera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, C. Mad Dreams of Independence: The Kurds of Turkey and the</w:t>
      </w:r>
    </w:p>
    <w:p w:rsidR="006E7F9C" w:rsidRPr="0079579B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PKK / C.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Kutschera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// Middle East Report. — 1994. — № 189. — P. 12—15.</w:t>
      </w:r>
    </w:p>
    <w:p w:rsidR="006E7F9C" w:rsidRPr="0079579B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Landau, J. Nationalist Action Party. Journal of Contemporary History, 17(4), 1982. – p. 587-606.</w:t>
      </w:r>
    </w:p>
    <w:p w:rsidR="006E7F9C" w:rsidRDefault="007502C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Poulton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, H. Top Ha</w:t>
      </w:r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t, Grey Wolf and Crescent: Turkish Nationalism and the Turkish Republic.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London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1997.</w:t>
      </w:r>
    </w:p>
    <w:p w:rsidR="006E7F9C" w:rsidRDefault="007502C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На немецком языке: </w:t>
      </w:r>
    </w:p>
    <w:p w:rsidR="006E7F9C" w:rsidRPr="0079579B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Asian, F.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Graue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Wölfe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heulen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wieder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Türkische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Faschisten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ihre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Vernetzung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in der BRD / F. Asian, K.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Bozay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Münster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Unrast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Verlag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, 1997.</w:t>
      </w:r>
    </w:p>
    <w:p w:rsidR="006E7F9C" w:rsidRDefault="007502C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Rammers</w:t>
      </w:r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torfer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T.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Graue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Wölfe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Türkische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Rechtsextreme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ihr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Einfluss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in Deutschland und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Österreich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 T.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Rammerstorfer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//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Münster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LIT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Verlag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2018. </w:t>
      </w:r>
      <w:r>
        <w:rPr>
          <w:rFonts w:ascii="Times New Roman" w:eastAsia="Times New Roman" w:hAnsi="Times New Roman" w:cs="Times New Roman"/>
          <w:sz w:val="28"/>
          <w:szCs w:val="28"/>
        </w:rPr>
        <w:t>128 p.</w:t>
      </w:r>
    </w:p>
    <w:p w:rsidR="006E7F9C" w:rsidRDefault="007502C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 турецком языке: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Akçura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Y.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Üç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Tarz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Siyaset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 Y.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Akçura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Ankara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Türk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Tarih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Kurumu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Yayınları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1991.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65 s.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Beşikçi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İ.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Kürt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Aydını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Üzerine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Düşünceler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 İ.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Beşikçi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Ankara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1991. – 156 s.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Bozarslan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H.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Kürd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Milliyetçiliği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Kürd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Hareketi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(1898—2000)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H.Bozarslan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Modern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Türkiye’de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Siyasi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Düşünce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— 2002. — С.4: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Milliyetçilik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— S. 841—871.</w:t>
      </w:r>
    </w:p>
    <w:p w:rsidR="006E7F9C" w:rsidRPr="0079579B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Ersever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, A</w:t>
      </w:r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Kürtler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PKK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ve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Abdullah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Öcalan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 A.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Ersever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— </w:t>
      </w:r>
      <w:proofErr w:type="gram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İstanbul :</w:t>
      </w:r>
      <w:proofErr w:type="gram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Milenyum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Yayınları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, 2009. — 215 s.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Çalık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M.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Siyasi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kültür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ve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sosyolojinin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bazı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kavramları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açısından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MHP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hareketinin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kaynakları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ve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gelişimi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1965-1980.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Ankara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Cedit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Neşriyat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1996.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Doğan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M.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Alpa</w:t>
      </w:r>
      <w:r>
        <w:rPr>
          <w:rFonts w:ascii="Times New Roman" w:eastAsia="Times New Roman" w:hAnsi="Times New Roman" w:cs="Times New Roman"/>
          <w:sz w:val="28"/>
          <w:szCs w:val="28"/>
        </w:rPr>
        <w:t>rslan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Türkeş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MHP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gölgedeki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Ankara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Ocak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Yayınları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2000.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Ergül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E.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Kürdistan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İşçi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Partisi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(PKK)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Terör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Örgütü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etnik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terörün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fikri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yapısı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anatomisi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şiddet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stratejileri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Yuksek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Lisans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Tezi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  E.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Ergül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Bolu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2007.  – 242 s.</w:t>
      </w:r>
    </w:p>
    <w:p w:rsidR="006E7F9C" w:rsidRDefault="007502C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Feyzioglu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T.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Atatu</w:t>
      </w:r>
      <w:r>
        <w:rPr>
          <w:rFonts w:ascii="Times New Roman" w:eastAsia="Times New Roman" w:hAnsi="Times New Roman" w:cs="Times New Roman"/>
          <w:sz w:val="28"/>
          <w:szCs w:val="28"/>
        </w:rPr>
        <w:t>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Milliyetcilik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Ankara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Atatürk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Araştırma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Merkezi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Yayınları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Dergisi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1985 – S. 353-411.</w:t>
      </w:r>
    </w:p>
    <w:p w:rsidR="006E7F9C" w:rsidRPr="0079579B" w:rsidRDefault="007502C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Gökalp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Z.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Türkleşmek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İslamlaşmak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Muasırlaşmak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Evkaf-ı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İslamiye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Matbaası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, 1918. – 63 s.</w:t>
      </w:r>
    </w:p>
    <w:p w:rsidR="006E7F9C" w:rsidRPr="0079579B" w:rsidRDefault="007502C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Gökalp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Z.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Türkçülüğün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Esasları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Anadolu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Üniversitesi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Yayınları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, 2019.</w:t>
      </w:r>
    </w:p>
    <w:p w:rsidR="006E7F9C" w:rsidRPr="0079579B" w:rsidRDefault="007502C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Hulusi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T.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Türkeş'in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Anıları-Şahinlerin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Dansı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, İstanbul, 1995, 492 s.</w:t>
      </w:r>
    </w:p>
    <w:p w:rsidR="006E7F9C" w:rsidRPr="0079579B" w:rsidRDefault="007502C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İyi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Parti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Programı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. [</w:t>
      </w:r>
      <w:r>
        <w:rPr>
          <w:rFonts w:ascii="Times New Roman" w:eastAsia="Times New Roman" w:hAnsi="Times New Roman" w:cs="Times New Roman"/>
          <w:sz w:val="28"/>
          <w:szCs w:val="28"/>
        </w:rPr>
        <w:t>Электронный</w:t>
      </w:r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ресурс</w:t>
      </w:r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]: İYİ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Parti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: [</w:t>
      </w:r>
      <w:r>
        <w:rPr>
          <w:rFonts w:ascii="Times New Roman" w:eastAsia="Times New Roman" w:hAnsi="Times New Roman" w:cs="Times New Roman"/>
          <w:sz w:val="28"/>
          <w:szCs w:val="28"/>
        </w:rPr>
        <w:t>сайт</w:t>
      </w:r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]. – </w:t>
      </w:r>
      <w:r>
        <w:rPr>
          <w:rFonts w:ascii="Times New Roman" w:eastAsia="Times New Roman" w:hAnsi="Times New Roman" w:cs="Times New Roman"/>
          <w:sz w:val="28"/>
          <w:szCs w:val="28"/>
        </w:rPr>
        <w:t>Режим</w:t>
      </w:r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доступа</w:t>
      </w:r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hyperlink r:id="rId9">
        <w:r w:rsidRPr="00512951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https://www.iyiparti.org.t</w:t>
        </w:r>
        <w:r w:rsidRPr="00512951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r/Assets/pdf/iyi_parti_programi.pdf</w:t>
        </w:r>
      </w:hyperlink>
      <w:r w:rsidRPr="00512951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E7F9C" w:rsidRDefault="007502C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Öznur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H.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Ülkücü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hareket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(C. I-VI).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Ankara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Alternatif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Yayınları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1999.</w:t>
      </w:r>
    </w:p>
    <w:p w:rsidR="006E7F9C" w:rsidRDefault="007502C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Perinçek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D.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Türkiye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Solu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ve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PKK / D.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Perinçek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İstanbul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Kaynak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Yayınları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2013. — 224 s.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Turgut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H.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Şahinlerin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dansı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Türkeş’le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röportajlar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İsta</w:t>
      </w:r>
      <w:r>
        <w:rPr>
          <w:rFonts w:ascii="Times New Roman" w:eastAsia="Times New Roman" w:hAnsi="Times New Roman" w:cs="Times New Roman"/>
          <w:sz w:val="28"/>
          <w:szCs w:val="28"/>
        </w:rPr>
        <w:t>nbul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ABC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Basın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Ajans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1995.</w:t>
      </w:r>
    </w:p>
    <w:p w:rsidR="006E7F9C" w:rsidRPr="0079579B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Türkeş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A.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Dava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Kamer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Yayınları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, 2013. – 383 s.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Türkeş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A.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Millî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Doktrin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Dokuz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Işık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İstanbul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Kamer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Yayınları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1997.  – 704 s.</w:t>
      </w:r>
    </w:p>
    <w:p w:rsidR="006E7F9C" w:rsidRPr="0079579B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Türkeş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A.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Temel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Görüşler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Dergah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Yayınları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, 1979. – 396 s.</w:t>
      </w:r>
    </w:p>
    <w:p w:rsidR="006E7F9C" w:rsidRPr="0079579B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Türkeş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A.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Savunma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Kamer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Yayınları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, 2013. – 229 s.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Türkeş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A. 1944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Milliyetçilik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Olayı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İstanbul: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Kutluğ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>Yayınları</w:t>
      </w:r>
      <w:proofErr w:type="spellEnd"/>
      <w:r w:rsidRPr="007957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1992.  </w:t>
      </w:r>
      <w:r>
        <w:rPr>
          <w:rFonts w:ascii="Times New Roman" w:eastAsia="Times New Roman" w:hAnsi="Times New Roman" w:cs="Times New Roman"/>
          <w:sz w:val="28"/>
          <w:szCs w:val="28"/>
        </w:rPr>
        <w:t>– 117 s.</w:t>
      </w:r>
    </w:p>
    <w:p w:rsidR="006E7F9C" w:rsidRDefault="007502C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MHP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Parti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Programı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[Электронный ресурс]: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Milliyetçi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Hareket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Partisi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[сайт]. – Режим доступа: </w:t>
      </w:r>
      <w:hyperlink r:id="rId10">
        <w:r w:rsidRPr="00BA7C4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http://tbmm.mhp.org.tr/usr_img/_mhp2007/kitaplar/mhp_parti_programi_2009_opt.pdf</w:t>
        </w:r>
      </w:hyperlink>
      <w:r w:rsidRPr="00BA7C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E7F9C" w:rsidRDefault="007502C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Yahnici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Ş. B.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Milliyetçilik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ülkücülük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ülkücüler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siyaset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Devlet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197</w:t>
      </w:r>
      <w:r>
        <w:rPr>
          <w:rFonts w:ascii="Times New Roman" w:eastAsia="Times New Roman" w:hAnsi="Times New Roman" w:cs="Times New Roman"/>
          <w:sz w:val="28"/>
          <w:szCs w:val="28"/>
        </w:rPr>
        <w:t>3.</w:t>
      </w:r>
    </w:p>
    <w:p w:rsidR="006E7F9C" w:rsidRDefault="006E7F9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  <w:sectPr w:rsidR="006E7F9C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0" w:bottom="1134" w:left="1701" w:header="708" w:footer="708" w:gutter="0"/>
          <w:pgNumType w:start="1"/>
          <w:cols w:space="720"/>
          <w:titlePg/>
        </w:sectPr>
      </w:pP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ПРИЛОЖЕНИЯ</w:t>
      </w: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№ 1.</w:t>
      </w: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АЛПАРСЛАН ТЮРКЕШ (1917—1997).</w:t>
      </w: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6120000" cy="4100400"/>
            <wp:effectExtent l="0" t="0" r="0" b="0"/>
            <wp:docPr id="1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1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7F9C" w:rsidRDefault="006E7F9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 2.</w:t>
      </w: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ЭМБЛЕМА ПАРТИИ НАЦИОНАЛИСТИЧЕСКОГО ДВИЖЕНИЯ (MHP).</w:t>
      </w:r>
    </w:p>
    <w:p w:rsidR="006E7F9C" w:rsidRDefault="006E7F9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8280000" cy="29808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298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7F9C" w:rsidRDefault="006E7F9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 3.</w:t>
      </w: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ЭМБЛЕМА ОРГАНИЗАЦИИ «СЕРЫЕ ВОЛКИ».</w:t>
      </w:r>
    </w:p>
    <w:p w:rsidR="006E7F9C" w:rsidRDefault="006E7F9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3600000" cy="3600000"/>
            <wp:effectExtent l="0" t="0" r="0" b="0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7F9C" w:rsidRDefault="006E7F9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6E7F9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E588F" w:rsidRDefault="004E588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 4.</w:t>
      </w: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ЗНАК СЕРЫХ ВОЛКОВ.</w:t>
      </w:r>
    </w:p>
    <w:p w:rsidR="006E7F9C" w:rsidRDefault="006E7F9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6761966" cy="4643094"/>
            <wp:effectExtent l="0" t="0" r="0" b="0"/>
            <wp:docPr id="1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8"/>
                    <a:srcRect t="-1230" r="1586"/>
                    <a:stretch>
                      <a:fillRect/>
                    </a:stretch>
                  </pic:blipFill>
                  <pic:spPr>
                    <a:xfrm>
                      <a:off x="0" y="0"/>
                      <a:ext cx="6761966" cy="4643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 5.</w:t>
      </w: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КАРТА О. КИПР.</w:t>
      </w: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6170995" cy="5114581"/>
            <wp:effectExtent l="0" t="0" r="0" b="0"/>
            <wp:docPr id="1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9"/>
                    <a:srcRect t="7099" r="-757"/>
                    <a:stretch>
                      <a:fillRect/>
                    </a:stretch>
                  </pic:blipFill>
                  <pic:spPr>
                    <a:xfrm>
                      <a:off x="0" y="0"/>
                      <a:ext cx="6170995" cy="51145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 6.</w:t>
      </w: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АБДУЛЛА ОДЖАЛАН  – ЛИДЕР РПК.</w:t>
      </w:r>
    </w:p>
    <w:p w:rsidR="006E7F9C" w:rsidRDefault="006E7F9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7F9C" w:rsidRDefault="007502C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  <w:drawing>
          <wp:inline distT="114300" distB="114300" distL="114300" distR="114300">
            <wp:extent cx="8266495" cy="4739218"/>
            <wp:effectExtent l="0" t="0" r="0" b="0"/>
            <wp:docPr id="1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0"/>
                    <a:srcRect t="-1002" r="2112"/>
                    <a:stretch>
                      <a:fillRect/>
                    </a:stretch>
                  </pic:blipFill>
                  <pic:spPr>
                    <a:xfrm>
                      <a:off x="0" y="0"/>
                      <a:ext cx="8266495" cy="4739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E7F9C">
      <w:pgSz w:w="16838" w:h="11906" w:orient="landscape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2C0" w:rsidRDefault="007502C0">
      <w:pPr>
        <w:spacing w:after="0" w:line="240" w:lineRule="auto"/>
      </w:pPr>
      <w:r>
        <w:separator/>
      </w:r>
    </w:p>
  </w:endnote>
  <w:endnote w:type="continuationSeparator" w:id="0">
    <w:p w:rsidR="007502C0" w:rsidRDefault="00750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F9C" w:rsidRDefault="007502C0">
    <w:pPr>
      <w:jc w:val="center"/>
      <w:rPr>
        <w:color w:val="999999"/>
      </w:rPr>
    </w:pPr>
    <w:r>
      <w:rPr>
        <w:rFonts w:ascii="Times New Roman" w:eastAsia="Times New Roman" w:hAnsi="Times New Roman" w:cs="Times New Roman"/>
        <w:color w:val="B7B7B7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color w:val="B7B7B7"/>
        <w:sz w:val="28"/>
        <w:szCs w:val="28"/>
      </w:rPr>
      <w:instrText>PAGE</w:instrText>
    </w:r>
    <w:r w:rsidR="0079579B">
      <w:rPr>
        <w:rFonts w:ascii="Times New Roman" w:eastAsia="Times New Roman" w:hAnsi="Times New Roman" w:cs="Times New Roman"/>
        <w:color w:val="B7B7B7"/>
        <w:sz w:val="28"/>
        <w:szCs w:val="28"/>
      </w:rPr>
      <w:fldChar w:fldCharType="separate"/>
    </w:r>
    <w:r w:rsidR="00D94B24">
      <w:rPr>
        <w:rFonts w:ascii="Times New Roman" w:eastAsia="Times New Roman" w:hAnsi="Times New Roman" w:cs="Times New Roman"/>
        <w:noProof/>
        <w:color w:val="B7B7B7"/>
        <w:sz w:val="28"/>
        <w:szCs w:val="28"/>
      </w:rPr>
      <w:t>2</w:t>
    </w:r>
    <w:r>
      <w:rPr>
        <w:rFonts w:ascii="Times New Roman" w:eastAsia="Times New Roman" w:hAnsi="Times New Roman" w:cs="Times New Roman"/>
        <w:color w:val="B7B7B7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F9C" w:rsidRDefault="006E7F9C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2C0" w:rsidRDefault="007502C0">
      <w:pPr>
        <w:spacing w:after="0" w:line="240" w:lineRule="auto"/>
      </w:pPr>
      <w:r>
        <w:separator/>
      </w:r>
    </w:p>
  </w:footnote>
  <w:footnote w:type="continuationSeparator" w:id="0">
    <w:p w:rsidR="007502C0" w:rsidRDefault="007502C0">
      <w:pPr>
        <w:spacing w:after="0" w:line="240" w:lineRule="auto"/>
      </w:pPr>
      <w:r>
        <w:continuationSeparator/>
      </w:r>
    </w:p>
  </w:footnote>
  <w:footnote w:id="1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Панисламизм — религиозно-политическая идеология, в основе которой лежат представления о духовном единстве мусульман всего мира вне зависимости от социальной, национальной или государственной принадлежности.</w:t>
      </w:r>
    </w:p>
  </w:footnote>
  <w:footnote w:id="2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Османизм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— идеология, получившая распрост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ранение в Османской империи в ХIХ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.,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целью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которой было осуществление «слияния» всех жителей империи в единый народ, преданный османскому государству вне зависимости от их национальной или конфессиональной принадлежности. </w:t>
      </w:r>
    </w:p>
  </w:footnote>
  <w:footnote w:id="3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Пантюркизм — идеология, возник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шая изначально как течение части национальной интеллигенции (в составе Османской империи и царской России), проповедовавшая языковую, религиозную и культурную общность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тюркоязычных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народов. </w:t>
      </w:r>
    </w:p>
  </w:footnote>
  <w:footnote w:id="4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Пантуранизм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— идеология, целью которой было объединение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тюркоязычных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народов в единое государство — Великий Туран, которое простиралось бы от Балкан до Сибири. Более широкое, чем пантюркизм, понятие: отличие состоит в количестве народов, которое предполага</w:t>
      </w:r>
      <w:r>
        <w:rPr>
          <w:rFonts w:ascii="Times New Roman" w:eastAsia="Times New Roman" w:hAnsi="Times New Roman" w:cs="Times New Roman"/>
          <w:sz w:val="20"/>
          <w:szCs w:val="20"/>
        </w:rPr>
        <w:t>лось объединить.</w:t>
      </w:r>
    </w:p>
  </w:footnote>
  <w:footnote w:id="5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Партия националистического д</w:t>
      </w:r>
      <w:r>
        <w:rPr>
          <w:rFonts w:ascii="Times New Roman" w:eastAsia="Times New Roman" w:hAnsi="Times New Roman" w:cs="Times New Roman"/>
          <w:sz w:val="20"/>
          <w:szCs w:val="20"/>
        </w:rPr>
        <w:t>вижения, ПНД (тур.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Milliyetçi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Hareket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Partisi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MHP) — ультраправая политическая партия в Турции, созданная в 1969 г.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Алпарсланом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Тюркешем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(1917— 1997) и стоящая на позициях пантюркизма и праворадикальной идеологии Третьего пути.</w:t>
      </w:r>
      <w:proofErr w:type="gramEnd"/>
    </w:p>
  </w:footnote>
  <w:footnote w:id="6">
    <w:p w:rsidR="006E7F9C" w:rsidRDefault="007502C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Васильева С. А. Влияние пантюркизма на идеологический процесс Турецкой Республики // Теория и практика общественного развития. 2012. № 3. С. 208-212.; Васильева С. А. Основные принципы пантюркистской идеологии и их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эволюция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// Акт</w:t>
      </w:r>
      <w:r>
        <w:rPr>
          <w:rFonts w:ascii="Times New Roman" w:eastAsia="Times New Roman" w:hAnsi="Times New Roman" w:cs="Times New Roman"/>
          <w:sz w:val="20"/>
          <w:szCs w:val="20"/>
        </w:rPr>
        <w:t>уальные вопросы исследования гуманитарных и естественных наук. 2012. № 3. С. 272-274.; Васильева С. А. Пантюркизм на современном этапе: теоретическая база и практическая деятельность // Социум и власть. 2011. №3. С. 75-78. // Васильева С. А. Партийная прее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мственность в Турции // Вестник Челябинского государственного университета. 2009. № 40. С. 73-79.; Васильева С. А. Противостояние глобализма и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панидеологий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(на примере пантюркизма) // Судьбы национальных культур в условиях глобализации: сборник материалов </w:t>
      </w:r>
      <w:r>
        <w:rPr>
          <w:rFonts w:ascii="Times New Roman" w:eastAsia="Times New Roman" w:hAnsi="Times New Roman" w:cs="Times New Roman"/>
          <w:sz w:val="20"/>
          <w:szCs w:val="20"/>
        </w:rPr>
        <w:t>международной научной конференции. 2010. С. 24-27.; Васильева С. А. Роль идеологии пантюркизма в политических процессах Республиканской Турции // Екатеринбург, 2012. 22 с.</w:t>
      </w:r>
    </w:p>
  </w:footnote>
  <w:footnote w:id="7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Фадеева И. Л. Идейно-политическая борьба вокруг османского халифата в последней че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тверти XIX в. // Вопросы истории. 1986. № 10. С. 52-60.; Фадеева И. Л. Концепция власти на Ближнем Востоке: средневековье и новое время. М., 1993. 284 с.; Фадеева И. Л. От империи к национальному государству. Идеи турецкого социолога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Зии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Гёк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Алпа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в ретросп</w:t>
      </w:r>
      <w:r>
        <w:rPr>
          <w:rFonts w:ascii="Times New Roman" w:eastAsia="Times New Roman" w:hAnsi="Times New Roman" w:cs="Times New Roman"/>
          <w:sz w:val="20"/>
          <w:szCs w:val="20"/>
        </w:rPr>
        <w:t>ективе XX века. М., 2001. 214 с.; Фадеева И. Л. Официальные доктрины в идеологии и политике Османской империи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османизм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-панисламизм) XIX - начало ХХ в. М.: ГРВЛ, 1985. 271 с.</w:t>
      </w:r>
    </w:p>
  </w:footnote>
  <w:footnote w:id="8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Киреев Н. Г. История Турции. XX век.  М.: 2007. 608 с.</w:t>
      </w:r>
    </w:p>
  </w:footnote>
  <w:footnote w:id="9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b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Ере­ме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­ев Д. Е. Ке­ма­лизм и пан­тюр­кизм // На­ро­ды Азии и Аф­ри­ки. 1963. № 3. С. 58-70.; Еремеев Д. Е. Становление республиканской Турции (1918-1939 гг.). М., 2004. 218 с.</w:t>
      </w:r>
    </w:p>
  </w:footnote>
  <w:footnote w:id="10">
    <w:p w:rsidR="006E7F9C" w:rsidRDefault="007502C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Тве­ри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­ти­но­ва А. С. Мла­до­тур­ки и пан­тюр­кизм // Крат­кие со­об­ще­ния Ин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­сти­ту­та вос­то­ко­ве­де­ния. 1956. № 22. С. 66-74. </w:t>
      </w:r>
    </w:p>
  </w:footnote>
  <w:footnote w:id="11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Орешкова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С. Ф  Нации и национализм в мусульманском мире // Восток. Афро-азиатские общества: история и современность. 2015. №2. С. 139-149.</w:t>
      </w:r>
    </w:p>
  </w:footnote>
  <w:footnote w:id="12">
    <w:p w:rsidR="006E7F9C" w:rsidRDefault="007502C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Шлыков В. И. Идеологическая эволюция турецкого национализма: феномен Партии националистического движения // Ломоносовские чтения. М., 2016. С. 74-78.; Шлыков П. В. Турецкий национализм в XX веке: поиски национальной идентичности // Вопросы национализма. М</w:t>
      </w:r>
      <w:r>
        <w:rPr>
          <w:rFonts w:ascii="Times New Roman" w:eastAsia="Times New Roman" w:hAnsi="Times New Roman" w:cs="Times New Roman"/>
          <w:sz w:val="20"/>
          <w:szCs w:val="20"/>
        </w:rPr>
        <w:t>., 2011. № 5. С. 135-156.</w:t>
      </w:r>
    </w:p>
  </w:footnote>
  <w:footnote w:id="13">
    <w:p w:rsidR="006E7F9C" w:rsidRDefault="007502C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Данилов В. И. Метаморфозы турецкого национализма // Ближний Восток и современность. М., 2000. № 9. С. 20-35.</w:t>
      </w:r>
    </w:p>
  </w:footnote>
  <w:footnote w:id="14">
    <w:p w:rsidR="006E7F9C" w:rsidRDefault="007502C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Михайлов В. В. Идея «Великого Турана» в период младотурецкого правления в Османской империи // Клио.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Спб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., 2008. № 2.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С. 49-55.</w:t>
      </w:r>
    </w:p>
  </w:footnote>
  <w:footnote w:id="15">
    <w:p w:rsidR="006E7F9C" w:rsidRDefault="007502C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Шестаков Н. Р. Национализм М. К.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Ататюрка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как государственная идеология Турецкой Республики (20-е – 40-е гг. ХХ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.) //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Азия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и Африка сегодня. М., 2019. №1. C. 64-69.; Шестаков Н. Р. Национальный вопрос в турецкой истории (конец XVIII - первая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треть XX вв.) //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Этносоциум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и межнациональная культура. М., 2013. № 12. С. 163.</w:t>
      </w:r>
    </w:p>
  </w:footnote>
  <w:footnote w:id="16">
    <w:p w:rsidR="006E7F9C" w:rsidRPr="0079579B" w:rsidRDefault="007502C0">
      <w:pPr>
        <w:spacing w:after="0" w:line="240" w:lineRule="auto"/>
        <w:rPr>
          <w:sz w:val="20"/>
          <w:szCs w:val="20"/>
          <w:lang w:val="en-US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Борисевич С. П. Стратегия создания Великого Турана и военные планы Турции в канун Первой мировой войны // Тенденции развития науки и образования. Самара</w:t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2015. № 9. </w:t>
      </w:r>
      <w:r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5-9. </w:t>
      </w:r>
    </w:p>
  </w:footnote>
  <w:footnote w:id="17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Poulton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H. Top Hat, Grey Wolf and Crescent: Turkish Nationalism and the Turkish Republic.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London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1997.</w:t>
      </w:r>
    </w:p>
  </w:footnote>
  <w:footnote w:id="18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Андерсон Б. Воображаемые сообщества. Размышления об истоках и распространении национализма. М., 2001. 286 с. </w:t>
      </w:r>
    </w:p>
  </w:footnote>
  <w:footnote w:id="19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Landau J. Nationalist Action Party // Journal of Contemporary Histor</w:t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y. </w:t>
      </w:r>
      <w:r>
        <w:rPr>
          <w:rFonts w:ascii="Times New Roman" w:eastAsia="Times New Roman" w:hAnsi="Times New Roman" w:cs="Times New Roman"/>
          <w:sz w:val="20"/>
          <w:szCs w:val="20"/>
        </w:rPr>
        <w:t>1982. № 17. p. 587-606.</w:t>
      </w:r>
    </w:p>
  </w:footnote>
  <w:footnote w:id="20">
    <w:p w:rsidR="006E7F9C" w:rsidRPr="0079579B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vertAlign w:val="superscript"/>
        </w:rPr>
        <w:footnoteRef/>
      </w:r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proofErr w:type="spellStart"/>
      <w:proofErr w:type="gram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Feyzioglu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T. Atatürk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ve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Milliyetçilik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.</w:t>
      </w:r>
      <w:proofErr w:type="gram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Atatürk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Araştırma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Merkezi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Yayınla</w:t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rı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Dergisi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proofErr w:type="gram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Ankara, 1985.</w:t>
      </w:r>
      <w:proofErr w:type="gram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S. 353-411.</w:t>
      </w:r>
    </w:p>
  </w:footnote>
  <w:footnote w:id="21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 w:rsidRPr="0079579B">
        <w:rPr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Çalık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M.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Siyasi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kültür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ve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sosyolojinin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bazı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kavramları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açısından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MHP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hareketinin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kaynakları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ve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gelişimi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: 1965-1980.</w:t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Ankara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Cedit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Neşriyat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1996.</w:t>
      </w:r>
    </w:p>
  </w:footnote>
  <w:footnote w:id="22">
    <w:p w:rsidR="006E7F9C" w:rsidRDefault="007502C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Данилов В. И. Политическая борьба в Турции. 50-е - нач. 80-х гг. XX в. М., 1985. 324 с.; Данилов В. И. Ту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рецкий полумесяц в среднеазиатских широтах //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Armenia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№ 2. 1995. С. 10-17.; Данилов В. И. Турция и постсоветская Центральная Азия //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Азия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и Африка сегодня. 1994. № 2. С. 29-33.</w:t>
      </w:r>
    </w:p>
  </w:footnote>
  <w:footnote w:id="23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Шлыков П. В. Турецкий национализм в XX веке: поиски национальной идентичности // Вопросы национализма. М., 2011. № 5. С. 135-156.</w:t>
      </w:r>
    </w:p>
  </w:footnote>
  <w:footnote w:id="24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Киреев Н. Г. История Турции. XX век. М.: 2007. 608 с. </w:t>
      </w:r>
    </w:p>
  </w:footnote>
  <w:footnote w:id="25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Hulusi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T.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Türkeş'in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Anıları-Şahinlerin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Dansı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İstanbul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: 1995. 492 s.</w:t>
      </w:r>
    </w:p>
  </w:footnote>
  <w:footnote w:id="26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 w:rsidRPr="0079579B">
        <w:rPr>
          <w:b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Poulton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H. Top Hat, Grey Wolf and Crescent: Turkish Nationalism and the Turkish Republic.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London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1997. 350 p. </w:t>
      </w:r>
    </w:p>
  </w:footnote>
  <w:footnote w:id="27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 w:rsidRPr="0079579B">
        <w:rPr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Turgut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H.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Şahinlerin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dansı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: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Türkeş’le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röportajlar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İstanbul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1995. </w:t>
      </w:r>
      <w:r>
        <w:rPr>
          <w:rFonts w:ascii="Times New Roman" w:eastAsia="Times New Roman" w:hAnsi="Times New Roman" w:cs="Times New Roman"/>
          <w:color w:val="333333"/>
          <w:sz w:val="20"/>
          <w:szCs w:val="20"/>
          <w:highlight w:val="white"/>
        </w:rPr>
        <w:t>49</w:t>
      </w:r>
      <w:r>
        <w:rPr>
          <w:rFonts w:ascii="Times New Roman" w:eastAsia="Times New Roman" w:hAnsi="Times New Roman" w:cs="Times New Roman"/>
          <w:color w:val="333333"/>
          <w:sz w:val="20"/>
          <w:szCs w:val="20"/>
          <w:highlight w:val="white"/>
        </w:rPr>
        <w:t>2 s.</w:t>
      </w:r>
    </w:p>
  </w:footnote>
  <w:footnote w:id="28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Doğan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M.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Alparslan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Türkeş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MHP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ve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gölgedeki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adam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Ankara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2000. 318 s.</w:t>
      </w:r>
    </w:p>
  </w:footnote>
  <w:footnote w:id="29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тур.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Bozkurtlar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Ülkücüler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</w:footnote>
  <w:footnote w:id="30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Гансер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Д. Секретные армии НАТО: Операция «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Гладио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» и терроризм в Западной Европе. М., 2012. 336 с. </w:t>
      </w:r>
    </w:p>
  </w:footnote>
  <w:footnote w:id="31">
    <w:p w:rsidR="006E7F9C" w:rsidRPr="0079579B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vertAlign w:val="superscript"/>
        </w:rPr>
        <w:footnoteRef/>
      </w:r>
      <w:r w:rsidRPr="0079579B">
        <w:rPr>
          <w:sz w:val="20"/>
          <w:szCs w:val="20"/>
          <w:lang w:val="en-US"/>
        </w:rPr>
        <w:t xml:space="preserve"> </w:t>
      </w:r>
      <w:proofErr w:type="spellStart"/>
      <w:proofErr w:type="gram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Öznur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H.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Ülkücü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hareket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.</w:t>
      </w:r>
      <w:proofErr w:type="gram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Ankara, 1999.</w:t>
      </w:r>
      <w:proofErr w:type="gramEnd"/>
    </w:p>
  </w:footnote>
  <w:footnote w:id="32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Asian F.,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Bozay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K.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Graue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Wölfe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heulen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wieder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.</w:t>
      </w:r>
      <w:proofErr w:type="gram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proofErr w:type="gram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Türkische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Faschisten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und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ihre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Vernetzung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in der BRD.</w:t>
      </w:r>
      <w:proofErr w:type="gram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Münster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1997. 255 s.</w:t>
      </w:r>
    </w:p>
  </w:footnote>
  <w:footnote w:id="33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Сулейманов А. В. Проблема Кипра: история и современность // Мировая эко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номика и международные отношения. 2019. № 2. С. 75-84. </w:t>
      </w:r>
    </w:p>
  </w:footnote>
  <w:footnote w:id="34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Шмаров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В. А. Кипр в средиземноморской политике НАТО. М., 1982. </w:t>
      </w:r>
      <w:r>
        <w:rPr>
          <w:rFonts w:ascii="Times New Roman" w:eastAsia="Times New Roman" w:hAnsi="Times New Roman" w:cs="Times New Roman"/>
          <w:color w:val="333333"/>
          <w:sz w:val="20"/>
          <w:szCs w:val="20"/>
          <w:highlight w:val="white"/>
        </w:rPr>
        <w:t>250 с.</w:t>
      </w:r>
    </w:p>
  </w:footnote>
  <w:footnote w:id="35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Власова К. В. Кипрский конфликт: истоки неразрешимости проблемы // Общество. Наука. Инновации. Киров, 2020. С. 1</w:t>
      </w:r>
      <w:r>
        <w:rPr>
          <w:rFonts w:ascii="Times New Roman" w:eastAsia="Times New Roman" w:hAnsi="Times New Roman" w:cs="Times New Roman"/>
          <w:sz w:val="20"/>
          <w:szCs w:val="20"/>
        </w:rPr>
        <w:t>13-122.</w:t>
      </w:r>
    </w:p>
  </w:footnote>
  <w:footnote w:id="36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курд.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Partiya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Karkerên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Ku</w:t>
      </w:r>
      <w:r>
        <w:rPr>
          <w:rFonts w:ascii="Times New Roman" w:eastAsia="Times New Roman" w:hAnsi="Times New Roman" w:cs="Times New Roman"/>
          <w:sz w:val="20"/>
          <w:szCs w:val="20"/>
        </w:rPr>
        <w:t>rdistan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PKK;  тур.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Kürdistan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İşçi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Partisi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</w:footnote>
  <w:footnote w:id="37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Мгои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Ш. Х. Курдский фактор (современное состояние и перспективы) // Институт Ближнего Востока. Москва, 2004. С. 11–22.</w:t>
      </w:r>
    </w:p>
  </w:footnote>
  <w:footnote w:id="38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Шестаков Н. Р. Курдский вопрос в Турции (конец XIX-начало XXI вв.) // Вопросы национальных и федеративных отношений. М., 2016. № 2. С. 38-51.</w:t>
      </w:r>
    </w:p>
  </w:footnote>
  <w:footnote w:id="39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Шореш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А. Деятельность Рабочей партии Кур</w:t>
      </w:r>
      <w:r>
        <w:rPr>
          <w:rFonts w:ascii="Times New Roman" w:eastAsia="Times New Roman" w:hAnsi="Times New Roman" w:cs="Times New Roman"/>
          <w:sz w:val="20"/>
          <w:szCs w:val="20"/>
        </w:rPr>
        <w:t>дистана как фактор формирования политической культуры у курдов Турции (Северный Курдистан) // Вестник МГУКИ. М., 2017. № 1. С. 66-76.</w:t>
      </w:r>
    </w:p>
  </w:footnote>
  <w:footnote w:id="40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Вертяев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К. В. Курдский вопрос в политике Турции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(конец XX – начало XXI вв.). М., 2007. 251 с.;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Вертяев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К. В. Курдский вопрос в Турции в 80-90-ые годы: политический аспект. М., 2000. 28 с.</w:t>
      </w:r>
    </w:p>
  </w:footnote>
  <w:footnote w:id="41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Гасратян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М. А. Курдский вопрос в Турции после второй мировой войны. М., 1980. 196 с.;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Гасратян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М. А. Курдское движение в новое и новейшее время.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М., 1987. 303 с.;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Гасратян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М. А. Курды Турции в новейшее время. Ереван, 1990. 388 с.;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Гасратян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М. А. Очерки истории Турции. М., 1983. 296 с.</w:t>
      </w:r>
    </w:p>
  </w:footnote>
  <w:footnote w:id="42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Ахмедов Т. А. Истоки курдского самоопределения в контексте обострения геополитической ситуации в ближневосточном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регионе // Общество: философия, история, культура. 2020. №2. </w:t>
      </w:r>
    </w:p>
  </w:footnote>
  <w:footnote w:id="43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Умяров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Н. О. Курдский вопрос в турецкой Республике // Вестник КТУ. 2014. № 18. С. 319-322.</w:t>
      </w:r>
    </w:p>
  </w:footnote>
  <w:footnote w:id="44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Денисов Г. А. Курдский фактор в политике Турции, 70-е годы XX века – 10-е годы XXI века. СПб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 xml:space="preserve">., 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2018. 77 с. </w:t>
      </w:r>
    </w:p>
  </w:footnote>
  <w:footnote w:id="45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Демиде</w:t>
      </w:r>
      <w:r>
        <w:rPr>
          <w:rFonts w:ascii="Times New Roman" w:eastAsia="Times New Roman" w:hAnsi="Times New Roman" w:cs="Times New Roman"/>
          <w:sz w:val="20"/>
          <w:szCs w:val="20"/>
        </w:rPr>
        <w:t>нко С. В. Деятельность Рабочей партии Курдистана (РПК) и ее роль в вооруженной борьбе турецких курдов (1973-1999 гг.) // М., 2003. 215 с.</w:t>
      </w:r>
    </w:p>
  </w:footnote>
  <w:footnote w:id="46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Лебский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М. А. Курды.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Потерянные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на Ближнем Востоке. СПб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2016. 380 с.</w:t>
      </w:r>
    </w:p>
  </w:footnote>
  <w:footnote w:id="47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Ergül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Kürdistan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İşçi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Partisi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(PKK)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Terör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Örgütü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etnik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terörün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fikri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yapısı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anatomisi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ve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şiddet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stratejileri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Bolu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2007. 242 s.</w:t>
      </w:r>
    </w:p>
  </w:footnote>
  <w:footnote w:id="48">
    <w:p w:rsidR="006E7F9C" w:rsidRDefault="007502C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 w:rsidRPr="0079579B">
        <w:rPr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Balci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A. The PKK-Kurdistan Workers’ Party’s Regional Politics during and after the Cold War.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Sakarya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2017. 217 p.</w:t>
      </w:r>
    </w:p>
  </w:footnote>
  <w:footnote w:id="49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z w:val="20"/>
          <w:szCs w:val="20"/>
        </w:rPr>
        <w:t>şikçi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İ.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Kürt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Aydını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Üzerine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Düşünceler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Ankara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1991. 156 s.</w:t>
      </w:r>
    </w:p>
  </w:footnote>
  <w:footnote w:id="50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 w:rsidRPr="0079579B">
        <w:rPr>
          <w:b/>
          <w:sz w:val="20"/>
          <w:szCs w:val="20"/>
          <w:lang w:val="en-US"/>
        </w:rPr>
        <w:t xml:space="preserve"> </w:t>
      </w:r>
      <w:proofErr w:type="spellStart"/>
      <w:proofErr w:type="gram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Perinçek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D.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Türkiye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Solu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ve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PKK.</w:t>
      </w:r>
      <w:proofErr w:type="gram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İstanbul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2013. 224 s.</w:t>
      </w:r>
    </w:p>
  </w:footnote>
  <w:footnote w:id="51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Akçura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Y.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Üç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Tarz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-ı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Siyaset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Ankara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1991. 65 s.</w:t>
      </w:r>
    </w:p>
  </w:footnote>
  <w:footnote w:id="52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Gökalp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Z.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Türkleşmek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İslamlaşmak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Muasırlaşmak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İstanbul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1918. 63 s.;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Gökalp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Z.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Türkçülüğün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Esasla</w:t>
      </w:r>
      <w:r>
        <w:rPr>
          <w:rFonts w:ascii="Times New Roman" w:eastAsia="Times New Roman" w:hAnsi="Times New Roman" w:cs="Times New Roman"/>
          <w:sz w:val="20"/>
          <w:szCs w:val="20"/>
        </w:rPr>
        <w:t>rı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Eskişehir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2019. 240 s.</w:t>
      </w:r>
    </w:p>
  </w:footnote>
  <w:footnote w:id="53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 w:rsidRPr="0079579B">
        <w:rPr>
          <w:b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Türkeş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A.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Dava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proofErr w:type="gram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Kamer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Yayınları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, 2013.</w:t>
      </w:r>
      <w:proofErr w:type="gram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383 s.;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Türkeş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A.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Millî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Doktrin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Dokuz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Işık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.</w:t>
      </w:r>
      <w:proofErr w:type="gram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İstanbul, 1997.</w:t>
      </w:r>
      <w:proofErr w:type="gram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704 s.;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Türkeş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A.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Tem</w:t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el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Görüşler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.</w:t>
      </w:r>
      <w:proofErr w:type="gram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Dergah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Yayınları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1979. </w:t>
      </w:r>
      <w:proofErr w:type="gram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396 s.;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Türkeş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A.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Savunma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.</w:t>
      </w:r>
      <w:proofErr w:type="gram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Kamer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Yayınları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2013. 229 s.;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Türkeş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A. 1944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Milliyetçilik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Olayı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İstanbul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1992. 117 s.</w:t>
      </w:r>
    </w:p>
  </w:footnote>
  <w:footnote w:id="54">
    <w:p w:rsidR="006E7F9C" w:rsidRDefault="007502C0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Türkeş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Millî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Doktrin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Dokuz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Işık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İstanbul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1997. 704 s.</w:t>
      </w:r>
    </w:p>
  </w:footnote>
  <w:footnote w:id="55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тур.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İyi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Parti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</w:footnote>
  <w:footnote w:id="56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Новые османы (тур.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Yeni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Genç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Osmanlılar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) — возникшая в 186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 г. тайная организация националистически настроенной османской интеллигенции, находившейся под влиянием западных мыслителей, в частности Монтескье и Руссо, а также идей Французской революции. </w:t>
      </w:r>
      <w:proofErr w:type="gramEnd"/>
    </w:p>
  </w:footnote>
  <w:footnote w:id="57">
    <w:p w:rsidR="006E7F9C" w:rsidRDefault="007502C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Абдул-Хамид II (1842—1918) — султан Османской империи (1876—1909)  и 99-й халиф, последний самодержавный правитель Османской империи. </w:t>
      </w:r>
    </w:p>
  </w:footnote>
  <w:footnote w:id="58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Akçura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Y.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Üç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Tarz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-ı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Siyaset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Ankara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>, 1991. 65 s.</w:t>
      </w:r>
    </w:p>
  </w:footnote>
  <w:footnote w:id="59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Цит. по: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Луговой Г. А. Интеграционный потенци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ал пантюркизма: на примере внешней и внутренней политики Турции / Вестник РГГУ. М., 2012. № 1. С. 144.</w:t>
      </w:r>
    </w:p>
  </w:footnote>
  <w:footnote w:id="60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Gökalp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Z.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Türkleşmek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İslamlaşmak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Muasırlaşmak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İstanbul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b/>
          <w:sz w:val="18"/>
          <w:szCs w:val="18"/>
          <w:shd w:val="clear" w:color="auto" w:fill="F8F9FA"/>
        </w:rPr>
        <w:t>1918. S. 63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.</w:t>
      </w:r>
    </w:p>
  </w:footnote>
  <w:footnote w:id="61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Цит. по: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Шлыков П. В. Турецкий национализм в XX веке: поиски национальной идентичности // Вопросы национализма. М., 2011, № 5, С. 142.</w:t>
      </w:r>
    </w:p>
  </w:footnote>
  <w:footnote w:id="62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Комитет «Единение и прогресс», КЕП (тур.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İttihat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ve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Terakkî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Cemiye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) — политическая организация младотурок, возникшая в конце XIX в. в форме тайного общества и провозгласившая своей ближайшей целью смену режима султана Абдул-Хамида II на конституционный строй.</w:t>
      </w:r>
    </w:p>
  </w:footnote>
  <w:footnote w:id="63">
    <w:p w:rsidR="006E7F9C" w:rsidRDefault="007502C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Цит. по: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Киреев Н. Г.  История Турции XX век. М., 2007. С 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85-90.</w:t>
      </w:r>
    </w:p>
  </w:footnote>
  <w:footnote w:id="64">
    <w:p w:rsidR="006E7F9C" w:rsidRDefault="007502C0">
      <w:pPr>
        <w:spacing w:after="0" w:line="240" w:lineRule="auto"/>
        <w:rPr>
          <w:b/>
          <w:sz w:val="20"/>
          <w:szCs w:val="20"/>
        </w:rPr>
      </w:pPr>
      <w:r>
        <w:rPr>
          <w:vertAlign w:val="superscript"/>
        </w:rPr>
        <w:footnoteRef/>
      </w:r>
      <w:r>
        <w:rPr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Цит. по:</w:t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Луговой Г. А. Интеграционный потенциал пантюркизма: на примере внешней и внутренней политики Турции / Вестник РГГУ. М., 2012. № 1. С. 147.</w:t>
      </w:r>
    </w:p>
  </w:footnote>
  <w:footnote w:id="65">
    <w:p w:rsidR="006E7F9C" w:rsidRPr="0079579B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Цит. по: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Eroğlu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H.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Milli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Egemenlik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İlkesi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ve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Anayasalarımız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Atatürk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Araştırma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Merkezi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Dergisi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proofErr w:type="spellStart"/>
      <w:proofErr w:type="gramStart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Cilt</w:t>
      </w:r>
      <w:proofErr w:type="spellEnd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I, 1984, №1.</w:t>
      </w:r>
      <w:proofErr w:type="gramEnd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S. 139–140.</w:t>
      </w:r>
    </w:p>
  </w:footnote>
  <w:footnote w:id="66">
    <w:p w:rsidR="006E7F9C" w:rsidRPr="0079579B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vertAlign w:val="superscript"/>
        </w:rPr>
        <w:footnoteRef/>
      </w:r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Kili</w:t>
      </w:r>
      <w:proofErr w:type="spellEnd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S. 1960–1975 </w:t>
      </w:r>
      <w:proofErr w:type="spellStart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Döneminde</w:t>
      </w:r>
      <w:proofErr w:type="spellEnd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Cumhuriyet</w:t>
      </w:r>
      <w:proofErr w:type="spellEnd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Halk</w:t>
      </w:r>
      <w:proofErr w:type="spellEnd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Partisinde</w:t>
      </w:r>
      <w:proofErr w:type="spellEnd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Gelişmeler</w:t>
      </w:r>
      <w:proofErr w:type="spellEnd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. </w:t>
      </w:r>
      <w:proofErr w:type="gramStart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İstanbul, 1976.</w:t>
      </w:r>
      <w:proofErr w:type="gramEnd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S. 38.</w:t>
      </w:r>
    </w:p>
  </w:footnote>
  <w:footnote w:id="67">
    <w:p w:rsidR="006E7F9C" w:rsidRPr="0079579B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vertAlign w:val="superscript"/>
        </w:rPr>
        <w:footnoteRef/>
      </w:r>
      <w:r w:rsidRPr="0079579B">
        <w:rPr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тур</w:t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Cumhuriyet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Halk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Partisi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.</w:t>
      </w:r>
    </w:p>
  </w:footnote>
  <w:footnote w:id="68">
    <w:p w:rsidR="006E7F9C" w:rsidRPr="0079579B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vertAlign w:val="superscript"/>
        </w:rPr>
        <w:footnoteRef/>
      </w:r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Цит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r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: </w:t>
      </w:r>
      <w:proofErr w:type="spellStart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Teşkilât-ı</w:t>
      </w:r>
      <w:proofErr w:type="spellEnd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Esâsiyye</w:t>
      </w:r>
      <w:proofErr w:type="spellEnd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Kanûnu</w:t>
      </w:r>
      <w:proofErr w:type="spellEnd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(1924) (Kabul </w:t>
      </w:r>
      <w:proofErr w:type="spellStart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Tarihi</w:t>
      </w:r>
      <w:proofErr w:type="spellEnd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: 20 Nisan 1340 (1924), </w:t>
      </w:r>
      <w:proofErr w:type="spellStart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Kanun</w:t>
      </w:r>
      <w:proofErr w:type="spellEnd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No: 491) // </w:t>
      </w:r>
      <w:proofErr w:type="spellStart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Resmî</w:t>
      </w:r>
      <w:proofErr w:type="spellEnd"/>
    </w:p>
    <w:p w:rsidR="006E7F9C" w:rsidRPr="0079579B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proofErr w:type="spellStart"/>
      <w:proofErr w:type="gramStart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Gazete</w:t>
      </w:r>
      <w:proofErr w:type="spellEnd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, 24/04/1924; </w:t>
      </w:r>
      <w:proofErr w:type="spellStart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Düstur</w:t>
      </w:r>
      <w:proofErr w:type="spellEnd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.</w:t>
      </w:r>
      <w:proofErr w:type="gramEnd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Tertip</w:t>
      </w:r>
      <w:proofErr w:type="spellEnd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III, </w:t>
      </w:r>
      <w:proofErr w:type="spellStart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Cilt</w:t>
      </w:r>
      <w:proofErr w:type="spellEnd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V. S. 576.</w:t>
      </w:r>
    </w:p>
  </w:footnote>
  <w:footnote w:id="69">
    <w:p w:rsidR="006E7F9C" w:rsidRPr="0079579B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vertAlign w:val="superscript"/>
        </w:rPr>
        <w:footnoteRef/>
      </w:r>
      <w:r w:rsidRPr="0079579B">
        <w:rPr>
          <w:b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Цит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r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: </w:t>
      </w:r>
      <w:proofErr w:type="spellStart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Poulton</w:t>
      </w:r>
      <w:proofErr w:type="spellEnd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H. Top Hat, Grey Wolf and Crescent: Turkish Nationalism and the</w:t>
      </w:r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Turkish Republic. </w:t>
      </w:r>
      <w:proofErr w:type="gramStart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L., 1997.</w:t>
      </w:r>
      <w:proofErr w:type="gramEnd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proofErr w:type="gramStart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P. 112.</w:t>
      </w:r>
      <w:proofErr w:type="gramEnd"/>
    </w:p>
  </w:footnote>
  <w:footnote w:id="70">
    <w:p w:rsidR="006E7F9C" w:rsidRPr="0079579B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vertAlign w:val="superscript"/>
        </w:rPr>
        <w:footnoteRef/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тур</w:t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Milliyetçi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Hareket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Partisi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, MHP.</w:t>
      </w:r>
    </w:p>
  </w:footnote>
  <w:footnote w:id="71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vertAlign w:val="superscript"/>
        </w:rPr>
        <w:footnoteRef/>
      </w:r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Türkeş</w:t>
      </w:r>
      <w:proofErr w:type="spellEnd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A. </w:t>
      </w:r>
      <w:proofErr w:type="spellStart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Millî</w:t>
      </w:r>
      <w:proofErr w:type="spellEnd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Doktrin</w:t>
      </w:r>
      <w:proofErr w:type="spellEnd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Dokuz</w:t>
      </w:r>
      <w:proofErr w:type="spellEnd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Işık</w:t>
      </w:r>
      <w:proofErr w:type="spellEnd"/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İstanbul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>, 1997. 704 s.; S. 7.</w:t>
      </w:r>
    </w:p>
  </w:footnote>
  <w:footnote w:id="72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Никосия (тур.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Lefkoşa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) — город в центральной части о. Кипр.</w:t>
      </w:r>
    </w:p>
  </w:footnote>
  <w:footnote w:id="73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ухамметдинов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Р. Ф. Зарождение и эволюция тюркизма / Казань, 1996. 272 с.</w:t>
      </w:r>
    </w:p>
  </w:footnote>
  <w:footnote w:id="74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Цит. по:</w:t>
      </w:r>
      <w:r>
        <w:rPr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Hulusi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T.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Türkeş'in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Anıları-Şahinlerin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Dansı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İstanbul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>, 1995, S. 40.</w:t>
      </w:r>
    </w:p>
  </w:footnote>
  <w:footnote w:id="75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Киреев Н. Г. История Турции XX век. М., 2007. 608 с. С. 267.</w:t>
      </w:r>
    </w:p>
  </w:footnote>
  <w:footnote w:id="76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Комитет национального единства (тур.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Milli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Birlik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Komitesi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КН</w:t>
      </w:r>
      <w:r>
        <w:rPr>
          <w:rFonts w:ascii="Times New Roman" w:eastAsia="Times New Roman" w:hAnsi="Times New Roman" w:cs="Times New Roman"/>
          <w:sz w:val="20"/>
          <w:szCs w:val="20"/>
        </w:rPr>
        <w:t>Е) — военный комитет, сформированный после государственного переворота 1960 года в Турции.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Председателем Комитета был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Джемаль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Гюрсель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— командующий сухопутными силами Турции. Комитет распущен после выборов 1961 г.</w:t>
      </w:r>
    </w:p>
  </w:footnote>
  <w:footnote w:id="77">
    <w:p w:rsidR="006E7F9C" w:rsidRDefault="007502C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Цит</w:t>
      </w:r>
      <w:proofErr w:type="spellEnd"/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по: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Киреев Н. Г. История Турции XX век. М., 2007. 608 с. С 308.</w:t>
      </w:r>
    </w:p>
  </w:footnote>
  <w:footnote w:id="78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sz w:val="20"/>
          <w:szCs w:val="20"/>
        </w:rPr>
        <w:t>еспубликанская крестьянская национальная партия, РКНП (тур.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Cumhuriyetçi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Köylü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Millet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Partisi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CKMP) — турецкая консервативно-националистическая партия, действовавшая с конца 1950-х по конец 1960-х гг. CKMP находилась в оппозиции правительству А.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Мендереса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Партия поддержала военный переворот 27 мая 1960 г., приведший к свержению правительства и казни А.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Мендереса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</w:footnote>
  <w:footnote w:id="79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тур.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Başbuğ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</w:footnote>
  <w:footnote w:id="80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тур.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Albay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</w:footnote>
  <w:footnote w:id="81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b/>
          <w:sz w:val="20"/>
          <w:szCs w:val="20"/>
        </w:rPr>
        <w:t>Данилов В. И. Турецкий полумесяц в средне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азиатских широтах //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Pro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Armenia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>. 1995. №2. C. 16.</w:t>
      </w:r>
    </w:p>
  </w:footnote>
  <w:footnote w:id="82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тур.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Bozkurtlar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Ülkücüler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</w:footnote>
  <w:footnote w:id="83">
    <w:p w:rsidR="006E7F9C" w:rsidRPr="0079579B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Цит. по: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Киреев Н. Г. История Турции: ХХ век. М</w:t>
      </w:r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., 2007.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С</w:t>
      </w:r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. 332. </w:t>
      </w:r>
    </w:p>
  </w:footnote>
  <w:footnote w:id="84">
    <w:p w:rsidR="006E7F9C" w:rsidRPr="0079579B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vertAlign w:val="superscript"/>
        </w:rPr>
        <w:footnoteRef/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тур</w:t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Milliyetçi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Çalışma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Partisi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.</w:t>
      </w:r>
    </w:p>
  </w:footnote>
  <w:footnote w:id="85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тур.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Refah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Partisi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RP.</w:t>
      </w:r>
    </w:p>
  </w:footnote>
  <w:footnote w:id="86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Фурман Д.,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Абасов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А. Азербайджанская революция [Электронный ресурс]. URL: </w:t>
      </w:r>
      <w:hyperlink r:id="rId1">
        <w:r w:rsidRPr="0079579B">
          <w:rPr>
            <w:rFonts w:ascii="Times New Roman" w:eastAsia="Times New Roman" w:hAnsi="Times New Roman" w:cs="Times New Roman"/>
            <w:b/>
            <w:sz w:val="20"/>
            <w:szCs w:val="20"/>
            <w:u w:val="single"/>
          </w:rPr>
          <w:t>http://old.sakharov-center.ru/publications/azrus/az_005.htm</w:t>
        </w:r>
      </w:hyperlink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(дата обращения: 04.02. 2021).</w:t>
      </w:r>
    </w:p>
  </w:footnote>
  <w:footnote w:id="87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vertAlign w:val="superscript"/>
        </w:rPr>
        <w:footnoteRef/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Sevinç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Ş.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Zimmete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geçirdiler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[Электронный ресурс].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Hürriyet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gazetesi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.  URL: </w:t>
      </w:r>
      <w:hyperlink r:id="rId2">
        <w:r w:rsidRPr="0079579B">
          <w:rPr>
            <w:rFonts w:ascii="Times New Roman" w:eastAsia="Times New Roman" w:hAnsi="Times New Roman" w:cs="Times New Roman"/>
            <w:b/>
            <w:sz w:val="20"/>
            <w:szCs w:val="20"/>
            <w:u w:val="single"/>
          </w:rPr>
          <w:t>https://www.hurriyet.com.tr/gundem/zimmete-gecirdiler-39225399</w:t>
        </w:r>
      </w:hyperlink>
      <w:r w:rsidRPr="0079579B">
        <w:rPr>
          <w:rFonts w:ascii="Times New Roman" w:eastAsia="Times New Roman" w:hAnsi="Times New Roman" w:cs="Times New Roman"/>
          <w:b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дата обращения: 21.04.2021). </w:t>
      </w:r>
    </w:p>
  </w:footnote>
  <w:footnote w:id="88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тур.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Dokuz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Işık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</w:footnote>
  <w:footnote w:id="89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Türkeş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A.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Dokuz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Işık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İstanbul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>, 1975.  S. 15.</w:t>
      </w:r>
    </w:p>
  </w:footnote>
  <w:footnote w:id="90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Там же, S. 18.</w:t>
      </w:r>
    </w:p>
  </w:footnote>
  <w:footnote w:id="91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Там же, S. 20.</w:t>
      </w:r>
    </w:p>
  </w:footnote>
  <w:footnote w:id="92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Там же</w:t>
      </w: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., 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>S. 25.</w:t>
      </w:r>
    </w:p>
  </w:footnote>
  <w:footnote w:id="93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Там же, S. 26.</w:t>
      </w:r>
    </w:p>
  </w:footnote>
  <w:footnote w:id="94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Там же, S. 27.</w:t>
      </w:r>
    </w:p>
  </w:footnote>
  <w:footnote w:id="95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Там же, S. 33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.</w:t>
      </w:r>
    </w:p>
  </w:footnote>
  <w:footnote w:id="96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Там же, S. 34.</w:t>
      </w:r>
    </w:p>
  </w:footnote>
  <w:footnote w:id="97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b/>
          <w:sz w:val="20"/>
          <w:szCs w:val="20"/>
        </w:rPr>
        <w:t>Там же, S. 36.</w:t>
      </w:r>
    </w:p>
  </w:footnote>
  <w:footnote w:id="98">
    <w:p w:rsidR="006E7F9C" w:rsidRPr="0079579B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vertAlign w:val="superscript"/>
        </w:rPr>
        <w:footnoteRef/>
      </w:r>
      <w:r w:rsidRPr="0079579B">
        <w:rPr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тур</w:t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Adalet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Partisi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.</w:t>
      </w:r>
    </w:p>
  </w:footnote>
  <w:footnote w:id="99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vertAlign w:val="superscript"/>
        </w:rPr>
        <w:footnoteRef/>
      </w:r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Данилов</w:t>
      </w:r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В</w:t>
      </w:r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И</w:t>
      </w:r>
      <w:r w:rsidRPr="0079579B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. 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Политическая борьба в Турции, 50-е - нач. 80-х гг. XX в. : (Полит</w:t>
      </w: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</w:rPr>
        <w:t>п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>артии и армия) / М., 1985. 324 с. С 142.</w:t>
      </w:r>
    </w:p>
  </w:footnote>
  <w:footnote w:id="100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Данилов В. И. Политическая борьба в Турции, 50-е - нач. 80-х гг. XX в. : (Полит</w:t>
      </w: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</w:rPr>
        <w:t>п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>артии и армия) / М., 1985. 324 с. С 236.</w:t>
      </w:r>
    </w:p>
  </w:footnote>
  <w:footnote w:id="101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Там же, С. 237.</w:t>
      </w:r>
    </w:p>
  </w:footnote>
  <w:footnote w:id="102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тур.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Refah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Partisi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RP.</w:t>
      </w:r>
    </w:p>
  </w:footnote>
  <w:footnote w:id="103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тур.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Muhafazakar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Parti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MP.</w:t>
      </w:r>
    </w:p>
  </w:footnote>
  <w:footnote w:id="104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тур.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Milliyetçi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Çalışma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Partisi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MÇP.</w:t>
      </w:r>
    </w:p>
  </w:footnote>
  <w:footnote w:id="105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В Азербайджане организация  «Серые волки» была запрещена в 1995 г.  за причастность к мятежу против Г. Алиева (1923—2003).</w:t>
      </w:r>
    </w:p>
  </w:footnote>
  <w:footnote w:id="106">
    <w:p w:rsidR="006E7F9C" w:rsidRDefault="007502C0">
      <w:pPr>
        <w:spacing w:after="0" w:line="240" w:lineRule="auto"/>
        <w:rPr>
          <w:b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Во Франции запретили турецкую организацию «Серые волки» [Электронный ресурс]</w:t>
      </w: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РИА Новости.  </w:t>
      </w:r>
      <w:r w:rsidR="008C5BFE">
        <w:rPr>
          <w:rFonts w:ascii="Times New Roman" w:eastAsia="Times New Roman" w:hAnsi="Times New Roman" w:cs="Times New Roman"/>
          <w:b/>
          <w:sz w:val="23"/>
          <w:szCs w:val="23"/>
          <w:highlight w:val="white"/>
        </w:rPr>
        <w:t>URL</w:t>
      </w:r>
      <w:r>
        <w:rPr>
          <w:rFonts w:ascii="Times New Roman" w:eastAsia="Times New Roman" w:hAnsi="Times New Roman" w:cs="Times New Roman"/>
          <w:b/>
          <w:sz w:val="23"/>
          <w:szCs w:val="23"/>
          <w:highlight w:val="white"/>
        </w:rPr>
        <w:t xml:space="preserve">: </w:t>
      </w:r>
      <w:hyperlink r:id="rId3">
        <w:r w:rsidRPr="00CE5B04">
          <w:rPr>
            <w:rFonts w:ascii="Times New Roman" w:eastAsia="Times New Roman" w:hAnsi="Times New Roman" w:cs="Times New Roman"/>
            <w:b/>
            <w:sz w:val="20"/>
            <w:szCs w:val="20"/>
            <w:u w:val="single"/>
          </w:rPr>
          <w:t>https://ria.ru/20201104/organizatsiya-158303126</w:t>
        </w:r>
        <w:r w:rsidRPr="00CE5B04">
          <w:rPr>
            <w:rFonts w:ascii="Times New Roman" w:eastAsia="Times New Roman" w:hAnsi="Times New Roman" w:cs="Times New Roman"/>
            <w:b/>
            <w:sz w:val="20"/>
            <w:szCs w:val="20"/>
            <w:u w:val="single"/>
          </w:rPr>
          <w:t>3.html</w:t>
        </w:r>
      </w:hyperlink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(дата обращения: 21.01.2021)</w:t>
      </w:r>
      <w:r>
        <w:rPr>
          <w:b/>
          <w:sz w:val="20"/>
          <w:szCs w:val="20"/>
        </w:rPr>
        <w:t>.</w:t>
      </w:r>
    </w:p>
  </w:footnote>
  <w:footnote w:id="107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тур.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Almanya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Demokratik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Ülkücü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Türk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Dernekleri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Federasyonu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ADÜTF.</w:t>
      </w:r>
    </w:p>
  </w:footnote>
  <w:footnote w:id="108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тур.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Avrupa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Türk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İslâm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Birliği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ATIB.</w:t>
      </w:r>
    </w:p>
  </w:footnote>
  <w:footnote w:id="109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тур.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Avrupa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Türk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Birliği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ATB.</w:t>
      </w:r>
    </w:p>
  </w:footnote>
  <w:footnote w:id="110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Гансер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Д. Секретные армии НАТО: Операция «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Гладио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>» и терроризм в Западной Европе.  М., 2012.  336 с.; С 91.</w:t>
      </w:r>
    </w:p>
  </w:footnote>
  <w:footnote w:id="111">
    <w:p w:rsidR="006E7F9C" w:rsidRPr="0079579B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vertAlign w:val="superscript"/>
        </w:rPr>
        <w:footnoteRef/>
      </w:r>
      <w:r w:rsidRPr="0079579B">
        <w:rPr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тур</w:t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Seferberlik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Taktik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Kurulu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, STK.</w:t>
      </w:r>
    </w:p>
  </w:footnote>
  <w:footnote w:id="112">
    <w:p w:rsidR="006E7F9C" w:rsidRPr="0079579B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vertAlign w:val="superscript"/>
        </w:rPr>
        <w:footnoteRef/>
      </w:r>
      <w:r w:rsidRPr="0079579B">
        <w:rPr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тур</w:t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Özel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Kuvvetler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Komutanlığı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, ÖKK.</w:t>
      </w:r>
    </w:p>
  </w:footnote>
  <w:footnote w:id="113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vertAlign w:val="superscript"/>
        </w:rPr>
        <w:footnoteRef/>
      </w:r>
      <w:r>
        <w:rPr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Цит. по:</w:t>
      </w:r>
      <w:r>
        <w:rPr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Гансер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Д. Секретные армии НАТО: Операция «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Гладио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>» и терроризм в Западной Европе. М., 2012. 336 с.; С 93.</w:t>
      </w:r>
    </w:p>
  </w:footnote>
  <w:footnote w:id="114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тур.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Türkiye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Devrimci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İşçi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Sendikaları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Konfederasyonu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(DİSK).</w:t>
      </w:r>
    </w:p>
  </w:footnote>
  <w:footnote w:id="115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Армянская секретная армия освобождения Армении (ASALA) — армянская военизированная организация, существовавшая с 1975 г. до нач. 1990-х. Цели: вынудить правительство Турции признать свою ответственность за гибель 1,5 миллионов армян, выплатить репарации и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уступить территории исторической Армении; восстановить земли исторической Армении, которая включала бы в себя территории восточной Турции и Армянской ССР. Эти земли в 1920 г. были обещаны армянам президентом США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Вудро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Вильсоном по нератифицированному Севр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скому мирному договору. Группа декларировала марксистско-ленинские взгляды, главой группы был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Акоп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Акопян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Арутюн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Тагушян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), который был убит на пороге собственного дома в Афинах в 1988 г.</w:t>
      </w:r>
    </w:p>
  </w:footnote>
  <w:footnote w:id="116">
    <w:p w:rsidR="006E7F9C" w:rsidRPr="0079579B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vertAlign w:val="superscript"/>
        </w:rPr>
        <w:footnoteRef/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тур</w:t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Doğru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Yol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Partisi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, DYP.</w:t>
      </w:r>
    </w:p>
  </w:footnote>
  <w:footnote w:id="117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Мехмет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Кемаль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Агар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— бывший начальник полиции Турции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политик, министр внутренних дел и лидер Демократической партии (ДП). </w:t>
      </w:r>
    </w:p>
  </w:footnote>
  <w:footnote w:id="118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т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ур.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Türkiye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İşçi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Partisi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TİP.</w:t>
      </w:r>
    </w:p>
  </w:footnote>
  <w:footnote w:id="119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тур. İYİ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parti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</w:footnote>
  <w:footnote w:id="120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Энозис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(греч.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henosis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– союз, объединение) – движение за присоединение к Греции; возникло после образования в 1830 г. независимого греческого государства, когда часть греческих земель осталась под властью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Османской империи.</w:t>
      </w:r>
    </w:p>
  </w:footnote>
  <w:footnote w:id="121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86617E" w:rsidRPr="0086617E">
        <w:rPr>
          <w:rFonts w:ascii="Times New Roman" w:eastAsia="Times New Roman" w:hAnsi="Times New Roman" w:cs="Times New Roman"/>
          <w:sz w:val="20"/>
          <w:szCs w:val="20"/>
        </w:rPr>
        <w:t>Цит. по</w:t>
      </w:r>
      <w:r w:rsidR="0086617E">
        <w:rPr>
          <w:rFonts w:ascii="Times New Roman" w:eastAsia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Сулейманов А. В. Проблема Кипра: история и современность / Мировая экономика и международные отношения.  2019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.  № 2. С. 75.</w:t>
      </w:r>
    </w:p>
  </w:footnote>
  <w:footnote w:id="122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тур.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Türk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Mukavemet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Teşkilatı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TMT.</w:t>
      </w:r>
    </w:p>
  </w:footnote>
  <w:footnote w:id="123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sz w:val="20"/>
          <w:szCs w:val="20"/>
        </w:rPr>
        <w:t>аксим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(буквально «раздел»; тур.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Taksim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) — концепция, согласно которой о. Кипр должен быть поделен на две части: греческую и турецкую, а турецкая часть Кипра должна быть отделена.</w:t>
      </w:r>
      <w:proofErr w:type="gramEnd"/>
    </w:p>
  </w:footnote>
  <w:footnote w:id="124">
    <w:p w:rsidR="006E7F9C" w:rsidRDefault="007502C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Цит. по:</w:t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Сулейманов А. В. Проблема Кипра: история и современность / Мировая экономика и международные отношения.  2019.  № 2. С. 79.</w:t>
      </w:r>
    </w:p>
  </w:footnote>
  <w:footnote w:id="125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Артамонова К. Позиция США и СССР в отношении кипрской проблемы (1960–1974 гг.) // Актуальные проблемы отечественной и современной истории. 2011. № 14. С. 154–161.</w:t>
      </w:r>
    </w:p>
  </w:footnote>
  <w:footnote w:id="126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Режим «Черных полковников»/«Хунта» — военная диктатура правого толка в Греции в 1967—1974 гг., которую возглавляли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Георгиос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Пападопулос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(1967—1973) и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Димитриос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Иоаннидис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(1973—1974).</w:t>
      </w:r>
    </w:p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Так как большинство лидеров хунты были родом из бедных районов и испытыва</w:t>
      </w:r>
      <w:r>
        <w:rPr>
          <w:rFonts w:ascii="Times New Roman" w:eastAsia="Times New Roman" w:hAnsi="Times New Roman" w:cs="Times New Roman"/>
          <w:sz w:val="20"/>
          <w:szCs w:val="20"/>
        </w:rPr>
        <w:t>ли неприязнь к «излишне либеральным» взглядам жителей крупных городов, то они пытались бороться с  «коммунистической опасностью», под которой понимали все, что не укладывалось в рамки их традиционных представлений. Проводились широкие политические репресси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и с применением пыток. Правление режима привело к тому, что у Греции ухудшились отношения со странами Запада и усилился конфликт с Турцией. </w:t>
      </w:r>
    </w:p>
  </w:footnote>
  <w:footnote w:id="127">
    <w:p w:rsidR="006E7F9C" w:rsidRPr="0079579B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vertAlign w:val="superscript"/>
        </w:rPr>
        <w:footnoteRef/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тур</w:t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Kıbrıs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Türk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Federe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Devleti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, KTFD.</w:t>
      </w:r>
    </w:p>
  </w:footnote>
  <w:footnote w:id="128">
    <w:p w:rsidR="006E7F9C" w:rsidRPr="0079579B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vertAlign w:val="superscript"/>
        </w:rPr>
        <w:footnoteRef/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тур</w:t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Kuzey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Kıbrıs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Türk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Cumhuriyeti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, KKTC.</w:t>
      </w:r>
    </w:p>
  </w:footnote>
  <w:footnote w:id="129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Демиденко С. В. Деяте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льность Рабочей партии Курдистана (РПК) и ее роль в вооруженной борьбе турецких курдов (1973-1999 гг.):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дис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>. … канд. ист. наук. М., 2003. 215 с. С. 45.</w:t>
      </w:r>
    </w:p>
  </w:footnote>
  <w:footnote w:id="130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тур.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Türkiye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İşçi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Partisi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TİP.</w:t>
      </w:r>
    </w:p>
  </w:footnote>
  <w:footnote w:id="131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тур.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Türkiye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Halk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Kurtuluş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rdusu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THKO.</w:t>
      </w:r>
    </w:p>
  </w:footnote>
  <w:footnote w:id="132">
    <w:p w:rsidR="006E7F9C" w:rsidRPr="0079579B" w:rsidRDefault="007502C0">
      <w:pPr>
        <w:spacing w:after="0" w:line="240" w:lineRule="auto"/>
        <w:rPr>
          <w:sz w:val="20"/>
          <w:szCs w:val="20"/>
          <w:lang w:val="en-US"/>
        </w:rPr>
      </w:pPr>
      <w:r>
        <w:rPr>
          <w:vertAlign w:val="superscript"/>
        </w:rPr>
        <w:footnoteRef/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тур</w:t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Türkiye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Halk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Kurtuluş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Partisi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–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Cephesi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, THKP-C</w:t>
      </w:r>
      <w:r w:rsidRPr="0079579B">
        <w:rPr>
          <w:sz w:val="20"/>
          <w:szCs w:val="20"/>
          <w:lang w:val="en-US"/>
        </w:rPr>
        <w:t>.</w:t>
      </w:r>
    </w:p>
  </w:footnote>
  <w:footnote w:id="133">
    <w:p w:rsidR="006E7F9C" w:rsidRPr="0079579B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vertAlign w:val="superscript"/>
        </w:rPr>
        <w:footnoteRef/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тур</w:t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proofErr w:type="gram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Türkiye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İşçi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Köylü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Kurtuluş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Ordusu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, TİKKO.</w:t>
      </w:r>
      <w:proofErr w:type="gramEnd"/>
    </w:p>
  </w:footnote>
  <w:footnote w:id="134">
    <w:p w:rsidR="006E7F9C" w:rsidRPr="0079579B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vertAlign w:val="superscript"/>
        </w:rPr>
        <w:footnoteRef/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тур</w:t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Türkiye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Kürdistan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Demokrat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Partisi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, TKDP.</w:t>
      </w:r>
    </w:p>
  </w:footnote>
  <w:footnote w:id="135">
    <w:p w:rsidR="006E7F9C" w:rsidRPr="0079579B" w:rsidRDefault="007502C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vertAlign w:val="superscript"/>
        </w:rPr>
        <w:footnoteRef/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тур</w:t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Kürdistan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Ulusal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Kurtuluşçuları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, KUK.</w:t>
      </w:r>
    </w:p>
  </w:footnote>
  <w:footnote w:id="136">
    <w:p w:rsidR="006E7F9C" w:rsidRDefault="007502C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Гансер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Д. Секретные армии НАТО: Операция «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Гладио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>» и терроризм в Западной Ев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ропе. М., 2012. 336 с. </w:t>
      </w:r>
    </w:p>
  </w:footnote>
  <w:footnote w:id="137">
    <w:p w:rsidR="006E7F9C" w:rsidRPr="0079579B" w:rsidRDefault="007502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vertAlign w:val="superscript"/>
        </w:rPr>
        <w:footnoteRef/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тур</w:t>
      </w:r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proofErr w:type="gram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Adalet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ve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Kalkınma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Partisi</w:t>
      </w:r>
      <w:proofErr w:type="spellEnd"/>
      <w:r w:rsidRPr="0079579B">
        <w:rPr>
          <w:rFonts w:ascii="Times New Roman" w:eastAsia="Times New Roman" w:hAnsi="Times New Roman" w:cs="Times New Roman"/>
          <w:sz w:val="20"/>
          <w:szCs w:val="20"/>
          <w:lang w:val="en-US"/>
        </w:rPr>
        <w:t>, AKP.</w:t>
      </w:r>
      <w:proofErr w:type="gramEnd"/>
    </w:p>
  </w:footnote>
  <w:footnote w:id="138">
    <w:p w:rsidR="006E7F9C" w:rsidRDefault="007502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В Анкаре напали на трех сотрудников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Sputnik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Турция [Электронный ресурс]: РИА Новости. URL: </w:t>
      </w:r>
      <w:hyperlink r:id="rId4">
        <w:r w:rsidRPr="007C2804">
          <w:rPr>
            <w:rFonts w:ascii="Times New Roman" w:eastAsia="Times New Roman" w:hAnsi="Times New Roman" w:cs="Times New Roman"/>
            <w:b/>
            <w:sz w:val="20"/>
            <w:szCs w:val="20"/>
            <w:u w:val="single"/>
          </w:rPr>
          <w:t>https://ria.ru/20200301/1565757489.html</w:t>
        </w:r>
      </w:hyperlink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(дата обращения: 07.06.2021). </w:t>
      </w:r>
    </w:p>
  </w:footnote>
  <w:footnote w:id="139">
    <w:p w:rsidR="006E7F9C" w:rsidRDefault="007502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Rus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haber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ajansı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Sputnik'in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Türki</w:t>
      </w:r>
      <w:r>
        <w:rPr>
          <w:rFonts w:ascii="Times New Roman" w:eastAsia="Times New Roman" w:hAnsi="Times New Roman" w:cs="Times New Roman"/>
          <w:sz w:val="20"/>
          <w:szCs w:val="20"/>
        </w:rPr>
        <w:t>ye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servisinde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çalışan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gazetecilere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saldırı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girişimi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[Электронный ресурс]: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Karar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. URL: </w:t>
      </w:r>
      <w:hyperlink r:id="rId5">
        <w:r w:rsidRPr="007C2804">
          <w:rPr>
            <w:rFonts w:ascii="Times New Roman" w:eastAsia="Times New Roman" w:hAnsi="Times New Roman" w:cs="Times New Roman"/>
            <w:b/>
            <w:sz w:val="20"/>
            <w:szCs w:val="20"/>
            <w:u w:val="single"/>
          </w:rPr>
          <w:t>https://www.karar.com/rus-haber-ajansi-sputnik</w:t>
        </w:r>
        <w:r w:rsidRPr="007C2804">
          <w:rPr>
            <w:rFonts w:ascii="Times New Roman" w:eastAsia="Times New Roman" w:hAnsi="Times New Roman" w:cs="Times New Roman"/>
            <w:b/>
            <w:sz w:val="20"/>
            <w:szCs w:val="20"/>
            <w:u w:val="single"/>
          </w:rPr>
          <w:t>in-turkiye-servisinde-calisan-gazetecilere-saldiri-1546991</w:t>
        </w:r>
      </w:hyperlink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(дата обращения: 07.06.2021).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F9C" w:rsidRDefault="006E7F9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F9C" w:rsidRDefault="006E7F9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328B"/>
    <w:multiLevelType w:val="multilevel"/>
    <w:tmpl w:val="6B622A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325355D8"/>
    <w:multiLevelType w:val="multilevel"/>
    <w:tmpl w:val="0B96E9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E7F9C"/>
    <w:rsid w:val="00350009"/>
    <w:rsid w:val="004E588F"/>
    <w:rsid w:val="004F209C"/>
    <w:rsid w:val="00512951"/>
    <w:rsid w:val="006E7F9C"/>
    <w:rsid w:val="007502C0"/>
    <w:rsid w:val="0079579B"/>
    <w:rsid w:val="007C2804"/>
    <w:rsid w:val="007E608F"/>
    <w:rsid w:val="0086617E"/>
    <w:rsid w:val="008C5BFE"/>
    <w:rsid w:val="00A81FC5"/>
    <w:rsid w:val="00BA7C47"/>
    <w:rsid w:val="00CE5B04"/>
    <w:rsid w:val="00D56B26"/>
    <w:rsid w:val="00D74AA1"/>
    <w:rsid w:val="00D94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975"/>
    <w:rPr>
      <w:rFonts w:cs="Arial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sid w:val="00E2095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2095A"/>
    <w:rPr>
      <w:color w:val="605E5C"/>
      <w:shd w:val="clear" w:color="auto" w:fill="E1DFDD"/>
    </w:rPr>
  </w:style>
  <w:style w:type="paragraph" w:styleId="a5">
    <w:name w:val="footnote text"/>
    <w:basedOn w:val="a"/>
    <w:link w:val="a6"/>
    <w:uiPriority w:val="99"/>
    <w:semiHidden/>
    <w:unhideWhenUsed/>
    <w:rsid w:val="00E14728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E14728"/>
    <w:rPr>
      <w:rFonts w:ascii="Calibri" w:eastAsia="Calibri" w:hAnsi="Calibri" w:cs="Arial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E14728"/>
    <w:rPr>
      <w:vertAlign w:val="superscript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E5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E58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975"/>
    <w:rPr>
      <w:rFonts w:cs="Arial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sid w:val="00E2095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2095A"/>
    <w:rPr>
      <w:color w:val="605E5C"/>
      <w:shd w:val="clear" w:color="auto" w:fill="E1DFDD"/>
    </w:rPr>
  </w:style>
  <w:style w:type="paragraph" w:styleId="a5">
    <w:name w:val="footnote text"/>
    <w:basedOn w:val="a"/>
    <w:link w:val="a6"/>
    <w:uiPriority w:val="99"/>
    <w:semiHidden/>
    <w:unhideWhenUsed/>
    <w:rsid w:val="00E14728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E14728"/>
    <w:rPr>
      <w:rFonts w:ascii="Calibri" w:eastAsia="Calibri" w:hAnsi="Calibri" w:cs="Arial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E14728"/>
    <w:rPr>
      <w:vertAlign w:val="superscript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E5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E58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4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1.jpg"/><Relationship Id="rId10" Type="http://schemas.openxmlformats.org/officeDocument/2006/relationships/hyperlink" Target="http://tbmm.mhp.org.tr/usr_img/_mhp2007/kitaplar/mhp_parti_programi_2009_opt.pdf" TargetMode="External"/><Relationship Id="rId19" Type="http://schemas.openxmlformats.org/officeDocument/2006/relationships/image" Target="media/image5.jpg"/><Relationship Id="rId4" Type="http://schemas.microsoft.com/office/2007/relationships/stylesWithEffects" Target="stylesWithEffects.xml"/><Relationship Id="rId9" Type="http://schemas.openxmlformats.org/officeDocument/2006/relationships/hyperlink" Target="https://www.iyiparti.org.tr/Assets/pdf/iyi_parti_programi.pdf" TargetMode="Externa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ria.ru/20201104/organizatsiya-1583031263.html" TargetMode="External"/><Relationship Id="rId2" Type="http://schemas.openxmlformats.org/officeDocument/2006/relationships/hyperlink" Target="https://www.hurriyet.com.tr/gundem/zimmete-gecirdiler-39225399" TargetMode="External"/><Relationship Id="rId1" Type="http://schemas.openxmlformats.org/officeDocument/2006/relationships/hyperlink" Target="http://old.sakharov-center.ru/publications/azrus/az_005.htm" TargetMode="External"/><Relationship Id="rId5" Type="http://schemas.openxmlformats.org/officeDocument/2006/relationships/hyperlink" Target="https://www.karar.com/rus-haber-ajansi-sputnikin-turkiye-servisinde-calisan-gazetecilere-saldiri-1546991" TargetMode="External"/><Relationship Id="rId4" Type="http://schemas.openxmlformats.org/officeDocument/2006/relationships/hyperlink" Target="https://ria.ru/20200301/1565757489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DjZIymk80EtSniP3mFN0lZvoytg==">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65</Pages>
  <Words>11562</Words>
  <Characters>65907</Characters>
  <Application>Microsoft Office Word</Application>
  <DocSecurity>0</DocSecurity>
  <Lines>549</Lines>
  <Paragraphs>154</Paragraphs>
  <ScaleCrop>false</ScaleCrop>
  <Company/>
  <LinksUpToDate>false</LinksUpToDate>
  <CharactersWithSpaces>77315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 Старова</dc:creator>
  <cp:lastModifiedBy>user</cp:lastModifiedBy>
  <cp:revision>17</cp:revision>
  <dcterms:created xsi:type="dcterms:W3CDTF">2020-11-18T19:37:00Z</dcterms:created>
  <dcterms:modified xsi:type="dcterms:W3CDTF">2021-06-09T19:20:00Z</dcterms:modified>
</cp:coreProperties>
</file>