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B0" w:rsidRDefault="00DB3CB0" w:rsidP="00DB3CB0">
      <w:pPr>
        <w:pStyle w:val="a4"/>
      </w:pPr>
      <w:r>
        <w:t>ОТЗЫВ</w:t>
      </w:r>
    </w:p>
    <w:p w:rsidR="00DB3CB0" w:rsidRDefault="00DB3CB0" w:rsidP="00DB3CB0">
      <w:pPr>
        <w:pStyle w:val="a3"/>
        <w:spacing w:before="253"/>
        <w:ind w:left="202" w:right="734"/>
      </w:pPr>
      <w:r>
        <w:t xml:space="preserve">научного руководителя о выпускной квалификационной работе </w:t>
      </w:r>
      <w:r w:rsidR="00A77C8A">
        <w:t>Корниленко Юлианы Михайловны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</w:t>
      </w:r>
      <w:r w:rsidR="00A77C8A" w:rsidRPr="00A77C8A">
        <w:t>Проблемы и перспективы развития инвестиционного сотрудничества КНР и Австралии</w:t>
      </w:r>
      <w:r>
        <w:t>»</w:t>
      </w:r>
    </w:p>
    <w:p w:rsidR="00DB3CB0" w:rsidRDefault="00DB3CB0" w:rsidP="00DB3CB0">
      <w:pPr>
        <w:spacing w:after="1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665"/>
        <w:gridCol w:w="565"/>
        <w:gridCol w:w="566"/>
        <w:gridCol w:w="566"/>
        <w:gridCol w:w="566"/>
      </w:tblGrid>
      <w:tr w:rsidR="00DB3CB0" w:rsidTr="00A722A5">
        <w:trPr>
          <w:trHeight w:val="230"/>
        </w:trPr>
        <w:tc>
          <w:tcPr>
            <w:tcW w:w="427" w:type="dxa"/>
            <w:vMerge w:val="restart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  <w:vMerge w:val="restart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4"/>
          </w:tcPr>
          <w:p w:rsidR="00DB3CB0" w:rsidRDefault="00DB3CB0" w:rsidP="00A722A5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</w:tr>
      <w:tr w:rsidR="00DB3CB0" w:rsidTr="00A722A5">
        <w:trPr>
          <w:trHeight w:val="229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DB3CB0" w:rsidRDefault="00DB3CB0" w:rsidP="00A722A5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566" w:type="dxa"/>
            <w:tcBorders>
              <w:bottom w:val="nil"/>
            </w:tcBorders>
          </w:tcPr>
          <w:p w:rsidR="00DB3CB0" w:rsidRDefault="00DB3CB0" w:rsidP="00A722A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566" w:type="dxa"/>
            <w:tcBorders>
              <w:bottom w:val="nil"/>
            </w:tcBorders>
          </w:tcPr>
          <w:p w:rsidR="00DB3CB0" w:rsidRDefault="00DB3CB0" w:rsidP="00A722A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Н</w:t>
            </w:r>
          </w:p>
        </w:tc>
        <w:tc>
          <w:tcPr>
            <w:tcW w:w="566" w:type="dxa"/>
            <w:tcBorders>
              <w:bottom w:val="nil"/>
            </w:tcBorders>
          </w:tcPr>
          <w:p w:rsidR="00DB3CB0" w:rsidRDefault="00DB3CB0" w:rsidP="00A722A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Н</w:t>
            </w:r>
          </w:p>
        </w:tc>
      </w:tr>
      <w:tr w:rsidR="00DB3CB0" w:rsidTr="00A722A5">
        <w:trPr>
          <w:trHeight w:val="220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ы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</w:tr>
      <w:tr w:rsidR="00DB3CB0" w:rsidTr="00A722A5">
        <w:trPr>
          <w:trHeight w:val="220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з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</w:tr>
      <w:tr w:rsidR="00DB3CB0" w:rsidTr="00A722A5">
        <w:trPr>
          <w:trHeight w:val="220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</w:tr>
      <w:tr w:rsidR="00DB3CB0" w:rsidTr="00A722A5">
        <w:trPr>
          <w:trHeight w:val="220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н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DB3CB0" w:rsidTr="00A722A5">
        <w:trPr>
          <w:trHeight w:val="219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DB3CB0" w:rsidTr="00A722A5">
        <w:trPr>
          <w:trHeight w:val="219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566" w:type="dxa"/>
            <w:tcBorders>
              <w:top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566" w:type="dxa"/>
            <w:tcBorders>
              <w:top w:val="nil"/>
            </w:tcBorders>
          </w:tcPr>
          <w:p w:rsidR="00DB3CB0" w:rsidRDefault="00DB3CB0" w:rsidP="00A722A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B3CB0" w:rsidRDefault="00DB3CB0" w:rsidP="00A722A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</w:tr>
      <w:tr w:rsidR="00DB3CB0" w:rsidTr="00A722A5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DB3CB0" w:rsidRDefault="00DB3CB0" w:rsidP="00A722A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0,8-</w:t>
            </w:r>
          </w:p>
          <w:p w:rsidR="00DB3CB0" w:rsidRDefault="00DB3CB0" w:rsidP="00A722A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0,5-</w:t>
            </w:r>
          </w:p>
          <w:p w:rsidR="00DB3CB0" w:rsidRDefault="00DB3CB0" w:rsidP="00A722A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0,1-</w:t>
            </w:r>
          </w:p>
          <w:p w:rsidR="00DB3CB0" w:rsidRDefault="00DB3CB0" w:rsidP="00A722A5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tabs>
                <w:tab w:val="left" w:pos="1518"/>
                <w:tab w:val="left" w:pos="2213"/>
                <w:tab w:val="left" w:pos="2846"/>
                <w:tab w:val="left" w:pos="4421"/>
                <w:tab w:val="left" w:pos="5853"/>
              </w:tabs>
              <w:spacing w:line="230" w:lineRule="atLeast"/>
              <w:ind w:left="105" w:right="102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  <w:t>темы</w:t>
            </w:r>
            <w:r>
              <w:rPr>
                <w:sz w:val="20"/>
              </w:rPr>
              <w:tab/>
              <w:t>ВКР</w:t>
            </w:r>
            <w:r>
              <w:rPr>
                <w:sz w:val="20"/>
              </w:rPr>
              <w:tab/>
              <w:t>специальности,</w:t>
            </w:r>
            <w:r>
              <w:rPr>
                <w:sz w:val="20"/>
              </w:rPr>
              <w:tab/>
              <w:t>аргументация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автором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актуальности темы ВКР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Оригинальность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замысла,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565" w:type="dxa"/>
          </w:tcPr>
          <w:p w:rsidR="00DB3CB0" w:rsidRDefault="00504238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57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Обоснованность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научно-практическое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чёткость выводов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  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собранной  и  обработанной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автором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экономического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565" w:type="dxa"/>
          </w:tcPr>
          <w:p w:rsidR="00DB3CB0" w:rsidRDefault="00504238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публикаций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 языке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58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факультета,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СПбГУ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</w:tcPr>
          <w:p w:rsidR="00DB3CB0" w:rsidRDefault="00DB3CB0" w:rsidP="00A72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665" w:type="dxa"/>
          </w:tcPr>
          <w:p w:rsidR="00DB3CB0" w:rsidRDefault="00DB3CB0" w:rsidP="00A722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предъявляемым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565" w:type="dxa"/>
          </w:tcPr>
          <w:p w:rsidR="00DB3CB0" w:rsidRDefault="00DB3CB0" w:rsidP="00A722A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  <w:tr w:rsidR="00DB3CB0" w:rsidTr="00A722A5">
        <w:trPr>
          <w:trHeight w:val="460"/>
        </w:trPr>
        <w:tc>
          <w:tcPr>
            <w:tcW w:w="427" w:type="dxa"/>
            <w:tcBorders>
              <w:right w:val="nil"/>
            </w:tcBorders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  <w:tcBorders>
              <w:left w:val="nil"/>
              <w:right w:val="nil"/>
            </w:tcBorders>
          </w:tcPr>
          <w:p w:rsidR="00DB3CB0" w:rsidRDefault="00DB3CB0" w:rsidP="00A722A5">
            <w:pPr>
              <w:pStyle w:val="TableParagraph"/>
              <w:ind w:left="4184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DB3CB0" w:rsidRDefault="00DB3CB0" w:rsidP="0050423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10,</w:t>
            </w:r>
            <w:r w:rsidR="00504238">
              <w:rPr>
                <w:b/>
                <w:sz w:val="20"/>
              </w:rPr>
              <w:t>4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B3CB0" w:rsidRDefault="00DB3CB0" w:rsidP="00A722A5">
            <w:pPr>
              <w:pStyle w:val="TableParagraph"/>
              <w:rPr>
                <w:sz w:val="20"/>
              </w:rPr>
            </w:pPr>
          </w:p>
        </w:tc>
      </w:tr>
    </w:tbl>
    <w:p w:rsidR="00DB3CB0" w:rsidRDefault="00DB3CB0" w:rsidP="00DB3CB0">
      <w:pPr>
        <w:spacing w:before="1"/>
        <w:rPr>
          <w:b/>
        </w:rPr>
      </w:pPr>
    </w:p>
    <w:tbl>
      <w:tblPr>
        <w:tblStyle w:val="TableNormal"/>
        <w:tblW w:w="0" w:type="auto"/>
        <w:tblInd w:w="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082"/>
      </w:tblGrid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(А)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9,9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</w:tr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очень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хорошо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(В)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8,8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9,8</w:t>
            </w:r>
          </w:p>
        </w:tc>
      </w:tr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(С)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7,7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8,7</w:t>
            </w:r>
          </w:p>
        </w:tc>
      </w:tr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(D)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7,6</w:t>
            </w:r>
          </w:p>
        </w:tc>
      </w:tr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посредственно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(Е)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5,5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6,5</w:t>
            </w:r>
          </w:p>
        </w:tc>
      </w:tr>
      <w:tr w:rsidR="00DB3CB0" w:rsidTr="00A722A5">
        <w:trPr>
          <w:trHeight w:val="230"/>
        </w:trPr>
        <w:tc>
          <w:tcPr>
            <w:tcW w:w="2626" w:type="dxa"/>
          </w:tcPr>
          <w:p w:rsidR="00DB3CB0" w:rsidRDefault="00DB3CB0" w:rsidP="00A72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(F)</w:t>
            </w:r>
          </w:p>
        </w:tc>
        <w:tc>
          <w:tcPr>
            <w:tcW w:w="1082" w:type="dxa"/>
          </w:tcPr>
          <w:p w:rsidR="00DB3CB0" w:rsidRDefault="00DB3CB0" w:rsidP="00A722A5">
            <w:pPr>
              <w:pStyle w:val="TableParagraph"/>
              <w:spacing w:line="210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5,5</w:t>
            </w:r>
          </w:p>
        </w:tc>
      </w:tr>
    </w:tbl>
    <w:p w:rsidR="00DB3CB0" w:rsidRDefault="00DB3CB0" w:rsidP="00DB3CB0">
      <w:pPr>
        <w:rPr>
          <w:b/>
          <w:sz w:val="23"/>
        </w:rPr>
      </w:pPr>
    </w:p>
    <w:p w:rsidR="00DB3CB0" w:rsidRDefault="00DB3CB0" w:rsidP="00DB3CB0">
      <w:pPr>
        <w:ind w:left="202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"/>
          <w:sz w:val="20"/>
        </w:rPr>
        <w:t xml:space="preserve"> </w:t>
      </w:r>
      <w:r>
        <w:rPr>
          <w:sz w:val="20"/>
        </w:rPr>
        <w:t>ВКР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2"/>
          <w:sz w:val="20"/>
        </w:rPr>
        <w:t xml:space="preserve"> </w:t>
      </w:r>
      <w:r>
        <w:rPr>
          <w:sz w:val="20"/>
        </w:rPr>
        <w:t>неправомерных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заимствований:</w:t>
      </w:r>
    </w:p>
    <w:p w:rsidR="00DB3CB0" w:rsidRDefault="00DB3CB0" w:rsidP="00DB3CB0">
      <w:pPr>
        <w:spacing w:before="34"/>
        <w:ind w:left="202"/>
        <w:jc w:val="both"/>
        <w:rPr>
          <w:b/>
          <w:sz w:val="20"/>
        </w:rPr>
      </w:pPr>
      <w:r>
        <w:rPr>
          <w:b/>
          <w:sz w:val="20"/>
        </w:rPr>
        <w:t>оригинальные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фрагменты</w:t>
      </w:r>
      <w:r>
        <w:rPr>
          <w:b/>
          <w:spacing w:val="-2"/>
          <w:sz w:val="20"/>
        </w:rPr>
        <w:t xml:space="preserve"> </w:t>
      </w:r>
      <w:r w:rsidR="00A77C8A">
        <w:rPr>
          <w:b/>
          <w:sz w:val="20"/>
        </w:rPr>
        <w:t>64,6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%.</w:t>
      </w:r>
    </w:p>
    <w:p w:rsidR="00DB3CB0" w:rsidRDefault="00DB3CB0" w:rsidP="00DB3CB0">
      <w:pPr>
        <w:spacing w:before="35" w:line="276" w:lineRule="auto"/>
        <w:ind w:left="202" w:right="224"/>
        <w:jc w:val="both"/>
        <w:rPr>
          <w:b/>
          <w:sz w:val="20"/>
        </w:rPr>
      </w:pPr>
      <w:r>
        <w:rPr>
          <w:spacing w:val="-1"/>
          <w:sz w:val="20"/>
        </w:rPr>
        <w:t>Выпускная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квалификационная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работа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студента</w:t>
      </w:r>
      <w:r>
        <w:rPr>
          <w:spacing w:val="-9"/>
          <w:sz w:val="20"/>
        </w:rPr>
        <w:t xml:space="preserve"> </w:t>
      </w:r>
      <w:r w:rsidR="00A77C8A">
        <w:rPr>
          <w:b/>
          <w:spacing w:val="-1"/>
          <w:sz w:val="20"/>
          <w:szCs w:val="20"/>
        </w:rPr>
        <w:t>Корниленко Юлианы Михайловны</w:t>
      </w:r>
      <w:r>
        <w:rPr>
          <w:b/>
          <w:spacing w:val="-15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теме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«</w:t>
      </w:r>
      <w:r w:rsidR="00A77C8A" w:rsidRPr="00A77C8A">
        <w:rPr>
          <w:b/>
          <w:sz w:val="20"/>
        </w:rPr>
        <w:t>Проблемы и перспективы развития инвестиционного сотрудничества КНР и Австралии</w:t>
      </w:r>
      <w:bookmarkStart w:id="0" w:name="_GoBack"/>
      <w:bookmarkEnd w:id="0"/>
      <w:r>
        <w:rPr>
          <w:b/>
          <w:sz w:val="20"/>
        </w:rPr>
        <w:t>»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 предъявляемым к ВКР, и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допущена к защите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предварительной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оценкой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отлично (А).</w:t>
      </w:r>
    </w:p>
    <w:p w:rsidR="00DB3CB0" w:rsidRDefault="00DB3CB0" w:rsidP="00DB3CB0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52"/>
        <w:gridCol w:w="4379"/>
      </w:tblGrid>
      <w:tr w:rsidR="00DB3CB0" w:rsidTr="00A722A5">
        <w:trPr>
          <w:trHeight w:val="183"/>
        </w:trPr>
        <w:tc>
          <w:tcPr>
            <w:tcW w:w="4352" w:type="dxa"/>
          </w:tcPr>
          <w:p w:rsidR="00DB3CB0" w:rsidRDefault="00DB3CB0" w:rsidP="00A722A5">
            <w:pPr>
              <w:pStyle w:val="TableParagraph"/>
              <w:spacing w:line="244" w:lineRule="exact"/>
              <w:ind w:left="200"/>
            </w:pPr>
          </w:p>
        </w:tc>
        <w:tc>
          <w:tcPr>
            <w:tcW w:w="4379" w:type="dxa"/>
          </w:tcPr>
          <w:p w:rsidR="00DB3CB0" w:rsidRDefault="00DB3CB0" w:rsidP="00A722A5">
            <w:pPr>
              <w:pStyle w:val="TableParagraph"/>
              <w:rPr>
                <w:sz w:val="18"/>
              </w:rPr>
            </w:pPr>
          </w:p>
        </w:tc>
      </w:tr>
      <w:tr w:rsidR="00DB3CB0" w:rsidTr="00A722A5">
        <w:trPr>
          <w:trHeight w:val="579"/>
        </w:trPr>
        <w:tc>
          <w:tcPr>
            <w:tcW w:w="4352" w:type="dxa"/>
          </w:tcPr>
          <w:p w:rsidR="00DB3CB0" w:rsidRDefault="00DB3CB0" w:rsidP="00A722A5">
            <w:pPr>
              <w:pStyle w:val="TableParagraph"/>
              <w:spacing w:line="244" w:lineRule="exact"/>
              <w:ind w:left="200"/>
            </w:pPr>
            <w:r>
              <w:t>Научный руководитель</w:t>
            </w:r>
          </w:p>
        </w:tc>
        <w:tc>
          <w:tcPr>
            <w:tcW w:w="4379" w:type="dxa"/>
          </w:tcPr>
          <w:p w:rsidR="00DB3CB0" w:rsidRDefault="00DB3CB0" w:rsidP="00A722A5">
            <w:pPr>
              <w:pStyle w:val="TableParagraph"/>
              <w:rPr>
                <w:sz w:val="18"/>
              </w:rPr>
            </w:pPr>
          </w:p>
        </w:tc>
      </w:tr>
      <w:tr w:rsidR="00DB3CB0" w:rsidTr="00A722A5">
        <w:trPr>
          <w:trHeight w:val="579"/>
        </w:trPr>
        <w:tc>
          <w:tcPr>
            <w:tcW w:w="4352" w:type="dxa"/>
          </w:tcPr>
          <w:p w:rsidR="00DB3CB0" w:rsidRDefault="00DB3CB0" w:rsidP="00DB3CB0">
            <w:pPr>
              <w:pStyle w:val="TableParagraph"/>
              <w:spacing w:before="15"/>
              <w:ind w:left="200"/>
            </w:pPr>
            <w:proofErr w:type="spellStart"/>
            <w:r>
              <w:t>к.э</w:t>
            </w:r>
            <w:proofErr w:type="gramStart"/>
            <w:r>
              <w:t>.н</w:t>
            </w:r>
            <w:proofErr w:type="spellEnd"/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доцент,</w:t>
            </w:r>
            <w:r w:rsidR="00504238">
              <w:t xml:space="preserve"> </w:t>
            </w:r>
            <w:r>
              <w:t>Кафедра мировой экономики</w:t>
            </w:r>
            <w:r>
              <w:rPr>
                <w:spacing w:val="-53"/>
              </w:rPr>
              <w:t xml:space="preserve"> </w:t>
            </w:r>
            <w:r>
              <w:t>СПбГУ</w:t>
            </w:r>
          </w:p>
        </w:tc>
        <w:tc>
          <w:tcPr>
            <w:tcW w:w="4379" w:type="dxa"/>
          </w:tcPr>
          <w:p w:rsidR="00DB3CB0" w:rsidRDefault="00DB3CB0" w:rsidP="00DB3CB0">
            <w:pPr>
              <w:pStyle w:val="TableParagraph"/>
              <w:spacing w:line="250" w:lineRule="exact"/>
            </w:pPr>
            <w:r>
              <w:t xml:space="preserve">            </w:t>
            </w:r>
            <w:r w:rsidRPr="00DB3CB0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2E4F1F3A" wp14:editId="2C6DAD3E">
                  <wp:extent cx="638175" cy="2381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Молдован А.А.</w:t>
            </w:r>
          </w:p>
        </w:tc>
      </w:tr>
    </w:tbl>
    <w:p w:rsidR="00650E37" w:rsidRDefault="00650E37" w:rsidP="00DB3CB0"/>
    <w:sectPr w:rsidR="00650E37">
      <w:type w:val="continuous"/>
      <w:pgSz w:w="11910" w:h="16840"/>
      <w:pgMar w:top="70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2AB"/>
    <w:rsid w:val="002A5C86"/>
    <w:rsid w:val="002C52AB"/>
    <w:rsid w:val="00504238"/>
    <w:rsid w:val="00650E37"/>
    <w:rsid w:val="006C0D9C"/>
    <w:rsid w:val="00A77C8A"/>
    <w:rsid w:val="00D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4716" w:right="40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3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4716" w:right="40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3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МЭО</dc:creator>
  <cp:lastModifiedBy>Admin</cp:lastModifiedBy>
  <cp:revision>2</cp:revision>
  <dcterms:created xsi:type="dcterms:W3CDTF">2021-06-06T19:52:00Z</dcterms:created>
  <dcterms:modified xsi:type="dcterms:W3CDTF">2021-06-06T19:52:00Z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