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САНКТ-ПЕТЕРБУРГСКИЙ ГОСУДАРСТВЕННЫЙ УНИВЕРСИТЕТ</w:t>
      </w:r>
    </w:p>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p>
    <w:p w:rsidR="004F4C74" w:rsidRDefault="004F4C74" w:rsidP="004F4C74">
      <w:pPr>
        <w:pStyle w:val="af2"/>
        <w:spacing w:before="0" w:line="360" w:lineRule="auto"/>
        <w:jc w:val="center"/>
        <w:rPr>
          <w:rFonts w:ascii="Times New Roman" w:eastAsiaTheme="minorEastAsia" w:hAnsi="Times New Roman" w:cs="Times New Roman"/>
          <w:color w:val="auto"/>
          <w:sz w:val="26"/>
          <w:szCs w:val="26"/>
        </w:rPr>
      </w:pPr>
    </w:p>
    <w:p w:rsidR="00B12406" w:rsidRPr="00B12406" w:rsidRDefault="00B12406" w:rsidP="00B12406"/>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p>
    <w:p w:rsidR="004F4C74" w:rsidRPr="001274EA" w:rsidRDefault="004F4C74" w:rsidP="004F4C74">
      <w:pPr>
        <w:pStyle w:val="af2"/>
        <w:spacing w:before="0" w:line="360" w:lineRule="auto"/>
        <w:jc w:val="center"/>
        <w:rPr>
          <w:rFonts w:ascii="Times New Roman" w:eastAsiaTheme="minorEastAsia" w:hAnsi="Times New Roman" w:cs="Times New Roman"/>
          <w:i/>
          <w:color w:val="auto"/>
          <w:sz w:val="26"/>
          <w:szCs w:val="26"/>
        </w:rPr>
      </w:pPr>
      <w:r w:rsidRPr="001274EA">
        <w:rPr>
          <w:rFonts w:ascii="Times New Roman" w:eastAsiaTheme="minorEastAsia" w:hAnsi="Times New Roman" w:cs="Times New Roman"/>
          <w:i/>
          <w:color w:val="auto"/>
          <w:sz w:val="26"/>
          <w:szCs w:val="26"/>
        </w:rPr>
        <w:t xml:space="preserve">РУБЦОВА Дарья Константиновна </w:t>
      </w:r>
    </w:p>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p>
    <w:p w:rsidR="004F4C74" w:rsidRPr="001274EA" w:rsidRDefault="004F4C74" w:rsidP="004F4C74">
      <w:pPr>
        <w:pStyle w:val="af2"/>
        <w:spacing w:before="0" w:line="360" w:lineRule="auto"/>
        <w:jc w:val="center"/>
        <w:rPr>
          <w:rFonts w:ascii="Times New Roman" w:eastAsiaTheme="minorEastAsia" w:hAnsi="Times New Roman" w:cs="Times New Roman"/>
          <w:b/>
          <w:color w:val="auto"/>
          <w:sz w:val="26"/>
          <w:szCs w:val="26"/>
        </w:rPr>
      </w:pPr>
      <w:r w:rsidRPr="001274EA">
        <w:rPr>
          <w:rFonts w:ascii="Times New Roman" w:eastAsiaTheme="minorEastAsia" w:hAnsi="Times New Roman" w:cs="Times New Roman"/>
          <w:b/>
          <w:color w:val="auto"/>
          <w:sz w:val="26"/>
          <w:szCs w:val="26"/>
        </w:rPr>
        <w:t>ВЫПУСКНАЯ КВАЛИФИКАЦИОННАЯ РАБОТА</w:t>
      </w:r>
    </w:p>
    <w:p w:rsidR="004F4C74" w:rsidRPr="00CE4272" w:rsidRDefault="004F4C74" w:rsidP="004F4C74">
      <w:pPr>
        <w:pStyle w:val="af2"/>
        <w:spacing w:before="0" w:line="360" w:lineRule="auto"/>
        <w:jc w:val="center"/>
        <w:rPr>
          <w:rFonts w:ascii="Times New Roman" w:eastAsiaTheme="minorEastAsia" w:hAnsi="Times New Roman" w:cs="Times New Roman"/>
          <w:b/>
          <w:color w:val="auto"/>
          <w:sz w:val="28"/>
          <w:szCs w:val="26"/>
        </w:rPr>
      </w:pPr>
      <w:r w:rsidRPr="00CE4272">
        <w:rPr>
          <w:rFonts w:ascii="Times New Roman" w:eastAsiaTheme="minorEastAsia" w:hAnsi="Times New Roman" w:cs="Times New Roman"/>
          <w:b/>
          <w:color w:val="auto"/>
          <w:sz w:val="28"/>
          <w:szCs w:val="26"/>
        </w:rPr>
        <w:t>Пенсионная система в контексте актуальных тенденций современного Китая</w:t>
      </w:r>
    </w:p>
    <w:p w:rsidR="00B12406" w:rsidRDefault="00B12406" w:rsidP="00B12406"/>
    <w:p w:rsidR="00B12406" w:rsidRPr="00B12406" w:rsidRDefault="00B12406" w:rsidP="00B12406"/>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Уровень образования: магистратура</w:t>
      </w:r>
    </w:p>
    <w:p w:rsidR="004F4C74" w:rsidRPr="001274EA" w:rsidRDefault="004F4C74" w:rsidP="004F4C74">
      <w:pPr>
        <w:pStyle w:val="af2"/>
        <w:spacing w:before="0" w:line="360" w:lineRule="auto"/>
        <w:jc w:val="center"/>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Направление 58.04.01 «Востоковедение и африканистика»</w:t>
      </w:r>
    </w:p>
    <w:p w:rsidR="004F4C74" w:rsidRPr="001274EA" w:rsidRDefault="004F4C74" w:rsidP="004F4C74">
      <w:pPr>
        <w:spacing w:after="0" w:line="360" w:lineRule="auto"/>
        <w:jc w:val="center"/>
        <w:rPr>
          <w:sz w:val="26"/>
          <w:szCs w:val="26"/>
        </w:rPr>
      </w:pPr>
      <w:r w:rsidRPr="001274EA">
        <w:rPr>
          <w:sz w:val="26"/>
          <w:szCs w:val="26"/>
        </w:rPr>
        <w:t xml:space="preserve">Основная образовательная программа </w:t>
      </w:r>
    </w:p>
    <w:p w:rsidR="00B12406" w:rsidRPr="00B12406" w:rsidRDefault="00E23AE5" w:rsidP="00B12406">
      <w:pPr>
        <w:spacing w:after="0" w:line="360" w:lineRule="auto"/>
        <w:jc w:val="center"/>
        <w:rPr>
          <w:sz w:val="26"/>
          <w:szCs w:val="26"/>
        </w:rPr>
      </w:pPr>
      <w:r>
        <w:rPr>
          <w:sz w:val="26"/>
          <w:szCs w:val="26"/>
        </w:rPr>
        <w:t>ВМ.5738.2019</w:t>
      </w:r>
      <w:r w:rsidR="004F4C74" w:rsidRPr="001274EA">
        <w:rPr>
          <w:sz w:val="26"/>
          <w:szCs w:val="26"/>
        </w:rPr>
        <w:t xml:space="preserve"> «Современный Китай: экономика, политика, общество»</w:t>
      </w:r>
    </w:p>
    <w:p w:rsidR="00B12406" w:rsidRDefault="00B12406" w:rsidP="00B12406"/>
    <w:p w:rsidR="00B12406" w:rsidRPr="00B12406" w:rsidRDefault="00B12406" w:rsidP="00B12406"/>
    <w:p w:rsidR="004F4C74" w:rsidRPr="001274EA" w:rsidRDefault="004F4C74" w:rsidP="001274EA">
      <w:pPr>
        <w:pStyle w:val="af2"/>
        <w:spacing w:before="0" w:line="240" w:lineRule="auto"/>
        <w:ind w:left="5670"/>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Научный руководитель:</w:t>
      </w:r>
    </w:p>
    <w:p w:rsidR="001274EA" w:rsidRPr="001274EA" w:rsidRDefault="001274EA" w:rsidP="001274EA">
      <w:pPr>
        <w:pStyle w:val="af2"/>
        <w:spacing w:before="0" w:line="240" w:lineRule="auto"/>
        <w:ind w:left="5670"/>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 xml:space="preserve">к.с.н., доцент </w:t>
      </w:r>
    </w:p>
    <w:p w:rsidR="004F4C74" w:rsidRDefault="001274EA" w:rsidP="001274EA">
      <w:pPr>
        <w:pStyle w:val="af2"/>
        <w:spacing w:before="0" w:line="240" w:lineRule="auto"/>
        <w:ind w:left="5670"/>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Восточный факультет СПбГУ</w:t>
      </w:r>
    </w:p>
    <w:p w:rsidR="005F0CC9" w:rsidRPr="001274EA" w:rsidRDefault="005F0CC9" w:rsidP="005F0CC9">
      <w:pPr>
        <w:pStyle w:val="af2"/>
        <w:spacing w:before="0" w:line="240" w:lineRule="auto"/>
        <w:ind w:left="5670"/>
        <w:rPr>
          <w:rFonts w:ascii="Times New Roman" w:eastAsiaTheme="minorEastAsia" w:hAnsi="Times New Roman" w:cs="Times New Roman"/>
          <w:color w:val="auto"/>
          <w:sz w:val="26"/>
          <w:szCs w:val="26"/>
        </w:rPr>
      </w:pPr>
      <w:r w:rsidRPr="001274EA">
        <w:rPr>
          <w:rFonts w:ascii="Times New Roman" w:eastAsiaTheme="minorEastAsia" w:hAnsi="Times New Roman" w:cs="Times New Roman"/>
          <w:color w:val="auto"/>
          <w:sz w:val="26"/>
          <w:szCs w:val="26"/>
        </w:rPr>
        <w:t>Рысакова Полина Игоревна</w:t>
      </w:r>
    </w:p>
    <w:p w:rsidR="005F0CC9" w:rsidRPr="005F0CC9" w:rsidRDefault="005F0CC9" w:rsidP="005F0CC9">
      <w:pPr>
        <w:ind w:firstLine="5529"/>
      </w:pPr>
    </w:p>
    <w:p w:rsidR="004F4C74" w:rsidRDefault="004F4C74" w:rsidP="001274EA">
      <w:pPr>
        <w:spacing w:after="0" w:line="240" w:lineRule="auto"/>
        <w:rPr>
          <w:sz w:val="26"/>
          <w:szCs w:val="26"/>
        </w:rPr>
      </w:pPr>
    </w:p>
    <w:p w:rsidR="00B12406" w:rsidRDefault="00B12406" w:rsidP="001274EA">
      <w:pPr>
        <w:spacing w:after="0" w:line="240" w:lineRule="auto"/>
        <w:rPr>
          <w:sz w:val="26"/>
          <w:szCs w:val="26"/>
        </w:rPr>
      </w:pPr>
    </w:p>
    <w:p w:rsidR="001274EA" w:rsidRPr="001274EA" w:rsidRDefault="001274EA" w:rsidP="001274EA">
      <w:pPr>
        <w:spacing w:after="0" w:line="240" w:lineRule="auto"/>
        <w:rPr>
          <w:sz w:val="26"/>
          <w:szCs w:val="26"/>
        </w:rPr>
      </w:pPr>
    </w:p>
    <w:p w:rsidR="001274EA" w:rsidRPr="001274EA" w:rsidRDefault="001274EA" w:rsidP="001274EA">
      <w:pPr>
        <w:spacing w:after="0" w:line="240" w:lineRule="auto"/>
        <w:ind w:left="5670"/>
        <w:rPr>
          <w:sz w:val="26"/>
          <w:szCs w:val="26"/>
        </w:rPr>
      </w:pPr>
      <w:r w:rsidRPr="001274EA">
        <w:rPr>
          <w:sz w:val="26"/>
          <w:szCs w:val="26"/>
        </w:rPr>
        <w:t xml:space="preserve">Рецензент: </w:t>
      </w:r>
    </w:p>
    <w:p w:rsidR="001274EA" w:rsidRDefault="005F0CC9" w:rsidP="001274EA">
      <w:pPr>
        <w:spacing w:after="0" w:line="240" w:lineRule="auto"/>
        <w:ind w:left="5670"/>
        <w:rPr>
          <w:sz w:val="26"/>
          <w:szCs w:val="26"/>
        </w:rPr>
      </w:pPr>
      <w:r>
        <w:rPr>
          <w:sz w:val="26"/>
          <w:szCs w:val="26"/>
        </w:rPr>
        <w:t>к.ф.н.</w:t>
      </w:r>
    </w:p>
    <w:p w:rsidR="005F0CC9" w:rsidRPr="001274EA" w:rsidRDefault="005F0CC9" w:rsidP="001274EA">
      <w:pPr>
        <w:spacing w:after="0" w:line="240" w:lineRule="auto"/>
        <w:ind w:left="5670"/>
        <w:rPr>
          <w:sz w:val="26"/>
          <w:szCs w:val="26"/>
        </w:rPr>
      </w:pPr>
      <w:r w:rsidRPr="005F0CC9">
        <w:rPr>
          <w:sz w:val="26"/>
          <w:szCs w:val="26"/>
        </w:rPr>
        <w:t>ст. науч. сотр.</w:t>
      </w:r>
      <w:r>
        <w:rPr>
          <w:sz w:val="26"/>
          <w:szCs w:val="26"/>
        </w:rPr>
        <w:t xml:space="preserve"> ИВР РАН</w:t>
      </w:r>
    </w:p>
    <w:p w:rsidR="00B66EBE" w:rsidRDefault="001274EA" w:rsidP="001274EA">
      <w:pPr>
        <w:spacing w:after="0" w:line="240" w:lineRule="auto"/>
        <w:ind w:left="5670"/>
        <w:rPr>
          <w:sz w:val="26"/>
          <w:szCs w:val="26"/>
        </w:rPr>
      </w:pPr>
      <w:r w:rsidRPr="001274EA">
        <w:rPr>
          <w:sz w:val="26"/>
          <w:szCs w:val="26"/>
        </w:rPr>
        <w:t>Ермакова Татьяна Викторовна</w:t>
      </w:r>
    </w:p>
    <w:p w:rsidR="004F4C74" w:rsidRPr="00B66EBE" w:rsidRDefault="004F4C74" w:rsidP="00B66EBE">
      <w:pPr>
        <w:spacing w:after="0" w:line="360" w:lineRule="auto"/>
        <w:ind w:left="5670"/>
        <w:rPr>
          <w:color w:val="FF0000"/>
        </w:rPr>
      </w:pPr>
    </w:p>
    <w:p w:rsidR="00B12406" w:rsidRDefault="00B12406" w:rsidP="004F4C74">
      <w:pPr>
        <w:spacing w:after="0" w:line="360" w:lineRule="auto"/>
      </w:pPr>
    </w:p>
    <w:p w:rsidR="004F4C74" w:rsidRDefault="004F4C74" w:rsidP="004F4C74">
      <w:pPr>
        <w:spacing w:after="0" w:line="360" w:lineRule="auto"/>
      </w:pPr>
    </w:p>
    <w:p w:rsidR="001274EA" w:rsidRPr="001274EA" w:rsidRDefault="001274EA" w:rsidP="001274EA">
      <w:pPr>
        <w:spacing w:after="0" w:line="360" w:lineRule="auto"/>
        <w:jc w:val="center"/>
        <w:rPr>
          <w:sz w:val="26"/>
          <w:szCs w:val="26"/>
        </w:rPr>
      </w:pPr>
      <w:r w:rsidRPr="001274EA">
        <w:rPr>
          <w:sz w:val="26"/>
          <w:szCs w:val="26"/>
        </w:rPr>
        <w:t>Санкт-Петербург</w:t>
      </w:r>
    </w:p>
    <w:p w:rsidR="004833DD" w:rsidRPr="00342F62" w:rsidRDefault="001274EA" w:rsidP="00342F62">
      <w:pPr>
        <w:spacing w:after="0" w:line="360" w:lineRule="auto"/>
        <w:jc w:val="center"/>
        <w:rPr>
          <w:sz w:val="26"/>
          <w:szCs w:val="26"/>
        </w:rPr>
      </w:pPr>
      <w:r>
        <w:rPr>
          <w:sz w:val="26"/>
          <w:szCs w:val="26"/>
        </w:rPr>
        <w:t>2021</w:t>
      </w:r>
    </w:p>
    <w:sdt>
      <w:sdtPr>
        <w:rPr>
          <w:rFonts w:ascii="Times New Roman" w:eastAsiaTheme="minorEastAsia" w:hAnsi="Times New Roman" w:cs="Times New Roman"/>
          <w:color w:val="auto"/>
          <w:sz w:val="28"/>
          <w:szCs w:val="28"/>
        </w:rPr>
        <w:id w:val="-1244337102"/>
        <w:docPartObj>
          <w:docPartGallery w:val="Table of Contents"/>
          <w:docPartUnique/>
        </w:docPartObj>
      </w:sdtPr>
      <w:sdtEndPr>
        <w:rPr>
          <w:b/>
          <w:bCs/>
        </w:rPr>
      </w:sdtEndPr>
      <w:sdtContent>
        <w:p w:rsidR="008F4080" w:rsidRPr="009F337B" w:rsidRDefault="008F4080" w:rsidP="002E493E">
          <w:pPr>
            <w:pStyle w:val="af2"/>
            <w:spacing w:before="0" w:line="360" w:lineRule="auto"/>
            <w:contextualSpacing/>
            <w:jc w:val="center"/>
          </w:pPr>
          <w:r w:rsidRPr="008F4080">
            <w:rPr>
              <w:rFonts w:ascii="Times New Roman" w:hAnsi="Times New Roman" w:cs="Times New Roman"/>
              <w:b/>
              <w:color w:val="auto"/>
              <w:sz w:val="28"/>
            </w:rPr>
            <w:t>Оглавление</w:t>
          </w:r>
        </w:p>
        <w:p w:rsidR="00FD3326" w:rsidRDefault="008F4080" w:rsidP="00FD3326">
          <w:pPr>
            <w:pStyle w:val="11"/>
            <w:tabs>
              <w:tab w:val="clear" w:pos="9356"/>
              <w:tab w:val="right" w:leader="dot" w:pos="9921"/>
            </w:tabs>
            <w:rPr>
              <w:rFonts w:asciiTheme="minorHAnsi" w:eastAsiaTheme="minorEastAsia" w:hAnsiTheme="minorHAnsi" w:cstheme="minorBidi"/>
              <w:b w:val="0"/>
              <w:kern w:val="0"/>
              <w:sz w:val="22"/>
              <w:szCs w:val="22"/>
              <w:lang w:eastAsia="zh-CN"/>
            </w:rPr>
          </w:pPr>
          <w:r w:rsidRPr="003818A5">
            <w:fldChar w:fldCharType="begin"/>
          </w:r>
          <w:r w:rsidRPr="003818A5">
            <w:instrText xml:space="preserve"> TOC \o "1-3" \h \z \u </w:instrText>
          </w:r>
          <w:r w:rsidRPr="003818A5">
            <w:fldChar w:fldCharType="separate"/>
          </w:r>
          <w:hyperlink w:anchor="_Toc72607291" w:history="1">
            <w:r w:rsidR="00FD3326" w:rsidRPr="00B6179D">
              <w:rPr>
                <w:rStyle w:val="af"/>
              </w:rPr>
              <w:t>Введение</w:t>
            </w:r>
            <w:r w:rsidR="00FD3326">
              <w:rPr>
                <w:webHidden/>
              </w:rPr>
              <w:tab/>
            </w:r>
            <w:r w:rsidR="00FD3326">
              <w:rPr>
                <w:webHidden/>
              </w:rPr>
              <w:fldChar w:fldCharType="begin"/>
            </w:r>
            <w:r w:rsidR="00FD3326">
              <w:rPr>
                <w:webHidden/>
              </w:rPr>
              <w:instrText xml:space="preserve"> PAGEREF _Toc72607291 \h </w:instrText>
            </w:r>
            <w:r w:rsidR="00FD3326">
              <w:rPr>
                <w:webHidden/>
              </w:rPr>
            </w:r>
            <w:r w:rsidR="00FD3326">
              <w:rPr>
                <w:webHidden/>
              </w:rPr>
              <w:fldChar w:fldCharType="separate"/>
            </w:r>
            <w:r w:rsidR="007D745B">
              <w:rPr>
                <w:webHidden/>
              </w:rPr>
              <w:t>3</w:t>
            </w:r>
            <w:r w:rsidR="00FD3326">
              <w:rPr>
                <w:webHidden/>
              </w:rPr>
              <w:fldChar w:fldCharType="end"/>
            </w:r>
          </w:hyperlink>
        </w:p>
        <w:p w:rsidR="00FD3326" w:rsidRDefault="00773827" w:rsidP="00FD3326">
          <w:pPr>
            <w:pStyle w:val="11"/>
            <w:tabs>
              <w:tab w:val="clear" w:pos="9356"/>
              <w:tab w:val="right" w:leader="dot" w:pos="9921"/>
            </w:tabs>
            <w:rPr>
              <w:rFonts w:asciiTheme="minorHAnsi" w:eastAsiaTheme="minorEastAsia" w:hAnsiTheme="minorHAnsi" w:cstheme="minorBidi"/>
              <w:b w:val="0"/>
              <w:kern w:val="0"/>
              <w:sz w:val="22"/>
              <w:szCs w:val="22"/>
              <w:lang w:eastAsia="zh-CN"/>
            </w:rPr>
          </w:pPr>
          <w:hyperlink w:anchor="_Toc72607292" w:history="1">
            <w:r w:rsidR="00FD3326" w:rsidRPr="00B6179D">
              <w:rPr>
                <w:rStyle w:val="af"/>
              </w:rPr>
              <w:t xml:space="preserve">Глава 1. Ключевые тенденции социального развития Китая с начала </w:t>
            </w:r>
            <w:r w:rsidR="00FD3326" w:rsidRPr="00B6179D">
              <w:rPr>
                <w:rStyle w:val="af"/>
                <w:lang w:val="en-US"/>
              </w:rPr>
              <w:t>XXI</w:t>
            </w:r>
            <w:r w:rsidR="00FD3326" w:rsidRPr="00B6179D">
              <w:rPr>
                <w:rStyle w:val="af"/>
              </w:rPr>
              <w:t xml:space="preserve"> в.</w:t>
            </w:r>
            <w:r w:rsidR="00FD3326">
              <w:rPr>
                <w:webHidden/>
              </w:rPr>
              <w:tab/>
            </w:r>
            <w:r w:rsidR="00FD3326">
              <w:rPr>
                <w:webHidden/>
              </w:rPr>
              <w:fldChar w:fldCharType="begin"/>
            </w:r>
            <w:r w:rsidR="00FD3326">
              <w:rPr>
                <w:webHidden/>
              </w:rPr>
              <w:instrText xml:space="preserve"> PAGEREF _Toc72607292 \h </w:instrText>
            </w:r>
            <w:r w:rsidR="00FD3326">
              <w:rPr>
                <w:webHidden/>
              </w:rPr>
            </w:r>
            <w:r w:rsidR="00FD3326">
              <w:rPr>
                <w:webHidden/>
              </w:rPr>
              <w:fldChar w:fldCharType="separate"/>
            </w:r>
            <w:r w:rsidR="007D745B">
              <w:rPr>
                <w:webHidden/>
              </w:rPr>
              <w:t>10</w:t>
            </w:r>
            <w:r w:rsidR="00FD3326">
              <w:rPr>
                <w:webHidden/>
              </w:rPr>
              <w:fldChar w:fldCharType="end"/>
            </w:r>
          </w:hyperlink>
        </w:p>
        <w:p w:rsidR="00FD3326" w:rsidRPr="00FD3326" w:rsidRDefault="00773827" w:rsidP="00FD3326">
          <w:pPr>
            <w:pStyle w:val="21"/>
            <w:tabs>
              <w:tab w:val="clear" w:pos="9345"/>
              <w:tab w:val="right" w:leader="dot" w:pos="9921"/>
            </w:tabs>
            <w:rPr>
              <w:rFonts w:asciiTheme="minorHAnsi" w:hAnsiTheme="minorHAnsi" w:cstheme="minorBidi"/>
              <w:b w:val="0"/>
              <w:sz w:val="22"/>
              <w:szCs w:val="22"/>
              <w:lang w:eastAsia="zh-CN"/>
            </w:rPr>
          </w:pPr>
          <w:hyperlink w:anchor="_Toc72607293" w:history="1">
            <w:r w:rsidR="00FD3326" w:rsidRPr="00FD3326">
              <w:rPr>
                <w:rStyle w:val="af"/>
                <w:b w:val="0"/>
              </w:rPr>
              <w:t>1.1. Государство всеобщего благосостояния в современных теоретических подходах</w:t>
            </w:r>
            <w:r w:rsidR="00FD3326" w:rsidRPr="00FD3326">
              <w:rPr>
                <w:b w:val="0"/>
                <w:webHidden/>
              </w:rPr>
              <w:tab/>
            </w:r>
            <w:r w:rsidR="00FD3326" w:rsidRPr="00FD3326">
              <w:rPr>
                <w:b w:val="0"/>
                <w:webHidden/>
              </w:rPr>
              <w:fldChar w:fldCharType="begin"/>
            </w:r>
            <w:r w:rsidR="00FD3326" w:rsidRPr="00FD3326">
              <w:rPr>
                <w:b w:val="0"/>
                <w:webHidden/>
              </w:rPr>
              <w:instrText xml:space="preserve"> PAGEREF _Toc72607293 \h </w:instrText>
            </w:r>
            <w:r w:rsidR="00FD3326" w:rsidRPr="00FD3326">
              <w:rPr>
                <w:b w:val="0"/>
                <w:webHidden/>
              </w:rPr>
            </w:r>
            <w:r w:rsidR="00FD3326" w:rsidRPr="00FD3326">
              <w:rPr>
                <w:b w:val="0"/>
                <w:webHidden/>
              </w:rPr>
              <w:fldChar w:fldCharType="separate"/>
            </w:r>
            <w:r w:rsidR="007D745B">
              <w:rPr>
                <w:b w:val="0"/>
                <w:webHidden/>
              </w:rPr>
              <w:t>10</w:t>
            </w:r>
            <w:r w:rsidR="00FD3326" w:rsidRPr="00FD3326">
              <w:rPr>
                <w:b w:val="0"/>
                <w:webHidden/>
              </w:rPr>
              <w:fldChar w:fldCharType="end"/>
            </w:r>
          </w:hyperlink>
        </w:p>
        <w:p w:rsidR="00FD3326" w:rsidRPr="00FD3326" w:rsidRDefault="00773827" w:rsidP="00FD3326">
          <w:pPr>
            <w:pStyle w:val="21"/>
            <w:tabs>
              <w:tab w:val="clear" w:pos="9345"/>
              <w:tab w:val="right" w:leader="dot" w:pos="9921"/>
            </w:tabs>
            <w:rPr>
              <w:rFonts w:asciiTheme="minorHAnsi" w:hAnsiTheme="minorHAnsi" w:cstheme="minorBidi"/>
              <w:b w:val="0"/>
              <w:sz w:val="22"/>
              <w:szCs w:val="22"/>
              <w:lang w:eastAsia="zh-CN"/>
            </w:rPr>
          </w:pPr>
          <w:hyperlink w:anchor="_Toc72607294" w:history="1">
            <w:r w:rsidR="00FD3326" w:rsidRPr="00FD3326">
              <w:rPr>
                <w:rStyle w:val="af"/>
                <w:b w:val="0"/>
              </w:rPr>
              <w:t>1.2. Новации в социальной политике Китая с начала 2000-х гг.</w:t>
            </w:r>
            <w:r w:rsidR="00FD3326" w:rsidRPr="00FD3326">
              <w:rPr>
                <w:b w:val="0"/>
                <w:webHidden/>
              </w:rPr>
              <w:tab/>
            </w:r>
            <w:r w:rsidR="00FD3326" w:rsidRPr="00FD3326">
              <w:rPr>
                <w:b w:val="0"/>
                <w:webHidden/>
              </w:rPr>
              <w:fldChar w:fldCharType="begin"/>
            </w:r>
            <w:r w:rsidR="00FD3326" w:rsidRPr="00FD3326">
              <w:rPr>
                <w:b w:val="0"/>
                <w:webHidden/>
              </w:rPr>
              <w:instrText xml:space="preserve"> PAGEREF _Toc72607294 \h </w:instrText>
            </w:r>
            <w:r w:rsidR="00FD3326" w:rsidRPr="00FD3326">
              <w:rPr>
                <w:b w:val="0"/>
                <w:webHidden/>
              </w:rPr>
            </w:r>
            <w:r w:rsidR="00FD3326" w:rsidRPr="00FD3326">
              <w:rPr>
                <w:b w:val="0"/>
                <w:webHidden/>
              </w:rPr>
              <w:fldChar w:fldCharType="separate"/>
            </w:r>
            <w:r w:rsidR="007D745B">
              <w:rPr>
                <w:b w:val="0"/>
                <w:webHidden/>
              </w:rPr>
              <w:t>17</w:t>
            </w:r>
            <w:r w:rsidR="00FD3326" w:rsidRPr="00FD3326">
              <w:rPr>
                <w:b w:val="0"/>
                <w:webHidden/>
              </w:rPr>
              <w:fldChar w:fldCharType="end"/>
            </w:r>
          </w:hyperlink>
        </w:p>
        <w:p w:rsidR="00FD3326" w:rsidRPr="00FD3326" w:rsidRDefault="00773827" w:rsidP="00FD3326">
          <w:pPr>
            <w:pStyle w:val="21"/>
            <w:tabs>
              <w:tab w:val="clear" w:pos="9345"/>
              <w:tab w:val="right" w:leader="dot" w:pos="9921"/>
            </w:tabs>
            <w:rPr>
              <w:rFonts w:asciiTheme="minorHAnsi" w:hAnsiTheme="minorHAnsi" w:cstheme="minorBidi"/>
              <w:b w:val="0"/>
              <w:sz w:val="22"/>
              <w:szCs w:val="22"/>
              <w:lang w:eastAsia="zh-CN"/>
            </w:rPr>
          </w:pPr>
          <w:hyperlink w:anchor="_Toc72607295" w:history="1">
            <w:r w:rsidR="00FD3326" w:rsidRPr="00FD3326">
              <w:rPr>
                <w:rStyle w:val="af"/>
                <w:b w:val="0"/>
              </w:rPr>
              <w:t xml:space="preserve">1.3. Актуальные тенденции в сфере урбанизации, миграционной политики и системе регистрации </w:t>
            </w:r>
            <w:r w:rsidR="00FD3326" w:rsidRPr="00FD3326">
              <w:rPr>
                <w:rStyle w:val="af"/>
                <w:b w:val="0"/>
                <w:i/>
              </w:rPr>
              <w:t>хукоу</w:t>
            </w:r>
            <w:r w:rsidR="00FD3326" w:rsidRPr="00FD3326">
              <w:rPr>
                <w:b w:val="0"/>
                <w:webHidden/>
              </w:rPr>
              <w:tab/>
            </w:r>
            <w:r w:rsidR="00FD3326" w:rsidRPr="00FD3326">
              <w:rPr>
                <w:b w:val="0"/>
                <w:webHidden/>
              </w:rPr>
              <w:fldChar w:fldCharType="begin"/>
            </w:r>
            <w:r w:rsidR="00FD3326" w:rsidRPr="00FD3326">
              <w:rPr>
                <w:b w:val="0"/>
                <w:webHidden/>
              </w:rPr>
              <w:instrText xml:space="preserve"> PAGEREF _Toc72607295 \h </w:instrText>
            </w:r>
            <w:r w:rsidR="00FD3326" w:rsidRPr="00FD3326">
              <w:rPr>
                <w:b w:val="0"/>
                <w:webHidden/>
              </w:rPr>
            </w:r>
            <w:r w:rsidR="00FD3326" w:rsidRPr="00FD3326">
              <w:rPr>
                <w:b w:val="0"/>
                <w:webHidden/>
              </w:rPr>
              <w:fldChar w:fldCharType="separate"/>
            </w:r>
            <w:r w:rsidR="007D745B">
              <w:rPr>
                <w:b w:val="0"/>
                <w:webHidden/>
              </w:rPr>
              <w:t>32</w:t>
            </w:r>
            <w:r w:rsidR="00FD3326" w:rsidRPr="00FD3326">
              <w:rPr>
                <w:b w:val="0"/>
                <w:webHidden/>
              </w:rPr>
              <w:fldChar w:fldCharType="end"/>
            </w:r>
          </w:hyperlink>
        </w:p>
        <w:p w:rsidR="00FD3326" w:rsidRDefault="00773827" w:rsidP="00FD3326">
          <w:pPr>
            <w:pStyle w:val="11"/>
            <w:tabs>
              <w:tab w:val="clear" w:pos="9356"/>
              <w:tab w:val="right" w:leader="dot" w:pos="9921"/>
            </w:tabs>
            <w:rPr>
              <w:rFonts w:asciiTheme="minorHAnsi" w:eastAsiaTheme="minorEastAsia" w:hAnsiTheme="minorHAnsi" w:cstheme="minorBidi"/>
              <w:b w:val="0"/>
              <w:kern w:val="0"/>
              <w:sz w:val="22"/>
              <w:szCs w:val="22"/>
              <w:lang w:eastAsia="zh-CN"/>
            </w:rPr>
          </w:pPr>
          <w:hyperlink w:anchor="_Toc72607296" w:history="1">
            <w:r w:rsidR="00FD3326" w:rsidRPr="00B6179D">
              <w:rPr>
                <w:rStyle w:val="af"/>
              </w:rPr>
              <w:t>Глава 2. Специфика пенсионного страхования в современном Китае (2000-2020-е гг.)</w:t>
            </w:r>
            <w:r w:rsidR="00FD3326">
              <w:rPr>
                <w:webHidden/>
              </w:rPr>
              <w:tab/>
            </w:r>
            <w:r w:rsidR="00FD3326">
              <w:rPr>
                <w:webHidden/>
              </w:rPr>
              <w:fldChar w:fldCharType="begin"/>
            </w:r>
            <w:r w:rsidR="00FD3326">
              <w:rPr>
                <w:webHidden/>
              </w:rPr>
              <w:instrText xml:space="preserve"> PAGEREF _Toc72607296 \h </w:instrText>
            </w:r>
            <w:r w:rsidR="00FD3326">
              <w:rPr>
                <w:webHidden/>
              </w:rPr>
            </w:r>
            <w:r w:rsidR="00FD3326">
              <w:rPr>
                <w:webHidden/>
              </w:rPr>
              <w:fldChar w:fldCharType="separate"/>
            </w:r>
            <w:r w:rsidR="007D745B">
              <w:rPr>
                <w:webHidden/>
              </w:rPr>
              <w:t>47</w:t>
            </w:r>
            <w:r w:rsidR="00FD3326">
              <w:rPr>
                <w:webHidden/>
              </w:rPr>
              <w:fldChar w:fldCharType="end"/>
            </w:r>
          </w:hyperlink>
        </w:p>
        <w:p w:rsidR="00FD3326" w:rsidRPr="00FD3326" w:rsidRDefault="00773827" w:rsidP="00FD3326">
          <w:pPr>
            <w:pStyle w:val="21"/>
            <w:tabs>
              <w:tab w:val="clear" w:pos="9345"/>
              <w:tab w:val="right" w:leader="dot" w:pos="9921"/>
            </w:tabs>
            <w:rPr>
              <w:rFonts w:asciiTheme="minorHAnsi" w:hAnsiTheme="minorHAnsi" w:cstheme="minorBidi"/>
              <w:b w:val="0"/>
              <w:sz w:val="22"/>
              <w:szCs w:val="22"/>
              <w:lang w:eastAsia="zh-CN"/>
            </w:rPr>
          </w:pPr>
          <w:hyperlink w:anchor="_Toc72607297" w:history="1">
            <w:r w:rsidR="00FD3326" w:rsidRPr="00FD3326">
              <w:rPr>
                <w:rStyle w:val="af"/>
                <w:b w:val="0"/>
              </w:rPr>
              <w:t>2.1. Становление и развитие пенсионной системы КНР</w:t>
            </w:r>
            <w:r w:rsidR="00FD3326" w:rsidRPr="00FD3326">
              <w:rPr>
                <w:b w:val="0"/>
                <w:webHidden/>
              </w:rPr>
              <w:tab/>
            </w:r>
            <w:r w:rsidR="00FD3326" w:rsidRPr="00FD3326">
              <w:rPr>
                <w:b w:val="0"/>
                <w:webHidden/>
              </w:rPr>
              <w:fldChar w:fldCharType="begin"/>
            </w:r>
            <w:r w:rsidR="00FD3326" w:rsidRPr="00FD3326">
              <w:rPr>
                <w:b w:val="0"/>
                <w:webHidden/>
              </w:rPr>
              <w:instrText xml:space="preserve"> PAGEREF _Toc72607297 \h </w:instrText>
            </w:r>
            <w:r w:rsidR="00FD3326" w:rsidRPr="00FD3326">
              <w:rPr>
                <w:b w:val="0"/>
                <w:webHidden/>
              </w:rPr>
            </w:r>
            <w:r w:rsidR="00FD3326" w:rsidRPr="00FD3326">
              <w:rPr>
                <w:b w:val="0"/>
                <w:webHidden/>
              </w:rPr>
              <w:fldChar w:fldCharType="separate"/>
            </w:r>
            <w:r w:rsidR="007D745B">
              <w:rPr>
                <w:b w:val="0"/>
                <w:webHidden/>
              </w:rPr>
              <w:t>47</w:t>
            </w:r>
            <w:r w:rsidR="00FD3326" w:rsidRPr="00FD3326">
              <w:rPr>
                <w:b w:val="0"/>
                <w:webHidden/>
              </w:rPr>
              <w:fldChar w:fldCharType="end"/>
            </w:r>
          </w:hyperlink>
        </w:p>
        <w:p w:rsidR="00FD3326" w:rsidRPr="00FD3326" w:rsidRDefault="00773827" w:rsidP="00FD3326">
          <w:pPr>
            <w:pStyle w:val="21"/>
            <w:tabs>
              <w:tab w:val="clear" w:pos="9345"/>
              <w:tab w:val="right" w:leader="dot" w:pos="9921"/>
            </w:tabs>
            <w:rPr>
              <w:rFonts w:asciiTheme="minorHAnsi" w:hAnsiTheme="minorHAnsi" w:cstheme="minorBidi"/>
              <w:b w:val="0"/>
              <w:sz w:val="22"/>
              <w:szCs w:val="22"/>
              <w:lang w:eastAsia="zh-CN"/>
            </w:rPr>
          </w:pPr>
          <w:hyperlink w:anchor="_Toc72607298" w:history="1">
            <w:r w:rsidR="00FD3326" w:rsidRPr="00FD3326">
              <w:rPr>
                <w:rStyle w:val="af"/>
                <w:b w:val="0"/>
              </w:rPr>
              <w:t>2.2. Реализация пенсионных программ в рамках социальной политики современного Китая</w:t>
            </w:r>
            <w:r w:rsidR="00FD3326" w:rsidRPr="00FD3326">
              <w:rPr>
                <w:b w:val="0"/>
                <w:webHidden/>
              </w:rPr>
              <w:tab/>
            </w:r>
            <w:r w:rsidR="00FD3326" w:rsidRPr="00FD3326">
              <w:rPr>
                <w:b w:val="0"/>
                <w:webHidden/>
              </w:rPr>
              <w:fldChar w:fldCharType="begin"/>
            </w:r>
            <w:r w:rsidR="00FD3326" w:rsidRPr="00FD3326">
              <w:rPr>
                <w:b w:val="0"/>
                <w:webHidden/>
              </w:rPr>
              <w:instrText xml:space="preserve"> PAGEREF _Toc72607298 \h </w:instrText>
            </w:r>
            <w:r w:rsidR="00FD3326" w:rsidRPr="00FD3326">
              <w:rPr>
                <w:b w:val="0"/>
                <w:webHidden/>
              </w:rPr>
            </w:r>
            <w:r w:rsidR="00FD3326" w:rsidRPr="00FD3326">
              <w:rPr>
                <w:b w:val="0"/>
                <w:webHidden/>
              </w:rPr>
              <w:fldChar w:fldCharType="separate"/>
            </w:r>
            <w:r w:rsidR="007D745B">
              <w:rPr>
                <w:b w:val="0"/>
                <w:webHidden/>
              </w:rPr>
              <w:t>63</w:t>
            </w:r>
            <w:r w:rsidR="00FD3326" w:rsidRPr="00FD3326">
              <w:rPr>
                <w:b w:val="0"/>
                <w:webHidden/>
              </w:rPr>
              <w:fldChar w:fldCharType="end"/>
            </w:r>
          </w:hyperlink>
        </w:p>
        <w:p w:rsidR="00FD3326" w:rsidRDefault="00773827" w:rsidP="00FD3326">
          <w:pPr>
            <w:pStyle w:val="11"/>
            <w:tabs>
              <w:tab w:val="clear" w:pos="9356"/>
              <w:tab w:val="right" w:leader="dot" w:pos="9921"/>
            </w:tabs>
            <w:rPr>
              <w:rFonts w:asciiTheme="minorHAnsi" w:eastAsiaTheme="minorEastAsia" w:hAnsiTheme="minorHAnsi" w:cstheme="minorBidi"/>
              <w:b w:val="0"/>
              <w:kern w:val="0"/>
              <w:sz w:val="22"/>
              <w:szCs w:val="22"/>
              <w:lang w:eastAsia="zh-CN"/>
            </w:rPr>
          </w:pPr>
          <w:hyperlink w:anchor="_Toc72607299" w:history="1">
            <w:r w:rsidR="00FD3326" w:rsidRPr="00B6179D">
              <w:rPr>
                <w:rStyle w:val="af"/>
              </w:rPr>
              <w:t>Заключение</w:t>
            </w:r>
            <w:r w:rsidR="00FD3326">
              <w:rPr>
                <w:webHidden/>
              </w:rPr>
              <w:tab/>
            </w:r>
            <w:r w:rsidR="00FD3326">
              <w:rPr>
                <w:webHidden/>
              </w:rPr>
              <w:fldChar w:fldCharType="begin"/>
            </w:r>
            <w:r w:rsidR="00FD3326">
              <w:rPr>
                <w:webHidden/>
              </w:rPr>
              <w:instrText xml:space="preserve"> PAGEREF _Toc72607299 \h </w:instrText>
            </w:r>
            <w:r w:rsidR="00FD3326">
              <w:rPr>
                <w:webHidden/>
              </w:rPr>
            </w:r>
            <w:r w:rsidR="00FD3326">
              <w:rPr>
                <w:webHidden/>
              </w:rPr>
              <w:fldChar w:fldCharType="separate"/>
            </w:r>
            <w:r w:rsidR="007D745B">
              <w:rPr>
                <w:webHidden/>
              </w:rPr>
              <w:t>79</w:t>
            </w:r>
            <w:r w:rsidR="00FD3326">
              <w:rPr>
                <w:webHidden/>
              </w:rPr>
              <w:fldChar w:fldCharType="end"/>
            </w:r>
          </w:hyperlink>
        </w:p>
        <w:p w:rsidR="00FD3326" w:rsidRDefault="00773827" w:rsidP="00FD3326">
          <w:pPr>
            <w:pStyle w:val="11"/>
            <w:tabs>
              <w:tab w:val="clear" w:pos="9356"/>
              <w:tab w:val="right" w:leader="dot" w:pos="9921"/>
            </w:tabs>
            <w:rPr>
              <w:rFonts w:asciiTheme="minorHAnsi" w:eastAsiaTheme="minorEastAsia" w:hAnsiTheme="minorHAnsi" w:cstheme="minorBidi"/>
              <w:b w:val="0"/>
              <w:kern w:val="0"/>
              <w:sz w:val="22"/>
              <w:szCs w:val="22"/>
              <w:lang w:eastAsia="zh-CN"/>
            </w:rPr>
          </w:pPr>
          <w:hyperlink w:anchor="_Toc72607300" w:history="1">
            <w:r w:rsidR="00FD3326" w:rsidRPr="00B6179D">
              <w:rPr>
                <w:rStyle w:val="af"/>
                <w:rFonts w:eastAsia="Yu Gothic Light"/>
                <w:kern w:val="1"/>
                <w:lang w:eastAsia="ar-SA"/>
              </w:rPr>
              <w:t>Список использованных материалов</w:t>
            </w:r>
            <w:r w:rsidR="00FD3326">
              <w:rPr>
                <w:webHidden/>
              </w:rPr>
              <w:tab/>
            </w:r>
            <w:r w:rsidR="00FD3326">
              <w:rPr>
                <w:webHidden/>
              </w:rPr>
              <w:fldChar w:fldCharType="begin"/>
            </w:r>
            <w:r w:rsidR="00FD3326">
              <w:rPr>
                <w:webHidden/>
              </w:rPr>
              <w:instrText xml:space="preserve"> PAGEREF _Toc72607300 \h </w:instrText>
            </w:r>
            <w:r w:rsidR="00FD3326">
              <w:rPr>
                <w:webHidden/>
              </w:rPr>
            </w:r>
            <w:r w:rsidR="00FD3326">
              <w:rPr>
                <w:webHidden/>
              </w:rPr>
              <w:fldChar w:fldCharType="separate"/>
            </w:r>
            <w:r w:rsidR="007D745B">
              <w:rPr>
                <w:webHidden/>
              </w:rPr>
              <w:t>84</w:t>
            </w:r>
            <w:r w:rsidR="00FD3326">
              <w:rPr>
                <w:webHidden/>
              </w:rPr>
              <w:fldChar w:fldCharType="end"/>
            </w:r>
          </w:hyperlink>
        </w:p>
        <w:p w:rsidR="008F4080" w:rsidRPr="009F337B" w:rsidRDefault="008F4080" w:rsidP="00B737B6">
          <w:pPr>
            <w:tabs>
              <w:tab w:val="right" w:leader="dot" w:pos="9921"/>
            </w:tabs>
            <w:spacing w:after="0" w:line="360" w:lineRule="auto"/>
            <w:contextualSpacing/>
            <w:jc w:val="both"/>
            <w:rPr>
              <w:b/>
              <w:bCs/>
            </w:rPr>
          </w:pPr>
          <w:r w:rsidRPr="003818A5">
            <w:rPr>
              <w:b/>
              <w:bCs/>
            </w:rPr>
            <w:fldChar w:fldCharType="end"/>
          </w:r>
        </w:p>
      </w:sdtContent>
    </w:sdt>
    <w:p w:rsidR="007C7D4C" w:rsidRDefault="007C7D4C" w:rsidP="008F4080"/>
    <w:p w:rsidR="008F4080" w:rsidRDefault="008F4080" w:rsidP="008F4080"/>
    <w:p w:rsidR="008F4080" w:rsidRDefault="008F4080" w:rsidP="008F4080"/>
    <w:p w:rsidR="008F4080" w:rsidRDefault="008F4080" w:rsidP="008F4080"/>
    <w:p w:rsidR="008F4080" w:rsidRDefault="008F4080" w:rsidP="008F4080"/>
    <w:p w:rsidR="001274EA" w:rsidRDefault="001274EA" w:rsidP="008F4080"/>
    <w:p w:rsidR="008F4080" w:rsidRDefault="008F4080" w:rsidP="008F4080"/>
    <w:p w:rsidR="004F4C74" w:rsidRDefault="004F4C74" w:rsidP="008F4080"/>
    <w:p w:rsidR="000A39BB" w:rsidRDefault="000A39BB" w:rsidP="008F4080"/>
    <w:p w:rsidR="004F4C74" w:rsidRPr="007C7D4C" w:rsidRDefault="004F4C74" w:rsidP="008F4080"/>
    <w:p w:rsidR="00392729" w:rsidRDefault="00392729" w:rsidP="007C7D4C">
      <w:pPr>
        <w:pStyle w:val="1"/>
        <w:spacing w:before="0" w:line="360" w:lineRule="auto"/>
        <w:jc w:val="center"/>
        <w:rPr>
          <w:rFonts w:ascii="Times New Roman" w:hAnsi="Times New Roman" w:cs="Times New Roman"/>
          <w:b/>
          <w:color w:val="auto"/>
          <w:sz w:val="28"/>
        </w:rPr>
      </w:pPr>
      <w:bookmarkStart w:id="0" w:name="_Toc72607291"/>
      <w:r w:rsidRPr="007C7D4C">
        <w:rPr>
          <w:rFonts w:ascii="Times New Roman" w:hAnsi="Times New Roman" w:cs="Times New Roman"/>
          <w:b/>
          <w:color w:val="auto"/>
          <w:sz w:val="28"/>
        </w:rPr>
        <w:lastRenderedPageBreak/>
        <w:t>Введение</w:t>
      </w:r>
      <w:bookmarkEnd w:id="0"/>
    </w:p>
    <w:p w:rsidR="005C3D8B" w:rsidRPr="00EE7E74" w:rsidRDefault="005C3D8B" w:rsidP="008A5867">
      <w:pPr>
        <w:spacing w:after="0" w:line="360" w:lineRule="auto"/>
        <w:ind w:firstLine="709"/>
        <w:jc w:val="both"/>
        <w:rPr>
          <w:color w:val="FF0000"/>
          <w:lang w:eastAsia="ja-JP"/>
        </w:rPr>
      </w:pPr>
      <w:r w:rsidRPr="005C3D8B">
        <w:rPr>
          <w:lang w:eastAsia="ja-JP"/>
        </w:rPr>
        <w:t>Предлагаемая выпускная квалификационная работа посвящена анализу</w:t>
      </w:r>
      <w:r>
        <w:rPr>
          <w:color w:val="FF0000"/>
          <w:lang w:eastAsia="ja-JP"/>
        </w:rPr>
        <w:t xml:space="preserve"> </w:t>
      </w:r>
      <w:r w:rsidR="00EE7E74" w:rsidRPr="00EE7E74">
        <w:rPr>
          <w:lang w:eastAsia="ja-JP"/>
        </w:rPr>
        <w:t xml:space="preserve">пенсионной системы Китая в контексте </w:t>
      </w:r>
      <w:r w:rsidR="006755B7" w:rsidRPr="006755B7">
        <w:rPr>
          <w:lang w:eastAsia="ja-JP"/>
        </w:rPr>
        <w:t xml:space="preserve">актуальных тенденций в сферах социальной и миграционной политик, а также урбанизации и системы </w:t>
      </w:r>
      <w:r w:rsidR="00AF2E51">
        <w:rPr>
          <w:lang w:eastAsia="ja-JP"/>
        </w:rPr>
        <w:t xml:space="preserve">регистрации </w:t>
      </w:r>
      <w:r w:rsidR="006755B7" w:rsidRPr="006755B7">
        <w:rPr>
          <w:i/>
          <w:lang w:eastAsia="ja-JP"/>
        </w:rPr>
        <w:t>хукоу</w:t>
      </w:r>
      <w:r w:rsidR="007A6BEB">
        <w:rPr>
          <w:i/>
          <w:lang w:eastAsia="ja-JP"/>
        </w:rPr>
        <w:t xml:space="preserve"> </w:t>
      </w:r>
      <w:r w:rsidR="007A6BEB" w:rsidRPr="007A6BEB">
        <w:rPr>
          <w:rFonts w:hint="eastAsia"/>
        </w:rPr>
        <w:t>户口</w:t>
      </w:r>
      <w:r w:rsidR="007A6BEB">
        <w:rPr>
          <w:rStyle w:val="a5"/>
        </w:rPr>
        <w:footnoteReference w:id="1"/>
      </w:r>
      <w:r w:rsidR="00EE7E74">
        <w:rPr>
          <w:lang w:eastAsia="ja-JP"/>
        </w:rPr>
        <w:t>.</w:t>
      </w:r>
    </w:p>
    <w:p w:rsidR="00EE7E74" w:rsidRPr="00EE7E74" w:rsidRDefault="00EE7E74" w:rsidP="008A5867">
      <w:pPr>
        <w:widowControl w:val="0"/>
        <w:suppressAutoHyphens/>
        <w:spacing w:after="0" w:line="360" w:lineRule="auto"/>
        <w:ind w:firstLine="709"/>
        <w:contextualSpacing/>
        <w:jc w:val="both"/>
        <w:rPr>
          <w:rFonts w:eastAsia="Andale Sans UI"/>
          <w:kern w:val="2"/>
          <w:lang w:eastAsia="ja-JP"/>
        </w:rPr>
      </w:pPr>
      <w:r>
        <w:rPr>
          <w:rFonts w:eastAsia="Andale Sans UI"/>
          <w:kern w:val="2"/>
          <w:lang w:eastAsia="ja-JP"/>
        </w:rPr>
        <w:t>П</w:t>
      </w:r>
      <w:r w:rsidR="00D9753E" w:rsidRPr="00B06810">
        <w:rPr>
          <w:rFonts w:eastAsia="Andale Sans UI"/>
          <w:kern w:val="2"/>
          <w:lang w:eastAsia="ja-JP"/>
        </w:rPr>
        <w:t>енсионное обеспечение представляет собой одну из важнейших социальных гарантий, предоставляемую государством. Исправно функционирующая пенсионная система считается основой для стабильности общества, а плохо ра</w:t>
      </w:r>
      <w:r w:rsidR="00D9753E" w:rsidRPr="00724492">
        <w:rPr>
          <w:rFonts w:eastAsia="Andale Sans UI"/>
          <w:color w:val="000000" w:themeColor="text1"/>
          <w:kern w:val="2"/>
          <w:lang w:eastAsia="ja-JP"/>
        </w:rPr>
        <w:t xml:space="preserve">ботающая система способна создать определенную напряженность в нем. </w:t>
      </w:r>
    </w:p>
    <w:p w:rsidR="00D9753E" w:rsidRDefault="00D9753E" w:rsidP="008A5867">
      <w:pPr>
        <w:widowControl w:val="0"/>
        <w:suppressAutoHyphens/>
        <w:spacing w:after="0" w:line="360" w:lineRule="auto"/>
        <w:ind w:firstLine="709"/>
        <w:contextualSpacing/>
        <w:jc w:val="both"/>
        <w:rPr>
          <w:rFonts w:eastAsia="Andale Sans UI"/>
          <w:color w:val="000000" w:themeColor="text1"/>
          <w:kern w:val="2"/>
          <w:lang w:eastAsia="ja-JP"/>
        </w:rPr>
      </w:pPr>
      <w:r w:rsidRPr="00724492">
        <w:rPr>
          <w:color w:val="000000" w:themeColor="text1"/>
          <w:kern w:val="2"/>
        </w:rPr>
        <w:t xml:space="preserve">С давних времен существовала </w:t>
      </w:r>
      <w:r w:rsidRPr="00B06810">
        <w:rPr>
          <w:kern w:val="2"/>
        </w:rPr>
        <w:t>н</w:t>
      </w:r>
      <w:r w:rsidRPr="00B06810">
        <w:rPr>
          <w:rFonts w:eastAsia="Andale Sans UI"/>
          <w:kern w:val="2"/>
          <w:lang w:eastAsia="ja-JP"/>
        </w:rPr>
        <w:t>еобходимость в поддержке нетрудоспособных граждан престарелого возраста. Помимо основных причин, способствующих материальной необеспеченности (потеря трудоспособности по болезни, уход за ребенком, наступление нетрудоспособного возраста и др.), экономический рост тоже способствовал появлению новых</w:t>
      </w:r>
      <w:r w:rsidRPr="00B06810">
        <w:rPr>
          <w:rFonts w:eastAsia="Andale Sans UI"/>
          <w:color w:val="FF0000"/>
          <w:kern w:val="2"/>
          <w:lang w:eastAsia="ja-JP"/>
        </w:rPr>
        <w:t xml:space="preserve"> </w:t>
      </w:r>
      <w:r w:rsidRPr="00B06810">
        <w:rPr>
          <w:rFonts w:eastAsia="Andale Sans UI"/>
          <w:kern w:val="2"/>
          <w:lang w:eastAsia="ja-JP"/>
        </w:rPr>
        <w:t xml:space="preserve">(профессиональные заболевания, несчастные случаи на рабочем месте, безработица и т.д.). Помимо этого, не стоит забыть и о том, что данная материальная необеспеченность могла быть также вызвана расходами, направленными на удовлетворение потребностей в медицинских, реабилитационных и рекреационных услугах. </w:t>
      </w:r>
    </w:p>
    <w:p w:rsidR="00544728" w:rsidRDefault="00544728" w:rsidP="008A5867">
      <w:pPr>
        <w:widowControl w:val="0"/>
        <w:suppressAutoHyphens/>
        <w:spacing w:after="0" w:line="360" w:lineRule="auto"/>
        <w:ind w:firstLine="709"/>
        <w:contextualSpacing/>
        <w:jc w:val="both"/>
        <w:rPr>
          <w:rFonts w:eastAsia="Andale Sans UI"/>
          <w:kern w:val="2"/>
          <w:lang w:eastAsia="ja-JP"/>
        </w:rPr>
      </w:pPr>
      <w:r>
        <w:rPr>
          <w:rFonts w:eastAsia="Andale Sans UI"/>
          <w:kern w:val="2"/>
          <w:lang w:eastAsia="ja-JP"/>
        </w:rPr>
        <w:t>Старение населения является одной из главных проблем в современном мире</w:t>
      </w:r>
      <w:r w:rsidR="00EE7E74" w:rsidRPr="00544728">
        <w:rPr>
          <w:rFonts w:eastAsia="Andale Sans UI"/>
          <w:kern w:val="2"/>
          <w:lang w:eastAsia="ja-JP"/>
        </w:rPr>
        <w:t xml:space="preserve">. </w:t>
      </w:r>
      <w:r w:rsidR="00EE7E74" w:rsidRPr="00724492">
        <w:rPr>
          <w:rFonts w:eastAsia="Andale Sans UI"/>
          <w:color w:val="000000" w:themeColor="text1"/>
          <w:kern w:val="2"/>
          <w:lang w:eastAsia="ja-JP"/>
        </w:rPr>
        <w:t>Увеличение продолжительности жизни человека и последующее снижение уровня фертильности неизбежно приводят к сдвигу в возрастном составе населения с более молодого возраста на более пожилой</w:t>
      </w:r>
      <w:r w:rsidRPr="00544728">
        <w:rPr>
          <w:rFonts w:eastAsia="Andale Sans UI"/>
          <w:kern w:val="2"/>
          <w:lang w:eastAsia="ja-JP"/>
        </w:rPr>
        <w:t>. В К</w:t>
      </w:r>
      <w:r w:rsidR="003E471A" w:rsidRPr="00544728">
        <w:rPr>
          <w:rFonts w:eastAsia="Andale Sans UI"/>
          <w:kern w:val="2"/>
          <w:lang w:eastAsia="ja-JP"/>
        </w:rPr>
        <w:t xml:space="preserve">итае </w:t>
      </w:r>
      <w:r w:rsidRPr="00544728">
        <w:rPr>
          <w:rFonts w:eastAsia="Andale Sans UI"/>
          <w:kern w:val="2"/>
          <w:lang w:eastAsia="ja-JP"/>
        </w:rPr>
        <w:t xml:space="preserve">на данный момент пенсионная проблема </w:t>
      </w:r>
      <w:r w:rsidR="008769D4">
        <w:rPr>
          <w:rFonts w:eastAsia="Andale Sans UI"/>
          <w:kern w:val="2"/>
          <w:lang w:eastAsia="ja-JP"/>
        </w:rPr>
        <w:t>считается</w:t>
      </w:r>
      <w:r w:rsidRPr="00544728">
        <w:rPr>
          <w:rFonts w:eastAsia="Andale Sans UI"/>
          <w:kern w:val="2"/>
          <w:lang w:eastAsia="ja-JP"/>
        </w:rPr>
        <w:t xml:space="preserve"> одной из н</w:t>
      </w:r>
      <w:r>
        <w:rPr>
          <w:rFonts w:eastAsia="Andale Sans UI"/>
          <w:kern w:val="2"/>
          <w:lang w:eastAsia="ja-JP"/>
        </w:rPr>
        <w:t>аиболее острых, во многом из-за</w:t>
      </w:r>
      <w:r w:rsidR="003E471A" w:rsidRPr="00544728">
        <w:rPr>
          <w:rFonts w:eastAsia="Andale Sans UI"/>
          <w:kern w:val="2"/>
          <w:lang w:eastAsia="ja-JP"/>
        </w:rPr>
        <w:t xml:space="preserve"> </w:t>
      </w:r>
      <w:r w:rsidRPr="00544728">
        <w:rPr>
          <w:rFonts w:eastAsia="Andale Sans UI"/>
          <w:kern w:val="2"/>
          <w:lang w:eastAsia="ja-JP"/>
        </w:rPr>
        <w:t xml:space="preserve">процесса старения общества. </w:t>
      </w:r>
    </w:p>
    <w:p w:rsidR="00392729" w:rsidRPr="003E471A" w:rsidRDefault="00EE7E74" w:rsidP="008A5867">
      <w:pPr>
        <w:widowControl w:val="0"/>
        <w:suppressAutoHyphens/>
        <w:spacing w:after="0" w:line="360" w:lineRule="auto"/>
        <w:ind w:firstLine="709"/>
        <w:jc w:val="both"/>
        <w:rPr>
          <w:rFonts w:eastAsia="Andale Sans UI"/>
          <w:kern w:val="2"/>
          <w:szCs w:val="24"/>
          <w:lang w:eastAsia="ja-JP"/>
        </w:rPr>
      </w:pPr>
      <w:r>
        <w:rPr>
          <w:rFonts w:eastAsia="Andale Sans UI"/>
          <w:kern w:val="2"/>
          <w:szCs w:val="24"/>
          <w:lang w:eastAsia="ja-JP"/>
        </w:rPr>
        <w:t>Р</w:t>
      </w:r>
      <w:r w:rsidR="00392729" w:rsidRPr="00392729">
        <w:rPr>
          <w:rFonts w:eastAsia="Andale Sans UI"/>
          <w:kern w:val="2"/>
          <w:szCs w:val="24"/>
          <w:lang w:eastAsia="ja-JP"/>
        </w:rPr>
        <w:t>еформирование пенсионной системы является неотъемлемым элементом социальн</w:t>
      </w:r>
      <w:r w:rsidR="00BD2583">
        <w:rPr>
          <w:rFonts w:eastAsia="Andale Sans UI"/>
          <w:kern w:val="2"/>
          <w:szCs w:val="24"/>
          <w:lang w:eastAsia="ja-JP"/>
        </w:rPr>
        <w:t>о-экономического развития Китая</w:t>
      </w:r>
      <w:r w:rsidR="00392729" w:rsidRPr="00392729">
        <w:rPr>
          <w:rFonts w:eastAsia="Andale Sans UI"/>
          <w:kern w:val="2"/>
          <w:szCs w:val="24"/>
          <w:lang w:eastAsia="ja-JP"/>
        </w:rPr>
        <w:t xml:space="preserve"> и одним из важных факторов, </w:t>
      </w:r>
      <w:r w:rsidR="00392729" w:rsidRPr="00392729">
        <w:rPr>
          <w:rFonts w:eastAsia="Andale Sans UI"/>
          <w:kern w:val="2"/>
          <w:szCs w:val="24"/>
          <w:lang w:eastAsia="ja-JP"/>
        </w:rPr>
        <w:lastRenderedPageBreak/>
        <w:t>определяющих уровень благосостояния граждан. Однако в Китае</w:t>
      </w:r>
      <w:r w:rsidR="00AF2E51">
        <w:rPr>
          <w:rFonts w:eastAsia="Andale Sans UI"/>
          <w:kern w:val="2"/>
          <w:szCs w:val="24"/>
          <w:lang w:eastAsia="ja-JP"/>
        </w:rPr>
        <w:t>,</w:t>
      </w:r>
      <w:r w:rsidR="00392729" w:rsidRPr="00392729">
        <w:rPr>
          <w:rFonts w:eastAsia="Andale Sans UI"/>
          <w:kern w:val="2"/>
          <w:szCs w:val="24"/>
          <w:lang w:eastAsia="ja-JP"/>
        </w:rPr>
        <w:t xml:space="preserve"> на реформы в социальной сфере, частью которых являются пенсионные реформы, огромное влияние оказывают специфичная система прописки </w:t>
      </w:r>
      <w:r w:rsidR="00392729" w:rsidRPr="00392729">
        <w:rPr>
          <w:rFonts w:eastAsia="Andale Sans UI"/>
          <w:i/>
          <w:kern w:val="2"/>
          <w:szCs w:val="24"/>
          <w:lang w:eastAsia="ja-JP"/>
        </w:rPr>
        <w:t>хукоу</w:t>
      </w:r>
      <w:r w:rsidR="00392729" w:rsidRPr="00392729">
        <w:rPr>
          <w:rFonts w:eastAsia="Andale Sans UI"/>
          <w:kern w:val="2"/>
          <w:szCs w:val="24"/>
          <w:lang w:eastAsia="ja-JP"/>
        </w:rPr>
        <w:t>, а также миграцио</w:t>
      </w:r>
      <w:r w:rsidR="00504294">
        <w:rPr>
          <w:rFonts w:eastAsia="Andale Sans UI"/>
          <w:kern w:val="2"/>
          <w:szCs w:val="24"/>
          <w:lang w:eastAsia="ja-JP"/>
        </w:rPr>
        <w:t>нная и ур</w:t>
      </w:r>
      <w:r w:rsidR="00560DAA">
        <w:rPr>
          <w:rFonts w:eastAsia="Andale Sans UI"/>
          <w:kern w:val="2"/>
          <w:szCs w:val="24"/>
          <w:lang w:eastAsia="ja-JP"/>
        </w:rPr>
        <w:t>банизационная политики</w:t>
      </w:r>
      <w:r w:rsidR="00392729" w:rsidRPr="00392729">
        <w:rPr>
          <w:rFonts w:eastAsia="Andale Sans UI"/>
          <w:kern w:val="2"/>
          <w:szCs w:val="24"/>
          <w:lang w:eastAsia="ja-JP"/>
        </w:rPr>
        <w:t>. Вследствие чего</w:t>
      </w:r>
      <w:r w:rsidR="00544728">
        <w:rPr>
          <w:rFonts w:eastAsia="Andale Sans UI"/>
          <w:kern w:val="2"/>
          <w:szCs w:val="24"/>
          <w:lang w:eastAsia="ja-JP"/>
        </w:rPr>
        <w:t>,</w:t>
      </w:r>
      <w:r w:rsidR="00392729" w:rsidRPr="00392729">
        <w:rPr>
          <w:rFonts w:eastAsia="Andale Sans UI"/>
          <w:kern w:val="2"/>
          <w:szCs w:val="24"/>
          <w:lang w:eastAsia="ja-JP"/>
        </w:rPr>
        <w:t xml:space="preserve"> в стране </w:t>
      </w:r>
      <w:r w:rsidR="00392729" w:rsidRPr="00392729">
        <w:rPr>
          <w:color w:val="000000" w:themeColor="text1"/>
        </w:rPr>
        <w:t xml:space="preserve">провоцируется социальная напряженность и нарастает структурный и территориальный дисбаланс. Все это, в свою очередь, вызывает диспропорции в социально-экономическом развитии страны. </w:t>
      </w:r>
    </w:p>
    <w:p w:rsidR="00392729" w:rsidRDefault="00392729" w:rsidP="008A5867">
      <w:pPr>
        <w:spacing w:after="0" w:line="360" w:lineRule="auto"/>
        <w:ind w:firstLine="709"/>
        <w:jc w:val="both"/>
      </w:pPr>
      <w:r w:rsidRPr="00392729">
        <w:rPr>
          <w:color w:val="000000" w:themeColor="text1"/>
        </w:rPr>
        <w:t xml:space="preserve">Для решения данных проблем руководство Китая последние 10 лет активно проводит реформы, направленные на повышение </w:t>
      </w:r>
      <w:r w:rsidRPr="00392729">
        <w:t xml:space="preserve">уровня и качества жизни граждан КНР, в том числе, реформы по унификации пенсионной системы, увеличению охвата пенсионным страхованием, предоставлению равных возможностей в сфере пенсионного обеспечения гражданам без городской прописки, особенно трудовым мигрантам в городах и т.д. И большую роль в этом </w:t>
      </w:r>
      <w:r w:rsidR="00544728">
        <w:t xml:space="preserve">процессе играют реформы в сфере урбанизации, миграции и системы регистрации </w:t>
      </w:r>
      <w:r w:rsidR="00544728" w:rsidRPr="00544728">
        <w:rPr>
          <w:i/>
        </w:rPr>
        <w:t>хукоу</w:t>
      </w:r>
      <w:r w:rsidR="00544728">
        <w:t>.</w:t>
      </w:r>
      <w:r w:rsidRPr="00392729">
        <w:t xml:space="preserve"> </w:t>
      </w:r>
    </w:p>
    <w:p w:rsidR="003E471A" w:rsidRPr="00544728" w:rsidRDefault="00C67A6E" w:rsidP="008A5867">
      <w:pPr>
        <w:spacing w:after="0" w:line="360" w:lineRule="auto"/>
        <w:ind w:firstLine="709"/>
        <w:jc w:val="both"/>
      </w:pPr>
      <w:r w:rsidRPr="00C67A6E">
        <w:rPr>
          <w:rFonts w:eastAsia="Andale Sans UI"/>
          <w:kern w:val="2"/>
          <w:szCs w:val="24"/>
          <w:lang w:eastAsia="ja-JP"/>
        </w:rPr>
        <w:t>Таким образом,</w:t>
      </w:r>
      <w:r>
        <w:rPr>
          <w:rFonts w:eastAsia="Andale Sans UI"/>
          <w:b/>
          <w:kern w:val="2"/>
          <w:szCs w:val="24"/>
          <w:lang w:eastAsia="ja-JP"/>
        </w:rPr>
        <w:t xml:space="preserve"> а</w:t>
      </w:r>
      <w:r w:rsidR="00EE7E74" w:rsidRPr="00CB7C50">
        <w:rPr>
          <w:rFonts w:eastAsia="Andale Sans UI"/>
          <w:b/>
          <w:kern w:val="2"/>
          <w:szCs w:val="24"/>
          <w:lang w:eastAsia="ja-JP"/>
        </w:rPr>
        <w:t>ктуальность</w:t>
      </w:r>
      <w:r w:rsidR="00EE7E74" w:rsidRPr="00392729">
        <w:rPr>
          <w:rFonts w:eastAsia="Andale Sans UI"/>
          <w:kern w:val="2"/>
          <w:szCs w:val="24"/>
          <w:lang w:eastAsia="ja-JP"/>
        </w:rPr>
        <w:t xml:space="preserve"> выбранной темы состоит в том</w:t>
      </w:r>
      <w:r w:rsidR="00EE7E74">
        <w:rPr>
          <w:rFonts w:eastAsia="Andale Sans UI"/>
          <w:kern w:val="2"/>
          <w:szCs w:val="24"/>
          <w:lang w:eastAsia="ja-JP"/>
        </w:rPr>
        <w:t>,</w:t>
      </w:r>
      <w:r w:rsidR="00544728">
        <w:t xml:space="preserve"> </w:t>
      </w:r>
      <w:r w:rsidR="00544728" w:rsidRPr="006846CC">
        <w:t>ч</w:t>
      </w:r>
      <w:r w:rsidR="003E471A" w:rsidRPr="006846CC">
        <w:t xml:space="preserve">то </w:t>
      </w:r>
      <w:r w:rsidR="00544728" w:rsidRPr="006846CC">
        <w:t>изучение</w:t>
      </w:r>
      <w:r w:rsidR="003E471A" w:rsidRPr="006846CC">
        <w:t xml:space="preserve"> пенс</w:t>
      </w:r>
      <w:r w:rsidR="00544728" w:rsidRPr="006846CC">
        <w:t xml:space="preserve">ионной системы позволяет </w:t>
      </w:r>
      <w:r w:rsidR="00AF2E51">
        <w:t xml:space="preserve">лучше </w:t>
      </w:r>
      <w:r w:rsidR="00544728" w:rsidRPr="006846CC">
        <w:t>понять</w:t>
      </w:r>
      <w:r w:rsidR="003E471A" w:rsidRPr="006846CC">
        <w:t xml:space="preserve"> проблему социальной напряженности </w:t>
      </w:r>
      <w:r w:rsidR="00544728" w:rsidRPr="006846CC">
        <w:t>в современном К</w:t>
      </w:r>
      <w:r w:rsidR="003E471A" w:rsidRPr="006846CC">
        <w:t xml:space="preserve">итае, </w:t>
      </w:r>
      <w:r w:rsidR="00FC4F93" w:rsidRPr="006846CC">
        <w:t xml:space="preserve">а также </w:t>
      </w:r>
      <w:r w:rsidR="003E471A" w:rsidRPr="006846CC">
        <w:t xml:space="preserve">углубить наше понимание о </w:t>
      </w:r>
      <w:r w:rsidR="00AF2E51">
        <w:t xml:space="preserve">его </w:t>
      </w:r>
      <w:r w:rsidR="003E471A" w:rsidRPr="006846CC">
        <w:t>соц</w:t>
      </w:r>
      <w:r w:rsidR="00FC4F93" w:rsidRPr="006846CC">
        <w:t xml:space="preserve">иальной структуре с начала </w:t>
      </w:r>
      <w:r w:rsidR="00FC4F93" w:rsidRPr="006846CC">
        <w:rPr>
          <w:lang w:val="en-US"/>
        </w:rPr>
        <w:t>XXI</w:t>
      </w:r>
      <w:r w:rsidR="00FC4F93" w:rsidRPr="006846CC">
        <w:t xml:space="preserve"> </w:t>
      </w:r>
      <w:r w:rsidR="006846CC">
        <w:t>в.</w:t>
      </w:r>
      <w:r w:rsidR="003E471A" w:rsidRPr="006846CC">
        <w:t xml:space="preserve"> </w:t>
      </w:r>
    </w:p>
    <w:p w:rsidR="00392729" w:rsidRPr="00392729" w:rsidRDefault="00392729" w:rsidP="008A5867">
      <w:pPr>
        <w:widowControl w:val="0"/>
        <w:suppressAutoHyphens/>
        <w:spacing w:after="0" w:line="360" w:lineRule="auto"/>
        <w:ind w:firstLine="709"/>
        <w:jc w:val="both"/>
        <w:rPr>
          <w:rFonts w:eastAsia="Andale Sans UI"/>
          <w:kern w:val="1"/>
          <w:lang w:eastAsia="ar-SA"/>
        </w:rPr>
      </w:pPr>
      <w:r w:rsidRPr="00CB7C50">
        <w:rPr>
          <w:rFonts w:eastAsia="Andale Sans UI"/>
          <w:b/>
          <w:kern w:val="1"/>
          <w:lang w:eastAsia="ar-SA"/>
        </w:rPr>
        <w:t>Объектом</w:t>
      </w:r>
      <w:r w:rsidRPr="00392729">
        <w:rPr>
          <w:rFonts w:eastAsia="Andale Sans UI"/>
          <w:i/>
          <w:kern w:val="1"/>
          <w:lang w:eastAsia="ar-SA"/>
        </w:rPr>
        <w:t xml:space="preserve"> </w:t>
      </w:r>
      <w:r w:rsidRPr="00392729">
        <w:rPr>
          <w:rFonts w:eastAsia="Andale Sans UI"/>
          <w:kern w:val="1"/>
          <w:lang w:eastAsia="ar-SA"/>
        </w:rPr>
        <w:t xml:space="preserve">данного исследования выступает пенсионная система Китая, а </w:t>
      </w:r>
      <w:r w:rsidRPr="00CB7C50">
        <w:rPr>
          <w:rFonts w:eastAsia="Andale Sans UI"/>
          <w:b/>
          <w:kern w:val="1"/>
          <w:lang w:eastAsia="ar-SA"/>
        </w:rPr>
        <w:t>предметом</w:t>
      </w:r>
      <w:r w:rsidR="00BD2583">
        <w:rPr>
          <w:rFonts w:eastAsia="Andale Sans UI"/>
          <w:kern w:val="1"/>
          <w:lang w:eastAsia="ar-SA"/>
        </w:rPr>
        <w:t xml:space="preserve"> - </w:t>
      </w:r>
      <w:r w:rsidRPr="00392729">
        <w:rPr>
          <w:rFonts w:eastAsia="Andale Sans UI"/>
          <w:kern w:val="1"/>
          <w:lang w:eastAsia="ar-SA"/>
        </w:rPr>
        <w:t xml:space="preserve">влияние актуальных тенденций современного Китая на </w:t>
      </w:r>
      <w:r w:rsidR="00AF2E51" w:rsidRPr="00392729">
        <w:rPr>
          <w:rFonts w:eastAsia="Andale Sans UI"/>
          <w:kern w:val="1"/>
          <w:lang w:eastAsia="ar-SA"/>
        </w:rPr>
        <w:t>реа</w:t>
      </w:r>
      <w:r w:rsidR="00AF2E51">
        <w:rPr>
          <w:rFonts w:eastAsia="Andale Sans UI"/>
          <w:kern w:val="1"/>
          <w:lang w:eastAsia="ar-SA"/>
        </w:rPr>
        <w:t>лизацию</w:t>
      </w:r>
      <w:r w:rsidRPr="00392729">
        <w:rPr>
          <w:rFonts w:eastAsia="Andale Sans UI"/>
          <w:kern w:val="1"/>
          <w:lang w:eastAsia="ar-SA"/>
        </w:rPr>
        <w:t xml:space="preserve"> пенсионных реформ.</w:t>
      </w:r>
    </w:p>
    <w:p w:rsidR="003E471A" w:rsidRPr="003E471A" w:rsidRDefault="00392729" w:rsidP="008A5867">
      <w:pPr>
        <w:tabs>
          <w:tab w:val="left" w:pos="2720"/>
        </w:tabs>
        <w:spacing w:after="0" w:line="360" w:lineRule="auto"/>
        <w:ind w:firstLine="709"/>
        <w:jc w:val="both"/>
        <w:rPr>
          <w:color w:val="FF0000"/>
        </w:rPr>
      </w:pPr>
      <w:r w:rsidRPr="00CB7C50">
        <w:rPr>
          <w:b/>
        </w:rPr>
        <w:t>Целью</w:t>
      </w:r>
      <w:r w:rsidRPr="00392729">
        <w:t xml:space="preserve"> работы является </w:t>
      </w:r>
      <w:r w:rsidR="00824723" w:rsidRPr="00824723">
        <w:t>о</w:t>
      </w:r>
      <w:r w:rsidR="003E471A" w:rsidRPr="00824723">
        <w:t xml:space="preserve">пределить специфику реформирования пенсионной системы в контексте </w:t>
      </w:r>
      <w:r w:rsidR="00824723" w:rsidRPr="00824723">
        <w:t>актуальных</w:t>
      </w:r>
      <w:r w:rsidR="003E471A" w:rsidRPr="00824723">
        <w:t xml:space="preserve"> </w:t>
      </w:r>
      <w:r w:rsidR="00824723" w:rsidRPr="00824723">
        <w:t>трендов современного</w:t>
      </w:r>
      <w:r w:rsidR="003E471A" w:rsidRPr="00824723">
        <w:t xml:space="preserve"> кит</w:t>
      </w:r>
      <w:r w:rsidR="00824723" w:rsidRPr="00824723">
        <w:t>айского общества.</w:t>
      </w:r>
      <w:r w:rsidR="003E471A" w:rsidRPr="00824723">
        <w:t xml:space="preserve"> </w:t>
      </w:r>
    </w:p>
    <w:p w:rsidR="00392729" w:rsidRPr="00392729" w:rsidRDefault="00392729" w:rsidP="008A5867">
      <w:pPr>
        <w:tabs>
          <w:tab w:val="left" w:pos="2720"/>
        </w:tabs>
        <w:spacing w:after="0" w:line="360" w:lineRule="auto"/>
        <w:ind w:firstLine="709"/>
        <w:jc w:val="both"/>
      </w:pPr>
      <w:r w:rsidRPr="00392729">
        <w:t xml:space="preserve">Для этого необходимо решить следующие </w:t>
      </w:r>
      <w:r w:rsidRPr="00CB7C50">
        <w:rPr>
          <w:b/>
        </w:rPr>
        <w:t>задачи</w:t>
      </w:r>
      <w:r w:rsidRPr="00392729">
        <w:rPr>
          <w:b/>
        </w:rPr>
        <w:t>:</w:t>
      </w:r>
    </w:p>
    <w:p w:rsidR="003E471A" w:rsidRPr="003E471A" w:rsidRDefault="00392729" w:rsidP="008A5867">
      <w:pPr>
        <w:tabs>
          <w:tab w:val="left" w:pos="2720"/>
        </w:tabs>
        <w:spacing w:after="0" w:line="360" w:lineRule="auto"/>
        <w:ind w:firstLine="709"/>
        <w:jc w:val="both"/>
        <w:rPr>
          <w:color w:val="FF0000"/>
        </w:rPr>
      </w:pPr>
      <w:r w:rsidRPr="00392729">
        <w:t xml:space="preserve">1. </w:t>
      </w:r>
      <w:r w:rsidR="00824723">
        <w:t>Проанализировать теоретические подходы к изучению госуд</w:t>
      </w:r>
      <w:r w:rsidR="00B20267">
        <w:t>арства всеобщего благосостояния</w:t>
      </w:r>
    </w:p>
    <w:p w:rsidR="003E471A" w:rsidRPr="00392729" w:rsidRDefault="00392729" w:rsidP="008A5867">
      <w:pPr>
        <w:tabs>
          <w:tab w:val="left" w:pos="2720"/>
        </w:tabs>
        <w:spacing w:after="0" w:line="360" w:lineRule="auto"/>
        <w:ind w:firstLine="709"/>
        <w:jc w:val="both"/>
      </w:pPr>
      <w:r w:rsidRPr="00392729">
        <w:t>2. Определить</w:t>
      </w:r>
      <w:r w:rsidR="00824723">
        <w:t xml:space="preserve"> </w:t>
      </w:r>
      <w:r w:rsidR="00C86E23">
        <w:t xml:space="preserve">специфику системы социального обеспечения </w:t>
      </w:r>
      <w:r w:rsidR="00824723" w:rsidRPr="00824723">
        <w:t>К</w:t>
      </w:r>
      <w:r w:rsidR="003E471A" w:rsidRPr="00824723">
        <w:t xml:space="preserve">итая </w:t>
      </w:r>
      <w:r w:rsidR="00824723">
        <w:t>с начала 2000-</w:t>
      </w:r>
      <w:r w:rsidR="00824723" w:rsidRPr="00824723">
        <w:t xml:space="preserve">х гг. </w:t>
      </w:r>
    </w:p>
    <w:p w:rsidR="00392729" w:rsidRPr="00392729" w:rsidRDefault="00392729" w:rsidP="008A5867">
      <w:pPr>
        <w:tabs>
          <w:tab w:val="left" w:pos="2720"/>
        </w:tabs>
        <w:spacing w:after="0" w:line="360" w:lineRule="auto"/>
        <w:ind w:firstLine="709"/>
        <w:jc w:val="both"/>
      </w:pPr>
      <w:r w:rsidRPr="00392729">
        <w:lastRenderedPageBreak/>
        <w:t xml:space="preserve">3. </w:t>
      </w:r>
      <w:r w:rsidR="00824723" w:rsidRPr="00824723">
        <w:t>П</w:t>
      </w:r>
      <w:r w:rsidR="003E471A" w:rsidRPr="00824723">
        <w:t xml:space="preserve">роанализировать особенности </w:t>
      </w:r>
      <w:r w:rsidR="00824723" w:rsidRPr="00824723">
        <w:t>процесса урбанизации</w:t>
      </w:r>
      <w:r w:rsidR="003E471A" w:rsidRPr="00824723">
        <w:t xml:space="preserve"> и </w:t>
      </w:r>
      <w:r w:rsidR="00824723" w:rsidRPr="00824723">
        <w:t>миграционной политики</w:t>
      </w:r>
      <w:r w:rsidR="002807DF">
        <w:t xml:space="preserve"> в период с 2010-х гг.</w:t>
      </w:r>
      <w:r w:rsidR="003E471A" w:rsidRPr="00824723">
        <w:t xml:space="preserve">, </w:t>
      </w:r>
      <w:r w:rsidR="002807DF">
        <w:t>выделив основные тренды,</w:t>
      </w:r>
      <w:r w:rsidR="00824723">
        <w:t xml:space="preserve"> </w:t>
      </w:r>
      <w:r w:rsidR="00195F37">
        <w:t>которые могут оказывать</w:t>
      </w:r>
      <w:r w:rsidR="003E471A">
        <w:t xml:space="preserve"> влияние на </w:t>
      </w:r>
      <w:r w:rsidR="002807DF">
        <w:t>пенсионную систему</w:t>
      </w:r>
    </w:p>
    <w:p w:rsidR="00392729" w:rsidRPr="00392729" w:rsidRDefault="00392729" w:rsidP="008A5867">
      <w:pPr>
        <w:tabs>
          <w:tab w:val="left" w:pos="2720"/>
        </w:tabs>
        <w:spacing w:after="0" w:line="360" w:lineRule="auto"/>
        <w:ind w:firstLine="709"/>
        <w:jc w:val="both"/>
      </w:pPr>
      <w:r w:rsidRPr="00392729">
        <w:t xml:space="preserve">4. </w:t>
      </w:r>
      <w:r w:rsidR="009449BA">
        <w:t>Исследовать</w:t>
      </w:r>
      <w:r w:rsidRPr="00392729">
        <w:t xml:space="preserve"> процесс становления и современное состояние пенсионной системы в КНР</w:t>
      </w:r>
    </w:p>
    <w:p w:rsidR="00392729" w:rsidRPr="002E1F8D" w:rsidRDefault="00392729" w:rsidP="008A5867">
      <w:pPr>
        <w:widowControl w:val="0"/>
        <w:suppressAutoHyphens/>
        <w:spacing w:after="0" w:line="360" w:lineRule="auto"/>
        <w:ind w:firstLine="709"/>
        <w:jc w:val="both"/>
        <w:rPr>
          <w:color w:val="FF0000"/>
        </w:rPr>
      </w:pPr>
      <w:r w:rsidRPr="00392729">
        <w:t xml:space="preserve">5. </w:t>
      </w:r>
      <w:r w:rsidR="002807DF" w:rsidRPr="002807DF">
        <w:t>Р</w:t>
      </w:r>
      <w:r w:rsidR="00824723" w:rsidRPr="002807DF">
        <w:t>ассмотреть влияние тенденций</w:t>
      </w:r>
      <w:r w:rsidR="002E1F8D" w:rsidRPr="002807DF">
        <w:t xml:space="preserve"> </w:t>
      </w:r>
      <w:r w:rsidR="002807DF" w:rsidRPr="002807DF">
        <w:t xml:space="preserve">в </w:t>
      </w:r>
      <w:r w:rsidR="002E1F8D" w:rsidRPr="002807DF">
        <w:t xml:space="preserve">урбанизации и миграции </w:t>
      </w:r>
      <w:r w:rsidRPr="002807DF">
        <w:t>на реализацию пенсионных реформ в Китае</w:t>
      </w:r>
    </w:p>
    <w:p w:rsidR="00342F62" w:rsidRPr="008B070D" w:rsidRDefault="00342F62" w:rsidP="008A5867">
      <w:pPr>
        <w:widowControl w:val="0"/>
        <w:suppressAutoHyphens/>
        <w:spacing w:after="0" w:line="360" w:lineRule="auto"/>
        <w:ind w:firstLine="709"/>
        <w:jc w:val="both"/>
        <w:rPr>
          <w:rFonts w:eastAsia="Andale Sans UI"/>
          <w:color w:val="000000" w:themeColor="text1"/>
          <w:kern w:val="1"/>
          <w:lang w:eastAsia="ar-SA"/>
        </w:rPr>
      </w:pPr>
      <w:r w:rsidRPr="00CB7C50">
        <w:rPr>
          <w:b/>
          <w:color w:val="000000" w:themeColor="text1"/>
        </w:rPr>
        <w:t>Хронологические рамки</w:t>
      </w:r>
      <w:r w:rsidRPr="008B070D">
        <w:rPr>
          <w:color w:val="000000" w:themeColor="text1"/>
        </w:rPr>
        <w:t xml:space="preserve"> исследования определяются периодом, начиная с </w:t>
      </w:r>
      <w:r w:rsidR="002807DF" w:rsidRPr="008B070D">
        <w:rPr>
          <w:color w:val="000000" w:themeColor="text1"/>
        </w:rPr>
        <w:t xml:space="preserve">начала 2000-х гг. по 2020 гг. </w:t>
      </w:r>
      <w:r w:rsidR="008769D4">
        <w:rPr>
          <w:color w:val="000000" w:themeColor="text1"/>
        </w:rPr>
        <w:t>Именно в это время</w:t>
      </w:r>
      <w:r w:rsidRPr="008B070D">
        <w:rPr>
          <w:color w:val="000000" w:themeColor="text1"/>
        </w:rPr>
        <w:t xml:space="preserve"> началось формирование новой </w:t>
      </w:r>
      <w:r w:rsidR="002807DF" w:rsidRPr="008B070D">
        <w:rPr>
          <w:color w:val="000000" w:themeColor="text1"/>
        </w:rPr>
        <w:t xml:space="preserve">социальной политики (2003 г.), </w:t>
      </w:r>
      <w:r w:rsidRPr="008B070D">
        <w:rPr>
          <w:color w:val="000000" w:themeColor="text1"/>
        </w:rPr>
        <w:t>миграционной политики (2011 г.) и был принят «Национальный план урбанизации нового типа» (2014 г.).</w:t>
      </w:r>
      <w:r w:rsidR="00EA69AB" w:rsidRPr="008B070D">
        <w:rPr>
          <w:color w:val="000000" w:themeColor="text1"/>
        </w:rPr>
        <w:t xml:space="preserve"> Далее в работе мы будем называть данный период «современным этапом».</w:t>
      </w:r>
    </w:p>
    <w:p w:rsidR="00392729" w:rsidRPr="00392729" w:rsidRDefault="00392729" w:rsidP="008A5867">
      <w:pPr>
        <w:spacing w:after="0" w:line="360" w:lineRule="auto"/>
        <w:ind w:firstLine="709"/>
        <w:jc w:val="both"/>
        <w:rPr>
          <w:color w:val="000000" w:themeColor="text1"/>
        </w:rPr>
      </w:pPr>
      <w:r w:rsidRPr="00CB7C50">
        <w:rPr>
          <w:b/>
          <w:color w:val="000000" w:themeColor="text1"/>
        </w:rPr>
        <w:t>Методологической основой</w:t>
      </w:r>
      <w:r w:rsidRPr="00392729">
        <w:rPr>
          <w:color w:val="000000" w:themeColor="text1"/>
        </w:rPr>
        <w:t xml:space="preserve"> данной магистерской диссертации служат следующие методы исследования: </w:t>
      </w:r>
      <w:r w:rsidRPr="00392729">
        <w:rPr>
          <w:i/>
          <w:color w:val="000000" w:themeColor="text1"/>
        </w:rPr>
        <w:t xml:space="preserve"> </w:t>
      </w:r>
    </w:p>
    <w:p w:rsidR="00392729" w:rsidRPr="00392729" w:rsidRDefault="00392729" w:rsidP="008A5867">
      <w:pPr>
        <w:spacing w:after="0" w:line="360" w:lineRule="auto"/>
        <w:ind w:firstLine="709"/>
        <w:jc w:val="both"/>
        <w:rPr>
          <w:color w:val="000000" w:themeColor="text1"/>
        </w:rPr>
      </w:pPr>
      <w:r w:rsidRPr="00392729">
        <w:rPr>
          <w:color w:val="000000" w:themeColor="text1"/>
        </w:rPr>
        <w:t xml:space="preserve">Сравнительно-исторический метод дает возможность проанализировать процесс </w:t>
      </w:r>
      <w:r w:rsidR="00AF2E51">
        <w:rPr>
          <w:color w:val="000000" w:themeColor="text1"/>
        </w:rPr>
        <w:t>развития пенсионной системы КНР</w:t>
      </w:r>
      <w:r w:rsidRPr="00392729">
        <w:rPr>
          <w:color w:val="000000" w:themeColor="text1"/>
        </w:rPr>
        <w:t xml:space="preserve"> на разных временных промежутках. Посредством метода </w:t>
      </w:r>
      <w:r w:rsidRPr="00392729">
        <w:t xml:space="preserve">анализа и синтеза </w:t>
      </w:r>
      <w:r w:rsidRPr="00392729">
        <w:rPr>
          <w:color w:val="000000" w:themeColor="text1"/>
        </w:rPr>
        <w:t>возможн</w:t>
      </w:r>
      <w:r w:rsidR="00EA69AB">
        <w:rPr>
          <w:color w:val="000000" w:themeColor="text1"/>
        </w:rPr>
        <w:t>о определить основные тенденции</w:t>
      </w:r>
      <w:r w:rsidRPr="00392729">
        <w:rPr>
          <w:color w:val="000000" w:themeColor="text1"/>
        </w:rPr>
        <w:t>, направленные на повышения уровня благосостояния граждан</w:t>
      </w:r>
      <w:r w:rsidR="00EA69AB">
        <w:rPr>
          <w:color w:val="000000" w:themeColor="text1"/>
        </w:rPr>
        <w:t xml:space="preserve"> (с 2000-х гг.)</w:t>
      </w:r>
      <w:r w:rsidRPr="00392729">
        <w:rPr>
          <w:color w:val="000000" w:themeColor="text1"/>
        </w:rPr>
        <w:t>. С помощью системного подхода мы анализируем социальную</w:t>
      </w:r>
      <w:r w:rsidR="00EA69AB">
        <w:rPr>
          <w:color w:val="000000" w:themeColor="text1"/>
        </w:rPr>
        <w:t>, миграционную и урбанизационную политики</w:t>
      </w:r>
      <w:r w:rsidRPr="00392729">
        <w:rPr>
          <w:color w:val="000000" w:themeColor="text1"/>
        </w:rPr>
        <w:t xml:space="preserve"> КНР на современном этапе, а благодаря методу статистического анализа данных и метода сопоставления и измерения мы можем определить результаты реализации пенсионных реформ в стране. </w:t>
      </w:r>
    </w:p>
    <w:p w:rsidR="00392729" w:rsidRPr="00392729" w:rsidRDefault="00392729" w:rsidP="005B2F5D">
      <w:pPr>
        <w:widowControl w:val="0"/>
        <w:suppressAutoHyphens/>
        <w:spacing w:after="0" w:line="360" w:lineRule="auto"/>
        <w:ind w:firstLineChars="253" w:firstLine="708"/>
        <w:jc w:val="both"/>
        <w:rPr>
          <w:rFonts w:eastAsia="Andale Sans UI"/>
          <w:kern w:val="2"/>
          <w:lang w:eastAsia="ja-JP"/>
        </w:rPr>
      </w:pPr>
      <w:r w:rsidRPr="00392729">
        <w:rPr>
          <w:color w:val="000000" w:themeColor="text1"/>
        </w:rPr>
        <w:t xml:space="preserve">Помимо этого, в данной работе рассматривались следующие </w:t>
      </w:r>
      <w:r w:rsidRPr="00CB7C50">
        <w:rPr>
          <w:b/>
          <w:color w:val="000000" w:themeColor="text1"/>
        </w:rPr>
        <w:t>теоретические подходы:</w:t>
      </w:r>
      <w:r w:rsidRPr="00392729">
        <w:rPr>
          <w:color w:val="000000" w:themeColor="text1"/>
        </w:rPr>
        <w:t xml:space="preserve"> </w:t>
      </w:r>
      <w:r w:rsidRPr="00392729">
        <w:rPr>
          <w:rFonts w:eastAsia="Andale Sans UI"/>
          <w:kern w:val="2"/>
          <w:lang w:eastAsia="ja-JP"/>
        </w:rPr>
        <w:t>функцион</w:t>
      </w:r>
      <w:r w:rsidR="001568B8">
        <w:rPr>
          <w:rFonts w:eastAsia="Andale Sans UI"/>
          <w:kern w:val="2"/>
          <w:lang w:eastAsia="ja-JP"/>
        </w:rPr>
        <w:t>алистский и институциональный</w:t>
      </w:r>
      <w:r w:rsidRPr="00392729">
        <w:rPr>
          <w:rFonts w:eastAsia="Andale Sans UI"/>
          <w:kern w:val="2"/>
          <w:lang w:eastAsia="ja-JP"/>
        </w:rPr>
        <w:t xml:space="preserve"> подходы к вопросу становления социального государства. С точки зрения первого</w:t>
      </w:r>
      <w:r w:rsidR="000666EA">
        <w:rPr>
          <w:rFonts w:eastAsia="Andale Sans UI"/>
          <w:kern w:val="2"/>
          <w:lang w:eastAsia="ja-JP"/>
        </w:rPr>
        <w:t>,</w:t>
      </w:r>
      <w:r w:rsidRPr="00392729">
        <w:rPr>
          <w:rFonts w:eastAsia="Andale Sans UI"/>
          <w:kern w:val="2"/>
          <w:lang w:eastAsia="ja-JP"/>
        </w:rPr>
        <w:t xml:space="preserve"> социальное государство является средством для </w:t>
      </w:r>
      <w:r w:rsidRPr="00392729">
        <w:rPr>
          <w:rFonts w:eastAsia="Andale Sans UI"/>
          <w:kern w:val="2"/>
          <w:szCs w:val="24"/>
          <w:lang w:eastAsia="ja-JP"/>
        </w:rPr>
        <w:t>удовлетворения потребностей развивающихся стран на определенном этапе индустриализации, модернизации и капитализма</w:t>
      </w:r>
      <w:r w:rsidRPr="00392729">
        <w:rPr>
          <w:rFonts w:eastAsia="Andale Sans UI"/>
          <w:kern w:val="2"/>
          <w:sz w:val="24"/>
          <w:szCs w:val="24"/>
          <w:lang w:eastAsia="ja-JP"/>
        </w:rPr>
        <w:t>.</w:t>
      </w:r>
      <w:r w:rsidRPr="00392729">
        <w:rPr>
          <w:rFonts w:eastAsia="Andale Sans UI"/>
          <w:kern w:val="2"/>
          <w:lang w:eastAsia="ja-JP"/>
        </w:rPr>
        <w:t xml:space="preserve"> (Виленский, 1965; О’Коннор</w:t>
      </w:r>
      <w:r w:rsidR="003A2BA4">
        <w:rPr>
          <w:kern w:val="2"/>
        </w:rPr>
        <w:t>, 1973</w:t>
      </w:r>
      <w:r w:rsidRPr="00392729">
        <w:rPr>
          <w:rFonts w:eastAsia="Andale Sans UI"/>
          <w:kern w:val="2"/>
          <w:lang w:eastAsia="ja-JP"/>
        </w:rPr>
        <w:t>). А с то</w:t>
      </w:r>
      <w:r w:rsidR="000666EA">
        <w:rPr>
          <w:rFonts w:eastAsia="Andale Sans UI"/>
          <w:kern w:val="2"/>
          <w:lang w:eastAsia="ja-JP"/>
        </w:rPr>
        <w:t>чки зрения институционального</w:t>
      </w:r>
      <w:r w:rsidRPr="00392729">
        <w:rPr>
          <w:rFonts w:eastAsia="Andale Sans UI"/>
          <w:kern w:val="2"/>
          <w:lang w:eastAsia="ja-JP"/>
        </w:rPr>
        <w:t xml:space="preserve"> подхода, </w:t>
      </w:r>
      <w:r w:rsidRPr="00392729">
        <w:rPr>
          <w:rFonts w:eastAsia="Andale Sans UI"/>
          <w:kern w:val="2"/>
          <w:lang w:eastAsia="ja-JP"/>
        </w:rPr>
        <w:lastRenderedPageBreak/>
        <w:t>на системы социального обеспечения влияют конкретные политические и культурные о</w:t>
      </w:r>
      <w:r w:rsidR="00AE67B6">
        <w:rPr>
          <w:rFonts w:eastAsia="Andale Sans UI"/>
          <w:kern w:val="2"/>
          <w:lang w:eastAsia="ja-JP"/>
        </w:rPr>
        <w:t>собенности (</w:t>
      </w:r>
      <w:r w:rsidR="00AE67B6">
        <w:rPr>
          <w:kern w:val="2"/>
        </w:rPr>
        <w:t>Титмусс</w:t>
      </w:r>
      <w:r w:rsidR="00AE67B6">
        <w:rPr>
          <w:rFonts w:eastAsia="Andale Sans UI"/>
          <w:kern w:val="2"/>
          <w:lang w:eastAsia="ja-JP"/>
        </w:rPr>
        <w:t>, 1987</w:t>
      </w:r>
      <w:r w:rsidRPr="00392729">
        <w:rPr>
          <w:rFonts w:eastAsia="Andale Sans UI"/>
          <w:kern w:val="2"/>
          <w:lang w:eastAsia="ja-JP"/>
        </w:rPr>
        <w:t xml:space="preserve">; Эспинг-Андерсен, 1990). Помимо этого, рассматривался подход К. Джонсона, определяющий роль и влияние конфуцианских ценностей на проведение социальной политики в регионе восточной Азии - «конфуцианское государство всеобщего благосостояния» (Джонсон, 1993). </w:t>
      </w:r>
    </w:p>
    <w:p w:rsidR="00392729" w:rsidRPr="00392729" w:rsidRDefault="00392729" w:rsidP="005B2F5D">
      <w:pPr>
        <w:widowControl w:val="0"/>
        <w:suppressAutoHyphens/>
        <w:spacing w:after="0" w:line="360" w:lineRule="auto"/>
        <w:ind w:firstLineChars="253" w:firstLine="708"/>
        <w:jc w:val="both"/>
        <w:rPr>
          <w:rFonts w:eastAsia="Andale Sans UI"/>
          <w:kern w:val="2"/>
          <w:szCs w:val="24"/>
          <w:lang w:eastAsia="ja-JP"/>
        </w:rPr>
      </w:pPr>
      <w:r w:rsidRPr="00392729">
        <w:t xml:space="preserve">Что касается вопроса взаимосвязи государства всеобщего благосостояния и </w:t>
      </w:r>
      <w:r w:rsidR="009449BA">
        <w:t>социального расслоения</w:t>
      </w:r>
      <w:r w:rsidRPr="00392729">
        <w:t xml:space="preserve">, то тут мы рассматриваем две точки зрения, которые преобладают на теоретическом уровне: </w:t>
      </w:r>
      <w:r w:rsidRPr="00392729">
        <w:rPr>
          <w:rFonts w:eastAsia="Andale Sans UI"/>
          <w:kern w:val="2"/>
          <w:szCs w:val="24"/>
          <w:lang w:eastAsia="ja-JP"/>
        </w:rPr>
        <w:t>с одной стороны, неомарксисты утверждали, что даже развитое государство всеобщего благосостояния просто воспроизводит существующее классовое общество (О'Коннор, 1973; Пивен и Кловард, 1971). Согласно второй точки зрения, реформы социального обеспечения рассматриваются как важный вклад в уменьшение значимости класса (</w:t>
      </w:r>
      <w:r w:rsidR="00836B03" w:rsidRPr="00836B03">
        <w:rPr>
          <w:rFonts w:eastAsia="Andale Sans UI"/>
          <w:kern w:val="2"/>
          <w:szCs w:val="24"/>
          <w:lang w:eastAsia="ja-JP"/>
        </w:rPr>
        <w:t>Липсет</w:t>
      </w:r>
      <w:r w:rsidRPr="00392729">
        <w:rPr>
          <w:rFonts w:eastAsia="Andale Sans UI"/>
          <w:kern w:val="2"/>
          <w:szCs w:val="24"/>
          <w:lang w:eastAsia="ja-JP"/>
        </w:rPr>
        <w:t xml:space="preserve">, 1960; </w:t>
      </w:r>
      <w:r w:rsidR="00836B03" w:rsidRPr="00836B03">
        <w:rPr>
          <w:rFonts w:eastAsia="Andale Sans UI"/>
          <w:kern w:val="2"/>
          <w:szCs w:val="24"/>
          <w:lang w:eastAsia="ja-JP"/>
        </w:rPr>
        <w:t>Крослэнд</w:t>
      </w:r>
      <w:r w:rsidRPr="00392729">
        <w:rPr>
          <w:rFonts w:eastAsia="Andale Sans UI"/>
          <w:kern w:val="2"/>
          <w:szCs w:val="24"/>
          <w:lang w:eastAsia="ja-JP"/>
        </w:rPr>
        <w:t>, 1967; Паркин, 1979). Обе точки зрения сходились в том, что универсализм является отличительной чертой развитого государства всеобщего благосостояния. Однако, в своей работе «Три мира капитализма благоденствия» (1990) Йёста Эспинг-Андерсен выделил три модели или идеальных типа стратификации и солидарности, в зависимости от того, насколько они способствуют или противодействуют влиянию рынка на социальное неравенство, подчеркивая, что государственные институты, структуры и политика являются как причиной, так и следствием социального неравенства.</w:t>
      </w:r>
    </w:p>
    <w:p w:rsidR="00392729" w:rsidRPr="00392729" w:rsidRDefault="00392729" w:rsidP="008A5867">
      <w:pPr>
        <w:spacing w:after="0" w:line="360" w:lineRule="auto"/>
        <w:ind w:firstLine="709"/>
        <w:jc w:val="both"/>
      </w:pPr>
      <w:r w:rsidRPr="00392729">
        <w:rPr>
          <w:rFonts w:eastAsia="Andale Sans UI"/>
          <w:kern w:val="1"/>
          <w:lang w:eastAsia="ar-SA"/>
        </w:rPr>
        <w:t xml:space="preserve">Важно отметить, что </w:t>
      </w:r>
      <w:r w:rsidRPr="00392729">
        <w:t>в ходе работы над данной магистерской диссертацией</w:t>
      </w:r>
      <w:r w:rsidR="00773827">
        <w:t>,</w:t>
      </w:r>
      <w:r w:rsidRPr="00392729">
        <w:t xml:space="preserve"> были широко использованы различные</w:t>
      </w:r>
      <w:r w:rsidR="00773827">
        <w:t xml:space="preserve"> </w:t>
      </w:r>
      <w:r w:rsidR="00773827" w:rsidRPr="00CB7C50">
        <w:rPr>
          <w:b/>
        </w:rPr>
        <w:t>источники</w:t>
      </w:r>
      <w:r w:rsidR="00773827" w:rsidRPr="00773827">
        <w:rPr>
          <w:i/>
        </w:rPr>
        <w:t>:</w:t>
      </w:r>
      <w:r w:rsidRPr="00392729">
        <w:t xml:space="preserve"> законодательные и нормативные акты, определяющие социальную, миграционную, </w:t>
      </w:r>
      <w:r w:rsidR="00504294">
        <w:t>ур</w:t>
      </w:r>
      <w:r w:rsidR="000666EA">
        <w:t>банизационную политики</w:t>
      </w:r>
      <w:r w:rsidRPr="00392729">
        <w:t xml:space="preserve"> </w:t>
      </w:r>
      <w:r w:rsidR="000666EA">
        <w:t>в последние два десятилетия</w:t>
      </w:r>
      <w:r w:rsidRPr="00392729">
        <w:t xml:space="preserve"> в Китае.</w:t>
      </w:r>
    </w:p>
    <w:p w:rsidR="00392729" w:rsidRPr="00392729" w:rsidRDefault="00392729" w:rsidP="008A5867">
      <w:pPr>
        <w:spacing w:after="0" w:line="360" w:lineRule="auto"/>
        <w:ind w:firstLine="709"/>
        <w:jc w:val="both"/>
      </w:pPr>
      <w:r w:rsidRPr="00392729">
        <w:t>Большая часть докум</w:t>
      </w:r>
      <w:r w:rsidR="00290C36">
        <w:t>ентов была взят</w:t>
      </w:r>
      <w:r w:rsidRPr="00392729">
        <w:t>а с сайта Госсовета КНР</w:t>
      </w:r>
      <w:r w:rsidR="000666EA">
        <w:t xml:space="preserve"> (</w:t>
      </w:r>
      <w:r w:rsidR="00B83611">
        <w:rPr>
          <w:lang w:val="en-US"/>
        </w:rPr>
        <w:t>www</w:t>
      </w:r>
      <w:r w:rsidR="00B83611" w:rsidRPr="00B83611">
        <w:t xml:space="preserve">. </w:t>
      </w:r>
      <w:r w:rsidR="000666EA">
        <w:rPr>
          <w:lang w:val="en-US"/>
        </w:rPr>
        <w:t>gov</w:t>
      </w:r>
      <w:r w:rsidR="000666EA" w:rsidRPr="000666EA">
        <w:t>.</w:t>
      </w:r>
      <w:r w:rsidR="000666EA">
        <w:rPr>
          <w:lang w:val="en-US"/>
        </w:rPr>
        <w:t>cn</w:t>
      </w:r>
      <w:r w:rsidR="000666EA" w:rsidRPr="000666EA">
        <w:t>)</w:t>
      </w:r>
      <w:r w:rsidRPr="00392729">
        <w:t xml:space="preserve">: пятилетние национальные планы социально-экономического развития КНР; решения Госсовета о принятии новых пенсионных реформ и других </w:t>
      </w:r>
      <w:r w:rsidRPr="00392729">
        <w:lastRenderedPageBreak/>
        <w:t>преобразований в сфере социального обеспечения; некоторые законы; ежегодные доклады об исполнении национального плана социально-экономиче</w:t>
      </w:r>
      <w:r w:rsidR="000666EA">
        <w:t>ского развития страны и плана на</w:t>
      </w:r>
      <w:r w:rsidRPr="00392729">
        <w:t xml:space="preserve"> последующий год. Помимо этого, анализировались также документы узкой направленности, такие как</w:t>
      </w:r>
      <w:r w:rsidR="000666EA">
        <w:t>, например,</w:t>
      </w:r>
      <w:r w:rsidRPr="00392729">
        <w:t xml:space="preserve"> «Национальный план урбанизации нового типа КНР (2014-2020</w:t>
      </w:r>
      <w:r w:rsidR="000666EA">
        <w:t xml:space="preserve"> гг.</w:t>
      </w:r>
      <w:r w:rsidRPr="00392729">
        <w:t>)», принятый в марте 2014 г., «Предложения Гос</w:t>
      </w:r>
      <w:r w:rsidR="00C816D4">
        <w:t xml:space="preserve">ударственного </w:t>
      </w:r>
      <w:r w:rsidRPr="00392729">
        <w:t>совета КНР о дальнейшей реформе системы прописки» от 24 июля 2014 г., «Доклад о китайских городах 2014/2015», опубл</w:t>
      </w:r>
      <w:r w:rsidR="000666EA">
        <w:t>икованный в 2014 г., «Временное положение</w:t>
      </w:r>
      <w:r w:rsidRPr="00392729">
        <w:t xml:space="preserve"> о виде на жительство» от 2016 г. и т.д. </w:t>
      </w:r>
    </w:p>
    <w:p w:rsidR="00392729" w:rsidRPr="00392729" w:rsidRDefault="00392729" w:rsidP="008A5867">
      <w:pPr>
        <w:spacing w:after="0" w:line="360" w:lineRule="auto"/>
        <w:ind w:firstLine="709"/>
        <w:jc w:val="both"/>
      </w:pPr>
      <w:r w:rsidRPr="00392729">
        <w:t>Кроме того, важными источниками стали тексты выступлений китайских лидеров, опубликованные на сайтах официальных китайских СМИ</w:t>
      </w:r>
      <w:r w:rsidR="007A067E" w:rsidRPr="007A067E">
        <w:t xml:space="preserve"> (</w:t>
      </w:r>
      <w:r w:rsidR="007A067E">
        <w:t>например, www.xinhuanet.com).</w:t>
      </w:r>
      <w:r w:rsidRPr="00392729">
        <w:t xml:space="preserve"> Стоит отметить, что правительство Китая активно использует официальные СМИ для пропаганды и интерпретации тех или иных политических решений. </w:t>
      </w:r>
    </w:p>
    <w:p w:rsidR="00392729" w:rsidRPr="00392729" w:rsidRDefault="00392729" w:rsidP="008A5867">
      <w:pPr>
        <w:widowControl w:val="0"/>
        <w:suppressAutoHyphens/>
        <w:spacing w:after="0" w:line="360" w:lineRule="auto"/>
        <w:ind w:firstLine="709"/>
        <w:jc w:val="both"/>
      </w:pPr>
      <w:r w:rsidRPr="00392729">
        <w:rPr>
          <w:rFonts w:eastAsia="Andale Sans UI"/>
          <w:kern w:val="1"/>
        </w:rPr>
        <w:t xml:space="preserve">Следующей важной категорией источников, которые использовались при написании данной работы являются статистические данные. Главным ресурсом здесь выступает </w:t>
      </w:r>
      <w:r w:rsidR="007A067E">
        <w:rPr>
          <w:rFonts w:eastAsia="Andale Sans UI"/>
          <w:kern w:val="1"/>
        </w:rPr>
        <w:t>сайт Национального Бюро С</w:t>
      </w:r>
      <w:r w:rsidR="00290C36">
        <w:rPr>
          <w:rFonts w:eastAsia="Andale Sans UI"/>
          <w:kern w:val="1"/>
        </w:rPr>
        <w:t>татистики Китая</w:t>
      </w:r>
      <w:r w:rsidR="007A067E" w:rsidRPr="007A067E">
        <w:rPr>
          <w:rFonts w:eastAsia="Andale Sans UI"/>
          <w:kern w:val="1"/>
        </w:rPr>
        <w:t xml:space="preserve"> (</w:t>
      </w:r>
      <w:r w:rsidR="007A067E" w:rsidRPr="007A067E">
        <w:rPr>
          <w:rFonts w:eastAsia="Andale Sans UI"/>
          <w:kern w:val="1"/>
          <w:lang w:val="en-US"/>
        </w:rPr>
        <w:t>www</w:t>
      </w:r>
      <w:r w:rsidR="007A067E" w:rsidRPr="007A067E">
        <w:rPr>
          <w:rFonts w:eastAsia="Andale Sans UI"/>
          <w:kern w:val="1"/>
        </w:rPr>
        <w:t>.</w:t>
      </w:r>
      <w:r w:rsidR="007A067E" w:rsidRPr="007A067E">
        <w:rPr>
          <w:rFonts w:eastAsia="Andale Sans UI"/>
          <w:kern w:val="1"/>
          <w:lang w:val="en-US"/>
        </w:rPr>
        <w:t>stats</w:t>
      </w:r>
      <w:r w:rsidR="007A067E" w:rsidRPr="007A067E">
        <w:rPr>
          <w:rFonts w:eastAsia="Andale Sans UI"/>
          <w:kern w:val="1"/>
        </w:rPr>
        <w:t>.</w:t>
      </w:r>
      <w:r w:rsidR="007A067E" w:rsidRPr="007A067E">
        <w:rPr>
          <w:rFonts w:eastAsia="Andale Sans UI"/>
          <w:kern w:val="1"/>
          <w:lang w:val="en-US"/>
        </w:rPr>
        <w:t>gov</w:t>
      </w:r>
      <w:r w:rsidR="007A067E" w:rsidRPr="007A067E">
        <w:rPr>
          <w:rFonts w:eastAsia="Andale Sans UI"/>
          <w:kern w:val="1"/>
        </w:rPr>
        <w:t>.</w:t>
      </w:r>
      <w:r w:rsidR="007A067E" w:rsidRPr="007A067E">
        <w:rPr>
          <w:rFonts w:eastAsia="Andale Sans UI"/>
          <w:kern w:val="1"/>
          <w:lang w:val="en-US"/>
        </w:rPr>
        <w:t>cn</w:t>
      </w:r>
      <w:r w:rsidR="007A067E">
        <w:rPr>
          <w:rFonts w:eastAsia="Andale Sans UI"/>
          <w:kern w:val="1"/>
        </w:rPr>
        <w:t>)</w:t>
      </w:r>
      <w:r w:rsidRPr="00392729">
        <w:rPr>
          <w:rFonts w:eastAsia="Andale Sans UI"/>
          <w:kern w:val="1"/>
        </w:rPr>
        <w:t xml:space="preserve">, которое отвечает за сбор, исследование и публикацию статистических данных, касающихся национальной экономики, населения и других аспектов жизни общества. В исследовании </w:t>
      </w:r>
      <w:r w:rsidRPr="00392729">
        <w:t>широко использованы данные из статистических ежегодников Китая и ежегодных статистических коммюнике по социально-экономическому развитию страны</w:t>
      </w:r>
      <w:r w:rsidR="00095011">
        <w:t xml:space="preserve"> и некоторых регионов</w:t>
      </w:r>
      <w:r w:rsidRPr="00392729">
        <w:t>. Эти данные</w:t>
      </w:r>
      <w:r w:rsidR="007A067E">
        <w:t>,</w:t>
      </w:r>
      <w:r w:rsidRPr="00392729">
        <w:t xml:space="preserve"> в основном</w:t>
      </w:r>
      <w:r w:rsidR="007A067E">
        <w:t>, использовались</w:t>
      </w:r>
      <w:r w:rsidRPr="00392729">
        <w:t xml:space="preserve"> для составления таблиц, которые могут облегчить понимание предложенной в тексте информации. </w:t>
      </w:r>
    </w:p>
    <w:p w:rsidR="00392729" w:rsidRPr="00392729" w:rsidRDefault="00392729" w:rsidP="008A5867">
      <w:pPr>
        <w:widowControl w:val="0"/>
        <w:suppressAutoHyphens/>
        <w:spacing w:after="0" w:line="360" w:lineRule="auto"/>
        <w:ind w:firstLine="709"/>
        <w:jc w:val="both"/>
      </w:pPr>
      <w:r w:rsidRPr="00392729">
        <w:t xml:space="preserve">Помимо источников, для написания магистерской диссертации также применялась различная </w:t>
      </w:r>
      <w:r w:rsidRPr="00CB7C50">
        <w:rPr>
          <w:b/>
        </w:rPr>
        <w:t>научная литература</w:t>
      </w:r>
      <w:r w:rsidRPr="00392729">
        <w:t xml:space="preserve">. Это, в первую очередь, статьи и монографии европейских и китайских исследователей, посвященные проблеме социальной защиты мигрантов в Китае (В. Ковачева, </w:t>
      </w:r>
      <w:r w:rsidR="002F17EC">
        <w:t xml:space="preserve">Д. Фогель, Х. Чжан, </w:t>
      </w:r>
      <w:r w:rsidRPr="00392729">
        <w:t xml:space="preserve">Б. Лу, Дж. </w:t>
      </w:r>
      <w:r w:rsidRPr="00392729">
        <w:lastRenderedPageBreak/>
        <w:t xml:space="preserve">Пигготт, </w:t>
      </w:r>
      <w:r w:rsidR="00065BF8" w:rsidRPr="00392729">
        <w:t>Ю.</w:t>
      </w:r>
      <w:r w:rsidRPr="00392729">
        <w:t xml:space="preserve"> Чжу, Л. Линь, К. Фанг, Д. Ян, М. Ван, Ли Бинчин). </w:t>
      </w:r>
    </w:p>
    <w:p w:rsidR="00392729" w:rsidRPr="00392729" w:rsidRDefault="00392729" w:rsidP="008A5867">
      <w:pPr>
        <w:widowControl w:val="0"/>
        <w:suppressAutoHyphens/>
        <w:spacing w:after="0" w:line="360" w:lineRule="auto"/>
        <w:ind w:firstLine="709"/>
        <w:jc w:val="both"/>
        <w:rPr>
          <w:rFonts w:eastAsia="Andale Sans UI"/>
          <w:kern w:val="2"/>
          <w:szCs w:val="24"/>
          <w:lang w:eastAsia="ar-SA"/>
        </w:rPr>
      </w:pPr>
      <w:r w:rsidRPr="00392729">
        <w:t xml:space="preserve">Комплексным изучением пенсионной системы в Китае занимались такие европейские специалисты, как Т. Лю, Л. Сунь, Ф. Салдитт. Работы же китайских авторов </w:t>
      </w:r>
      <w:r w:rsidRPr="00392729">
        <w:rPr>
          <w:rFonts w:eastAsia="Andale Sans UI"/>
          <w:kern w:val="1"/>
          <w:lang w:eastAsia="ar-SA"/>
        </w:rPr>
        <w:t xml:space="preserve">посвящены вопросу реформирования текущей пенсионной системы в Китае и составления прогнозов на </w:t>
      </w:r>
      <w:r w:rsidR="00105B37">
        <w:rPr>
          <w:rFonts w:eastAsia="Andale Sans UI"/>
          <w:kern w:val="1"/>
          <w:lang w:eastAsia="ar-SA"/>
        </w:rPr>
        <w:t xml:space="preserve">ее </w:t>
      </w:r>
      <w:r w:rsidRPr="00392729">
        <w:rPr>
          <w:rFonts w:eastAsia="Andale Sans UI"/>
          <w:kern w:val="1"/>
          <w:lang w:eastAsia="ar-SA"/>
        </w:rPr>
        <w:t>будущее. В их статьях рассматриваются такие вопросы, как предоставление р</w:t>
      </w:r>
      <w:r w:rsidR="00105B37">
        <w:rPr>
          <w:rFonts w:eastAsia="Andale Sans UI"/>
          <w:kern w:val="1"/>
          <w:lang w:eastAsia="ar-SA"/>
        </w:rPr>
        <w:t>авных прав с городскими работниками</w:t>
      </w:r>
      <w:r w:rsidRPr="00392729">
        <w:rPr>
          <w:rFonts w:eastAsia="Andale Sans UI"/>
          <w:kern w:val="1"/>
          <w:lang w:eastAsia="ar-SA"/>
        </w:rPr>
        <w:t xml:space="preserve"> трудящимся-мигрантам, введение единого пенсионного плана для всех граждан, реформирование системы пенсионных корректировок, решение проблемы распределения рисков и стимулирования и др. (</w:t>
      </w:r>
      <w:r w:rsidRPr="00392729">
        <w:rPr>
          <w:rFonts w:eastAsia="Andale Sans UI"/>
          <w:kern w:val="2"/>
          <w:szCs w:val="24"/>
          <w:lang w:eastAsia="ar-SA"/>
        </w:rPr>
        <w:t xml:space="preserve">Ван Синьмэй, Ли Цинъи, Фан Ляньцюань, Лань Хун, </w:t>
      </w:r>
      <w:r w:rsidRPr="00392729">
        <w:rPr>
          <w:rFonts w:eastAsia="Microsoft YaHei"/>
          <w:kern w:val="2"/>
          <w:szCs w:val="24"/>
          <w:lang w:eastAsia="ar-SA"/>
        </w:rPr>
        <w:t xml:space="preserve">Чэнь Синьвэй, </w:t>
      </w:r>
      <w:r w:rsidRPr="00392729">
        <w:rPr>
          <w:rFonts w:eastAsia="Andale Sans UI"/>
          <w:kern w:val="2"/>
          <w:szCs w:val="24"/>
          <w:lang w:eastAsia="ar-SA"/>
        </w:rPr>
        <w:t>Цао Синьбан, Чжан Юн, Фань Вэйцян, Лю Цзюнься, Ян Хуалэй, Чэнь Цзиньюн).</w:t>
      </w:r>
    </w:p>
    <w:p w:rsidR="00392729" w:rsidRPr="00392729" w:rsidRDefault="00392729" w:rsidP="008A5867">
      <w:pPr>
        <w:spacing w:after="0" w:line="360" w:lineRule="auto"/>
        <w:ind w:firstLine="709"/>
        <w:jc w:val="both"/>
      </w:pPr>
      <w:r w:rsidRPr="00392729">
        <w:t xml:space="preserve">Вопросами внутренней миграции и системой прописки </w:t>
      </w:r>
      <w:r w:rsidRPr="00392729">
        <w:rPr>
          <w:i/>
        </w:rPr>
        <w:t xml:space="preserve">хукоу </w:t>
      </w:r>
      <w:r w:rsidRPr="00392729">
        <w:t>занимались А.В. Островский, Е.С. Баженова, Е.С. Анохина, Е.В. Савкович. Из китайских и европейских авторов следует отметить работы Бань Маошэна,</w:t>
      </w:r>
      <w:r w:rsidR="005F55AA">
        <w:t xml:space="preserve"> </w:t>
      </w:r>
      <w:r w:rsidR="007A067E">
        <w:t>Чжу Чэншэна,</w:t>
      </w:r>
      <w:r w:rsidRPr="005F55AA">
        <w:t xml:space="preserve"> </w:t>
      </w:r>
      <w:r w:rsidRPr="00392729">
        <w:t xml:space="preserve">Ван Дэ, </w:t>
      </w:r>
      <w:r w:rsidR="007A067E">
        <w:t>Е Хуэя</w:t>
      </w:r>
      <w:r w:rsidR="009E2EC9">
        <w:t xml:space="preserve">, </w:t>
      </w:r>
      <w:r w:rsidRPr="00392729">
        <w:t>Д. Ван</w:t>
      </w:r>
      <w:r w:rsidR="007A067E">
        <w:t>а</w:t>
      </w:r>
      <w:r w:rsidRPr="00392729">
        <w:t>, Д. Давин</w:t>
      </w:r>
      <w:r w:rsidR="007A067E">
        <w:t>а</w:t>
      </w:r>
      <w:r w:rsidRPr="00392729">
        <w:t>, и др.</w:t>
      </w:r>
    </w:p>
    <w:p w:rsidR="00392729" w:rsidRPr="00392729" w:rsidRDefault="00392729" w:rsidP="008A5867">
      <w:pPr>
        <w:spacing w:after="0" w:line="360" w:lineRule="auto"/>
        <w:ind w:firstLine="709"/>
        <w:jc w:val="both"/>
      </w:pPr>
      <w:r w:rsidRPr="00392729">
        <w:t xml:space="preserve">Проблемам урбанизации и перемещению населения из села в город в Китае посвящены работы </w:t>
      </w:r>
      <w:r w:rsidR="007A067E">
        <w:t xml:space="preserve">отечественных авторов: </w:t>
      </w:r>
      <w:r w:rsidRPr="00392729">
        <w:t xml:space="preserve">Е.С. Баженовой, Л.Д. Бони, Л.Н. Кондрашовой, </w:t>
      </w:r>
      <w:r w:rsidR="003F7E04">
        <w:t>Е.Н. Самбуровой, И.Г. Чубарова.</w:t>
      </w:r>
    </w:p>
    <w:p w:rsidR="00392729" w:rsidRPr="007A067E" w:rsidRDefault="00392729" w:rsidP="008A5867">
      <w:pPr>
        <w:widowControl w:val="0"/>
        <w:suppressAutoHyphens/>
        <w:spacing w:after="0" w:line="360" w:lineRule="auto"/>
        <w:ind w:firstLine="709"/>
        <w:jc w:val="both"/>
        <w:rPr>
          <w:rFonts w:eastAsia="Andale Sans UI"/>
          <w:kern w:val="2"/>
          <w:szCs w:val="24"/>
          <w:lang w:eastAsia="ja-JP"/>
        </w:rPr>
      </w:pPr>
      <w:r w:rsidRPr="00392729">
        <w:rPr>
          <w:rFonts w:eastAsia="Andale Sans UI"/>
          <w:kern w:val="2"/>
          <w:szCs w:val="24"/>
          <w:lang w:eastAsia="ja-JP"/>
        </w:rPr>
        <w:t>В целом, можно утверждать, что большинство исследований сводится, как правило, к комплексному из</w:t>
      </w:r>
      <w:r w:rsidR="007A067E">
        <w:rPr>
          <w:rFonts w:eastAsia="Andale Sans UI"/>
          <w:kern w:val="2"/>
          <w:szCs w:val="24"/>
          <w:lang w:eastAsia="ja-JP"/>
        </w:rPr>
        <w:t>учению пенсионных реформ в КНР</w:t>
      </w:r>
      <w:r w:rsidRPr="00392729">
        <w:rPr>
          <w:rFonts w:eastAsia="Andale Sans UI"/>
          <w:kern w:val="2"/>
          <w:szCs w:val="24"/>
          <w:lang w:eastAsia="ja-JP"/>
        </w:rPr>
        <w:t>, проблеме ста</w:t>
      </w:r>
      <w:r w:rsidR="007A067E">
        <w:rPr>
          <w:rFonts w:eastAsia="Andale Sans UI"/>
          <w:kern w:val="2"/>
          <w:szCs w:val="24"/>
          <w:lang w:eastAsia="ja-JP"/>
        </w:rPr>
        <w:t>рения населения, прогнозированию</w:t>
      </w:r>
      <w:r w:rsidRPr="00392729">
        <w:rPr>
          <w:rFonts w:eastAsia="Andale Sans UI"/>
          <w:kern w:val="2"/>
          <w:szCs w:val="24"/>
          <w:lang w:eastAsia="ja-JP"/>
        </w:rPr>
        <w:t xml:space="preserve"> будущего пенсионных реф</w:t>
      </w:r>
      <w:r w:rsidR="00105B37">
        <w:rPr>
          <w:rFonts w:eastAsia="Andale Sans UI"/>
          <w:kern w:val="2"/>
          <w:szCs w:val="24"/>
          <w:lang w:eastAsia="ja-JP"/>
        </w:rPr>
        <w:t>орм, либо к сравнению пенсионной</w:t>
      </w:r>
      <w:r w:rsidRPr="00392729">
        <w:rPr>
          <w:rFonts w:eastAsia="Andale Sans UI"/>
          <w:kern w:val="2"/>
          <w:szCs w:val="24"/>
          <w:lang w:eastAsia="ja-JP"/>
        </w:rPr>
        <w:t xml:space="preserve"> систем</w:t>
      </w:r>
      <w:r w:rsidR="00105B37">
        <w:rPr>
          <w:rFonts w:eastAsia="Andale Sans UI"/>
          <w:kern w:val="2"/>
          <w:szCs w:val="24"/>
          <w:lang w:eastAsia="ja-JP"/>
        </w:rPr>
        <w:t>ы</w:t>
      </w:r>
      <w:r w:rsidRPr="00392729">
        <w:rPr>
          <w:rFonts w:eastAsia="Andale Sans UI"/>
          <w:kern w:val="2"/>
          <w:szCs w:val="24"/>
          <w:lang w:eastAsia="ja-JP"/>
        </w:rPr>
        <w:t xml:space="preserve"> Китая с другими странами. Однако</w:t>
      </w:r>
      <w:r w:rsidR="007A067E">
        <w:rPr>
          <w:rFonts w:eastAsia="Andale Sans UI"/>
          <w:kern w:val="2"/>
          <w:szCs w:val="24"/>
          <w:lang w:eastAsia="ja-JP"/>
        </w:rPr>
        <w:t>,</w:t>
      </w:r>
      <w:r w:rsidRPr="00392729">
        <w:rPr>
          <w:rFonts w:eastAsia="Andale Sans UI"/>
          <w:kern w:val="2"/>
          <w:szCs w:val="24"/>
          <w:lang w:eastAsia="ja-JP"/>
        </w:rPr>
        <w:t xml:space="preserve"> должное внимание не уделяется </w:t>
      </w:r>
      <w:r w:rsidR="00C81D3F">
        <w:rPr>
          <w:rFonts w:eastAsia="Andale Sans UI"/>
          <w:kern w:val="2"/>
          <w:szCs w:val="24"/>
          <w:lang w:eastAsia="ja-JP"/>
        </w:rPr>
        <w:t xml:space="preserve">рассмотрению пенсионной системы Китая на современном этапе именно в контексте </w:t>
      </w:r>
      <w:r w:rsidRPr="00392729">
        <w:rPr>
          <w:rFonts w:eastAsia="Andale Sans UI"/>
          <w:kern w:val="2"/>
          <w:szCs w:val="24"/>
          <w:lang w:eastAsia="ja-JP"/>
        </w:rPr>
        <w:t xml:space="preserve">актуальных тенденций, чем и определяется </w:t>
      </w:r>
      <w:r w:rsidRPr="00CB7C50">
        <w:rPr>
          <w:rFonts w:eastAsia="Andale Sans UI"/>
          <w:b/>
          <w:kern w:val="2"/>
          <w:szCs w:val="24"/>
          <w:lang w:eastAsia="ja-JP"/>
        </w:rPr>
        <w:t>новизна</w:t>
      </w:r>
      <w:r w:rsidRPr="00392729">
        <w:rPr>
          <w:rFonts w:eastAsia="Andale Sans UI"/>
          <w:i/>
          <w:kern w:val="2"/>
          <w:szCs w:val="24"/>
          <w:lang w:eastAsia="ja-JP"/>
        </w:rPr>
        <w:t xml:space="preserve"> </w:t>
      </w:r>
      <w:r w:rsidRPr="00392729">
        <w:rPr>
          <w:rFonts w:eastAsia="Andale Sans UI"/>
          <w:kern w:val="2"/>
          <w:szCs w:val="24"/>
          <w:lang w:eastAsia="ja-JP"/>
        </w:rPr>
        <w:t xml:space="preserve">данной работы. </w:t>
      </w:r>
    </w:p>
    <w:p w:rsidR="007A067E" w:rsidRDefault="008357DC" w:rsidP="008A5867">
      <w:pPr>
        <w:widowControl w:val="0"/>
        <w:suppressAutoHyphens/>
        <w:spacing w:after="0" w:line="360" w:lineRule="auto"/>
        <w:ind w:firstLine="709"/>
        <w:jc w:val="both"/>
        <w:rPr>
          <w:rFonts w:eastAsia="Andale Sans UI"/>
          <w:kern w:val="2"/>
          <w:szCs w:val="24"/>
          <w:lang w:eastAsia="ja-JP"/>
        </w:rPr>
      </w:pPr>
      <w:r w:rsidRPr="00C81D3F">
        <w:rPr>
          <w:rFonts w:eastAsia="Andale Sans UI"/>
          <w:kern w:val="2"/>
          <w:szCs w:val="24"/>
          <w:lang w:eastAsia="ja-JP"/>
        </w:rPr>
        <w:t xml:space="preserve">Исходя из заявленных цели и задач исследования, предлагаемая работа имеет следующую </w:t>
      </w:r>
      <w:r w:rsidRPr="00CB7C50">
        <w:rPr>
          <w:rFonts w:eastAsia="Andale Sans UI"/>
          <w:b/>
          <w:kern w:val="2"/>
          <w:szCs w:val="24"/>
          <w:lang w:eastAsia="ja-JP"/>
        </w:rPr>
        <w:t>структуру:</w:t>
      </w:r>
      <w:r w:rsidRPr="00C81D3F">
        <w:rPr>
          <w:rFonts w:eastAsia="Andale Sans UI"/>
          <w:kern w:val="2"/>
          <w:szCs w:val="24"/>
          <w:lang w:eastAsia="ja-JP"/>
        </w:rPr>
        <w:t xml:space="preserve"> состоит из введения, двух глав, заключения и списка использованных материалов.</w:t>
      </w:r>
      <w:r w:rsidRPr="005B697A">
        <w:rPr>
          <w:rFonts w:eastAsia="Andale Sans UI"/>
          <w:kern w:val="2"/>
          <w:szCs w:val="24"/>
          <w:lang w:eastAsia="ja-JP"/>
        </w:rPr>
        <w:t xml:space="preserve"> В первой главе рассматриваются основы типологического изучения </w:t>
      </w:r>
      <w:r w:rsidR="00B654F0" w:rsidRPr="005B697A">
        <w:rPr>
          <w:rFonts w:eastAsia="Andale Sans UI"/>
          <w:kern w:val="2"/>
          <w:szCs w:val="24"/>
          <w:lang w:eastAsia="ja-JP"/>
        </w:rPr>
        <w:t xml:space="preserve">государства всеобщего благосостояния и </w:t>
      </w:r>
      <w:r w:rsidR="005B697A" w:rsidRPr="005B697A">
        <w:rPr>
          <w:rFonts w:eastAsia="Andale Sans UI"/>
          <w:kern w:val="2"/>
          <w:szCs w:val="24"/>
          <w:lang w:eastAsia="ja-JP"/>
        </w:rPr>
        <w:t xml:space="preserve">моделей </w:t>
      </w:r>
      <w:r w:rsidR="005B697A" w:rsidRPr="005B697A">
        <w:rPr>
          <w:rFonts w:eastAsia="Andale Sans UI"/>
          <w:kern w:val="2"/>
          <w:szCs w:val="24"/>
          <w:lang w:eastAsia="ja-JP"/>
        </w:rPr>
        <w:lastRenderedPageBreak/>
        <w:t>социальной политики</w:t>
      </w:r>
      <w:r w:rsidR="00B654F0" w:rsidRPr="005B697A">
        <w:rPr>
          <w:rFonts w:eastAsia="Andale Sans UI"/>
          <w:kern w:val="2"/>
          <w:szCs w:val="24"/>
          <w:lang w:eastAsia="ja-JP"/>
        </w:rPr>
        <w:t xml:space="preserve">, а также </w:t>
      </w:r>
      <w:r w:rsidR="005C3D8B" w:rsidRPr="005B697A">
        <w:rPr>
          <w:rFonts w:eastAsia="Andale Sans UI"/>
          <w:kern w:val="2"/>
          <w:szCs w:val="24"/>
          <w:lang w:eastAsia="ja-JP"/>
        </w:rPr>
        <w:t xml:space="preserve">определяются </w:t>
      </w:r>
      <w:r w:rsidR="005C3D8B" w:rsidRPr="005B697A">
        <w:t>актуальные</w:t>
      </w:r>
      <w:r w:rsidR="00504294">
        <w:t xml:space="preserve"> тренды в сферах социальной, ур</w:t>
      </w:r>
      <w:r w:rsidR="005C3D8B" w:rsidRPr="005B697A">
        <w:t xml:space="preserve">банизационной, миграционной политик и системе </w:t>
      </w:r>
      <w:r w:rsidR="005C3D8B" w:rsidRPr="005B697A">
        <w:rPr>
          <w:i/>
        </w:rPr>
        <w:t>хукоу</w:t>
      </w:r>
      <w:r w:rsidR="005B697A" w:rsidRPr="005B697A">
        <w:t xml:space="preserve"> в период с начала 2000-х гг. </w:t>
      </w:r>
      <w:r w:rsidRPr="005B697A">
        <w:rPr>
          <w:rFonts w:eastAsia="Andale Sans UI"/>
          <w:kern w:val="2"/>
          <w:szCs w:val="24"/>
          <w:lang w:eastAsia="ja-JP"/>
        </w:rPr>
        <w:t>Вторая глава посвящена</w:t>
      </w:r>
      <w:r w:rsidR="00B654F0" w:rsidRPr="005B697A">
        <w:rPr>
          <w:rFonts w:eastAsia="Andale Sans UI"/>
          <w:kern w:val="2"/>
          <w:szCs w:val="24"/>
          <w:lang w:eastAsia="ja-JP"/>
        </w:rPr>
        <w:t xml:space="preserve"> </w:t>
      </w:r>
      <w:r w:rsidR="005C3D8B" w:rsidRPr="005B697A">
        <w:rPr>
          <w:rFonts w:eastAsia="Andale Sans UI"/>
          <w:kern w:val="2"/>
          <w:szCs w:val="24"/>
          <w:lang w:eastAsia="ja-JP"/>
        </w:rPr>
        <w:t>изучению</w:t>
      </w:r>
      <w:r w:rsidR="00B654F0" w:rsidRPr="005B697A">
        <w:rPr>
          <w:rFonts w:eastAsia="Andale Sans UI"/>
          <w:kern w:val="2"/>
          <w:szCs w:val="24"/>
          <w:lang w:eastAsia="ja-JP"/>
        </w:rPr>
        <w:t xml:space="preserve"> становления </w:t>
      </w:r>
      <w:r w:rsidR="00C81D3F" w:rsidRPr="005B697A">
        <w:rPr>
          <w:rFonts w:eastAsia="Andale Sans UI"/>
          <w:kern w:val="2"/>
          <w:szCs w:val="24"/>
          <w:lang w:eastAsia="ja-JP"/>
        </w:rPr>
        <w:t xml:space="preserve">и развития </w:t>
      </w:r>
      <w:r w:rsidR="00BD2583">
        <w:rPr>
          <w:rFonts w:eastAsia="Andale Sans UI"/>
          <w:kern w:val="2"/>
          <w:szCs w:val="24"/>
          <w:lang w:eastAsia="ja-JP"/>
        </w:rPr>
        <w:t>системы пенсионной защиты КНР и</w:t>
      </w:r>
      <w:r w:rsidR="005C3D8B" w:rsidRPr="005B697A">
        <w:rPr>
          <w:rFonts w:eastAsia="Andale Sans UI"/>
          <w:kern w:val="2"/>
          <w:szCs w:val="24"/>
          <w:lang w:eastAsia="ja-JP"/>
        </w:rPr>
        <w:t xml:space="preserve"> анализу влияния выявленных нами актуальных тенденций на реализацию пенсионных программ в Китае.</w:t>
      </w:r>
    </w:p>
    <w:p w:rsidR="008357DC" w:rsidRPr="00CB7C50" w:rsidRDefault="005C3D8B" w:rsidP="008A5867">
      <w:pPr>
        <w:widowControl w:val="0"/>
        <w:suppressAutoHyphens/>
        <w:spacing w:after="0" w:line="360" w:lineRule="auto"/>
        <w:ind w:firstLine="709"/>
        <w:jc w:val="both"/>
        <w:rPr>
          <w:rFonts w:eastAsia="Andale Sans UI"/>
          <w:b/>
          <w:kern w:val="2"/>
          <w:szCs w:val="24"/>
          <w:lang w:eastAsia="ja-JP"/>
        </w:rPr>
      </w:pPr>
      <w:r w:rsidRPr="005B697A">
        <w:rPr>
          <w:rFonts w:eastAsia="Andale Sans UI"/>
          <w:kern w:val="2"/>
          <w:szCs w:val="24"/>
          <w:lang w:eastAsia="ja-JP"/>
        </w:rPr>
        <w:t xml:space="preserve"> </w:t>
      </w:r>
      <w:r w:rsidR="007A067E" w:rsidRPr="00CB7C50">
        <w:rPr>
          <w:rFonts w:eastAsia="Andale Sans UI"/>
          <w:b/>
          <w:kern w:val="2"/>
          <w:szCs w:val="24"/>
          <w:lang w:eastAsia="ja-JP"/>
        </w:rPr>
        <w:t>Основные положения, выносимые на защиту:</w:t>
      </w:r>
    </w:p>
    <w:p w:rsidR="00052490" w:rsidRPr="00052490" w:rsidRDefault="007A067E" w:rsidP="00052490">
      <w:pPr>
        <w:widowControl w:val="0"/>
        <w:suppressAutoHyphens/>
        <w:spacing w:after="0" w:line="360" w:lineRule="auto"/>
        <w:ind w:firstLine="709"/>
        <w:jc w:val="both"/>
        <w:rPr>
          <w:rFonts w:eastAsia="Andale Sans UI"/>
          <w:kern w:val="2"/>
          <w:szCs w:val="24"/>
          <w:lang w:eastAsia="ja-JP"/>
        </w:rPr>
      </w:pPr>
      <w:r>
        <w:rPr>
          <w:rFonts w:eastAsia="Andale Sans UI"/>
          <w:kern w:val="2"/>
          <w:szCs w:val="24"/>
          <w:lang w:eastAsia="ja-JP"/>
        </w:rPr>
        <w:t xml:space="preserve">1. </w:t>
      </w:r>
      <w:r w:rsidR="00052490">
        <w:rPr>
          <w:rFonts w:eastAsia="Andale Sans UI"/>
          <w:kern w:val="2"/>
          <w:szCs w:val="24"/>
          <w:lang w:eastAsia="ja-JP"/>
        </w:rPr>
        <w:t xml:space="preserve">В результате анализа особенностей процессов урбанизации и миграционной политики с начала 2010-х гг. были определены актуальные тенденции, направленные на повышение благосостояния граждан. К ним относится: проведение дифференцированной миграционной политики для разных городов, в зависимости от количества их населения; постепенные послабления в получении городского </w:t>
      </w:r>
      <w:r w:rsidR="00052490" w:rsidRPr="00052490">
        <w:rPr>
          <w:rFonts w:eastAsia="Andale Sans UI"/>
          <w:i/>
          <w:kern w:val="2"/>
          <w:szCs w:val="24"/>
          <w:lang w:eastAsia="ja-JP"/>
        </w:rPr>
        <w:t>хукоу</w:t>
      </w:r>
      <w:r w:rsidR="00052490">
        <w:rPr>
          <w:rFonts w:eastAsia="Andale Sans UI"/>
          <w:kern w:val="2"/>
          <w:szCs w:val="24"/>
          <w:lang w:eastAsia="ja-JP"/>
        </w:rPr>
        <w:t xml:space="preserve"> сельскими мигрантами; реализация </w:t>
      </w:r>
      <w:r w:rsidR="00052490" w:rsidRPr="00052490">
        <w:rPr>
          <w:rFonts w:eastAsia="Andale Sans UI"/>
          <w:kern w:val="2"/>
          <w:szCs w:val="24"/>
          <w:lang w:eastAsia="ja-JP"/>
        </w:rPr>
        <w:t>мер</w:t>
      </w:r>
      <w:r w:rsidR="00052490">
        <w:rPr>
          <w:rFonts w:eastAsia="Andale Sans UI"/>
          <w:kern w:val="2"/>
          <w:szCs w:val="24"/>
          <w:lang w:eastAsia="ja-JP"/>
        </w:rPr>
        <w:t xml:space="preserve"> по предоставлению всему населению равного доступа к системам</w:t>
      </w:r>
      <w:r w:rsidR="00052490" w:rsidRPr="00052490">
        <w:rPr>
          <w:rFonts w:eastAsia="Andale Sans UI"/>
          <w:kern w:val="2"/>
          <w:szCs w:val="24"/>
          <w:lang w:eastAsia="ja-JP"/>
        </w:rPr>
        <w:t xml:space="preserve"> социального обеспечения.</w:t>
      </w:r>
    </w:p>
    <w:p w:rsidR="00052490" w:rsidRPr="00B43A68" w:rsidRDefault="008A5867" w:rsidP="000A39BB">
      <w:pPr>
        <w:widowControl w:val="0"/>
        <w:suppressAutoHyphens/>
        <w:spacing w:after="0" w:line="360" w:lineRule="auto"/>
        <w:ind w:firstLine="709"/>
        <w:jc w:val="both"/>
        <w:rPr>
          <w:rFonts w:eastAsia="Andale Sans UI"/>
          <w:kern w:val="2"/>
          <w:szCs w:val="24"/>
          <w:lang w:eastAsia="ja-JP"/>
        </w:rPr>
      </w:pPr>
      <w:r w:rsidRPr="00B43A68">
        <w:rPr>
          <w:rFonts w:eastAsia="Andale Sans UI"/>
          <w:kern w:val="2"/>
          <w:szCs w:val="24"/>
          <w:lang w:eastAsia="ja-JP"/>
        </w:rPr>
        <w:t>2.</w:t>
      </w:r>
      <w:r w:rsidR="00B43A68">
        <w:rPr>
          <w:rFonts w:eastAsia="Andale Sans UI"/>
          <w:kern w:val="2"/>
          <w:szCs w:val="24"/>
          <w:lang w:eastAsia="ja-JP"/>
        </w:rPr>
        <w:t xml:space="preserve"> Было исследовано</w:t>
      </w:r>
      <w:r w:rsidR="00052490" w:rsidRPr="00B43A68">
        <w:rPr>
          <w:rFonts w:eastAsia="Andale Sans UI"/>
          <w:kern w:val="2"/>
          <w:szCs w:val="24"/>
          <w:lang w:eastAsia="ja-JP"/>
        </w:rPr>
        <w:t>, что благодаря реформам в пенсионной системе</w:t>
      </w:r>
      <w:r w:rsidR="00105B37">
        <w:rPr>
          <w:rFonts w:eastAsia="Andale Sans UI"/>
          <w:kern w:val="2"/>
          <w:szCs w:val="24"/>
          <w:lang w:eastAsia="ja-JP"/>
        </w:rPr>
        <w:t xml:space="preserve"> 2010-2020 гг., значительно увеличился</w:t>
      </w:r>
      <w:r w:rsidR="00B43A68" w:rsidRPr="00B43A68">
        <w:rPr>
          <w:rFonts w:eastAsia="Andale Sans UI"/>
          <w:kern w:val="2"/>
          <w:szCs w:val="24"/>
          <w:lang w:eastAsia="ja-JP"/>
        </w:rPr>
        <w:t xml:space="preserve"> охват пенсионным страхованием по стране, включив в пенсионные программы сельских и частично занятых городских жителей. Помимо этого, включение госслужащих в пенсионной план дл</w:t>
      </w:r>
      <w:r w:rsidR="00105B37">
        <w:rPr>
          <w:rFonts w:eastAsia="Andale Sans UI"/>
          <w:kern w:val="2"/>
          <w:szCs w:val="24"/>
          <w:lang w:eastAsia="ja-JP"/>
        </w:rPr>
        <w:t xml:space="preserve">я городских работников также </w:t>
      </w:r>
      <w:r w:rsidR="00B43A68" w:rsidRPr="00B43A68">
        <w:rPr>
          <w:rFonts w:eastAsia="Andale Sans UI"/>
          <w:kern w:val="2"/>
          <w:szCs w:val="24"/>
          <w:lang w:eastAsia="ja-JP"/>
        </w:rPr>
        <w:t xml:space="preserve">повлияло на достижение некоторой степени универсализма пенсионной системы Китая.  </w:t>
      </w:r>
    </w:p>
    <w:p w:rsidR="00B43A68" w:rsidRPr="001C3C3D" w:rsidRDefault="000A39BB" w:rsidP="001C3C3D">
      <w:pPr>
        <w:spacing w:after="0" w:line="360" w:lineRule="auto"/>
        <w:ind w:firstLine="709"/>
        <w:jc w:val="both"/>
        <w:rPr>
          <w:rFonts w:eastAsia="Andale Sans UI"/>
          <w:kern w:val="2"/>
          <w:szCs w:val="24"/>
          <w:lang w:eastAsia="ja-JP"/>
        </w:rPr>
      </w:pPr>
      <w:r w:rsidRPr="001C3C3D">
        <w:rPr>
          <w:rFonts w:eastAsia="Andale Sans UI"/>
          <w:kern w:val="2"/>
          <w:szCs w:val="24"/>
          <w:lang w:eastAsia="ja-JP"/>
        </w:rPr>
        <w:t xml:space="preserve">3. </w:t>
      </w:r>
      <w:r w:rsidR="00B43A68" w:rsidRPr="001C3C3D">
        <w:rPr>
          <w:rFonts w:eastAsia="Andale Sans UI"/>
          <w:kern w:val="2"/>
          <w:szCs w:val="24"/>
          <w:lang w:eastAsia="ja-JP"/>
        </w:rPr>
        <w:t xml:space="preserve">Определено, </w:t>
      </w:r>
      <w:r w:rsidR="00DC69AF" w:rsidRPr="001C3C3D">
        <w:rPr>
          <w:rFonts w:eastAsia="Andale Sans UI"/>
          <w:kern w:val="2"/>
          <w:szCs w:val="24"/>
          <w:lang w:eastAsia="ja-JP"/>
        </w:rPr>
        <w:t>что,</w:t>
      </w:r>
      <w:r w:rsidR="00B43A68" w:rsidRPr="001C3C3D">
        <w:rPr>
          <w:rFonts w:eastAsia="Andale Sans UI"/>
          <w:kern w:val="2"/>
          <w:szCs w:val="24"/>
          <w:lang w:eastAsia="ja-JP"/>
        </w:rPr>
        <w:t xml:space="preserve"> </w:t>
      </w:r>
      <w:r w:rsidR="00DC69AF" w:rsidRPr="001C3C3D">
        <w:rPr>
          <w:rFonts w:eastAsia="Andale Sans UI"/>
          <w:kern w:val="2"/>
          <w:szCs w:val="24"/>
          <w:lang w:eastAsia="ja-JP"/>
        </w:rPr>
        <w:t xml:space="preserve">меры, в рамках </w:t>
      </w:r>
      <w:r w:rsidR="00B95066">
        <w:rPr>
          <w:rFonts w:eastAsia="Andale Sans UI"/>
          <w:kern w:val="2"/>
          <w:szCs w:val="24"/>
          <w:lang w:eastAsia="ja-JP"/>
        </w:rPr>
        <w:t>выделенных</w:t>
      </w:r>
      <w:r w:rsidR="00DC69AF" w:rsidRPr="001C3C3D">
        <w:rPr>
          <w:rFonts w:eastAsia="Andale Sans UI"/>
          <w:kern w:val="2"/>
          <w:szCs w:val="24"/>
          <w:lang w:eastAsia="ja-JP"/>
        </w:rPr>
        <w:t xml:space="preserve"> тенденций, </w:t>
      </w:r>
      <w:r w:rsidR="00B95066" w:rsidRPr="00B95066">
        <w:t>ограничивают положительное значение пенсионных реформ,</w:t>
      </w:r>
      <w:r w:rsidR="00B95066">
        <w:t xml:space="preserve"> и</w:t>
      </w:r>
      <w:r w:rsidR="00B95066" w:rsidRPr="00B95066">
        <w:t xml:space="preserve"> в первую очередь, это связано с сохраняющимся неравным доступом различных категорий населения к пенсионным правам. </w:t>
      </w:r>
      <w:r w:rsidR="001C3C3D" w:rsidRPr="001C3C3D">
        <w:t xml:space="preserve">Несмотря на все усилия </w:t>
      </w:r>
      <w:r w:rsidR="00B95066">
        <w:t xml:space="preserve">государства </w:t>
      </w:r>
      <w:r w:rsidR="001C3C3D" w:rsidRPr="001C3C3D">
        <w:t xml:space="preserve">по улучшению благосостояния граждан, на практике, пенсионная система в Китае все еще испытывает </w:t>
      </w:r>
      <w:r w:rsidR="00B95066">
        <w:t>ряд ограничений.</w:t>
      </w:r>
    </w:p>
    <w:p w:rsidR="00DC69AF" w:rsidRPr="000A39BB" w:rsidRDefault="00DC69AF" w:rsidP="000A39BB">
      <w:pPr>
        <w:spacing w:after="0" w:line="360" w:lineRule="auto"/>
        <w:ind w:firstLine="709"/>
        <w:jc w:val="both"/>
      </w:pPr>
    </w:p>
    <w:p w:rsidR="00065BF8" w:rsidRPr="000B712C" w:rsidRDefault="005334E2" w:rsidP="008A5867">
      <w:pPr>
        <w:pStyle w:val="1"/>
        <w:spacing w:before="0" w:line="360" w:lineRule="auto"/>
        <w:ind w:firstLine="709"/>
        <w:jc w:val="center"/>
        <w:rPr>
          <w:rFonts w:ascii="Times New Roman" w:hAnsi="Times New Roman" w:cs="Times New Roman"/>
          <w:i/>
          <w:color w:val="FF0000"/>
          <w:sz w:val="28"/>
        </w:rPr>
      </w:pPr>
      <w:bookmarkStart w:id="1" w:name="_Toc72607292"/>
      <w:r w:rsidRPr="008F4080">
        <w:rPr>
          <w:rFonts w:ascii="Times New Roman" w:hAnsi="Times New Roman" w:cs="Times New Roman"/>
          <w:b/>
          <w:color w:val="auto"/>
          <w:sz w:val="28"/>
        </w:rPr>
        <w:lastRenderedPageBreak/>
        <w:t>Глава 1</w:t>
      </w:r>
      <w:r w:rsidRPr="00925CE6">
        <w:rPr>
          <w:rFonts w:ascii="Times New Roman" w:hAnsi="Times New Roman" w:cs="Times New Roman"/>
          <w:b/>
          <w:color w:val="auto"/>
          <w:sz w:val="28"/>
        </w:rPr>
        <w:t xml:space="preserve">. </w:t>
      </w:r>
      <w:r w:rsidR="000B712C">
        <w:rPr>
          <w:rFonts w:ascii="Times New Roman" w:hAnsi="Times New Roman" w:cs="Times New Roman"/>
          <w:b/>
          <w:color w:val="auto"/>
          <w:sz w:val="28"/>
        </w:rPr>
        <w:t xml:space="preserve">Ключевые тенденции социального развития Китая с начала </w:t>
      </w:r>
      <w:r w:rsidR="000B712C">
        <w:rPr>
          <w:rFonts w:ascii="Times New Roman" w:hAnsi="Times New Roman" w:cs="Times New Roman"/>
          <w:b/>
          <w:color w:val="auto"/>
          <w:sz w:val="28"/>
          <w:lang w:val="en-US"/>
        </w:rPr>
        <w:t>XXI</w:t>
      </w:r>
      <w:r w:rsidR="000B712C">
        <w:rPr>
          <w:rFonts w:ascii="Times New Roman" w:hAnsi="Times New Roman" w:cs="Times New Roman"/>
          <w:b/>
          <w:color w:val="auto"/>
          <w:sz w:val="28"/>
        </w:rPr>
        <w:t xml:space="preserve"> в.</w:t>
      </w:r>
      <w:bookmarkEnd w:id="1"/>
    </w:p>
    <w:p w:rsidR="005334E2" w:rsidRPr="00065BF8" w:rsidRDefault="00065BF8" w:rsidP="008A5867">
      <w:pPr>
        <w:spacing w:after="0" w:line="360" w:lineRule="auto"/>
        <w:ind w:firstLineChars="253" w:firstLine="708"/>
        <w:jc w:val="both"/>
      </w:pPr>
      <w:r w:rsidRPr="00065BF8">
        <w:t>В данной главе мы</w:t>
      </w:r>
      <w:r w:rsidR="005334E2" w:rsidRPr="00065BF8">
        <w:t xml:space="preserve"> </w:t>
      </w:r>
      <w:r>
        <w:t>проанализируем</w:t>
      </w:r>
      <w:r w:rsidR="005334E2" w:rsidRPr="00065BF8">
        <w:t xml:space="preserve"> теоретические подходы к </w:t>
      </w:r>
      <w:r w:rsidR="007A067E">
        <w:t>изучению</w:t>
      </w:r>
      <w:r w:rsidR="005334E2" w:rsidRPr="00065BF8">
        <w:t xml:space="preserve"> государства всеобщего благосос</w:t>
      </w:r>
      <w:r>
        <w:t xml:space="preserve">тояния </w:t>
      </w:r>
      <w:r w:rsidR="007A067E">
        <w:t>и моделей социальной политики</w:t>
      </w:r>
      <w:r w:rsidR="005334E2" w:rsidRPr="00065BF8">
        <w:t xml:space="preserve">, а также, посредством </w:t>
      </w:r>
      <w:r>
        <w:t xml:space="preserve">изучения официальных документов, принятых в социальной сфере, а также в сферах урбанизации, миграционной политики и системы </w:t>
      </w:r>
      <w:r w:rsidRPr="00065BF8">
        <w:rPr>
          <w:i/>
        </w:rPr>
        <w:t>хукоу</w:t>
      </w:r>
      <w:r>
        <w:t xml:space="preserve">, </w:t>
      </w:r>
      <w:r w:rsidRPr="00065BF8">
        <w:rPr>
          <w:color w:val="000000" w:themeColor="text1"/>
        </w:rPr>
        <w:t>выявим</w:t>
      </w:r>
      <w:r w:rsidRPr="00065BF8">
        <w:t xml:space="preserve"> актуальные</w:t>
      </w:r>
      <w:r>
        <w:t xml:space="preserve"> тенденции</w:t>
      </w:r>
      <w:r w:rsidR="005334E2" w:rsidRPr="00065BF8">
        <w:t xml:space="preserve">, </w:t>
      </w:r>
      <w:r w:rsidRPr="00065BF8">
        <w:t>направленные на повышение</w:t>
      </w:r>
      <w:r w:rsidR="007A067E">
        <w:t xml:space="preserve"> благосостояния граждан в Кита</w:t>
      </w:r>
      <w:r w:rsidR="008B0DD8">
        <w:t>е, и влияющие на пенсионную сис</w:t>
      </w:r>
      <w:r w:rsidR="007A067E">
        <w:t>тему.</w:t>
      </w:r>
    </w:p>
    <w:p w:rsidR="005334E2" w:rsidRPr="00AF2E51" w:rsidRDefault="005334E2" w:rsidP="008A5867">
      <w:pPr>
        <w:pStyle w:val="2"/>
        <w:spacing w:before="0" w:line="360" w:lineRule="auto"/>
        <w:ind w:firstLine="709"/>
        <w:jc w:val="center"/>
        <w:rPr>
          <w:rFonts w:ascii="Times New Roman" w:hAnsi="Times New Roman" w:cs="Times New Roman"/>
          <w:b/>
          <w:color w:val="auto"/>
          <w:sz w:val="28"/>
        </w:rPr>
      </w:pPr>
      <w:bookmarkStart w:id="2" w:name="_Toc72607293"/>
      <w:r w:rsidRPr="008F4080">
        <w:rPr>
          <w:rFonts w:ascii="Times New Roman" w:hAnsi="Times New Roman" w:cs="Times New Roman"/>
          <w:b/>
          <w:color w:val="auto"/>
          <w:sz w:val="28"/>
        </w:rPr>
        <w:t xml:space="preserve">1.1. </w:t>
      </w:r>
      <w:r w:rsidR="000B712C">
        <w:rPr>
          <w:rFonts w:ascii="Times New Roman" w:hAnsi="Times New Roman" w:cs="Times New Roman"/>
          <w:b/>
          <w:color w:val="auto"/>
          <w:sz w:val="28"/>
        </w:rPr>
        <w:t>Государство всеобщего благосостояния в современных теоретических подходах</w:t>
      </w:r>
      <w:bookmarkEnd w:id="2"/>
    </w:p>
    <w:p w:rsidR="005334E2" w:rsidRDefault="005334E2" w:rsidP="008A5867">
      <w:pPr>
        <w:spacing w:after="0" w:line="360" w:lineRule="auto"/>
        <w:ind w:firstLineChars="252" w:firstLine="706"/>
        <w:jc w:val="both"/>
      </w:pPr>
      <w:r w:rsidRPr="003E1F8C">
        <w:t>Госу</w:t>
      </w:r>
      <w:r>
        <w:t>дарства всеобщего благосостояния</w:t>
      </w:r>
      <w:r>
        <w:rPr>
          <w:rStyle w:val="a5"/>
        </w:rPr>
        <w:footnoteReference w:id="2"/>
      </w:r>
      <w:r w:rsidRPr="003E1F8C">
        <w:t xml:space="preserve"> являются ключевыми институтами в структурировании классов и социального порядка. </w:t>
      </w:r>
      <w:r>
        <w:t xml:space="preserve">Несмотря на возможность предоставлять </w:t>
      </w:r>
      <w:r w:rsidRPr="003E1F8C">
        <w:t xml:space="preserve">услуги и гарантированный доход, </w:t>
      </w:r>
      <w:r>
        <w:t xml:space="preserve">государство всеобщего благосостояния также </w:t>
      </w:r>
      <w:r w:rsidRPr="003E1F8C">
        <w:t xml:space="preserve">всегда </w:t>
      </w:r>
      <w:r>
        <w:t>оставалось и</w:t>
      </w:r>
      <w:r w:rsidRPr="003E1F8C">
        <w:t xml:space="preserve"> системой социального расслоения. Организационные особенности государства всеобщего благосостояния помогают определить формулировку социальной солидарности, классового разделения и статусной дифференциации. </w:t>
      </w:r>
    </w:p>
    <w:p w:rsidR="005334E2" w:rsidRDefault="005334E2" w:rsidP="008A5867">
      <w:pPr>
        <w:spacing w:after="0" w:line="360" w:lineRule="auto"/>
        <w:ind w:firstLineChars="252" w:firstLine="706"/>
        <w:jc w:val="both"/>
      </w:pPr>
      <w:r w:rsidRPr="003E1F8C">
        <w:t>То</w:t>
      </w:r>
      <w:r>
        <w:t>т факт</w:t>
      </w:r>
      <w:r w:rsidRPr="003E1F8C">
        <w:t xml:space="preserve">, что государство всеобщего благосостояния является </w:t>
      </w:r>
      <w:r w:rsidR="00E73452" w:rsidRPr="00E73452">
        <w:rPr>
          <w:color w:val="000000" w:themeColor="text1"/>
        </w:rPr>
        <w:t>фактором</w:t>
      </w:r>
      <w:r w:rsidR="00E73452" w:rsidRPr="00D6594E">
        <w:rPr>
          <w:color w:val="FF0000"/>
        </w:rPr>
        <w:t xml:space="preserve"> </w:t>
      </w:r>
      <w:r w:rsidR="00E73452" w:rsidRPr="00D6594E">
        <w:t>стратификации</w:t>
      </w:r>
      <w:r w:rsidRPr="00D6594E">
        <w:t xml:space="preserve">, </w:t>
      </w:r>
      <w:r>
        <w:t>часто</w:t>
      </w:r>
      <w:r w:rsidRPr="003E1F8C">
        <w:t xml:space="preserve"> </w:t>
      </w:r>
      <w:r>
        <w:t xml:space="preserve">воспринимался </w:t>
      </w:r>
      <w:r w:rsidRPr="003E1F8C">
        <w:t xml:space="preserve">в </w:t>
      </w:r>
      <w:r>
        <w:t xml:space="preserve">достаточно </w:t>
      </w:r>
      <w:r w:rsidRPr="003E1F8C">
        <w:t xml:space="preserve">узком и неверном смысле. </w:t>
      </w:r>
      <w:r>
        <w:t xml:space="preserve">Данный </w:t>
      </w:r>
      <w:r w:rsidRPr="00AB6915">
        <w:t>вопрос либо игнорировался (с</w:t>
      </w:r>
      <w:r w:rsidR="0002274F">
        <w:t>читалось само собой разумеющим</w:t>
      </w:r>
      <w:r w:rsidRPr="00AB6915">
        <w:t xml:space="preserve">, что государство всеобщего благосостояния создает более эгалитарное общество), либо к нему подходили </w:t>
      </w:r>
      <w:r>
        <w:t>лишь</w:t>
      </w:r>
      <w:r w:rsidRPr="00AB6915">
        <w:t xml:space="preserve"> с </w:t>
      </w:r>
      <w:r w:rsidR="002C020A">
        <w:t>позиции</w:t>
      </w:r>
      <w:r>
        <w:t xml:space="preserve"> </w:t>
      </w:r>
      <w:r w:rsidRPr="00AB6915">
        <w:t xml:space="preserve">распределения доходов или </w:t>
      </w:r>
      <w:r w:rsidRPr="002C020A">
        <w:t>с точки зрения того</w:t>
      </w:r>
      <w:r w:rsidRPr="00AB6915">
        <w:t xml:space="preserve">, способствует ли образование восходящей социальной мобильности. </w:t>
      </w:r>
    </w:p>
    <w:p w:rsidR="005334E2" w:rsidRDefault="005334E2" w:rsidP="008A5867">
      <w:pPr>
        <w:spacing w:after="0" w:line="360" w:lineRule="auto"/>
        <w:ind w:firstLineChars="252" w:firstLine="706"/>
        <w:jc w:val="both"/>
      </w:pPr>
      <w:r w:rsidRPr="00AB6915">
        <w:t>Государство всеобщего благосостояния - это не просто механизм, который вмешивается в структуру неравенства и, возможно, корректирует ее; это сама</w:t>
      </w:r>
      <w:r>
        <w:t xml:space="preserve"> по </w:t>
      </w:r>
      <w:r>
        <w:lastRenderedPageBreak/>
        <w:t xml:space="preserve">себе система стратификации, которая играет активную роль в </w:t>
      </w:r>
      <w:r w:rsidRPr="00AB6915">
        <w:t>упор</w:t>
      </w:r>
      <w:r>
        <w:t xml:space="preserve">ядочивании социальных отношений. </w:t>
      </w:r>
    </w:p>
    <w:p w:rsidR="005334E2" w:rsidRDefault="005334E2" w:rsidP="008A5867">
      <w:pPr>
        <w:spacing w:after="0" w:line="360" w:lineRule="auto"/>
        <w:ind w:firstLineChars="252" w:firstLine="706"/>
        <w:jc w:val="both"/>
      </w:pPr>
      <w:r>
        <w:t xml:space="preserve">Данным аспектом долгое время </w:t>
      </w:r>
      <w:r w:rsidRPr="003E1F8C">
        <w:t xml:space="preserve">пренебрегали </w:t>
      </w:r>
      <w:r w:rsidRPr="002C020A">
        <w:t>как теоретически, так и эмпирически.</w:t>
      </w:r>
      <w:r w:rsidRPr="004C7F9D">
        <w:rPr>
          <w:color w:val="FF0000"/>
        </w:rPr>
        <w:t xml:space="preserve"> </w:t>
      </w:r>
      <w:r>
        <w:t xml:space="preserve">На теоретическом уровне </w:t>
      </w:r>
      <w:r w:rsidRPr="003E1F8C">
        <w:t>пр</w:t>
      </w:r>
      <w:r>
        <w:t>еобладали две точки зрения: с одной стороны, неомарксисты</w:t>
      </w:r>
      <w:r w:rsidRPr="003E1F8C">
        <w:t xml:space="preserve"> </w:t>
      </w:r>
      <w:r>
        <w:t>утверждали</w:t>
      </w:r>
      <w:r w:rsidRPr="003E1F8C">
        <w:t xml:space="preserve">, что даже развитое государство всеобщего благосостояния просто воспроизводит существующее классовое общество (О'Коннор, 1973; </w:t>
      </w:r>
      <w:r>
        <w:t>Пивен и Кловард, 1971</w:t>
      </w:r>
      <w:r w:rsidRPr="003E1F8C">
        <w:t xml:space="preserve">). </w:t>
      </w:r>
      <w:r>
        <w:t xml:space="preserve">О'Коннор считал, </w:t>
      </w:r>
      <w:r w:rsidRPr="003E1F8C">
        <w:t xml:space="preserve">что </w:t>
      </w:r>
      <w:r w:rsidR="0002274F">
        <w:t xml:space="preserve">социальная </w:t>
      </w:r>
      <w:r w:rsidRPr="003E1F8C">
        <w:t>политика обеспечивает легитимность и социальное спокойствие, требуемые монополистическим капитализмом</w:t>
      </w:r>
      <w:r w:rsidR="00150C18">
        <w:rPr>
          <w:rStyle w:val="a5"/>
        </w:rPr>
        <w:footnoteReference w:id="3"/>
      </w:r>
      <w:r w:rsidRPr="003E1F8C">
        <w:t xml:space="preserve">. В исследовании </w:t>
      </w:r>
      <w:r>
        <w:t>Пивена и Кловарда</w:t>
      </w:r>
      <w:r w:rsidRPr="003E1F8C">
        <w:t xml:space="preserve"> (1971)</w:t>
      </w:r>
      <w:r>
        <w:t xml:space="preserve"> говорится о том, что</w:t>
      </w:r>
      <w:r w:rsidRPr="003E1F8C">
        <w:t xml:space="preserve"> готовность правительства оказывать помощь бедным зависит не столько от острой необходимости, сколько от предполагаемых угроз социальной стабильности</w:t>
      </w:r>
      <w:r w:rsidR="0002274F">
        <w:rPr>
          <w:rStyle w:val="a5"/>
        </w:rPr>
        <w:footnoteReference w:id="4"/>
      </w:r>
      <w:r w:rsidRPr="003E1F8C">
        <w:t xml:space="preserve">. </w:t>
      </w:r>
    </w:p>
    <w:p w:rsidR="005334E2" w:rsidRDefault="005334E2" w:rsidP="008A5867">
      <w:pPr>
        <w:spacing w:after="0" w:line="360" w:lineRule="auto"/>
        <w:ind w:firstLineChars="252" w:firstLine="706"/>
        <w:jc w:val="both"/>
      </w:pPr>
      <w:r>
        <w:t xml:space="preserve">Согласно второй точки зрения, </w:t>
      </w:r>
      <w:r w:rsidRPr="003E1F8C">
        <w:t>реформы социального обеспечения</w:t>
      </w:r>
      <w:r w:rsidR="0002274F">
        <w:t xml:space="preserve"> рассматривались</w:t>
      </w:r>
      <w:r>
        <w:t xml:space="preserve"> </w:t>
      </w:r>
      <w:r w:rsidRPr="003E1F8C">
        <w:t>как важный вклад в уменьшение значимости класса (</w:t>
      </w:r>
      <w:r w:rsidR="002C020A">
        <w:t>Липсет, 1960</w:t>
      </w:r>
      <w:r w:rsidR="00D32E15">
        <w:rPr>
          <w:rStyle w:val="a5"/>
        </w:rPr>
        <w:footnoteReference w:id="5"/>
      </w:r>
      <w:r w:rsidR="002C020A">
        <w:t>;</w:t>
      </w:r>
      <w:r w:rsidR="002C020A" w:rsidRPr="002C020A">
        <w:t xml:space="preserve"> </w:t>
      </w:r>
      <w:r w:rsidR="002C020A">
        <w:t>Кросланд, 1967</w:t>
      </w:r>
      <w:r w:rsidR="00FC0659">
        <w:rPr>
          <w:rStyle w:val="a5"/>
        </w:rPr>
        <w:footnoteReference w:id="6"/>
      </w:r>
      <w:r w:rsidR="002C020A">
        <w:t>; Паркин, 1979</w:t>
      </w:r>
      <w:r w:rsidR="00345562">
        <w:rPr>
          <w:rStyle w:val="a5"/>
        </w:rPr>
        <w:footnoteReference w:id="7"/>
      </w:r>
      <w:r w:rsidR="002C020A">
        <w:t xml:space="preserve">). </w:t>
      </w:r>
      <w:r>
        <w:t>Последователи идей T. Х. Маршалла считали, что</w:t>
      </w:r>
      <w:r w:rsidRPr="003E1F8C">
        <w:t xml:space="preserve"> благосостояние устраняет основные причины классовой борьбы, </w:t>
      </w:r>
      <w:r>
        <w:t>способствует объединению</w:t>
      </w:r>
      <w:r w:rsidRPr="0079592C">
        <w:rPr>
          <w:color w:val="FF0000"/>
        </w:rPr>
        <w:t xml:space="preserve"> </w:t>
      </w:r>
      <w:r>
        <w:t>рабочего</w:t>
      </w:r>
      <w:r w:rsidRPr="003E1F8C">
        <w:t xml:space="preserve"> класс</w:t>
      </w:r>
      <w:r>
        <w:t>а</w:t>
      </w:r>
      <w:r w:rsidRPr="003E1F8C">
        <w:t xml:space="preserve"> и демократизирует досту</w:t>
      </w:r>
      <w:r>
        <w:t>п населения к государству.</w:t>
      </w:r>
    </w:p>
    <w:p w:rsidR="005334E2" w:rsidRDefault="005334E2" w:rsidP="008A5867">
      <w:pPr>
        <w:spacing w:after="0" w:line="360" w:lineRule="auto"/>
        <w:ind w:firstLineChars="252" w:firstLine="706"/>
        <w:jc w:val="both"/>
      </w:pPr>
      <w:r>
        <w:t xml:space="preserve">На эмпирическом уровне, исследователи почти всегда </w:t>
      </w:r>
      <w:r w:rsidR="000A15BA">
        <w:t xml:space="preserve">были </w:t>
      </w:r>
      <w:r>
        <w:t>сосредоточены</w:t>
      </w:r>
      <w:r w:rsidRPr="003E1F8C">
        <w:t xml:space="preserve"> на </w:t>
      </w:r>
      <w:r>
        <w:t>аспекте перераспределения</w:t>
      </w:r>
      <w:r w:rsidRPr="003E1F8C">
        <w:t xml:space="preserve"> доходов. </w:t>
      </w:r>
      <w:r>
        <w:t xml:space="preserve">Здесь вопрос ставился о том, </w:t>
      </w:r>
      <w:r w:rsidRPr="003E1F8C">
        <w:t>в какой степени взаимосвязь налогов и расходов играет решающую роль</w:t>
      </w:r>
      <w:r>
        <w:t xml:space="preserve"> </w:t>
      </w:r>
      <w:r w:rsidRPr="003E1F8C">
        <w:t xml:space="preserve">в государстве всеобщего благосостояния. </w:t>
      </w:r>
    </w:p>
    <w:p w:rsidR="005334E2" w:rsidRPr="00E575C6" w:rsidRDefault="005334E2" w:rsidP="008A5867">
      <w:pPr>
        <w:spacing w:after="0" w:line="360" w:lineRule="auto"/>
        <w:ind w:firstLineChars="252" w:firstLine="706"/>
        <w:jc w:val="both"/>
        <w:rPr>
          <w:i/>
        </w:rPr>
      </w:pPr>
      <w:r w:rsidRPr="00E575C6">
        <w:t xml:space="preserve">При поперечном изучении учеными были обнаружены огромные национальные различия в уравнивающей способности государства всеобщего благосостояния. В нескольких исследованиях делается вывод, что </w:t>
      </w:r>
      <w:r w:rsidRPr="00E575C6">
        <w:lastRenderedPageBreak/>
        <w:t>перераспределительная способность государства всеобщего благосостояния увеличилась лишь незначительно, несмотря на его феноменаль</w:t>
      </w:r>
      <w:r w:rsidR="00E409F6">
        <w:t>ный рост</w:t>
      </w:r>
      <w:r w:rsidRPr="00625709">
        <w:t xml:space="preserve">. </w:t>
      </w:r>
      <w:r w:rsidR="00625709" w:rsidRPr="00625709">
        <w:t>Кеннет Хансен</w:t>
      </w:r>
      <w:r w:rsidR="00625709" w:rsidRPr="00625709">
        <w:rPr>
          <w:color w:val="FF0000"/>
        </w:rPr>
        <w:t xml:space="preserve"> </w:t>
      </w:r>
      <w:r w:rsidR="00C563E8">
        <w:t>считал</w:t>
      </w:r>
      <w:r w:rsidR="000A15BA">
        <w:t xml:space="preserve">, </w:t>
      </w:r>
      <w:r w:rsidRPr="00E575C6">
        <w:t>что роль налоговых систем постепенно заменяется социальными трансфертами</w:t>
      </w:r>
      <w:r w:rsidR="000A15BA">
        <w:t>,</w:t>
      </w:r>
      <w:r w:rsidRPr="00E575C6">
        <w:t xml:space="preserve"> как основным оружием перераспределения</w:t>
      </w:r>
      <w:r w:rsidR="00625709">
        <w:rPr>
          <w:rStyle w:val="a5"/>
        </w:rPr>
        <w:footnoteReference w:id="8"/>
      </w:r>
      <w:r w:rsidRPr="00E575C6">
        <w:t>. Эта тенденция четко прослеживается в скандинавских государствах всеобщего благосостояния.</w:t>
      </w:r>
    </w:p>
    <w:p w:rsidR="005334E2" w:rsidRPr="00E575C6" w:rsidRDefault="005334E2" w:rsidP="008A5867">
      <w:pPr>
        <w:spacing w:after="0" w:line="360" w:lineRule="auto"/>
        <w:ind w:firstLineChars="252" w:firstLine="706"/>
        <w:jc w:val="both"/>
      </w:pPr>
      <w:r w:rsidRPr="00E575C6">
        <w:t>В результате чистое перераспределительное воздействие государств всеобщего благосостояния в основном зависит от структурирова</w:t>
      </w:r>
      <w:r w:rsidR="00625709">
        <w:t xml:space="preserve">ния их социальных трансфертов. </w:t>
      </w:r>
      <w:r w:rsidR="00625709" w:rsidRPr="00625709">
        <w:t>Ле Гранд</w:t>
      </w:r>
      <w:r w:rsidRPr="00E575C6">
        <w:t xml:space="preserve"> полагал, что большое государство всеобщего благосостояния теряет способность перераспределять налоги, а что касается трансфертов, то эгалитарный импульс может быть заблокирован вероятностью того, что средний класс получит не</w:t>
      </w:r>
      <w:r>
        <w:t>пропорционально большую прибыль</w:t>
      </w:r>
      <w:r w:rsidR="00625709" w:rsidRPr="00E575C6">
        <w:rPr>
          <w:rStyle w:val="a5"/>
        </w:rPr>
        <w:footnoteReference w:id="9"/>
      </w:r>
      <w:r w:rsidRPr="00E575C6">
        <w:t>.</w:t>
      </w:r>
    </w:p>
    <w:p w:rsidR="005334E2" w:rsidRPr="00C37230" w:rsidRDefault="005334E2" w:rsidP="005B2F5D">
      <w:pPr>
        <w:spacing w:after="0" w:line="360" w:lineRule="auto"/>
        <w:ind w:firstLineChars="253" w:firstLine="708"/>
        <w:jc w:val="both"/>
        <w:rPr>
          <w:i/>
        </w:rPr>
      </w:pPr>
      <w:r w:rsidRPr="009751DE">
        <w:t>Вместо того чтобы сосредоточиться на распределении совокупного дохода, в ряде недавних сравнительных исследований начали перефразировать этот вопрос более плодотворно.</w:t>
      </w:r>
      <w:r w:rsidRPr="009751DE">
        <w:rPr>
          <w:color w:val="FF0000"/>
        </w:rPr>
        <w:t xml:space="preserve"> </w:t>
      </w:r>
      <w:r w:rsidRPr="00A90FD7">
        <w:t>Например, в своих исследованиях, Хедстрё</w:t>
      </w:r>
      <w:r>
        <w:t>м и Ринген (1987</w:t>
      </w:r>
      <w:r w:rsidRPr="00A90FD7">
        <w:t>)</w:t>
      </w:r>
      <w:r w:rsidRPr="009751DE">
        <w:t xml:space="preserve"> обнаружили </w:t>
      </w:r>
      <w:r w:rsidRPr="00625709">
        <w:t>поразительные</w:t>
      </w:r>
      <w:r w:rsidRPr="00E34181">
        <w:rPr>
          <w:color w:val="FF0000"/>
        </w:rPr>
        <w:t xml:space="preserve"> </w:t>
      </w:r>
      <w:r w:rsidRPr="009751DE">
        <w:t>межнациональные различия между процентом бедных пожилых людей</w:t>
      </w:r>
      <w:r>
        <w:t xml:space="preserve"> и семей с детьми</w:t>
      </w:r>
      <w:r w:rsidRPr="009751DE">
        <w:t xml:space="preserve"> в странах запада</w:t>
      </w:r>
      <w:r w:rsidR="00A57091">
        <w:rPr>
          <w:rStyle w:val="a5"/>
        </w:rPr>
        <w:footnoteReference w:id="10"/>
      </w:r>
      <w:r w:rsidRPr="009751DE">
        <w:t xml:space="preserve">. Поскольку </w:t>
      </w:r>
      <w:r>
        <w:t>эти категории</w:t>
      </w:r>
      <w:r w:rsidRPr="009751DE">
        <w:t xml:space="preserve"> особенно зав</w:t>
      </w:r>
      <w:r>
        <w:t xml:space="preserve">исят от </w:t>
      </w:r>
      <w:r w:rsidR="00A57091">
        <w:t>трансфертных</w:t>
      </w:r>
      <w:r>
        <w:t xml:space="preserve"> доходов, данные</w:t>
      </w:r>
      <w:r w:rsidRPr="009751DE">
        <w:t xml:space="preserve"> исследования </w:t>
      </w:r>
      <w:r>
        <w:t>способны</w:t>
      </w:r>
      <w:r w:rsidRPr="009751DE">
        <w:t xml:space="preserve"> напрямую определить влияние различных систем социального обеспечения на стратификацию.</w:t>
      </w:r>
      <w:r w:rsidRPr="00C37230">
        <w:rPr>
          <w:i/>
        </w:rPr>
        <w:t xml:space="preserve"> </w:t>
      </w:r>
    </w:p>
    <w:p w:rsidR="005334E2" w:rsidRPr="000D14C3" w:rsidRDefault="005334E2" w:rsidP="005B2F5D">
      <w:pPr>
        <w:spacing w:after="0" w:line="360" w:lineRule="auto"/>
        <w:ind w:firstLineChars="253" w:firstLine="708"/>
        <w:jc w:val="both"/>
        <w:rPr>
          <w:color w:val="FF0000"/>
        </w:rPr>
      </w:pPr>
      <w:r>
        <w:t xml:space="preserve">Помимо этого, </w:t>
      </w:r>
      <w:r w:rsidRPr="000D14C3">
        <w:t>отклонение</w:t>
      </w:r>
      <w:r>
        <w:t>м</w:t>
      </w:r>
      <w:r w:rsidRPr="000D14C3">
        <w:t xml:space="preserve"> от стандартного подхода к распределению доходов </w:t>
      </w:r>
      <w:r>
        <w:t>стали исследования «уровня жизни»</w:t>
      </w:r>
      <w:r w:rsidRPr="000D14C3">
        <w:t xml:space="preserve">. </w:t>
      </w:r>
      <w:r>
        <w:t>Здесь, у</w:t>
      </w:r>
      <w:r w:rsidRPr="000D14C3">
        <w:t>ченые пришли к выводу, что, несмотря на</w:t>
      </w:r>
      <w:r w:rsidR="00A57091">
        <w:t xml:space="preserve"> ухудшение экономической ситуации</w:t>
      </w:r>
      <w:r w:rsidRPr="000D14C3">
        <w:t xml:space="preserve"> (особенно в Дании), условия жизни в целом улучшились, острая ресурсная бедность снизилась, а тенденция </w:t>
      </w:r>
      <w:r w:rsidR="00A57091">
        <w:t>к большему равенству сохранилась</w:t>
      </w:r>
      <w:r w:rsidR="00E11FC9">
        <w:t>.</w:t>
      </w:r>
    </w:p>
    <w:p w:rsidR="005334E2" w:rsidRPr="00C37230" w:rsidRDefault="005334E2" w:rsidP="005B2F5D">
      <w:pPr>
        <w:spacing w:after="0" w:line="360" w:lineRule="auto"/>
        <w:ind w:firstLineChars="253" w:firstLine="708"/>
        <w:jc w:val="both"/>
        <w:rPr>
          <w:i/>
        </w:rPr>
      </w:pPr>
      <w:r w:rsidRPr="004371C5">
        <w:lastRenderedPageBreak/>
        <w:t>В любом случае</w:t>
      </w:r>
      <w:r w:rsidR="00A57091">
        <w:t>,</w:t>
      </w:r>
      <w:r w:rsidRPr="004371C5">
        <w:t xml:space="preserve"> бедность и распределение доходов составляют лишь один (хотя и важный) аспект стратификации государства всеобщего благосостояния. Даже если неравенство в уровне жизни снизится, существенный классовый ил</w:t>
      </w:r>
      <w:r w:rsidR="00A57091">
        <w:t>и статусный раскол может сохрани</w:t>
      </w:r>
      <w:r w:rsidRPr="004371C5">
        <w:t xml:space="preserve">ться. Здесь </w:t>
      </w:r>
      <w:r>
        <w:t xml:space="preserve">уже исследователей больше </w:t>
      </w:r>
      <w:r w:rsidRPr="004371C5">
        <w:t>беспокоят различия в</w:t>
      </w:r>
      <w:r w:rsidRPr="004371C5">
        <w:rPr>
          <w:color w:val="FF0000"/>
        </w:rPr>
        <w:t xml:space="preserve"> </w:t>
      </w:r>
      <w:r w:rsidRPr="00625709">
        <w:t>структуре социального гражданства наций</w:t>
      </w:r>
      <w:r w:rsidRPr="00625709">
        <w:rPr>
          <w:i/>
        </w:rPr>
        <w:t xml:space="preserve">. </w:t>
      </w:r>
    </w:p>
    <w:p w:rsidR="005334E2" w:rsidRDefault="005334E2" w:rsidP="005B2F5D">
      <w:pPr>
        <w:spacing w:after="0" w:line="360" w:lineRule="auto"/>
        <w:ind w:firstLineChars="253" w:firstLine="708"/>
        <w:jc w:val="both"/>
      </w:pPr>
      <w:r w:rsidRPr="00E34181">
        <w:t>Если говорить об основных аспектах государства всеобщего благосостояния, то тут следует заметить, что помимо своей чисто рас</w:t>
      </w:r>
      <w:r w:rsidR="00A57091">
        <w:t>пределительной роли, государства</w:t>
      </w:r>
      <w:r w:rsidRPr="00E34181">
        <w:t xml:space="preserve"> всеобщего</w:t>
      </w:r>
      <w:r w:rsidRPr="00E34181">
        <w:rPr>
          <w:color w:val="FF0000"/>
        </w:rPr>
        <w:t xml:space="preserve"> </w:t>
      </w:r>
      <w:r w:rsidRPr="00625709">
        <w:t>бл</w:t>
      </w:r>
      <w:r w:rsidR="00A57091">
        <w:t>агосостояния по-разному формирую</w:t>
      </w:r>
      <w:r w:rsidRPr="00625709">
        <w:t xml:space="preserve">т класс и статус. </w:t>
      </w:r>
      <w:r>
        <w:t xml:space="preserve">Поднимая вопрос поддержания </w:t>
      </w:r>
      <w:r w:rsidRPr="000754D7">
        <w:t xml:space="preserve">доходов. </w:t>
      </w:r>
      <w:r>
        <w:t>У.Г. Бе</w:t>
      </w:r>
      <w:r w:rsidRPr="00896C50">
        <w:t xml:space="preserve">веридж </w:t>
      </w:r>
      <w:r w:rsidRPr="000754D7">
        <w:t>и Т. Х. Маршалл</w:t>
      </w:r>
      <w:r w:rsidR="00A57091">
        <w:t>,</w:t>
      </w:r>
      <w:r w:rsidRPr="000754D7">
        <w:t xml:space="preserve"> </w:t>
      </w:r>
      <w:r w:rsidRPr="005101C7">
        <w:t>выдвинули</w:t>
      </w:r>
      <w:r w:rsidRPr="000754D7">
        <w:t xml:space="preserve"> по сути этноцентрическое предположение о том, что универсализм является отличительной чертой развитого государства всеобщего благосостояния. </w:t>
      </w:r>
    </w:p>
    <w:p w:rsidR="005334E2" w:rsidRDefault="005334E2" w:rsidP="005B2F5D">
      <w:pPr>
        <w:spacing w:after="0" w:line="360" w:lineRule="auto"/>
        <w:ind w:firstLineChars="253" w:firstLine="708"/>
        <w:jc w:val="both"/>
      </w:pPr>
      <w:r>
        <w:t>Однако, не стоит забывать и</w:t>
      </w:r>
      <w:r w:rsidRPr="00E34181">
        <w:t xml:space="preserve"> совершенно иные организационные особенности социального обеспечения. В некоторых странах охват может быть довол</w:t>
      </w:r>
      <w:r w:rsidR="00A57091">
        <w:t>ьно полным,</w:t>
      </w:r>
      <w:r w:rsidRPr="00E34181">
        <w:t xml:space="preserve"> </w:t>
      </w:r>
      <w:r>
        <w:t>но при этом</w:t>
      </w:r>
      <w:r w:rsidR="00A57091">
        <w:t>,</w:t>
      </w:r>
      <w:r w:rsidRPr="00E34181">
        <w:t xml:space="preserve"> </w:t>
      </w:r>
      <w:r>
        <w:t xml:space="preserve">существует множество </w:t>
      </w:r>
      <w:r w:rsidRPr="00E34181">
        <w:t xml:space="preserve">различных профессиональных схем, </w:t>
      </w:r>
      <w:r>
        <w:t>направленных на</w:t>
      </w:r>
      <w:r w:rsidRPr="00E34181">
        <w:t xml:space="preserve"> пр</w:t>
      </w:r>
      <w:r>
        <w:t>изнание и поддержание</w:t>
      </w:r>
      <w:r w:rsidRPr="00E34181">
        <w:t xml:space="preserve"> </w:t>
      </w:r>
      <w:r>
        <w:t>различий</w:t>
      </w:r>
      <w:r w:rsidRPr="00E34181">
        <w:t xml:space="preserve"> в статусе. В </w:t>
      </w:r>
      <w:r>
        <w:t>других же</w:t>
      </w:r>
      <w:r w:rsidRPr="00E34181">
        <w:t xml:space="preserve"> странах</w:t>
      </w:r>
      <w:r w:rsidR="00A57091">
        <w:t>,</w:t>
      </w:r>
      <w:r w:rsidRPr="00E34181">
        <w:t xml:space="preserve"> ключевым социальным группам предоставляется особый привилегированный статус - например, государств</w:t>
      </w:r>
      <w:r w:rsidR="00A57091">
        <w:t>енные служащие</w:t>
      </w:r>
      <w:r w:rsidRPr="00E34181">
        <w:t xml:space="preserve">. </w:t>
      </w:r>
      <w:r>
        <w:t xml:space="preserve">Также есть страны, где </w:t>
      </w:r>
      <w:r w:rsidRPr="00E34181">
        <w:t xml:space="preserve">социальное страхование организовано таким образом, чтобы воспитывать индивидуализм и самостоятельность, а не коллективную солидарность. </w:t>
      </w:r>
      <w:r>
        <w:t xml:space="preserve">Помимо этого, </w:t>
      </w:r>
      <w:r w:rsidRPr="00E34181">
        <w:t xml:space="preserve">социальные программы в первую очередь нацелены на действительно нуждающихся, </w:t>
      </w:r>
      <w:r>
        <w:t xml:space="preserve">что еще раз подчеркивает </w:t>
      </w:r>
      <w:r w:rsidRPr="00E34181">
        <w:t xml:space="preserve">дуализм </w:t>
      </w:r>
      <w:r w:rsidR="008E7B70" w:rsidRPr="00E34181">
        <w:t xml:space="preserve">между </w:t>
      </w:r>
      <w:r w:rsidR="00A57091">
        <w:t>бедным</w:t>
      </w:r>
      <w:r w:rsidR="009B4670">
        <w:t>и и средним классом</w:t>
      </w:r>
      <w:r>
        <w:t>.</w:t>
      </w:r>
      <w:r w:rsidRPr="000754D7">
        <w:t xml:space="preserve"> </w:t>
      </w:r>
    </w:p>
    <w:p w:rsidR="005334E2" w:rsidRDefault="005334E2" w:rsidP="005B2F5D">
      <w:pPr>
        <w:spacing w:after="0" w:line="360" w:lineRule="auto"/>
        <w:ind w:firstLineChars="253" w:firstLine="708"/>
        <w:jc w:val="both"/>
      </w:pPr>
      <w:r w:rsidRPr="00F400B6">
        <w:t xml:space="preserve">Это говорит нам о том, что независимо от степени охвата, государства всеобщего благосостояния могут по-разному воздействовать на социальную структуру. Некоторые их них могут </w:t>
      </w:r>
      <w:r w:rsidRPr="00BA0D76">
        <w:t>культивировать иерархию и статус</w:t>
      </w:r>
      <w:r w:rsidR="00C24F5C">
        <w:t>, другие дуализм, а</w:t>
      </w:r>
      <w:r w:rsidRPr="00F400B6">
        <w:t xml:space="preserve"> третьи универсализм. Датский социолог Йёста Эспинг-Андерсен в своей </w:t>
      </w:r>
      <w:r w:rsidRPr="00F400B6">
        <w:lastRenderedPageBreak/>
        <w:t>книге «Три мира капитализма благоденствия» (1990)</w:t>
      </w:r>
      <w:r w:rsidRPr="00F400B6">
        <w:rPr>
          <w:rStyle w:val="a5"/>
        </w:rPr>
        <w:footnoteReference w:id="11"/>
      </w:r>
      <w:r w:rsidRPr="00F400B6">
        <w:t xml:space="preserve"> выделял три модели или </w:t>
      </w:r>
      <w:r w:rsidR="00C24F5C">
        <w:t xml:space="preserve">три </w:t>
      </w:r>
      <w:r w:rsidRPr="00F400B6">
        <w:t>идеальных типа стратификации и солидарности, в зависимости от того, насколько они способствуют или противодействуют влиянию рынка на социальное неравенство:</w:t>
      </w:r>
      <w:r>
        <w:t xml:space="preserve"> с</w:t>
      </w:r>
      <w:r w:rsidRPr="00F400B6">
        <w:t>тратификация в консервативной социальной политике</w:t>
      </w:r>
      <w:r>
        <w:t>, ст</w:t>
      </w:r>
      <w:r w:rsidRPr="00F400B6">
        <w:t xml:space="preserve">ратификация в </w:t>
      </w:r>
      <w:r>
        <w:t xml:space="preserve">либеральной социальной политике и </w:t>
      </w:r>
      <w:r w:rsidR="00D1328C">
        <w:t>с</w:t>
      </w:r>
      <w:r w:rsidRPr="00F400B6">
        <w:t>тратификация в социалистической социальной политике</w:t>
      </w:r>
      <w:r>
        <w:t>.</w:t>
      </w:r>
    </w:p>
    <w:p w:rsidR="005334E2" w:rsidRDefault="005334E2" w:rsidP="005B2F5D">
      <w:pPr>
        <w:spacing w:after="0" w:line="360" w:lineRule="auto"/>
        <w:ind w:firstLineChars="253" w:firstLine="708"/>
        <w:jc w:val="both"/>
      </w:pPr>
      <w:r>
        <w:t xml:space="preserve">Автор подчеркивает, </w:t>
      </w:r>
      <w:r w:rsidRPr="00032C3D">
        <w:t xml:space="preserve">что </w:t>
      </w:r>
      <w:r w:rsidRPr="00BA0D76">
        <w:t xml:space="preserve">государственные институты, структуры и политика </w:t>
      </w:r>
      <w:r w:rsidRPr="00032C3D">
        <w:t>являются как причиной, так и следствием социального неравенства. Политика благосостояния в консервативных режимах благосостояния, как правило, преследует в качестве основной цели сохранение традиционных различий в статусе</w:t>
      </w:r>
      <w:r w:rsidR="00F21E44">
        <w:t xml:space="preserve"> и </w:t>
      </w:r>
      <w:r w:rsidRPr="00032C3D">
        <w:t xml:space="preserve">обществе и, следовательно, может усиливать существующий социальный порядок. Классический либерализм часто проявлялся в программах, которые поощряли более широкое взаимодействие с рынком в целях поддержания дохода и страхования от </w:t>
      </w:r>
      <w:r>
        <w:t>рисков, связанных с болезнями и</w:t>
      </w:r>
      <w:r w:rsidRPr="00032C3D">
        <w:t xml:space="preserve"> старостью. </w:t>
      </w:r>
      <w:r>
        <w:t>В</w:t>
      </w:r>
      <w:r w:rsidRPr="00A254CF">
        <w:t xml:space="preserve"> социал-демократических режимах социального обеспечения подчеркивался универсализм, в широком смысле, </w:t>
      </w:r>
      <w:r w:rsidRPr="00BA0D76">
        <w:t>в разных классовых категориях</w:t>
      </w:r>
      <w:r w:rsidRPr="00A254CF">
        <w:t>, связывая государственную политику с нуждами граждан</w:t>
      </w:r>
      <w:r w:rsidRPr="00A254CF">
        <w:rPr>
          <w:rStyle w:val="a5"/>
        </w:rPr>
        <w:footnoteReference w:id="12"/>
      </w:r>
      <w:r w:rsidRPr="00A254CF">
        <w:t xml:space="preserve">. </w:t>
      </w:r>
    </w:p>
    <w:p w:rsidR="005334E2" w:rsidRDefault="005334E2" w:rsidP="005B2F5D">
      <w:pPr>
        <w:spacing w:after="0" w:line="360" w:lineRule="auto"/>
        <w:ind w:firstLineChars="253" w:firstLine="708"/>
        <w:jc w:val="both"/>
      </w:pPr>
      <w:r>
        <w:t>Также, говоря о</w:t>
      </w:r>
      <w:r w:rsidRPr="00032C3D">
        <w:t xml:space="preserve"> различия</w:t>
      </w:r>
      <w:r>
        <w:t>х в эффектах перераспределения, не стоит забывать и о «парадоксе</w:t>
      </w:r>
      <w:r w:rsidRPr="00032C3D">
        <w:t xml:space="preserve"> перераспределения»: </w:t>
      </w:r>
      <w:r>
        <w:t xml:space="preserve">пособия нужны не для </w:t>
      </w:r>
      <w:r w:rsidRPr="00032C3D">
        <w:t>создания равенства</w:t>
      </w:r>
      <w:r w:rsidR="00F21E44">
        <w:t>,</w:t>
      </w:r>
      <w:r w:rsidRPr="00032C3D">
        <w:t xml:space="preserve"> посредством равных государственных трансфертов,</w:t>
      </w:r>
      <w:r>
        <w:t xml:space="preserve"> а лишь для бедных слоев населения,</w:t>
      </w:r>
      <w:r w:rsidRPr="00032C3D">
        <w:t xml:space="preserve"> что исключает вероятность </w:t>
      </w:r>
      <w:r>
        <w:t>сокращения бедности и неравенства</w:t>
      </w:r>
      <w:r w:rsidRPr="00032C3D">
        <w:t xml:space="preserve">. </w:t>
      </w:r>
      <w:r w:rsidRPr="00BA0D76">
        <w:t xml:space="preserve">Модель, которая устанавливает определенные льготы тому или иному социальному классу, создает </w:t>
      </w:r>
      <w:r w:rsidR="00F21E44">
        <w:t>конфликт интересов между бедными</w:t>
      </w:r>
      <w:r w:rsidRPr="00BA0D76">
        <w:t xml:space="preserve"> и средним классом, в то время как охватывающая модель включает всех граждан в одну и ту же программу, которая может принести пользу всем.</w:t>
      </w:r>
    </w:p>
    <w:p w:rsidR="005334E2" w:rsidRDefault="005334E2" w:rsidP="005B2F5D">
      <w:pPr>
        <w:spacing w:after="0" w:line="360" w:lineRule="auto"/>
        <w:ind w:firstLineChars="252" w:firstLine="706"/>
        <w:jc w:val="both"/>
      </w:pPr>
      <w:r>
        <w:lastRenderedPageBreak/>
        <w:t>А</w:t>
      </w:r>
      <w:r w:rsidRPr="00730228">
        <w:t xml:space="preserve">втор утверждает, что, если все государства всеобщего благосостояния участвуют в процессе социальной стратификации, они делают это по-разному. Историческое наследие консервативных, либеральных и социалистических принципов в их раннем созидании было </w:t>
      </w:r>
      <w:r w:rsidRPr="00BA0D76">
        <w:t xml:space="preserve">институционализировано и закреплено, часто на протяжении целого столетия. </w:t>
      </w:r>
      <w:r>
        <w:t xml:space="preserve">Определив </w:t>
      </w:r>
      <w:r w:rsidRPr="00730228">
        <w:t>основные особенности стратификации</w:t>
      </w:r>
      <w:r>
        <w:t xml:space="preserve">, автор предложил </w:t>
      </w:r>
      <w:r w:rsidRPr="00730228">
        <w:t>группиро</w:t>
      </w:r>
      <w:r>
        <w:t>вку</w:t>
      </w:r>
      <w:r w:rsidRPr="00730228">
        <w:t xml:space="preserve"> режимов, которая во многом схожа с той, </w:t>
      </w:r>
      <w:r>
        <w:t>что он выделил</w:t>
      </w:r>
      <w:r w:rsidR="0015542C">
        <w:t xml:space="preserve"> при анализе декоммо</w:t>
      </w:r>
      <w:r w:rsidRPr="00730228">
        <w:t>дификации</w:t>
      </w:r>
      <w:r>
        <w:rPr>
          <w:rStyle w:val="a5"/>
        </w:rPr>
        <w:footnoteReference w:id="13"/>
      </w:r>
      <w:r w:rsidRPr="00730228">
        <w:t xml:space="preserve">. </w:t>
      </w:r>
    </w:p>
    <w:p w:rsidR="005334E2" w:rsidRPr="00091C28" w:rsidRDefault="005334E2" w:rsidP="005B2F5D">
      <w:pPr>
        <w:spacing w:after="0" w:line="360" w:lineRule="auto"/>
        <w:ind w:firstLineChars="252" w:firstLine="706"/>
        <w:jc w:val="both"/>
      </w:pPr>
      <w:r w:rsidRPr="00091C28">
        <w:t xml:space="preserve">Корпоративная модель лучше всего определяется по степени дифференциации и сегментации социального страхования на отдельные профессиональные программы и программы, основанные на статусе. Самый простой подход к выявлению этатизма - </w:t>
      </w:r>
      <w:r w:rsidRPr="00BA0D76">
        <w:t>узнать</w:t>
      </w:r>
      <w:r w:rsidRPr="00091C28">
        <w:t xml:space="preserve"> относительные привилегии, предоставляемые государственным служащим. </w:t>
      </w:r>
      <w:r>
        <w:t xml:space="preserve">Либеральные принципы, наоборот, можно идентифицировать </w:t>
      </w:r>
      <w:r w:rsidRPr="00BA0D76">
        <w:t xml:space="preserve">с точки зрения «остаточности» государства </w:t>
      </w:r>
      <w:r>
        <w:t xml:space="preserve">всеобщего благосостояния (с точки зрения </w:t>
      </w:r>
      <w:r w:rsidRPr="00091C28">
        <w:t>относительной значимости проверки нуждаемости; относительной финансовой ответственности застрахованного лица; относительной доли добровольного социального обеспечения в частном секторе</w:t>
      </w:r>
      <w:r>
        <w:t>)</w:t>
      </w:r>
      <w:r w:rsidRPr="00091C28">
        <w:t>. А для отражения социалистических идеалов</w:t>
      </w:r>
      <w:r w:rsidR="00CF07E4">
        <w:t>,</w:t>
      </w:r>
      <w:r w:rsidRPr="00091C28">
        <w:t xml:space="preserve"> подходящ</w:t>
      </w:r>
      <w:r>
        <w:t xml:space="preserve">ей мерой </w:t>
      </w:r>
      <w:r w:rsidRPr="00091C28">
        <w:t>является степень универсализма. Социалистический режим должен демонстрировать самый низкий уровень дифференциации льгот</w:t>
      </w:r>
      <w:r w:rsidRPr="00BA0D76">
        <w:t>. Степень, в которой существуют четко определенные режимные кластеры</w:t>
      </w:r>
      <w:r w:rsidRPr="00D1328C">
        <w:t>,</w:t>
      </w:r>
      <w:r w:rsidRPr="00091C28">
        <w:rPr>
          <w:color w:val="FF0000"/>
        </w:rPr>
        <w:t xml:space="preserve"> </w:t>
      </w:r>
      <w:r w:rsidRPr="00091C28">
        <w:t xml:space="preserve">зависит, таким образом, от того, в какой </w:t>
      </w:r>
      <w:r w:rsidR="009B4670">
        <w:t>мере</w:t>
      </w:r>
      <w:r w:rsidRPr="00091C28">
        <w:t xml:space="preserve"> специфические особенности режима присутствуют исключительно в одном типе. </w:t>
      </w:r>
    </w:p>
    <w:p w:rsidR="005334E2" w:rsidRDefault="005334E2" w:rsidP="005B2F5D">
      <w:pPr>
        <w:spacing w:after="0" w:line="360" w:lineRule="auto"/>
        <w:ind w:firstLineChars="252" w:firstLine="706"/>
        <w:jc w:val="both"/>
      </w:pPr>
      <w:r w:rsidRPr="00730228">
        <w:t>В итоге,</w:t>
      </w:r>
      <w:r>
        <w:rPr>
          <w:b/>
        </w:rPr>
        <w:t xml:space="preserve"> </w:t>
      </w:r>
      <w:r w:rsidRPr="00730228">
        <w:t>отмечая что</w:t>
      </w:r>
      <w:r>
        <w:rPr>
          <w:b/>
        </w:rPr>
        <w:t xml:space="preserve"> </w:t>
      </w:r>
      <w:r w:rsidRPr="007279AE">
        <w:t xml:space="preserve">государства всеобщего благосостояния играют важную роль в формировании </w:t>
      </w:r>
      <w:r w:rsidR="00BA0D76">
        <w:t>«</w:t>
      </w:r>
      <w:r w:rsidRPr="00BA0D76">
        <w:t>паттернов</w:t>
      </w:r>
      <w:r w:rsidR="00BA0D76" w:rsidRPr="00BA0D76">
        <w:t>»</w:t>
      </w:r>
      <w:r w:rsidRPr="00BA0D76">
        <w:t xml:space="preserve"> </w:t>
      </w:r>
      <w:r w:rsidRPr="007279AE">
        <w:t>социальной стратификации</w:t>
      </w:r>
      <w:r w:rsidR="00CF07E4">
        <w:t>,</w:t>
      </w:r>
      <w:r w:rsidRPr="00730228">
        <w:t xml:space="preserve"> Эспинг-Андерсен</w:t>
      </w:r>
      <w:r>
        <w:rPr>
          <w:b/>
        </w:rPr>
        <w:t xml:space="preserve"> </w:t>
      </w:r>
      <w:r>
        <w:t xml:space="preserve">выделяет </w:t>
      </w:r>
      <w:r w:rsidRPr="007279AE">
        <w:t>совершенно иную логику социальной стратификации, встроенную в строительство государства всеобщего благосостояния.</w:t>
      </w:r>
      <w:r>
        <w:t xml:space="preserve"> Согласно проведенному им анализу, </w:t>
      </w:r>
      <w:r w:rsidRPr="007279AE">
        <w:t>можно сказать, что существует</w:t>
      </w:r>
      <w:r w:rsidR="0015542C">
        <w:t xml:space="preserve"> явное совпадение высокой </w:t>
      </w:r>
      <w:r w:rsidR="0015542C">
        <w:lastRenderedPageBreak/>
        <w:t>декоммо</w:t>
      </w:r>
      <w:r w:rsidRPr="007279AE">
        <w:t>дификации и сильного универсализма в скандинавских государствах всеобщего благосостояния, находящихся под социально-демократическим влиянием. Столь же явное совпадение низкой декоммодификации и сильной индивидуалистической самодостаточности англосаксонских наций. Наконец, страны континентальной Европы тесно сгруппированы с точки зрения корпоративизма и этатизма, а также довольно скромной декоммодификации</w:t>
      </w:r>
      <w:r>
        <w:rPr>
          <w:rStyle w:val="a5"/>
        </w:rPr>
        <w:footnoteReference w:id="14"/>
      </w:r>
      <w:r w:rsidRPr="007279AE">
        <w:t>.</w:t>
      </w:r>
    </w:p>
    <w:p w:rsidR="005334E2" w:rsidRDefault="005334E2" w:rsidP="005B2F5D">
      <w:pPr>
        <w:spacing w:after="0" w:line="360" w:lineRule="auto"/>
        <w:ind w:firstLineChars="252" w:firstLine="706"/>
        <w:jc w:val="both"/>
      </w:pPr>
      <w:r w:rsidRPr="00C41FC7">
        <w:t xml:space="preserve">Говоря конкретно о пенсиях, то они, будучи основой государства всеобщего благосостояния, несомненно, глубоко влияют на уровень бедности, неравенства и характер социального расслоения. </w:t>
      </w:r>
      <w:r w:rsidRPr="00032C3D">
        <w:t>Хорошо спроектированная национальная пенсионная система должна</w:t>
      </w:r>
      <w:r w:rsidR="00CF07E4">
        <w:t xml:space="preserve"> быть нацелена на снижение рисков</w:t>
      </w:r>
      <w:r w:rsidRPr="00032C3D">
        <w:t xml:space="preserve"> бедности в с</w:t>
      </w:r>
      <w:r w:rsidR="009B4670">
        <w:t>тарости;</w:t>
      </w:r>
      <w:r>
        <w:t xml:space="preserve"> обеспечения</w:t>
      </w:r>
      <w:r w:rsidRPr="00032C3D">
        <w:t xml:space="preserve"> адекватног</w:t>
      </w:r>
      <w:r w:rsidR="009B4670">
        <w:t>о пенсионного дохода;</w:t>
      </w:r>
      <w:r>
        <w:t xml:space="preserve"> достижения</w:t>
      </w:r>
      <w:r w:rsidRPr="00032C3D">
        <w:t xml:space="preserve"> солидарности и справедливости между поколениями посредством перераспределения </w:t>
      </w:r>
      <w:r w:rsidR="009B4670" w:rsidRPr="00032C3D">
        <w:t>доходов</w:t>
      </w:r>
      <w:r w:rsidR="009B4670">
        <w:t xml:space="preserve">; </w:t>
      </w:r>
      <w:r w:rsidR="009B4670" w:rsidRPr="00032C3D">
        <w:t>экономической</w:t>
      </w:r>
      <w:r w:rsidRPr="00032C3D">
        <w:t xml:space="preserve"> эффективности за</w:t>
      </w:r>
      <w:r>
        <w:t xml:space="preserve"> счет сокращения неблагоприятных стимулов</w:t>
      </w:r>
      <w:r w:rsidRPr="00032C3D">
        <w:t xml:space="preserve"> для рынка труда. </w:t>
      </w:r>
    </w:p>
    <w:p w:rsidR="005334E2" w:rsidRDefault="005334E2" w:rsidP="005B2F5D">
      <w:pPr>
        <w:spacing w:after="0" w:line="360" w:lineRule="auto"/>
        <w:ind w:firstLineChars="252" w:firstLine="706"/>
        <w:jc w:val="both"/>
      </w:pPr>
      <w:r>
        <w:t xml:space="preserve">В реальности, </w:t>
      </w:r>
      <w:r w:rsidRPr="00032C3D">
        <w:t xml:space="preserve">неравенство в </w:t>
      </w:r>
      <w:r>
        <w:t xml:space="preserve">доступе и размере пенсионных пособий </w:t>
      </w:r>
      <w:r w:rsidRPr="00032C3D">
        <w:t>рас</w:t>
      </w:r>
      <w:r>
        <w:t>пространено во многих странах, а</w:t>
      </w:r>
      <w:r w:rsidRPr="00032C3D">
        <w:t xml:space="preserve"> развитие пенсионной системы является </w:t>
      </w:r>
      <w:r>
        <w:t xml:space="preserve">стратифицированным процессом. Часто, </w:t>
      </w:r>
      <w:r w:rsidRPr="00032C3D">
        <w:t xml:space="preserve">более </w:t>
      </w:r>
      <w:r w:rsidRPr="00BA0D76">
        <w:t>обеспеченные</w:t>
      </w:r>
      <w:r w:rsidRPr="00032C3D">
        <w:t xml:space="preserve"> группы </w:t>
      </w:r>
      <w:r>
        <w:t xml:space="preserve">населения, </w:t>
      </w:r>
      <w:r w:rsidRPr="00032C3D">
        <w:t xml:space="preserve">такие, как </w:t>
      </w:r>
      <w:r>
        <w:t xml:space="preserve">например </w:t>
      </w:r>
      <w:r w:rsidRPr="00032C3D">
        <w:t>государствен</w:t>
      </w:r>
      <w:r>
        <w:t xml:space="preserve">ные служащие, в первую очередь охвачены высоким пенсионным страхованием. </w:t>
      </w:r>
      <w:r w:rsidRPr="00032C3D">
        <w:t>В частном</w:t>
      </w:r>
      <w:r>
        <w:t xml:space="preserve"> же</w:t>
      </w:r>
      <w:r w:rsidRPr="00032C3D">
        <w:t xml:space="preserve"> секторе</w:t>
      </w:r>
      <w:r>
        <w:t>,</w:t>
      </w:r>
      <w:r w:rsidRPr="00032C3D">
        <w:t xml:space="preserve"> </w:t>
      </w:r>
      <w:r>
        <w:t>лишь в наиболее крупных и финансово-устойчивых</w:t>
      </w:r>
      <w:r w:rsidR="00CF07E4">
        <w:t xml:space="preserve"> фирмах работникам предоставляют</w:t>
      </w:r>
      <w:r>
        <w:t xml:space="preserve"> пенсионное обеспечение.</w:t>
      </w:r>
    </w:p>
    <w:p w:rsidR="005334E2" w:rsidRDefault="005334E2" w:rsidP="005B2F5D">
      <w:pPr>
        <w:spacing w:after="0" w:line="360" w:lineRule="auto"/>
        <w:ind w:firstLineChars="252" w:firstLine="706"/>
        <w:jc w:val="both"/>
      </w:pPr>
      <w:r w:rsidRPr="00032C3D">
        <w:t>Несмотря на то, что пенсионные схемы были разработаны для широких слоев населения, неравный доступ к ресурсам среди молодежи и лиц среднего возраста, которые институционализированы на рынке труда в сфере статуса занятости, отражается в относительном невыгодном положении при выходе на пенсию.</w:t>
      </w:r>
      <w:r>
        <w:t xml:space="preserve"> Также, стоит учитывать</w:t>
      </w:r>
      <w:r w:rsidRPr="00032C3D">
        <w:t xml:space="preserve"> </w:t>
      </w:r>
      <w:r>
        <w:t xml:space="preserve">и невыгодное положение женщин, </w:t>
      </w:r>
      <w:r w:rsidRPr="00032C3D">
        <w:t xml:space="preserve">которые </w:t>
      </w:r>
      <w:r>
        <w:t>часто</w:t>
      </w:r>
      <w:r w:rsidRPr="00032C3D">
        <w:t xml:space="preserve"> работа</w:t>
      </w:r>
      <w:r>
        <w:t xml:space="preserve">ют неполный рабочий день, получают более низкую заработную плату </w:t>
      </w:r>
      <w:r w:rsidRPr="00032C3D">
        <w:t>и</w:t>
      </w:r>
      <w:r w:rsidR="009B4670">
        <w:t xml:space="preserve"> устраиваются</w:t>
      </w:r>
      <w:r w:rsidRPr="00032C3D">
        <w:t xml:space="preserve"> </w:t>
      </w:r>
      <w:r w:rsidR="009B4670">
        <w:lastRenderedPageBreak/>
        <w:t>в небольшие организации</w:t>
      </w:r>
      <w:r w:rsidRPr="00032C3D">
        <w:t xml:space="preserve">. Таким образом, они находятся в невыгодном положении </w:t>
      </w:r>
      <w:r>
        <w:t>при выходе на пенсию</w:t>
      </w:r>
      <w:r w:rsidR="00CF07E4">
        <w:rPr>
          <w:rStyle w:val="a5"/>
        </w:rPr>
        <w:footnoteReference w:id="15"/>
      </w:r>
      <w:r>
        <w:t xml:space="preserve">. </w:t>
      </w:r>
      <w:r w:rsidRPr="00032C3D">
        <w:t xml:space="preserve"> </w:t>
      </w:r>
    </w:p>
    <w:p w:rsidR="005334E2" w:rsidRPr="00BA0D76" w:rsidRDefault="00D1328C" w:rsidP="005B2F5D">
      <w:pPr>
        <w:spacing w:after="0" w:line="360" w:lineRule="auto"/>
        <w:ind w:firstLineChars="253" w:firstLine="708"/>
        <w:jc w:val="both"/>
        <w:rPr>
          <w:b/>
          <w:i/>
          <w:color w:val="FF0000"/>
        </w:rPr>
      </w:pPr>
      <w:r w:rsidRPr="00D1328C">
        <w:t xml:space="preserve">В итоге, мы можем сделать вывод о том, </w:t>
      </w:r>
      <w:r w:rsidR="005334E2" w:rsidRPr="00D1328C">
        <w:t xml:space="preserve">что государству всеобщего благосостояния присущ </w:t>
      </w:r>
      <w:r w:rsidRPr="00D1328C">
        <w:t>не только универсализм</w:t>
      </w:r>
      <w:r w:rsidR="005334E2" w:rsidRPr="00D1328C">
        <w:t>,</w:t>
      </w:r>
      <w:r w:rsidRPr="00D1328C">
        <w:t xml:space="preserve"> а социальная стратификация -</w:t>
      </w:r>
      <w:r w:rsidR="005334E2" w:rsidRPr="00D1328C">
        <w:t xml:space="preserve"> это важная и неотъемлемая часть государства всеобщего </w:t>
      </w:r>
      <w:r w:rsidR="005334E2" w:rsidRPr="009B4670">
        <w:t>благосостояния</w:t>
      </w:r>
      <w:r w:rsidR="005334E2" w:rsidRPr="009B4670">
        <w:rPr>
          <w:i/>
        </w:rPr>
        <w:t xml:space="preserve">. </w:t>
      </w:r>
      <w:r w:rsidR="00B03B59" w:rsidRPr="009B4670">
        <w:t xml:space="preserve">Более </w:t>
      </w:r>
      <w:r w:rsidR="00B03B59">
        <w:t>того,</w:t>
      </w:r>
      <w:r w:rsidR="005334E2" w:rsidRPr="00B03B59">
        <w:t xml:space="preserve"> у каждой страны </w:t>
      </w:r>
      <w:r w:rsidR="00B03B59" w:rsidRPr="00B03B59">
        <w:t xml:space="preserve">есть </w:t>
      </w:r>
      <w:r w:rsidR="005334E2" w:rsidRPr="00B03B59">
        <w:t>своя специфика, обусловленная национальными особенностями, экономическим положением и другими факторами.</w:t>
      </w:r>
      <w:r w:rsidR="005334E2" w:rsidRPr="00B03B59">
        <w:rPr>
          <w:i/>
        </w:rPr>
        <w:t xml:space="preserve"> </w:t>
      </w:r>
      <w:r w:rsidR="00B03B59" w:rsidRPr="00B03B59">
        <w:t>Поэтому, в настоящее время</w:t>
      </w:r>
      <w:r w:rsidR="005334E2" w:rsidRPr="00B03B59">
        <w:t xml:space="preserve"> мир государств всеобщег</w:t>
      </w:r>
      <w:r w:rsidR="00B03B59" w:rsidRPr="00B03B59">
        <w:t>о благосостояния демонстрирует</w:t>
      </w:r>
      <w:r w:rsidR="007E5C71">
        <w:t xml:space="preserve"> гибридные формы режимов</w:t>
      </w:r>
      <w:r w:rsidR="00B03B59" w:rsidRPr="00B03B59">
        <w:t>, и очень важно уметь выделя</w:t>
      </w:r>
      <w:r w:rsidR="005334E2" w:rsidRPr="00B03B59">
        <w:t>т</w:t>
      </w:r>
      <w:r w:rsidR="00B03B59">
        <w:t xml:space="preserve">ь присущие каждому из них особенные черты и характеристики. </w:t>
      </w:r>
    </w:p>
    <w:p w:rsidR="005334E2" w:rsidRPr="00BA0D76" w:rsidRDefault="005334E2" w:rsidP="008B0DD8">
      <w:pPr>
        <w:pStyle w:val="2"/>
        <w:spacing w:before="0" w:line="360" w:lineRule="auto"/>
        <w:jc w:val="center"/>
        <w:rPr>
          <w:rFonts w:ascii="Times New Roman" w:hAnsi="Times New Roman" w:cs="Times New Roman"/>
          <w:b/>
          <w:i/>
          <w:color w:val="FF0000"/>
          <w:sz w:val="28"/>
        </w:rPr>
      </w:pPr>
      <w:bookmarkStart w:id="3" w:name="_Toc72607294"/>
      <w:r w:rsidRPr="008F4080">
        <w:rPr>
          <w:rFonts w:ascii="Times New Roman" w:hAnsi="Times New Roman" w:cs="Times New Roman"/>
          <w:b/>
          <w:color w:val="auto"/>
          <w:sz w:val="28"/>
        </w:rPr>
        <w:t xml:space="preserve">1.2. </w:t>
      </w:r>
      <w:r w:rsidR="0015542C">
        <w:rPr>
          <w:rFonts w:ascii="Times New Roman" w:hAnsi="Times New Roman" w:cs="Times New Roman"/>
          <w:b/>
          <w:color w:val="auto"/>
          <w:sz w:val="28"/>
        </w:rPr>
        <w:t>Новации в социальной политике Китая с начала 2000-х гг.</w:t>
      </w:r>
      <w:bookmarkEnd w:id="3"/>
    </w:p>
    <w:p w:rsidR="005334E2" w:rsidRDefault="005334E2" w:rsidP="005334E2">
      <w:pPr>
        <w:pStyle w:val="a6"/>
        <w:spacing w:after="0" w:line="360" w:lineRule="auto"/>
        <w:ind w:left="0" w:firstLine="709"/>
        <w:jc w:val="both"/>
      </w:pPr>
      <w:r w:rsidRPr="008F410F">
        <w:t>Концепция</w:t>
      </w:r>
      <w:r>
        <w:t xml:space="preserve"> государства всеобщего благосостояния или</w:t>
      </w:r>
      <w:r w:rsidRPr="008F410F">
        <w:t xml:space="preserve"> социального государства подразумевает под собой государство или развитую сеть социальных институтов, играющих ключевую роль в системе социального обеспечения, в защите и поощрении социально-экономического благополучия граждан, основанную на принципах равенства возможностей и справедливого распределения богатства.</w:t>
      </w:r>
    </w:p>
    <w:p w:rsidR="005334E2" w:rsidRPr="00724492" w:rsidRDefault="005334E2" w:rsidP="005334E2">
      <w:pPr>
        <w:pStyle w:val="a6"/>
        <w:spacing w:after="0" w:line="360" w:lineRule="auto"/>
        <w:ind w:left="0" w:firstLine="709"/>
        <w:jc w:val="both"/>
      </w:pPr>
      <w:r>
        <w:t xml:space="preserve">Для </w:t>
      </w:r>
      <w:r w:rsidRPr="001C7B82">
        <w:t>объясне</w:t>
      </w:r>
      <w:r>
        <w:t>ния</w:t>
      </w:r>
      <w:r w:rsidRPr="001C7B82">
        <w:t xml:space="preserve"> возникновения и эволюции социального государства </w:t>
      </w:r>
      <w:r w:rsidR="008B0DD8">
        <w:t>обычно использовали</w:t>
      </w:r>
      <w:r>
        <w:t xml:space="preserve">сь два основных </w:t>
      </w:r>
      <w:r w:rsidRPr="001C7B82">
        <w:t>подхода: функцион</w:t>
      </w:r>
      <w:r w:rsidR="008B0DD8">
        <w:t>алистский и институциональный</w:t>
      </w:r>
      <w:r w:rsidRPr="001C7B82">
        <w:t>.</w:t>
      </w:r>
      <w:r>
        <w:t xml:space="preserve"> Согласно первому из них, </w:t>
      </w:r>
      <w:r w:rsidRPr="00A736F6">
        <w:t>с</w:t>
      </w:r>
      <w:r>
        <w:t xml:space="preserve">оциальное государство является </w:t>
      </w:r>
      <w:r w:rsidRPr="00A736F6">
        <w:t>функциональным ответом на новые социальные проблемы, которые возникли в процессе индустриализации, урбанизации, демографических изменений и развити</w:t>
      </w:r>
      <w:r>
        <w:t>я капиталистической экономики</w:t>
      </w:r>
      <w:r w:rsidRPr="00CD22F8">
        <w:t xml:space="preserve"> </w:t>
      </w:r>
      <w:r>
        <w:t>(Виленский, 1965</w:t>
      </w:r>
      <w:r w:rsidR="00345562">
        <w:rPr>
          <w:rStyle w:val="a5"/>
        </w:rPr>
        <w:footnoteReference w:id="16"/>
      </w:r>
      <w:r>
        <w:t xml:space="preserve">; </w:t>
      </w:r>
      <w:r w:rsidR="00BA0D76">
        <w:t>О</w:t>
      </w:r>
      <w:r w:rsidR="00BA0D76" w:rsidRPr="00BA0D76">
        <w:t>’</w:t>
      </w:r>
      <w:r w:rsidR="003A2BA4">
        <w:t>Коннор, 1973</w:t>
      </w:r>
      <w:r w:rsidR="00345562">
        <w:rPr>
          <w:rStyle w:val="a5"/>
        </w:rPr>
        <w:footnoteReference w:id="17"/>
      </w:r>
      <w:r w:rsidR="00BA0D76">
        <w:t xml:space="preserve">). </w:t>
      </w:r>
    </w:p>
    <w:p w:rsidR="005334E2" w:rsidRDefault="005334E2" w:rsidP="005334E2">
      <w:pPr>
        <w:pStyle w:val="a6"/>
        <w:spacing w:after="0" w:line="360" w:lineRule="auto"/>
        <w:ind w:left="0" w:firstLine="709"/>
        <w:jc w:val="both"/>
        <w:rPr>
          <w:i/>
        </w:rPr>
      </w:pPr>
      <w:r>
        <w:t>Альтернативный подход к понимаю данн</w:t>
      </w:r>
      <w:r w:rsidR="0093359D">
        <w:t>ого вопроса впервые возник в 198</w:t>
      </w:r>
      <w:r>
        <w:t xml:space="preserve">0-х гг. Британский социолог Р. Титмусс предположил, что </w:t>
      </w:r>
      <w:r w:rsidRPr="00CF6030">
        <w:t xml:space="preserve">системы социального </w:t>
      </w:r>
      <w:r w:rsidRPr="00CF6030">
        <w:lastRenderedPageBreak/>
        <w:t>обеспечения являются отражением доминирующих культурно-политических особенностей конкретных обществ</w:t>
      </w:r>
      <w:r w:rsidRPr="00BA0D76">
        <w:rPr>
          <w:rStyle w:val="a5"/>
          <w:color w:val="000000" w:themeColor="text1"/>
        </w:rPr>
        <w:footnoteReference w:id="18"/>
      </w:r>
      <w:r w:rsidR="0093359D">
        <w:rPr>
          <w:color w:val="000000" w:themeColor="text1"/>
        </w:rPr>
        <w:t>.</w:t>
      </w:r>
      <w:r w:rsidRPr="009C13CF">
        <w:rPr>
          <w:i/>
        </w:rPr>
        <w:t xml:space="preserve"> </w:t>
      </w:r>
      <w:r>
        <w:t xml:space="preserve">Однако, активное развитие данный подход получил лишь в 1990-х гг., когда такие явления, как интернационализация и глобализация в еще большей степени усилили интерес к особенностям развития государств всеобщего благосостояния. Одним из главных исследований здесь </w:t>
      </w:r>
      <w:r w:rsidR="008B0DD8">
        <w:t xml:space="preserve">также </w:t>
      </w:r>
      <w:r>
        <w:t xml:space="preserve">считается работа датского социолога Г. Эспинга-Андерсена </w:t>
      </w:r>
      <w:r w:rsidRPr="00D370CA">
        <w:t>«Три мира ка</w:t>
      </w:r>
      <w:r>
        <w:t>питализма благосостояния»</w:t>
      </w:r>
      <w:r>
        <w:rPr>
          <w:rStyle w:val="a5"/>
        </w:rPr>
        <w:footnoteReference w:id="19"/>
      </w:r>
      <w:r w:rsidRPr="00D370CA">
        <w:t>, в которой было вы</w:t>
      </w:r>
      <w:r w:rsidR="008B0DD8">
        <w:t>делено три типа социальных государств</w:t>
      </w:r>
      <w:r w:rsidRPr="00D370CA">
        <w:t xml:space="preserve"> (</w:t>
      </w:r>
      <w:r w:rsidRPr="00BA0D76">
        <w:t xml:space="preserve">социально-демократический, континентальный и либеральный). </w:t>
      </w:r>
      <w:r w:rsidRPr="00D370CA">
        <w:t>Согласно Эспинг-Андерсену, социально-политические и экономические</w:t>
      </w:r>
      <w:r w:rsidRPr="009C13CF">
        <w:rPr>
          <w:i/>
        </w:rPr>
        <w:t xml:space="preserve"> </w:t>
      </w:r>
      <w:r w:rsidRPr="00D370CA">
        <w:t>институциональные механизмы, по большей части, опре</w:t>
      </w:r>
      <w:r w:rsidR="008B0DD8">
        <w:t>деляют пути развития государств</w:t>
      </w:r>
      <w:r w:rsidRPr="00D370CA">
        <w:t xml:space="preserve"> всеобщего благосостояния.</w:t>
      </w:r>
    </w:p>
    <w:p w:rsidR="005334E2" w:rsidRDefault="005334E2" w:rsidP="005334E2">
      <w:pPr>
        <w:pStyle w:val="a6"/>
        <w:spacing w:after="0" w:line="360" w:lineRule="auto"/>
        <w:ind w:left="0" w:firstLine="709"/>
        <w:jc w:val="both"/>
      </w:pPr>
      <w:r w:rsidRPr="0029287F">
        <w:t xml:space="preserve">Ввиду того, что классификация Эспинга-Андерсена касалась лишь западных стран, то закономерно возник вопрос о классификации стран Восточной Азии в системе государств всеобщего благосостояния. </w:t>
      </w:r>
      <w:r>
        <w:t xml:space="preserve">Для решения этого вопроса, </w:t>
      </w:r>
      <w:r w:rsidRPr="0029287F">
        <w:t>австрийским социологом К. Джонсом было введено понятие «конфуцианское государство всеобщего благосостояния», для обозначения социальных систем Восточной Азии</w:t>
      </w:r>
      <w:r>
        <w:rPr>
          <w:rStyle w:val="a5"/>
        </w:rPr>
        <w:footnoteReference w:id="20"/>
      </w:r>
      <w:r w:rsidRPr="0029287F">
        <w:t xml:space="preserve">. После этой работы, </w:t>
      </w:r>
      <w:r>
        <w:t xml:space="preserve">а также на фоне стремительного роста </w:t>
      </w:r>
      <w:r w:rsidRPr="00733146">
        <w:t>экономик Японии, Р. Кореи, Сингапура, Гонконга и Тайваня началось</w:t>
      </w:r>
      <w:r w:rsidRPr="0029287F">
        <w:t xml:space="preserve"> активное исследование роли и влияния конфуцианских ценностей на проведение социальной политики в </w:t>
      </w:r>
      <w:r>
        <w:t>регионе восточной Азии</w:t>
      </w:r>
      <w:r>
        <w:rPr>
          <w:rStyle w:val="a5"/>
        </w:rPr>
        <w:footnoteReference w:id="21"/>
      </w:r>
      <w:r>
        <w:t xml:space="preserve">. </w:t>
      </w:r>
    </w:p>
    <w:p w:rsidR="005334E2" w:rsidRDefault="005334E2" w:rsidP="005334E2">
      <w:pPr>
        <w:pStyle w:val="a6"/>
        <w:spacing w:after="0" w:line="360" w:lineRule="auto"/>
        <w:ind w:left="0" w:firstLine="709"/>
        <w:jc w:val="both"/>
      </w:pPr>
      <w:r w:rsidRPr="00093E13">
        <w:t xml:space="preserve">Основным вопросом оставалось то, каким образом возможно одновременно достигать высоких темпов экономического роста и </w:t>
      </w:r>
      <w:r>
        <w:t>при этом</w:t>
      </w:r>
      <w:r w:rsidR="008B0DD8">
        <w:t xml:space="preserve"> </w:t>
      </w:r>
      <w:r w:rsidRPr="00093E13">
        <w:t>способствовать социальному благосостоянию</w:t>
      </w:r>
      <w:r w:rsidR="008B0DD8">
        <w:t>,</w:t>
      </w:r>
      <w:r w:rsidRPr="00093E13">
        <w:t xml:space="preserve"> при относительно низких уровнях социальных расходов</w:t>
      </w:r>
      <w:r>
        <w:t xml:space="preserve">. В рамках решения этого вопроса были выдвинуты некоторые концепции </w:t>
      </w:r>
      <w:r w:rsidRPr="0094050A">
        <w:lastRenderedPageBreak/>
        <w:t xml:space="preserve">восточноазиатской социальной модели, например, «продуктивистское социальное государство» </w:t>
      </w:r>
      <w:r w:rsidR="008B0DD8">
        <w:t>(</w:t>
      </w:r>
      <w:r w:rsidRPr="0094050A">
        <w:t>Я</w:t>
      </w:r>
      <w:r w:rsidR="008B0DD8">
        <w:t>. Холлидей</w:t>
      </w:r>
      <w:r>
        <w:t xml:space="preserve">, </w:t>
      </w:r>
      <w:r w:rsidRPr="00093E13">
        <w:t>2000</w:t>
      </w:r>
      <w:r w:rsidR="008B0DD8">
        <w:t>)</w:t>
      </w:r>
      <w:r>
        <w:rPr>
          <w:rStyle w:val="a5"/>
        </w:rPr>
        <w:footnoteReference w:id="22"/>
      </w:r>
      <w:r>
        <w:t>.</w:t>
      </w:r>
    </w:p>
    <w:p w:rsidR="005334E2" w:rsidRPr="009F0368" w:rsidRDefault="005334E2" w:rsidP="005B2F5D">
      <w:pPr>
        <w:pStyle w:val="a6"/>
        <w:spacing w:after="0" w:line="360" w:lineRule="auto"/>
        <w:ind w:left="0" w:firstLine="709"/>
        <w:jc w:val="both"/>
        <w:rPr>
          <w:color w:val="FF0000"/>
        </w:rPr>
      </w:pPr>
      <w:r w:rsidRPr="00BA0D76">
        <w:t>В итоге, можно говорить о том, что к началу XXI в. модель государства все</w:t>
      </w:r>
      <w:r w:rsidR="00F11A53">
        <w:t>общего благосостояния испытала</w:t>
      </w:r>
      <w:r w:rsidRPr="00BA0D76">
        <w:t xml:space="preserve"> проверку на прочность </w:t>
      </w:r>
      <w:r w:rsidRPr="00D370CA">
        <w:t xml:space="preserve">вызовами глобализации, изменением пространственных масштабов, кризисом национального государства. В развитых экономических странах просматривается тенденция к свертыванию социальной деятельности </w:t>
      </w:r>
      <w:r w:rsidRPr="009F0368">
        <w:t>государства, все активнее ставится воп</w:t>
      </w:r>
      <w:r w:rsidR="008B0DD8">
        <w:t>рос о завершении эры государств</w:t>
      </w:r>
      <w:r w:rsidRPr="009F0368">
        <w:t xml:space="preserve"> всеобщего благосостояния.</w:t>
      </w:r>
    </w:p>
    <w:p w:rsidR="005334E2" w:rsidRPr="008F410F" w:rsidRDefault="005334E2" w:rsidP="005B2F5D">
      <w:pPr>
        <w:spacing w:after="0" w:line="360" w:lineRule="auto"/>
        <w:ind w:firstLine="709"/>
        <w:jc w:val="both"/>
      </w:pPr>
      <w:r>
        <w:t xml:space="preserve">Обозначив основные подходы, применимые при изучении государств всеобщего благосостояния, и перед тем, как </w:t>
      </w:r>
      <w:r w:rsidRPr="008F410F">
        <w:t xml:space="preserve">приступить к анализу того, как в Китае правительство решает проблему благосостояния своих граждан, нужно обозначить, что же представляет собой сам термин «социальное обеспечение» </w:t>
      </w:r>
      <w:r>
        <w:t>в современном мире.</w:t>
      </w:r>
    </w:p>
    <w:p w:rsidR="005334E2" w:rsidRDefault="005334E2" w:rsidP="005B2F5D">
      <w:pPr>
        <w:spacing w:after="0" w:line="360" w:lineRule="auto"/>
        <w:ind w:firstLine="709"/>
        <w:jc w:val="both"/>
      </w:pPr>
      <w:r>
        <w:t xml:space="preserve">Согласно </w:t>
      </w:r>
      <w:r w:rsidRPr="002A640D">
        <w:t xml:space="preserve">данным Международной Организации Труда «социальное обеспечение» (англ. </w:t>
      </w:r>
      <w:r w:rsidRPr="002A640D">
        <w:rPr>
          <w:lang w:val="en-US"/>
        </w:rPr>
        <w:t>social</w:t>
      </w:r>
      <w:r w:rsidRPr="002A640D">
        <w:t xml:space="preserve"> </w:t>
      </w:r>
      <w:r w:rsidRPr="002A640D">
        <w:rPr>
          <w:lang w:val="en-US"/>
        </w:rPr>
        <w:t>security</w:t>
      </w:r>
      <w:r w:rsidRPr="002A640D">
        <w:t>) - это право человека, которое отвечает всеобщей потребности</w:t>
      </w:r>
      <w:r w:rsidRPr="007E13D6">
        <w:rPr>
          <w:color w:val="FF0000"/>
        </w:rPr>
        <w:t xml:space="preserve"> </w:t>
      </w:r>
      <w:r w:rsidRPr="00F434FD">
        <w:t>в защите от определенных жизненных рисков и социальных потребностей</w:t>
      </w:r>
      <w:r>
        <w:rPr>
          <w:rStyle w:val="a5"/>
        </w:rPr>
        <w:footnoteReference w:id="23"/>
      </w:r>
      <w:r w:rsidRPr="00F434FD">
        <w:t xml:space="preserve">. Эффективные системы социального обеспечения гарантируют стабильный доход и защиту здоровья, </w:t>
      </w:r>
      <w:r w:rsidRPr="008F410F">
        <w:t>тем самым способствуя предотвращению и сокращению бедности и неравенства, а также содействую</w:t>
      </w:r>
      <w:r>
        <w:t>т социальной интеграции</w:t>
      </w:r>
      <w:r>
        <w:rPr>
          <w:rStyle w:val="a5"/>
        </w:rPr>
        <w:footnoteReference w:id="24"/>
      </w:r>
      <w:r w:rsidRPr="008F410F">
        <w:t>.</w:t>
      </w:r>
      <w:r w:rsidRPr="00F434FD">
        <w:t xml:space="preserve"> </w:t>
      </w:r>
    </w:p>
    <w:p w:rsidR="005334E2" w:rsidRDefault="005334E2" w:rsidP="005B2F5D">
      <w:pPr>
        <w:spacing w:after="0" w:line="360" w:lineRule="auto"/>
        <w:ind w:firstLine="709"/>
        <w:jc w:val="both"/>
      </w:pPr>
      <w:r>
        <w:t>Осуществляется</w:t>
      </w:r>
      <w:r w:rsidRPr="00F434FD">
        <w:t xml:space="preserve"> это путем предоставления пособий в денежной или натуральной форме, предназначенных для обеспечения доступа к медицинскому</w:t>
      </w:r>
      <w:r>
        <w:t xml:space="preserve"> </w:t>
      </w:r>
      <w:r w:rsidR="002A640D" w:rsidRPr="002A640D">
        <w:t>лечению</w:t>
      </w:r>
      <w:r w:rsidRPr="002A640D">
        <w:t xml:space="preserve">, </w:t>
      </w:r>
      <w:r w:rsidRPr="00F434FD">
        <w:t>а также гарантированного дохода на протяжении в</w:t>
      </w:r>
      <w:r w:rsidR="0040185C">
        <w:t>сего жизненного цикл</w:t>
      </w:r>
      <w:r w:rsidR="007016CA">
        <w:t>а (</w:t>
      </w:r>
      <w:r w:rsidRPr="00F434FD">
        <w:t>в случае болезни, безработицы, производстве</w:t>
      </w:r>
      <w:r w:rsidR="0040185C">
        <w:t>нных травм</w:t>
      </w:r>
      <w:r>
        <w:t xml:space="preserve">, материнства, инвалидности, потери кормильца, </w:t>
      </w:r>
      <w:r w:rsidRPr="00F434FD">
        <w:t>а также при выходе на пенсию</w:t>
      </w:r>
      <w:r w:rsidR="007016CA">
        <w:t>)</w:t>
      </w:r>
      <w:r w:rsidRPr="00F434FD">
        <w:t xml:space="preserve">. Таким образом, </w:t>
      </w:r>
      <w:r w:rsidRPr="00F434FD">
        <w:lastRenderedPageBreak/>
        <w:t xml:space="preserve">системы социального обеспечения представляют собой важные инвестиции в благосостояние </w:t>
      </w:r>
      <w:r>
        <w:t xml:space="preserve">работников и общества в целом, </w:t>
      </w:r>
      <w:r w:rsidRPr="00F434FD">
        <w:t>о</w:t>
      </w:r>
      <w:r>
        <w:t>блегчают доступ к образованию, питанию, а также товарам</w:t>
      </w:r>
      <w:r w:rsidRPr="00F434FD">
        <w:t xml:space="preserve"> и услугам первой необходимости</w:t>
      </w:r>
      <w:r w:rsidR="007016CA">
        <w:t>.</w:t>
      </w:r>
    </w:p>
    <w:p w:rsidR="005334E2" w:rsidRPr="00F434FD" w:rsidRDefault="005334E2" w:rsidP="005B2F5D">
      <w:pPr>
        <w:spacing w:after="0" w:line="360" w:lineRule="auto"/>
        <w:ind w:firstLine="709"/>
        <w:jc w:val="both"/>
        <w:rPr>
          <w:i/>
        </w:rPr>
      </w:pPr>
      <w:r w:rsidRPr="00F434FD">
        <w:t xml:space="preserve"> По сравнению с </w:t>
      </w:r>
      <w:r w:rsidRPr="00264A79">
        <w:t xml:space="preserve">другими областями политики, </w:t>
      </w:r>
      <w:r w:rsidRPr="00F434FD">
        <w:t xml:space="preserve">социальное обеспечение способствует повышению производительности и возможностей </w:t>
      </w:r>
      <w:r>
        <w:t xml:space="preserve">для </w:t>
      </w:r>
      <w:r w:rsidRPr="00F434FD">
        <w:t>трудоустройства, а также экономическом</w:t>
      </w:r>
      <w:r w:rsidR="002C42CF">
        <w:t>у развитию. Для работодателей</w:t>
      </w:r>
      <w:r w:rsidR="00B53EC0">
        <w:t>,</w:t>
      </w:r>
      <w:r w:rsidRPr="00F434FD">
        <w:t xml:space="preserve"> социальное обеспечение </w:t>
      </w:r>
      <w:r>
        <w:t xml:space="preserve">способствует </w:t>
      </w:r>
      <w:r w:rsidRPr="00264A79">
        <w:t xml:space="preserve">поддержанию стабильной рабочей силы, </w:t>
      </w:r>
      <w:r w:rsidRPr="00BA0D76">
        <w:t xml:space="preserve">способной адаптироваться к изменениям. </w:t>
      </w:r>
      <w:r w:rsidRPr="00F434FD">
        <w:t>Наконец, он</w:t>
      </w:r>
      <w:r>
        <w:t>о</w:t>
      </w:r>
      <w:r w:rsidRPr="00F434FD">
        <w:t xml:space="preserve"> укрепляет социальную сплоченность и, следовательно, способствует построению социального мира, инклюзивных обществ и справедливой глобализации, обеспечивая достойные условия жизни для всех. </w:t>
      </w:r>
    </w:p>
    <w:p w:rsidR="005334E2" w:rsidRDefault="005334E2" w:rsidP="005B2F5D">
      <w:pPr>
        <w:spacing w:after="0" w:line="360" w:lineRule="auto"/>
        <w:ind w:firstLine="709"/>
        <w:jc w:val="both"/>
      </w:pPr>
      <w:r w:rsidRPr="00016B9C">
        <w:t xml:space="preserve"> По мере того, как современные законы о социальном обеспечении были приняты в</w:t>
      </w:r>
      <w:r>
        <w:t>о многих</w:t>
      </w:r>
      <w:r w:rsidRPr="00016B9C">
        <w:t xml:space="preserve"> странах, </w:t>
      </w:r>
      <w:r>
        <w:t xml:space="preserve">стала проявляться </w:t>
      </w:r>
      <w:r w:rsidRPr="00016B9C">
        <w:t>тенденция к более полному охвату</w:t>
      </w:r>
      <w:r w:rsidR="00B53EC0">
        <w:t>,</w:t>
      </w:r>
      <w:r w:rsidRPr="00016B9C">
        <w:t xml:space="preserve"> </w:t>
      </w:r>
      <w:r w:rsidRPr="002A640D">
        <w:t>с точки зрения, как требований приемлемости, так и характера застрахованных рисков. Минимальный уровень защиты стал рассматриваться</w:t>
      </w:r>
      <w:r w:rsidR="00B53EC0">
        <w:t>,</w:t>
      </w:r>
      <w:r w:rsidRPr="002A640D">
        <w:t xml:space="preserve"> как одна из общих обязанностей правительства </w:t>
      </w:r>
      <w:r w:rsidR="00B53EC0">
        <w:t>в отношении конкретных рисков, а</w:t>
      </w:r>
      <w:r w:rsidRPr="002A640D">
        <w:t xml:space="preserve"> во многих странах был достигнут консенсус, согласно которому общественная ответственность распространяется на всех, кто не может позаботиться о себе по какой-либо причине</w:t>
      </w:r>
      <w:r w:rsidR="007016CA">
        <w:rPr>
          <w:rStyle w:val="a5"/>
        </w:rPr>
        <w:footnoteReference w:id="25"/>
      </w:r>
      <w:r w:rsidRPr="002A640D">
        <w:t>. С этой точки зрения</w:t>
      </w:r>
      <w:r w:rsidRPr="004403D5">
        <w:t>, происходит расширение социального благосостояния, которое предоставляется уже более по праву, чем по необходимости.</w:t>
      </w:r>
    </w:p>
    <w:p w:rsidR="005334E2" w:rsidRDefault="005334E2" w:rsidP="005B2F5D">
      <w:pPr>
        <w:spacing w:after="0" w:line="360" w:lineRule="auto"/>
        <w:ind w:firstLine="709"/>
        <w:jc w:val="both"/>
      </w:pPr>
      <w:r>
        <w:t xml:space="preserve">В развитых странах на реализацию различных программ социального обеспечения, как правило, расходуется значительная часть государственного бюджета. А сами программы охватывают, в той или иной мере, всех граждан, предоставляя им полный спектр социальных пособий. </w:t>
      </w:r>
    </w:p>
    <w:p w:rsidR="005334E2" w:rsidRPr="007B7F47" w:rsidRDefault="005334E2" w:rsidP="005B2F5D">
      <w:pPr>
        <w:spacing w:after="0" w:line="360" w:lineRule="auto"/>
        <w:ind w:firstLine="709"/>
        <w:jc w:val="both"/>
      </w:pPr>
      <w:r w:rsidRPr="007B7F47">
        <w:lastRenderedPageBreak/>
        <w:t xml:space="preserve">Что касается развивающихся стран, то многие из них (в том числе и Китай) также уделяют большое внимание проблеме социального обеспечения и постепенно вводят программы социального страхования. Однако, в сравнении с системами социального обеспечения в развитых странах, </w:t>
      </w:r>
      <w:r w:rsidR="00B53EC0">
        <w:t xml:space="preserve">степень </w:t>
      </w:r>
      <w:r w:rsidRPr="007B7F47">
        <w:t>социальной защищенности в этих госуда</w:t>
      </w:r>
      <w:r w:rsidR="00B53EC0">
        <w:t>рствах является не столь широкой и всеобъемлющей</w:t>
      </w:r>
      <w:r w:rsidRPr="007B7F47">
        <w:t>. Поэтому</w:t>
      </w:r>
      <w:r w:rsidR="00B53EC0">
        <w:t>,</w:t>
      </w:r>
      <w:r w:rsidRPr="007B7F47">
        <w:t xml:space="preserve"> одной из основных проблем развивающихся стран </w:t>
      </w:r>
      <w:r w:rsidR="00B53EC0">
        <w:t>считается</w:t>
      </w:r>
      <w:r w:rsidRPr="007B7F47">
        <w:t xml:space="preserve"> возможность пред</w:t>
      </w:r>
      <w:r w:rsidR="00B53EC0">
        <w:t>оставления равного доступа всему населению</w:t>
      </w:r>
      <w:r w:rsidRPr="007B7F47">
        <w:t xml:space="preserve"> к программам социального обеспечения.</w:t>
      </w:r>
    </w:p>
    <w:p w:rsidR="005334E2" w:rsidRPr="00C05372" w:rsidRDefault="005334E2" w:rsidP="007016CA">
      <w:pPr>
        <w:shd w:val="clear" w:color="auto" w:fill="FFFFFF"/>
        <w:spacing w:after="0" w:line="360" w:lineRule="auto"/>
        <w:ind w:firstLineChars="253" w:firstLine="708"/>
        <w:jc w:val="both"/>
        <w:rPr>
          <w:color w:val="FF0000"/>
        </w:rPr>
      </w:pPr>
      <w:r>
        <w:rPr>
          <w:color w:val="000000" w:themeColor="text1"/>
        </w:rPr>
        <w:t>Говоря уже о Китае</w:t>
      </w:r>
      <w:r w:rsidRPr="00C05372">
        <w:rPr>
          <w:color w:val="000000" w:themeColor="text1"/>
        </w:rPr>
        <w:t>, то здесь</w:t>
      </w:r>
      <w:r w:rsidRPr="00C05372">
        <w:rPr>
          <w:color w:val="FF0000"/>
        </w:rPr>
        <w:t xml:space="preserve"> </w:t>
      </w:r>
      <w:r w:rsidRPr="006628F2">
        <w:rPr>
          <w:color w:val="000000" w:themeColor="text1"/>
        </w:rPr>
        <w:t>сфера</w:t>
      </w:r>
      <w:r w:rsidRPr="00C05372">
        <w:rPr>
          <w:color w:val="FF0000"/>
        </w:rPr>
        <w:t xml:space="preserve"> </w:t>
      </w:r>
      <w:r w:rsidRPr="00C05372">
        <w:rPr>
          <w:color w:val="000000" w:themeColor="text1"/>
        </w:rPr>
        <w:t>о</w:t>
      </w:r>
      <w:r>
        <w:rPr>
          <w:color w:val="000000" w:themeColor="text1"/>
        </w:rPr>
        <w:t>беспечения</w:t>
      </w:r>
      <w:r w:rsidRPr="00C05372">
        <w:rPr>
          <w:color w:val="000000" w:themeColor="text1"/>
        </w:rPr>
        <w:t xml:space="preserve"> социально-незащищенных слоев населения, </w:t>
      </w:r>
      <w:r>
        <w:rPr>
          <w:color w:val="000000" w:themeColor="text1"/>
        </w:rPr>
        <w:t>основными из которых являются</w:t>
      </w:r>
      <w:r w:rsidRPr="00C05372">
        <w:rPr>
          <w:color w:val="000000" w:themeColor="text1"/>
        </w:rPr>
        <w:t xml:space="preserve"> пенсионеры и безработные, социальными благами </w:t>
      </w:r>
      <w:r>
        <w:rPr>
          <w:color w:val="000000" w:themeColor="text1"/>
        </w:rPr>
        <w:t xml:space="preserve">до сих пор </w:t>
      </w:r>
      <w:r w:rsidRPr="00C05372">
        <w:rPr>
          <w:color w:val="000000" w:themeColor="text1"/>
        </w:rPr>
        <w:t xml:space="preserve">недостаточно развита. </w:t>
      </w:r>
    </w:p>
    <w:p w:rsidR="005334E2" w:rsidRDefault="005334E2" w:rsidP="005B2F5D">
      <w:pPr>
        <w:pStyle w:val="a6"/>
        <w:spacing w:after="0" w:line="360" w:lineRule="auto"/>
        <w:ind w:left="0" w:firstLine="709"/>
        <w:jc w:val="both"/>
      </w:pPr>
      <w:r>
        <w:t>Од</w:t>
      </w:r>
      <w:r w:rsidR="00B53EC0">
        <w:t>ной из основных проблем является</w:t>
      </w:r>
      <w:r>
        <w:t xml:space="preserve"> то, что б</w:t>
      </w:r>
      <w:r w:rsidRPr="00093B84">
        <w:t xml:space="preserve">лагосостояние в Китае </w:t>
      </w:r>
      <w:r>
        <w:t xml:space="preserve">тесно </w:t>
      </w:r>
      <w:r w:rsidRPr="00093B84">
        <w:t>связано с системой</w:t>
      </w:r>
      <w:r w:rsidR="00B53EC0">
        <w:t xml:space="preserve"> регистрации</w:t>
      </w:r>
      <w:r w:rsidRPr="00093B84">
        <w:t xml:space="preserve"> </w:t>
      </w:r>
      <w:r w:rsidRPr="00C51C50">
        <w:rPr>
          <w:i/>
        </w:rPr>
        <w:t>хукоу</w:t>
      </w:r>
      <w:r>
        <w:rPr>
          <w:rStyle w:val="a5"/>
          <w:i/>
        </w:rPr>
        <w:footnoteReference w:id="26"/>
      </w:r>
      <w:r w:rsidRPr="00093B84">
        <w:t xml:space="preserve">. </w:t>
      </w:r>
      <w:r>
        <w:t xml:space="preserve">Долгое время программы социального страхования, предоставляемые государством, охватывали лишь городских работников. А деревенские и нетрудоустроенные городские жители могли рассчитывать лишь на собственные сбережения и помощь детей. Однако, эта традиционная опора на «расширенную семью» стала </w:t>
      </w:r>
      <w:r w:rsidR="00B53EC0">
        <w:t xml:space="preserve">практически </w:t>
      </w:r>
      <w:r>
        <w:t>невозможной с введением «политики одного ребенка»</w:t>
      </w:r>
      <w:r w:rsidR="002C42CF">
        <w:t xml:space="preserve"> (</w:t>
      </w:r>
      <w:r w:rsidR="002C42CF" w:rsidRPr="002C42CF">
        <w:rPr>
          <w:i/>
        </w:rPr>
        <w:t>ихай чжэнцэ</w:t>
      </w:r>
      <w:r w:rsidR="002C42CF">
        <w:t xml:space="preserve">, </w:t>
      </w:r>
      <w:r w:rsidR="002C42CF" w:rsidRPr="002C42CF">
        <w:rPr>
          <w:rFonts w:ascii="SimSun" w:eastAsia="SimSun" w:hAnsi="SimSun" w:hint="eastAsia"/>
        </w:rPr>
        <w:t>一孩政策</w:t>
      </w:r>
      <w:r w:rsidR="002C42CF">
        <w:rPr>
          <w:rFonts w:ascii="SimSun" w:eastAsia="SimSun" w:hAnsi="SimSun" w:hint="eastAsia"/>
        </w:rPr>
        <w:t>)</w:t>
      </w:r>
      <w:r>
        <w:t xml:space="preserve">. </w:t>
      </w:r>
    </w:p>
    <w:p w:rsidR="005334E2" w:rsidRPr="002855D4" w:rsidRDefault="005334E2" w:rsidP="005B2F5D">
      <w:pPr>
        <w:pStyle w:val="a6"/>
        <w:spacing w:after="0" w:line="360" w:lineRule="auto"/>
        <w:ind w:left="0" w:firstLine="709"/>
        <w:jc w:val="both"/>
      </w:pPr>
      <w:r>
        <w:t xml:space="preserve">Помимо этого, другим важным событием, которое повлияло на систему социального обеспечения в Китае стал </w:t>
      </w:r>
      <w:r>
        <w:rPr>
          <w:rFonts w:eastAsia="Times New Roman"/>
          <w:lang w:eastAsia="ru-RU"/>
        </w:rPr>
        <w:t>распад</w:t>
      </w:r>
      <w:r w:rsidRPr="009F6AB0">
        <w:rPr>
          <w:rFonts w:eastAsia="Times New Roman"/>
          <w:lang w:eastAsia="ru-RU"/>
        </w:rPr>
        <w:t xml:space="preserve"> управляемой государством экономики, </w:t>
      </w:r>
      <w:r>
        <w:rPr>
          <w:rFonts w:eastAsia="Times New Roman"/>
          <w:lang w:eastAsia="ru-RU"/>
        </w:rPr>
        <w:t xml:space="preserve">в рамках которой </w:t>
      </w:r>
      <w:r w:rsidR="00214ABF">
        <w:rPr>
          <w:rFonts w:eastAsia="Times New Roman"/>
          <w:lang w:eastAsia="ru-RU"/>
        </w:rPr>
        <w:t>городским работникам</w:t>
      </w:r>
      <w:r>
        <w:rPr>
          <w:rFonts w:eastAsia="Times New Roman"/>
          <w:lang w:eastAsia="ru-RU"/>
        </w:rPr>
        <w:t xml:space="preserve"> предоставлялась так называемая «железная чаша</w:t>
      </w:r>
      <w:r w:rsidRPr="009F6AB0">
        <w:rPr>
          <w:rFonts w:eastAsia="Times New Roman"/>
          <w:lang w:eastAsia="ru-RU"/>
        </w:rPr>
        <w:t xml:space="preserve"> риса</w:t>
      </w:r>
      <w:r>
        <w:rPr>
          <w:rStyle w:val="a5"/>
          <w:rFonts w:eastAsia="Times New Roman"/>
          <w:lang w:eastAsia="ru-RU"/>
        </w:rPr>
        <w:footnoteReference w:id="27"/>
      </w:r>
      <w:r w:rsidRPr="009F6AB0">
        <w:rPr>
          <w:rFonts w:eastAsia="Times New Roman"/>
          <w:lang w:eastAsia="ru-RU"/>
        </w:rPr>
        <w:t xml:space="preserve">» </w:t>
      </w:r>
      <w:r>
        <w:rPr>
          <w:rFonts w:eastAsia="Times New Roman"/>
          <w:lang w:eastAsia="ru-RU"/>
        </w:rPr>
        <w:t>(</w:t>
      </w:r>
      <w:r>
        <w:rPr>
          <w:rFonts w:eastAsia="Times New Roman"/>
          <w:i/>
          <w:lang w:eastAsia="ru-RU"/>
        </w:rPr>
        <w:t>т</w:t>
      </w:r>
      <w:r w:rsidRPr="002855D4">
        <w:rPr>
          <w:rFonts w:eastAsia="Times New Roman"/>
          <w:i/>
          <w:lang w:eastAsia="ru-RU"/>
        </w:rPr>
        <w:t>ефаньвань</w:t>
      </w:r>
      <w:r>
        <w:rPr>
          <w:rFonts w:eastAsia="Times New Roman"/>
          <w:lang w:eastAsia="ru-RU"/>
        </w:rPr>
        <w:t xml:space="preserve">, </w:t>
      </w:r>
      <w:r w:rsidRPr="002855D4">
        <w:rPr>
          <w:rFonts w:ascii="SimSun" w:eastAsia="SimSun" w:hAnsi="SimSun" w:cs="SimSun" w:hint="eastAsia"/>
          <w:lang w:eastAsia="ru-RU"/>
        </w:rPr>
        <w:t>铁饭碗</w:t>
      </w:r>
      <w:r>
        <w:rPr>
          <w:rFonts w:eastAsia="Times New Roman"/>
          <w:lang w:eastAsia="ru-RU"/>
        </w:rPr>
        <w:t xml:space="preserve">). </w:t>
      </w:r>
      <w:r w:rsidRPr="009F6AB0">
        <w:rPr>
          <w:rFonts w:eastAsia="Times New Roman"/>
          <w:lang w:eastAsia="ru-RU"/>
        </w:rPr>
        <w:t>Другими словами, по мере развития и либерализации э</w:t>
      </w:r>
      <w:r w:rsidR="00A45C78">
        <w:rPr>
          <w:rFonts w:eastAsia="Times New Roman"/>
          <w:lang w:eastAsia="ru-RU"/>
        </w:rPr>
        <w:t>кономики в 1990-х и 2000-х гг.,</w:t>
      </w:r>
      <w:r w:rsidRPr="009F6AB0">
        <w:rPr>
          <w:rFonts w:eastAsia="Times New Roman"/>
          <w:lang w:eastAsia="ru-RU"/>
        </w:rPr>
        <w:t xml:space="preserve"> как государственные, так и социальные структу</w:t>
      </w:r>
      <w:r w:rsidR="00214ABF">
        <w:rPr>
          <w:rFonts w:eastAsia="Times New Roman"/>
          <w:lang w:eastAsia="ru-RU"/>
        </w:rPr>
        <w:t>ры, которые поддерживали трудящихся</w:t>
      </w:r>
      <w:r w:rsidRPr="009F6AB0">
        <w:rPr>
          <w:rFonts w:eastAsia="Times New Roman"/>
          <w:lang w:eastAsia="ru-RU"/>
        </w:rPr>
        <w:t xml:space="preserve"> в их преклонном возрасте, </w:t>
      </w:r>
      <w:r>
        <w:rPr>
          <w:rFonts w:eastAsia="Times New Roman"/>
          <w:lang w:eastAsia="ru-RU"/>
        </w:rPr>
        <w:t xml:space="preserve">в случае проблем со здоровьем </w:t>
      </w:r>
      <w:r w:rsidRPr="009F6AB0">
        <w:rPr>
          <w:rFonts w:eastAsia="Times New Roman"/>
          <w:lang w:eastAsia="ru-RU"/>
        </w:rPr>
        <w:t xml:space="preserve">и во времена </w:t>
      </w:r>
      <w:r w:rsidRPr="009F6AB0">
        <w:rPr>
          <w:rFonts w:eastAsia="Times New Roman"/>
          <w:lang w:eastAsia="ru-RU"/>
        </w:rPr>
        <w:lastRenderedPageBreak/>
        <w:t>экономических трудностей, постепенно исчезли, оставив огромный вакуум</w:t>
      </w:r>
      <w:r>
        <w:rPr>
          <w:rFonts w:eastAsia="Times New Roman"/>
          <w:lang w:eastAsia="ru-RU"/>
        </w:rPr>
        <w:t>, который необходимо было заполнить</w:t>
      </w:r>
      <w:r w:rsidR="000D245E">
        <w:rPr>
          <w:rStyle w:val="a5"/>
          <w:rFonts w:eastAsia="Times New Roman"/>
          <w:lang w:eastAsia="ru-RU"/>
        </w:rPr>
        <w:footnoteReference w:id="28"/>
      </w:r>
      <w:r>
        <w:rPr>
          <w:rFonts w:eastAsia="Times New Roman"/>
          <w:lang w:eastAsia="ru-RU"/>
        </w:rPr>
        <w:t>.</w:t>
      </w:r>
    </w:p>
    <w:p w:rsidR="005334E2" w:rsidRPr="009F6AB0" w:rsidRDefault="005334E2" w:rsidP="005B2F5D">
      <w:pPr>
        <w:shd w:val="clear" w:color="auto" w:fill="FFFFFF"/>
        <w:spacing w:after="0" w:line="360" w:lineRule="auto"/>
        <w:ind w:firstLineChars="200" w:firstLine="560"/>
        <w:jc w:val="both"/>
        <w:rPr>
          <w:rFonts w:eastAsia="Times New Roman"/>
          <w:lang w:eastAsia="ru-RU"/>
        </w:rPr>
      </w:pPr>
      <w:r w:rsidRPr="009F6AB0">
        <w:rPr>
          <w:rFonts w:eastAsia="Times New Roman"/>
          <w:lang w:eastAsia="ru-RU"/>
        </w:rPr>
        <w:t>Китайское правительство стремилось создать новую систему социального обеспечения, основанную на индивидуальных трудовых договорах, которые возлагали</w:t>
      </w:r>
      <w:r w:rsidR="00A45C78">
        <w:rPr>
          <w:rFonts w:eastAsia="Times New Roman"/>
          <w:lang w:eastAsia="ru-RU"/>
        </w:rPr>
        <w:t>сь</w:t>
      </w:r>
      <w:r w:rsidRPr="009F6AB0">
        <w:rPr>
          <w:rFonts w:eastAsia="Times New Roman"/>
          <w:lang w:eastAsia="ru-RU"/>
        </w:rPr>
        <w:t xml:space="preserve"> бы </w:t>
      </w:r>
      <w:r w:rsidR="00A45C78">
        <w:rPr>
          <w:rFonts w:eastAsia="Times New Roman"/>
          <w:lang w:eastAsia="ru-RU"/>
        </w:rPr>
        <w:t xml:space="preserve">не на государство, а </w:t>
      </w:r>
      <w:r w:rsidRPr="009F6AB0">
        <w:rPr>
          <w:rFonts w:eastAsia="Times New Roman"/>
          <w:lang w:eastAsia="ru-RU"/>
        </w:rPr>
        <w:t>на рабо</w:t>
      </w:r>
      <w:r w:rsidR="00A45C78">
        <w:rPr>
          <w:rFonts w:eastAsia="Times New Roman"/>
          <w:lang w:eastAsia="ru-RU"/>
        </w:rPr>
        <w:t xml:space="preserve">тодателей, включая </w:t>
      </w:r>
      <w:r w:rsidRPr="009F6AB0">
        <w:rPr>
          <w:rFonts w:eastAsia="Times New Roman"/>
          <w:lang w:eastAsia="ru-RU"/>
        </w:rPr>
        <w:t xml:space="preserve">основную ответственность за отчисления на пенсии, </w:t>
      </w:r>
      <w:r>
        <w:rPr>
          <w:rFonts w:eastAsia="Times New Roman"/>
          <w:lang w:eastAsia="ru-RU"/>
        </w:rPr>
        <w:t>пособия по безработице</w:t>
      </w:r>
      <w:r w:rsidRPr="009F6AB0">
        <w:rPr>
          <w:rFonts w:eastAsia="Times New Roman"/>
          <w:lang w:eastAsia="ru-RU"/>
        </w:rPr>
        <w:t xml:space="preserve">, медицинское страхование, </w:t>
      </w:r>
      <w:r>
        <w:rPr>
          <w:rFonts w:eastAsia="Times New Roman"/>
          <w:lang w:eastAsia="ru-RU"/>
        </w:rPr>
        <w:t xml:space="preserve">пособия за </w:t>
      </w:r>
      <w:r w:rsidRPr="009F6AB0">
        <w:rPr>
          <w:rFonts w:eastAsia="Times New Roman"/>
          <w:lang w:eastAsia="ru-RU"/>
        </w:rPr>
        <w:t>производственные травмы и страхование материнства. Кроме того, правительство учредило жилищный фонд, призванный помочь госуд</w:t>
      </w:r>
      <w:r>
        <w:rPr>
          <w:rFonts w:eastAsia="Times New Roman"/>
          <w:lang w:eastAsia="ru-RU"/>
        </w:rPr>
        <w:t>арственным служащим</w:t>
      </w:r>
      <w:r w:rsidRPr="009F6AB0">
        <w:rPr>
          <w:rFonts w:eastAsia="Times New Roman"/>
          <w:lang w:eastAsia="ru-RU"/>
        </w:rPr>
        <w:t xml:space="preserve"> в п</w:t>
      </w:r>
      <w:r>
        <w:rPr>
          <w:rFonts w:eastAsia="Times New Roman"/>
          <w:lang w:eastAsia="ru-RU"/>
        </w:rPr>
        <w:t>риобретении собственного жилья</w:t>
      </w:r>
      <w:r>
        <w:rPr>
          <w:rStyle w:val="a5"/>
          <w:rFonts w:eastAsia="Times New Roman"/>
          <w:lang w:eastAsia="ru-RU"/>
        </w:rPr>
        <w:footnoteReference w:id="29"/>
      </w:r>
      <w:r>
        <w:rPr>
          <w:rFonts w:eastAsia="Times New Roman"/>
          <w:lang w:eastAsia="ru-RU"/>
        </w:rPr>
        <w:t>.</w:t>
      </w:r>
    </w:p>
    <w:p w:rsidR="005334E2" w:rsidRDefault="005334E2" w:rsidP="005B2F5D">
      <w:pPr>
        <w:shd w:val="clear" w:color="auto" w:fill="FFFFFF"/>
        <w:spacing w:after="0" w:line="360" w:lineRule="auto"/>
        <w:ind w:firstLineChars="200" w:firstLine="560"/>
        <w:jc w:val="both"/>
        <w:rPr>
          <w:rFonts w:eastAsia="Times New Roman"/>
          <w:lang w:eastAsia="ru-RU"/>
        </w:rPr>
      </w:pPr>
      <w:r w:rsidRPr="009F6AB0">
        <w:rPr>
          <w:rFonts w:eastAsia="Times New Roman" w:hint="eastAsia"/>
          <w:lang w:eastAsia="ru-RU"/>
        </w:rPr>
        <w:t xml:space="preserve">Новая система </w:t>
      </w:r>
      <w:r>
        <w:rPr>
          <w:rFonts w:eastAsia="Times New Roman" w:hint="eastAsia"/>
          <w:lang w:eastAsia="ru-RU"/>
        </w:rPr>
        <w:t>постепенно сформировалась</w:t>
      </w:r>
      <w:r>
        <w:rPr>
          <w:rFonts w:eastAsia="Times New Roman"/>
          <w:lang w:eastAsia="ru-RU"/>
        </w:rPr>
        <w:t xml:space="preserve"> </w:t>
      </w:r>
      <w:r w:rsidRPr="009F6AB0">
        <w:rPr>
          <w:rFonts w:eastAsia="Times New Roman" w:hint="eastAsia"/>
          <w:lang w:eastAsia="ru-RU"/>
        </w:rPr>
        <w:t>благ</w:t>
      </w:r>
      <w:r>
        <w:rPr>
          <w:rFonts w:eastAsia="Times New Roman" w:hint="eastAsia"/>
          <w:lang w:eastAsia="ru-RU"/>
        </w:rPr>
        <w:t>одаря ряду конкретных положений, закрепленных</w:t>
      </w:r>
      <w:r w:rsidR="008C01BD">
        <w:rPr>
          <w:rFonts w:eastAsia="Times New Roman"/>
          <w:lang w:eastAsia="ru-RU"/>
        </w:rPr>
        <w:t>,</w:t>
      </w:r>
      <w:r>
        <w:rPr>
          <w:rFonts w:eastAsia="Times New Roman" w:hint="eastAsia"/>
          <w:lang w:eastAsia="ru-RU"/>
        </w:rPr>
        <w:t xml:space="preserve"> в </w:t>
      </w:r>
      <w:r w:rsidR="008C01BD">
        <w:rPr>
          <w:rFonts w:eastAsia="Times New Roman" w:hint="eastAsia"/>
          <w:lang w:eastAsia="ru-RU"/>
        </w:rPr>
        <w:t>первую</w:t>
      </w:r>
      <w:r w:rsidR="008C01BD">
        <w:rPr>
          <w:rFonts w:eastAsia="Times New Roman"/>
          <w:lang w:eastAsia="ru-RU"/>
        </w:rPr>
        <w:t xml:space="preserve"> очередь, в </w:t>
      </w:r>
      <w:r>
        <w:rPr>
          <w:rFonts w:eastAsia="Times New Roman"/>
          <w:lang w:eastAsia="ru-RU"/>
        </w:rPr>
        <w:t>«</w:t>
      </w:r>
      <w:r w:rsidRPr="009F6AB0">
        <w:rPr>
          <w:rFonts w:eastAsia="Times New Roman" w:hint="eastAsia"/>
          <w:lang w:eastAsia="ru-RU"/>
        </w:rPr>
        <w:t>Законе о труде 1994 г.</w:t>
      </w:r>
      <w:r>
        <w:rPr>
          <w:rFonts w:eastAsia="Times New Roman"/>
          <w:lang w:eastAsia="ru-RU"/>
        </w:rPr>
        <w:t>»</w:t>
      </w:r>
      <w:r w:rsidRPr="009F6AB0">
        <w:rPr>
          <w:rFonts w:eastAsia="Times New Roman" w:hint="eastAsia"/>
          <w:lang w:eastAsia="ru-RU"/>
        </w:rPr>
        <w:t xml:space="preserve"> (</w:t>
      </w:r>
      <w:r>
        <w:rPr>
          <w:rFonts w:eastAsia="Times New Roman"/>
          <w:i/>
          <w:lang w:eastAsia="ru-RU"/>
        </w:rPr>
        <w:t>л</w:t>
      </w:r>
      <w:r w:rsidRPr="003C6F4F">
        <w:rPr>
          <w:rFonts w:eastAsia="Times New Roman"/>
          <w:i/>
          <w:lang w:eastAsia="ru-RU"/>
        </w:rPr>
        <w:t>аодунфа</w:t>
      </w:r>
      <w:r>
        <w:rPr>
          <w:rFonts w:eastAsia="Times New Roman"/>
          <w:lang w:eastAsia="ru-RU"/>
        </w:rPr>
        <w:t xml:space="preserve">, </w:t>
      </w:r>
      <w:r w:rsidRPr="009F6AB0">
        <w:rPr>
          <w:rFonts w:ascii="SimSun" w:eastAsia="SimSun" w:hAnsi="SimSun" w:cs="SimSun" w:hint="eastAsia"/>
          <w:lang w:eastAsia="ru-RU"/>
        </w:rPr>
        <w:t>劳动法</w:t>
      </w:r>
      <w:r w:rsidRPr="009F6AB0">
        <w:rPr>
          <w:rFonts w:eastAsia="Times New Roman" w:hint="eastAsia"/>
          <w:lang w:eastAsia="ru-RU"/>
        </w:rPr>
        <w:t xml:space="preserve">) </w:t>
      </w:r>
      <w:r w:rsidRPr="009F6AB0">
        <w:rPr>
          <w:rFonts w:eastAsia="Times New Roman"/>
          <w:lang w:eastAsia="ru-RU"/>
        </w:rPr>
        <w:t>и</w:t>
      </w:r>
      <w:r w:rsidRPr="009F6AB0">
        <w:rPr>
          <w:rFonts w:eastAsia="Times New Roman" w:hint="eastAsia"/>
          <w:lang w:eastAsia="ru-RU"/>
        </w:rPr>
        <w:t xml:space="preserve"> </w:t>
      </w:r>
      <w:r>
        <w:rPr>
          <w:rFonts w:eastAsia="Times New Roman"/>
          <w:lang w:eastAsia="ru-RU"/>
        </w:rPr>
        <w:t>«</w:t>
      </w:r>
      <w:r w:rsidRPr="009F6AB0">
        <w:rPr>
          <w:rFonts w:eastAsia="Times New Roman"/>
          <w:lang w:eastAsia="ru-RU"/>
        </w:rPr>
        <w:t>Законе</w:t>
      </w:r>
      <w:r w:rsidRPr="009F6AB0">
        <w:rPr>
          <w:rFonts w:eastAsia="Times New Roman" w:hint="eastAsia"/>
          <w:lang w:eastAsia="ru-RU"/>
        </w:rPr>
        <w:t xml:space="preserve"> </w:t>
      </w:r>
      <w:r w:rsidRPr="009F6AB0">
        <w:rPr>
          <w:rFonts w:eastAsia="Times New Roman"/>
          <w:lang w:eastAsia="ru-RU"/>
        </w:rPr>
        <w:t>о</w:t>
      </w:r>
      <w:r w:rsidRPr="009F6AB0">
        <w:rPr>
          <w:rFonts w:eastAsia="Times New Roman" w:hint="eastAsia"/>
          <w:lang w:eastAsia="ru-RU"/>
        </w:rPr>
        <w:t xml:space="preserve"> </w:t>
      </w:r>
      <w:r w:rsidRPr="009F6AB0">
        <w:rPr>
          <w:rFonts w:eastAsia="Times New Roman"/>
          <w:lang w:eastAsia="ru-RU"/>
        </w:rPr>
        <w:t>трудовом</w:t>
      </w:r>
      <w:r w:rsidRPr="009F6AB0">
        <w:rPr>
          <w:rFonts w:eastAsia="Times New Roman" w:hint="eastAsia"/>
          <w:lang w:eastAsia="ru-RU"/>
        </w:rPr>
        <w:t xml:space="preserve"> </w:t>
      </w:r>
      <w:r w:rsidRPr="009F6AB0">
        <w:rPr>
          <w:rFonts w:eastAsia="Times New Roman"/>
          <w:lang w:eastAsia="ru-RU"/>
        </w:rPr>
        <w:t>договоре</w:t>
      </w:r>
      <w:r>
        <w:rPr>
          <w:rFonts w:eastAsia="Times New Roman"/>
          <w:lang w:eastAsia="ru-RU"/>
        </w:rPr>
        <w:t>»</w:t>
      </w:r>
      <w:r w:rsidRPr="009F6AB0">
        <w:rPr>
          <w:rFonts w:eastAsia="Times New Roman" w:hint="eastAsia"/>
          <w:lang w:eastAsia="ru-RU"/>
        </w:rPr>
        <w:t xml:space="preserve"> 2008 </w:t>
      </w:r>
      <w:r w:rsidRPr="009F6AB0">
        <w:rPr>
          <w:rFonts w:eastAsia="Times New Roman"/>
          <w:lang w:eastAsia="ru-RU"/>
        </w:rPr>
        <w:t>г</w:t>
      </w:r>
      <w:r w:rsidRPr="009F6AB0">
        <w:rPr>
          <w:rFonts w:eastAsia="Times New Roman" w:hint="eastAsia"/>
          <w:lang w:eastAsia="ru-RU"/>
        </w:rPr>
        <w:t>. (</w:t>
      </w:r>
      <w:r>
        <w:rPr>
          <w:rFonts w:eastAsia="Times New Roman"/>
          <w:i/>
          <w:lang w:eastAsia="ru-RU"/>
        </w:rPr>
        <w:t>л</w:t>
      </w:r>
      <w:r w:rsidRPr="003C6F4F">
        <w:rPr>
          <w:rFonts w:eastAsia="Times New Roman"/>
          <w:i/>
          <w:lang w:eastAsia="ru-RU"/>
        </w:rPr>
        <w:t>аодунхэтунфа</w:t>
      </w:r>
      <w:r>
        <w:rPr>
          <w:rFonts w:eastAsia="Times New Roman"/>
          <w:lang w:eastAsia="ru-RU"/>
        </w:rPr>
        <w:t xml:space="preserve">, </w:t>
      </w:r>
      <w:r w:rsidRPr="009F6AB0">
        <w:rPr>
          <w:rFonts w:ascii="SimSun" w:eastAsia="SimSun" w:hAnsi="SimSun" w:cs="SimSun" w:hint="eastAsia"/>
          <w:lang w:eastAsia="ru-RU"/>
        </w:rPr>
        <w:t>劳动合同法</w:t>
      </w:r>
      <w:r w:rsidRPr="009F6AB0">
        <w:rPr>
          <w:rFonts w:eastAsia="Times New Roman" w:hint="eastAsia"/>
          <w:lang w:eastAsia="ru-RU"/>
        </w:rPr>
        <w:t xml:space="preserve">) </w:t>
      </w:r>
      <w:r w:rsidRPr="009F6AB0">
        <w:rPr>
          <w:rFonts w:eastAsia="Times New Roman"/>
          <w:lang w:eastAsia="ru-RU"/>
        </w:rPr>
        <w:t>и</w:t>
      </w:r>
      <w:r w:rsidRPr="009F6AB0">
        <w:rPr>
          <w:rFonts w:eastAsia="Times New Roman" w:hint="eastAsia"/>
          <w:lang w:eastAsia="ru-RU"/>
        </w:rPr>
        <w:t xml:space="preserve"> </w:t>
      </w:r>
      <w:r w:rsidRPr="009F6AB0">
        <w:rPr>
          <w:rFonts w:eastAsia="Times New Roman"/>
          <w:lang w:eastAsia="ru-RU"/>
        </w:rPr>
        <w:t>т</w:t>
      </w:r>
      <w:r>
        <w:rPr>
          <w:rFonts w:eastAsia="Times New Roman" w:hint="eastAsia"/>
          <w:lang w:eastAsia="ru-RU"/>
        </w:rPr>
        <w:t>.д</w:t>
      </w:r>
      <w:r w:rsidRPr="009F6AB0">
        <w:rPr>
          <w:rFonts w:eastAsia="Times New Roman" w:hint="eastAsia"/>
          <w:lang w:eastAsia="ru-RU"/>
        </w:rPr>
        <w:t xml:space="preserve">. </w:t>
      </w:r>
      <w:r w:rsidRPr="009F6AB0">
        <w:rPr>
          <w:rFonts w:eastAsia="Times New Roman"/>
          <w:lang w:eastAsia="ru-RU"/>
        </w:rPr>
        <w:t>Однако</w:t>
      </w:r>
      <w:r w:rsidRPr="009F6AB0">
        <w:rPr>
          <w:rFonts w:eastAsia="Times New Roman" w:hint="eastAsia"/>
          <w:lang w:eastAsia="ru-RU"/>
        </w:rPr>
        <w:t xml:space="preserve"> </w:t>
      </w:r>
      <w:r w:rsidRPr="009F6AB0">
        <w:rPr>
          <w:rFonts w:eastAsia="Times New Roman"/>
          <w:lang w:eastAsia="ru-RU"/>
        </w:rPr>
        <w:t>только</w:t>
      </w:r>
      <w:r w:rsidRPr="009F6AB0">
        <w:rPr>
          <w:rFonts w:eastAsia="Times New Roman" w:hint="eastAsia"/>
          <w:lang w:eastAsia="ru-RU"/>
        </w:rPr>
        <w:t xml:space="preserve"> </w:t>
      </w:r>
      <w:r w:rsidRPr="009F6AB0">
        <w:rPr>
          <w:rFonts w:eastAsia="Times New Roman"/>
          <w:lang w:eastAsia="ru-RU"/>
        </w:rPr>
        <w:t>в</w:t>
      </w:r>
      <w:r w:rsidRPr="009F6AB0">
        <w:rPr>
          <w:rFonts w:eastAsia="Times New Roman" w:hint="eastAsia"/>
          <w:lang w:eastAsia="ru-RU"/>
        </w:rPr>
        <w:t xml:space="preserve"> 2011 </w:t>
      </w:r>
      <w:r w:rsidRPr="009F6AB0">
        <w:rPr>
          <w:rFonts w:eastAsia="Times New Roman"/>
          <w:lang w:eastAsia="ru-RU"/>
        </w:rPr>
        <w:t>г</w:t>
      </w:r>
      <w:r w:rsidRPr="009F6AB0">
        <w:rPr>
          <w:rFonts w:eastAsia="Times New Roman" w:hint="eastAsia"/>
          <w:lang w:eastAsia="ru-RU"/>
        </w:rPr>
        <w:t xml:space="preserve">. </w:t>
      </w:r>
      <w:r>
        <w:rPr>
          <w:rFonts w:eastAsia="Times New Roman" w:hint="eastAsia"/>
          <w:lang w:eastAsia="ru-RU"/>
        </w:rPr>
        <w:t xml:space="preserve">все </w:t>
      </w:r>
      <w:r w:rsidRPr="00264A79">
        <w:rPr>
          <w:rFonts w:eastAsia="Times New Roman"/>
          <w:lang w:eastAsia="ru-RU"/>
        </w:rPr>
        <w:t>эти</w:t>
      </w:r>
      <w:r w:rsidRPr="00264A79">
        <w:rPr>
          <w:rFonts w:eastAsia="Times New Roman" w:hint="eastAsia"/>
          <w:lang w:eastAsia="ru-RU"/>
        </w:rPr>
        <w:t xml:space="preserve"> </w:t>
      </w:r>
      <w:r w:rsidRPr="00264A79">
        <w:rPr>
          <w:rFonts w:eastAsia="Times New Roman"/>
          <w:lang w:eastAsia="ru-RU"/>
        </w:rPr>
        <w:t>отдельные</w:t>
      </w:r>
      <w:r w:rsidRPr="00264A79">
        <w:rPr>
          <w:rFonts w:eastAsia="Times New Roman" w:hint="eastAsia"/>
          <w:lang w:eastAsia="ru-RU"/>
        </w:rPr>
        <w:t xml:space="preserve"> </w:t>
      </w:r>
      <w:r w:rsidRPr="009F6AB0">
        <w:rPr>
          <w:rFonts w:eastAsia="Times New Roman"/>
          <w:lang w:eastAsia="ru-RU"/>
        </w:rPr>
        <w:t>части</w:t>
      </w:r>
      <w:r w:rsidRPr="009F6AB0">
        <w:rPr>
          <w:rFonts w:eastAsia="Times New Roman" w:hint="eastAsia"/>
          <w:lang w:eastAsia="ru-RU"/>
        </w:rPr>
        <w:t xml:space="preserve"> </w:t>
      </w:r>
      <w:r w:rsidRPr="009F6AB0">
        <w:rPr>
          <w:rFonts w:eastAsia="Times New Roman"/>
          <w:lang w:eastAsia="ru-RU"/>
        </w:rPr>
        <w:t>были</w:t>
      </w:r>
      <w:r w:rsidRPr="009F6AB0">
        <w:rPr>
          <w:rFonts w:eastAsia="Times New Roman" w:hint="eastAsia"/>
          <w:lang w:eastAsia="ru-RU"/>
        </w:rPr>
        <w:t xml:space="preserve"> </w:t>
      </w:r>
      <w:r w:rsidRPr="009F6AB0">
        <w:rPr>
          <w:rFonts w:eastAsia="Times New Roman"/>
          <w:lang w:eastAsia="ru-RU"/>
        </w:rPr>
        <w:t>систематизированы</w:t>
      </w:r>
      <w:r w:rsidRPr="009F6AB0">
        <w:rPr>
          <w:rFonts w:eastAsia="Times New Roman" w:hint="eastAsia"/>
          <w:lang w:eastAsia="ru-RU"/>
        </w:rPr>
        <w:t xml:space="preserve"> </w:t>
      </w:r>
      <w:r>
        <w:rPr>
          <w:rFonts w:eastAsia="Times New Roman"/>
          <w:lang w:eastAsia="ru-RU"/>
        </w:rPr>
        <w:t xml:space="preserve">и объединены </w:t>
      </w:r>
      <w:r w:rsidRPr="009F6AB0">
        <w:rPr>
          <w:rFonts w:eastAsia="Times New Roman"/>
          <w:lang w:eastAsia="ru-RU"/>
        </w:rPr>
        <w:t>в</w:t>
      </w:r>
      <w:r w:rsidRPr="009F6AB0">
        <w:rPr>
          <w:rFonts w:eastAsia="Times New Roman" w:hint="eastAsia"/>
          <w:lang w:eastAsia="ru-RU"/>
        </w:rPr>
        <w:t xml:space="preserve"> </w:t>
      </w:r>
      <w:r>
        <w:rPr>
          <w:rFonts w:eastAsia="Times New Roman"/>
          <w:lang w:eastAsia="ru-RU"/>
        </w:rPr>
        <w:t>«Закон</w:t>
      </w:r>
      <w:r w:rsidRPr="009F6AB0">
        <w:rPr>
          <w:rFonts w:eastAsia="Times New Roman" w:hint="eastAsia"/>
          <w:lang w:eastAsia="ru-RU"/>
        </w:rPr>
        <w:t xml:space="preserve"> </w:t>
      </w:r>
      <w:r w:rsidRPr="009F6AB0">
        <w:rPr>
          <w:rFonts w:eastAsia="Times New Roman"/>
          <w:lang w:eastAsia="ru-RU"/>
        </w:rPr>
        <w:t>о</w:t>
      </w:r>
      <w:r w:rsidRPr="009F6AB0">
        <w:rPr>
          <w:rFonts w:eastAsia="Times New Roman" w:hint="eastAsia"/>
          <w:lang w:eastAsia="ru-RU"/>
        </w:rPr>
        <w:t xml:space="preserve"> </w:t>
      </w:r>
      <w:r w:rsidRPr="009F6AB0">
        <w:rPr>
          <w:rFonts w:eastAsia="Times New Roman"/>
          <w:lang w:eastAsia="ru-RU"/>
        </w:rPr>
        <w:t>социальном</w:t>
      </w:r>
      <w:r w:rsidRPr="009F6AB0">
        <w:rPr>
          <w:rFonts w:eastAsia="Times New Roman" w:hint="eastAsia"/>
          <w:lang w:eastAsia="ru-RU"/>
        </w:rPr>
        <w:t xml:space="preserve"> </w:t>
      </w:r>
      <w:r w:rsidRPr="009F6AB0">
        <w:rPr>
          <w:rFonts w:eastAsia="Times New Roman"/>
          <w:lang w:eastAsia="ru-RU"/>
        </w:rPr>
        <w:t>страховании</w:t>
      </w:r>
      <w:r>
        <w:rPr>
          <w:rFonts w:eastAsia="Times New Roman"/>
          <w:lang w:eastAsia="ru-RU"/>
        </w:rPr>
        <w:t>»</w:t>
      </w:r>
      <w:r w:rsidRPr="009F6AB0">
        <w:rPr>
          <w:rFonts w:eastAsia="Times New Roman" w:hint="eastAsia"/>
          <w:lang w:eastAsia="ru-RU"/>
        </w:rPr>
        <w:t xml:space="preserve"> (</w:t>
      </w:r>
      <w:r>
        <w:rPr>
          <w:rFonts w:eastAsia="Times New Roman"/>
          <w:i/>
          <w:lang w:eastAsia="ru-RU"/>
        </w:rPr>
        <w:t>ш</w:t>
      </w:r>
      <w:r w:rsidRPr="003C6F4F">
        <w:rPr>
          <w:rFonts w:eastAsia="Times New Roman"/>
          <w:i/>
          <w:lang w:eastAsia="ru-RU"/>
        </w:rPr>
        <w:t>эхуэйбаосяньфа</w:t>
      </w:r>
      <w:r w:rsidR="008C01BD">
        <w:rPr>
          <w:rFonts w:eastAsia="Times New Roman"/>
          <w:lang w:eastAsia="ru-RU"/>
        </w:rPr>
        <w:t xml:space="preserve">, </w:t>
      </w:r>
      <w:r w:rsidRPr="009F6AB0">
        <w:rPr>
          <w:rFonts w:ascii="SimSun" w:eastAsia="SimSun" w:hAnsi="SimSun" w:cs="SimSun" w:hint="eastAsia"/>
          <w:lang w:eastAsia="ru-RU"/>
        </w:rPr>
        <w:t>社会保险法</w:t>
      </w:r>
      <w:r>
        <w:rPr>
          <w:rFonts w:eastAsia="Times New Roman" w:hint="eastAsia"/>
          <w:lang w:eastAsia="ru-RU"/>
        </w:rPr>
        <w:t>).</w:t>
      </w:r>
    </w:p>
    <w:p w:rsidR="005334E2" w:rsidRDefault="005334E2" w:rsidP="005B2F5D">
      <w:pPr>
        <w:shd w:val="clear" w:color="auto" w:fill="FFFFFF"/>
        <w:spacing w:after="0" w:line="360" w:lineRule="auto"/>
        <w:ind w:firstLineChars="200" w:firstLine="560"/>
        <w:jc w:val="both"/>
        <w:rPr>
          <w:rFonts w:eastAsia="Times New Roman"/>
          <w:lang w:eastAsia="ru-RU"/>
        </w:rPr>
      </w:pPr>
      <w:r w:rsidRPr="002A640D">
        <w:rPr>
          <w:rFonts w:eastAsia="Times New Roman"/>
          <w:lang w:eastAsia="ru-RU"/>
        </w:rPr>
        <w:t>В целом, ввиду разрушения прежней системы социальной защиты населения в 1990-е гг.,</w:t>
      </w:r>
      <w:r w:rsidRPr="003A0800">
        <w:rPr>
          <w:rFonts w:eastAsia="Times New Roman"/>
          <w:lang w:eastAsia="ru-RU"/>
        </w:rPr>
        <w:t xml:space="preserve"> к</w:t>
      </w:r>
      <w:r>
        <w:rPr>
          <w:rFonts w:eastAsia="Times New Roman"/>
          <w:lang w:eastAsia="ru-RU"/>
        </w:rPr>
        <w:t>итайское общество вступило в новый</w:t>
      </w:r>
      <w:r w:rsidRPr="003A0800">
        <w:rPr>
          <w:rFonts w:eastAsia="Times New Roman"/>
          <w:lang w:eastAsia="ru-RU"/>
        </w:rPr>
        <w:t xml:space="preserve"> этап формирования </w:t>
      </w:r>
      <w:r>
        <w:rPr>
          <w:rFonts w:eastAsia="Times New Roman"/>
          <w:lang w:eastAsia="ru-RU"/>
        </w:rPr>
        <w:t xml:space="preserve">социальной системы. При этом, </w:t>
      </w:r>
      <w:r w:rsidRPr="003A0800">
        <w:rPr>
          <w:rFonts w:eastAsia="Times New Roman"/>
          <w:lang w:eastAsia="ru-RU"/>
        </w:rPr>
        <w:t>имея серьезные пробелы в социальном обеспечении</w:t>
      </w:r>
      <w:r w:rsidR="001165E9">
        <w:rPr>
          <w:rFonts w:eastAsia="Times New Roman"/>
          <w:lang w:eastAsia="ru-RU"/>
        </w:rPr>
        <w:t>,</w:t>
      </w:r>
      <w:r w:rsidRPr="003A0800">
        <w:rPr>
          <w:rFonts w:eastAsia="Times New Roman"/>
          <w:lang w:eastAsia="ru-RU"/>
        </w:rPr>
        <w:t xml:space="preserve"> как в городах, так и в сельских районах. </w:t>
      </w:r>
      <w:r>
        <w:rPr>
          <w:rFonts w:eastAsia="Times New Roman"/>
          <w:lang w:eastAsia="ru-RU"/>
        </w:rPr>
        <w:t>П</w:t>
      </w:r>
      <w:r w:rsidRPr="003A0800">
        <w:rPr>
          <w:rFonts w:eastAsia="Times New Roman"/>
          <w:lang w:eastAsia="ru-RU"/>
        </w:rPr>
        <w:t>равительство постепенно начало осущест</w:t>
      </w:r>
      <w:r w:rsidR="001165E9">
        <w:rPr>
          <w:rFonts w:eastAsia="Times New Roman"/>
          <w:lang w:eastAsia="ru-RU"/>
        </w:rPr>
        <w:t>влять переход к более социально-</w:t>
      </w:r>
      <w:r w:rsidRPr="003A0800">
        <w:rPr>
          <w:rFonts w:eastAsia="Times New Roman"/>
          <w:lang w:eastAsia="ru-RU"/>
        </w:rPr>
        <w:t>справедливому подходу в рамках стратегии национального развития, заключающейся в унификации и расширении охвата социальной поддержки.</w:t>
      </w:r>
    </w:p>
    <w:p w:rsidR="005334E2" w:rsidRDefault="005334E2" w:rsidP="005B2F5D">
      <w:pPr>
        <w:shd w:val="clear" w:color="auto" w:fill="FFFFFF"/>
        <w:spacing w:after="0" w:line="360" w:lineRule="auto"/>
        <w:ind w:firstLineChars="200" w:firstLine="560"/>
        <w:jc w:val="both"/>
        <w:rPr>
          <w:rFonts w:eastAsia="Times New Roman"/>
          <w:lang w:eastAsia="ru-RU"/>
        </w:rPr>
      </w:pPr>
      <w:r>
        <w:rPr>
          <w:rFonts w:eastAsia="Times New Roman"/>
          <w:lang w:eastAsia="ru-RU"/>
        </w:rPr>
        <w:t>Далее, мы подробно проанализируем основные шаги и принятые документы, призванные решить п</w:t>
      </w:r>
      <w:r w:rsidR="001165E9">
        <w:rPr>
          <w:rFonts w:eastAsia="Times New Roman"/>
          <w:lang w:eastAsia="ru-RU"/>
        </w:rPr>
        <w:t xml:space="preserve">роблемы благосостояния граждан </w:t>
      </w:r>
      <w:r>
        <w:rPr>
          <w:rFonts w:eastAsia="Times New Roman"/>
          <w:lang w:eastAsia="ru-RU"/>
        </w:rPr>
        <w:t>КНР на современном этапе</w:t>
      </w:r>
      <w:r>
        <w:rPr>
          <w:rStyle w:val="a5"/>
          <w:rFonts w:eastAsia="Times New Roman"/>
          <w:lang w:eastAsia="ru-RU"/>
        </w:rPr>
        <w:footnoteReference w:id="30"/>
      </w:r>
      <w:r>
        <w:rPr>
          <w:rFonts w:eastAsia="Times New Roman"/>
          <w:lang w:eastAsia="ru-RU"/>
        </w:rPr>
        <w:t xml:space="preserve">. </w:t>
      </w:r>
    </w:p>
    <w:p w:rsidR="005334E2" w:rsidRPr="00AE555D" w:rsidRDefault="005334E2" w:rsidP="005334E2">
      <w:pPr>
        <w:shd w:val="clear" w:color="auto" w:fill="FFFFFF"/>
        <w:spacing w:after="0" w:line="360" w:lineRule="auto"/>
        <w:ind w:firstLine="709"/>
        <w:jc w:val="both"/>
      </w:pPr>
      <w:r>
        <w:lastRenderedPageBreak/>
        <w:t>Впервые, к</w:t>
      </w:r>
      <w:r w:rsidRPr="003B2D9B">
        <w:t xml:space="preserve">омплексно </w:t>
      </w:r>
      <w:r>
        <w:t xml:space="preserve">о стратегии </w:t>
      </w:r>
      <w:r w:rsidRPr="003B2D9B">
        <w:t>социально</w:t>
      </w:r>
      <w:r>
        <w:t>го развития Китая в XXI в.</w:t>
      </w:r>
      <w:r w:rsidR="001165E9">
        <w:t xml:space="preserve"> было</w:t>
      </w:r>
      <w:r w:rsidRPr="003B2D9B">
        <w:t xml:space="preserve"> </w:t>
      </w:r>
      <w:r>
        <w:t>объявлено</w:t>
      </w:r>
      <w:r w:rsidRPr="003B2D9B">
        <w:t xml:space="preserve"> на XVI съезде КПК в 2002 г. </w:t>
      </w:r>
      <w:r>
        <w:t>Тогда прозвучал такой тезис:</w:t>
      </w:r>
      <w:r w:rsidR="001165E9">
        <w:t xml:space="preserve"> «</w:t>
      </w:r>
      <w:r w:rsidR="001165E9" w:rsidRPr="003D2262">
        <w:rPr>
          <w:i/>
        </w:rPr>
        <w:t>Б</w:t>
      </w:r>
      <w:r w:rsidRPr="003D2262">
        <w:rPr>
          <w:i/>
        </w:rPr>
        <w:t>еря за ориентир всеобщую зажиточность, увеличивать удельный вес категории людей со средними доходами и повышать уровень доходов людей низкооплачиваемой категории</w:t>
      </w:r>
      <w:r w:rsidRPr="003B2D9B">
        <w:t>»</w:t>
      </w:r>
      <w:r>
        <w:rPr>
          <w:rStyle w:val="a5"/>
        </w:rPr>
        <w:footnoteReference w:id="31"/>
      </w:r>
      <w:r w:rsidRPr="003B2D9B">
        <w:t xml:space="preserve">. </w:t>
      </w:r>
    </w:p>
    <w:p w:rsidR="005334E2" w:rsidRPr="007029BE" w:rsidRDefault="005334E2" w:rsidP="005334E2">
      <w:pPr>
        <w:shd w:val="clear" w:color="auto" w:fill="FFFFFF"/>
        <w:spacing w:after="0" w:line="360" w:lineRule="auto"/>
        <w:ind w:firstLine="709"/>
        <w:jc w:val="both"/>
      </w:pPr>
      <w:r>
        <w:t>Официально, о с</w:t>
      </w:r>
      <w:r w:rsidRPr="007029BE">
        <w:t>ме</w:t>
      </w:r>
      <w:r>
        <w:t>не</w:t>
      </w:r>
      <w:r w:rsidRPr="007029BE">
        <w:t xml:space="preserve"> с</w:t>
      </w:r>
      <w:r>
        <w:t>оциально-политической стратегии</w:t>
      </w:r>
      <w:r w:rsidRPr="007029BE">
        <w:t xml:space="preserve"> </w:t>
      </w:r>
      <w:r>
        <w:t xml:space="preserve">было объявлено в 2003 г., когда в рамках </w:t>
      </w:r>
      <w:r w:rsidRPr="007029BE">
        <w:t>5-й сессии ВСНП 9-го созыва впервые было признано существов</w:t>
      </w:r>
      <w:r>
        <w:t>ание «уязвимых групп населения</w:t>
      </w:r>
      <w:r>
        <w:rPr>
          <w:rStyle w:val="a5"/>
        </w:rPr>
        <w:footnoteReference w:id="32"/>
      </w:r>
      <w:r>
        <w:t>».</w:t>
      </w:r>
      <w:r w:rsidRPr="007029BE">
        <w:t xml:space="preserve"> </w:t>
      </w:r>
      <w:r>
        <w:t>Считается, что с 2003г., когда к власти пришли председатель КНР Ху Цзиньтао</w:t>
      </w:r>
      <w:r w:rsidRPr="00264A79">
        <w:rPr>
          <w:rFonts w:ascii="SimSun" w:eastAsia="SimSun" w:hAnsi="SimSun"/>
        </w:rPr>
        <w:t>胡锦涛</w:t>
      </w:r>
      <w:r>
        <w:t>и премьер-министр</w:t>
      </w:r>
      <w:r w:rsidRPr="007029BE">
        <w:t xml:space="preserve"> Вэнь Цзябао</w:t>
      </w:r>
      <w:r w:rsidRPr="00264A79">
        <w:rPr>
          <w:rFonts w:ascii="SimSun" w:eastAsia="SimSun" w:hAnsi="SimSun"/>
        </w:rPr>
        <w:t>温家宝</w:t>
      </w:r>
      <w:r w:rsidR="001165E9">
        <w:rPr>
          <w:rFonts w:ascii="SimSun" w:eastAsia="SimSun" w:hAnsi="SimSun" w:hint="eastAsia"/>
        </w:rPr>
        <w:t>,</w:t>
      </w:r>
      <w:r w:rsidRPr="007029BE">
        <w:t xml:space="preserve"> </w:t>
      </w:r>
      <w:r>
        <w:t>впервые</w:t>
      </w:r>
      <w:r w:rsidR="001165E9">
        <w:t>,</w:t>
      </w:r>
      <w:r>
        <w:t xml:space="preserve"> помимо основного акцента на экономическое развитие, </w:t>
      </w:r>
      <w:r w:rsidRPr="007029BE">
        <w:t xml:space="preserve">был </w:t>
      </w:r>
      <w:r w:rsidRPr="006628F2">
        <w:t>определен</w:t>
      </w:r>
      <w:r w:rsidRPr="007029BE">
        <w:t xml:space="preserve"> более сбалансированный и устойчивый подход к развитию общества, </w:t>
      </w:r>
      <w:r>
        <w:t>а также больше внимания стали уделять вопросу улучшения</w:t>
      </w:r>
      <w:r w:rsidRPr="007029BE">
        <w:t xml:space="preserve"> каче</w:t>
      </w:r>
      <w:r>
        <w:t>ства жизни граждан</w:t>
      </w:r>
      <w:r>
        <w:rPr>
          <w:rStyle w:val="a5"/>
        </w:rPr>
        <w:footnoteReference w:id="33"/>
      </w:r>
      <w:r w:rsidRPr="007029BE">
        <w:t>.</w:t>
      </w:r>
    </w:p>
    <w:p w:rsidR="005334E2" w:rsidRPr="007029BE" w:rsidRDefault="005334E2" w:rsidP="005334E2">
      <w:pPr>
        <w:shd w:val="clear" w:color="auto" w:fill="FFFFFF"/>
        <w:spacing w:after="0" w:line="360" w:lineRule="auto"/>
        <w:ind w:firstLine="709"/>
        <w:jc w:val="both"/>
      </w:pPr>
      <w:r>
        <w:t>Следующим важным шагом стало провозглашение идеологической «концепции научного развития» (</w:t>
      </w:r>
      <w:r w:rsidRPr="00B34FE6">
        <w:rPr>
          <w:i/>
        </w:rPr>
        <w:t>кэсюэ фачжань гуань</w:t>
      </w:r>
      <w:r>
        <w:t xml:space="preserve">, </w:t>
      </w:r>
      <w:r w:rsidRPr="00B34FE6">
        <w:rPr>
          <w:rFonts w:hint="eastAsia"/>
        </w:rPr>
        <w:t>科学发展观</w:t>
      </w:r>
      <w:r>
        <w:rPr>
          <w:rFonts w:hint="eastAsia"/>
        </w:rPr>
        <w:t xml:space="preserve">) </w:t>
      </w:r>
      <w:r>
        <w:t xml:space="preserve">в 2003г. </w:t>
      </w:r>
      <w:r w:rsidRPr="007029BE">
        <w:t>Ху Цзиньтао на 3-м Пленуме 16-го созыва</w:t>
      </w:r>
      <w:r>
        <w:t xml:space="preserve"> </w:t>
      </w:r>
      <w:r w:rsidR="001165E9">
        <w:t>КПК</w:t>
      </w:r>
      <w:r>
        <w:t xml:space="preserve">. Концепция использовалась </w:t>
      </w:r>
      <w:r w:rsidRPr="007029BE">
        <w:t>для достижения «</w:t>
      </w:r>
      <w:r w:rsidRPr="002A640D">
        <w:t xml:space="preserve">пяти сбалансированных компонентов»: </w:t>
      </w:r>
      <w:r w:rsidRPr="007029BE">
        <w:t>баланса городского и сельского развития, баланса развития между регионами, экономического и социального развития, человеческого и природного развития, а также внутреннего развития</w:t>
      </w:r>
      <w:r>
        <w:t xml:space="preserve"> и открытости внешнему миру</w:t>
      </w:r>
      <w:r>
        <w:rPr>
          <w:rStyle w:val="a5"/>
        </w:rPr>
        <w:footnoteReference w:id="34"/>
      </w:r>
      <w:r>
        <w:t xml:space="preserve">. Однако, стоит заметить, в качестве </w:t>
      </w:r>
      <w:r>
        <w:lastRenderedPageBreak/>
        <w:t>обоснования для проведения данной концепции все также приводилась строгая</w:t>
      </w:r>
      <w:r w:rsidRPr="007029BE">
        <w:t xml:space="preserve"> ориентация на п</w:t>
      </w:r>
      <w:r>
        <w:t>оддержание экономического роста</w:t>
      </w:r>
      <w:r w:rsidR="002C285A">
        <w:rPr>
          <w:rStyle w:val="a5"/>
        </w:rPr>
        <w:footnoteReference w:id="35"/>
      </w:r>
      <w:r>
        <w:t>.</w:t>
      </w:r>
    </w:p>
    <w:p w:rsidR="005334E2" w:rsidRPr="007029BE" w:rsidRDefault="005334E2" w:rsidP="005334E2">
      <w:pPr>
        <w:shd w:val="clear" w:color="auto" w:fill="FFFFFF"/>
        <w:spacing w:after="0" w:line="360" w:lineRule="auto"/>
        <w:ind w:firstLine="709"/>
        <w:jc w:val="both"/>
      </w:pPr>
      <w:r>
        <w:t>На следующий год, в действующую</w:t>
      </w:r>
      <w:r w:rsidR="007016CA">
        <w:t xml:space="preserve"> Конституцию</w:t>
      </w:r>
      <w:r w:rsidRPr="007029BE">
        <w:t xml:space="preserve"> КНР были</w:t>
      </w:r>
      <w:r>
        <w:t xml:space="preserve"> внесены некоторые поправки.</w:t>
      </w:r>
      <w:r w:rsidRPr="007029BE">
        <w:t xml:space="preserve"> </w:t>
      </w:r>
      <w:r w:rsidR="007016CA">
        <w:t>Теперь</w:t>
      </w:r>
      <w:r>
        <w:t xml:space="preserve"> </w:t>
      </w:r>
      <w:r w:rsidRPr="007029BE">
        <w:t>государство должно</w:t>
      </w:r>
      <w:r>
        <w:t xml:space="preserve"> было</w:t>
      </w:r>
      <w:r w:rsidRPr="007029BE">
        <w:t xml:space="preserve"> </w:t>
      </w:r>
      <w:r>
        <w:t>проводить социальную</w:t>
      </w:r>
      <w:r w:rsidRPr="007029BE">
        <w:t xml:space="preserve"> политику </w:t>
      </w:r>
      <w:r>
        <w:t xml:space="preserve">в строгом </w:t>
      </w:r>
      <w:r w:rsidRPr="007029BE">
        <w:t xml:space="preserve">соответствии с текущим уровнем экономического развития (14-я статья). Кроме того, согласно 45-й статье, </w:t>
      </w:r>
      <w:r>
        <w:t>в таких случаях, к</w:t>
      </w:r>
      <w:r w:rsidR="007016CA">
        <w:t>ак наступление старости, болезни, или потери</w:t>
      </w:r>
      <w:r>
        <w:t xml:space="preserve"> трудоспособности, </w:t>
      </w:r>
      <w:r w:rsidRPr="007029BE">
        <w:t xml:space="preserve">граждане </w:t>
      </w:r>
      <w:r w:rsidR="003B6960">
        <w:t>КНР получа</w:t>
      </w:r>
      <w:r>
        <w:t>ли</w:t>
      </w:r>
      <w:r w:rsidRPr="007029BE">
        <w:t xml:space="preserve"> право на </w:t>
      </w:r>
      <w:r>
        <w:t>оказание им</w:t>
      </w:r>
      <w:r w:rsidRPr="007029BE">
        <w:t xml:space="preserve"> материальной </w:t>
      </w:r>
      <w:r>
        <w:t>помощи от государства</w:t>
      </w:r>
      <w:r>
        <w:rPr>
          <w:rStyle w:val="a5"/>
        </w:rPr>
        <w:footnoteReference w:id="36"/>
      </w:r>
      <w:r>
        <w:t>.</w:t>
      </w:r>
      <w:r w:rsidR="007016CA">
        <w:t xml:space="preserve"> </w:t>
      </w:r>
      <w:r>
        <w:t xml:space="preserve">Таким образом, социальные права граждан КНР были закреплены в Конституции. </w:t>
      </w:r>
    </w:p>
    <w:p w:rsidR="005334E2" w:rsidRDefault="005334E2" w:rsidP="005334E2">
      <w:pPr>
        <w:shd w:val="clear" w:color="auto" w:fill="FFFFFF"/>
        <w:spacing w:after="0" w:line="360" w:lineRule="auto"/>
        <w:ind w:firstLine="709"/>
        <w:jc w:val="both"/>
      </w:pPr>
      <w:r>
        <w:t xml:space="preserve">Решение о создании </w:t>
      </w:r>
      <w:r w:rsidRPr="007029BE">
        <w:t>«гармоничного социалистического общества»</w:t>
      </w:r>
      <w:r>
        <w:t xml:space="preserve"> (</w:t>
      </w:r>
      <w:r w:rsidR="007016CA">
        <w:rPr>
          <w:i/>
        </w:rPr>
        <w:t>ш</w:t>
      </w:r>
      <w:r w:rsidRPr="007B7F47">
        <w:rPr>
          <w:i/>
        </w:rPr>
        <w:t>эхуэйчжуи хэ</w:t>
      </w:r>
      <w:r w:rsidR="007016CA">
        <w:rPr>
          <w:i/>
        </w:rPr>
        <w:t xml:space="preserve"> се</w:t>
      </w:r>
      <w:r w:rsidRPr="007B7F47">
        <w:rPr>
          <w:i/>
        </w:rPr>
        <w:t>шэхуэй</w:t>
      </w:r>
      <w:r>
        <w:t xml:space="preserve">, </w:t>
      </w:r>
      <w:r w:rsidRPr="007B7F47">
        <w:rPr>
          <w:rFonts w:ascii="SimSun" w:eastAsia="SimSun" w:hAnsi="SimSun" w:hint="eastAsia"/>
        </w:rPr>
        <w:t>社会主义和谐社会</w:t>
      </w:r>
      <w:r>
        <w:rPr>
          <w:rFonts w:ascii="SimSun" w:eastAsia="SimSun" w:hAnsi="SimSun" w:hint="eastAsia"/>
        </w:rPr>
        <w:t>)</w:t>
      </w:r>
      <w:r>
        <w:t xml:space="preserve"> было принято на </w:t>
      </w:r>
      <w:r w:rsidRPr="007029BE">
        <w:t>6-м Пленуме 16-го съезда КПК в 2006</w:t>
      </w:r>
      <w:r w:rsidR="007016CA">
        <w:t xml:space="preserve"> </w:t>
      </w:r>
      <w:r w:rsidRPr="007029BE">
        <w:t>г.</w:t>
      </w:r>
      <w:r>
        <w:t xml:space="preserve"> Утверждалось, что данная концепция воплощает</w:t>
      </w:r>
      <w:r w:rsidRPr="007029BE">
        <w:t xml:space="preserve"> в себе </w:t>
      </w:r>
      <w:r>
        <w:t xml:space="preserve">конфуцианский идеал гармонии, при </w:t>
      </w:r>
      <w:r w:rsidRPr="007029BE">
        <w:t xml:space="preserve">котором </w:t>
      </w:r>
      <w:r>
        <w:t>каждый гражданин в стране имеет право обладать социальными благами</w:t>
      </w:r>
      <w:r>
        <w:rPr>
          <w:rStyle w:val="a5"/>
        </w:rPr>
        <w:footnoteReference w:id="37"/>
      </w:r>
      <w:r w:rsidRPr="007029BE">
        <w:t>.</w:t>
      </w:r>
    </w:p>
    <w:p w:rsidR="005334E2" w:rsidRPr="00896217" w:rsidRDefault="005334E2" w:rsidP="005334E2">
      <w:pPr>
        <w:shd w:val="clear" w:color="auto" w:fill="FFFFFF"/>
        <w:spacing w:after="0" w:line="360" w:lineRule="auto"/>
        <w:ind w:firstLine="709"/>
        <w:jc w:val="both"/>
        <w:rPr>
          <w:color w:val="FF0000"/>
        </w:rPr>
      </w:pPr>
      <w:r w:rsidRPr="007029BE">
        <w:t xml:space="preserve"> </w:t>
      </w:r>
      <w:r>
        <w:t>Что важно отметить, обе эти концепции</w:t>
      </w:r>
      <w:r w:rsidRPr="007029BE">
        <w:t xml:space="preserve"> показали, что власти КНР </w:t>
      </w:r>
      <w:r w:rsidR="007016CA">
        <w:t>наконец признали</w:t>
      </w:r>
      <w:r w:rsidRPr="007029BE">
        <w:t xml:space="preserve"> важность </w:t>
      </w:r>
      <w:r>
        <w:t xml:space="preserve">реформ системы социального обеспечения </w:t>
      </w:r>
      <w:r w:rsidRPr="007029BE">
        <w:t>для социальной стабильности и экономического роста</w:t>
      </w:r>
      <w:r>
        <w:t>.</w:t>
      </w:r>
    </w:p>
    <w:p w:rsidR="005334E2" w:rsidRPr="000E58B9" w:rsidRDefault="005334E2" w:rsidP="005334E2">
      <w:pPr>
        <w:shd w:val="clear" w:color="auto" w:fill="FFFFFF"/>
        <w:spacing w:after="0" w:line="360" w:lineRule="auto"/>
        <w:ind w:firstLine="709"/>
        <w:jc w:val="both"/>
      </w:pPr>
      <w:r>
        <w:t>За первое десятилетие ХХ в. в</w:t>
      </w:r>
      <w:r w:rsidRPr="000E58B9">
        <w:t>ласти Китая предприняли ряд важных мер, направленных на повышение уровня социальной защиты населения</w:t>
      </w:r>
      <w:r w:rsidR="00BB3B60">
        <w:rPr>
          <w:rStyle w:val="a5"/>
        </w:rPr>
        <w:footnoteReference w:id="38"/>
      </w:r>
      <w:r w:rsidRPr="000E58B9">
        <w:t>. Например, расширение охвата базового накопительного страхования в городских районах</w:t>
      </w:r>
      <w:r w:rsidRPr="000E58B9">
        <w:rPr>
          <w:rStyle w:val="a5"/>
        </w:rPr>
        <w:footnoteReference w:id="39"/>
      </w:r>
      <w:r w:rsidRPr="000E58B9">
        <w:t>, меры по содействию социальной защиты сельского населения, значительный прогресс в расширении масштабов программы м</w:t>
      </w:r>
      <w:r>
        <w:t xml:space="preserve">инимальных социальных гарантий, </w:t>
      </w:r>
      <w:r w:rsidRPr="000E58B9">
        <w:lastRenderedPageBreak/>
        <w:t>попытки унифицировать системы социальной защиты, особенно для сельских трудовых мигрантов в городах.</w:t>
      </w:r>
      <w:r>
        <w:t xml:space="preserve"> </w:t>
      </w:r>
    </w:p>
    <w:p w:rsidR="005334E2" w:rsidRDefault="005334E2" w:rsidP="005334E2">
      <w:pPr>
        <w:shd w:val="clear" w:color="auto" w:fill="FFFFFF"/>
        <w:spacing w:after="0" w:line="360" w:lineRule="auto"/>
        <w:ind w:firstLine="709"/>
        <w:jc w:val="both"/>
      </w:pPr>
      <w:r>
        <w:t xml:space="preserve">Одним из наиболее важных документов, касающихся </w:t>
      </w:r>
      <w:r w:rsidRPr="007029BE">
        <w:t>комплексного реформиро</w:t>
      </w:r>
      <w:r>
        <w:t>вания системы социальной защиты</w:t>
      </w:r>
      <w:r w:rsidRPr="007029BE">
        <w:t xml:space="preserve"> стал </w:t>
      </w:r>
      <w:r w:rsidR="003B6960">
        <w:t>«Закон о</w:t>
      </w:r>
      <w:r w:rsidRPr="007029BE">
        <w:t xml:space="preserve"> с</w:t>
      </w:r>
      <w:r>
        <w:t>оциальном страховании» 2011</w:t>
      </w:r>
      <w:r w:rsidR="007016CA">
        <w:t xml:space="preserve"> </w:t>
      </w:r>
      <w:r>
        <w:t xml:space="preserve">г. Согласно его положениям, </w:t>
      </w:r>
      <w:r w:rsidRPr="007029BE">
        <w:t xml:space="preserve">были </w:t>
      </w:r>
      <w:r w:rsidRPr="009A2E27">
        <w:t xml:space="preserve">четко обозначены </w:t>
      </w:r>
      <w:r w:rsidRPr="007029BE">
        <w:t>права городских и сельских жителей</w:t>
      </w:r>
      <w:r>
        <w:t>, а также трудовых мигрантов</w:t>
      </w:r>
      <w:r w:rsidRPr="007029BE">
        <w:t xml:space="preserve"> в получе</w:t>
      </w:r>
      <w:r>
        <w:t>нии социальных страховых выплат; были закреплены</w:t>
      </w:r>
      <w:r w:rsidRPr="007029BE">
        <w:t xml:space="preserve"> права и обязанности работодателей и работников в рамках функционирования </w:t>
      </w:r>
      <w:r>
        <w:t>системы социального страхования;</w:t>
      </w:r>
      <w:r w:rsidRPr="007029BE">
        <w:t xml:space="preserve"> была под</w:t>
      </w:r>
      <w:r>
        <w:t>черкнута</w:t>
      </w:r>
      <w:r w:rsidRPr="007029BE">
        <w:t xml:space="preserve"> ответственность государства </w:t>
      </w:r>
      <w:r>
        <w:t>за предоставление социальной защиты граждан; были</w:t>
      </w:r>
      <w:r w:rsidRPr="007029BE">
        <w:t xml:space="preserve"> определены обязательства административных структур, занимающихся социальным страхованием</w:t>
      </w:r>
      <w:r w:rsidR="003B6960" w:rsidRPr="003B6960">
        <w:rPr>
          <w:rStyle w:val="a5"/>
        </w:rPr>
        <w:footnoteReference w:id="40"/>
      </w:r>
      <w:r w:rsidRPr="007029BE">
        <w:t xml:space="preserve">. </w:t>
      </w:r>
      <w:r>
        <w:t xml:space="preserve">Все эти меры явно демонстрируют то, что </w:t>
      </w:r>
      <w:r w:rsidRPr="007029BE">
        <w:t xml:space="preserve">принятие «Закона о социальном страховании» сыграло </w:t>
      </w:r>
      <w:r w:rsidRPr="003B6960">
        <w:t>конструктивную роль в процессе преобразования системы социальной защиты в Китае</w:t>
      </w:r>
      <w:r w:rsidR="003B6960">
        <w:t>.</w:t>
      </w:r>
    </w:p>
    <w:p w:rsidR="005334E2" w:rsidRDefault="003B6960" w:rsidP="005334E2">
      <w:pPr>
        <w:shd w:val="clear" w:color="auto" w:fill="FFFFFF"/>
        <w:spacing w:after="0" w:line="360" w:lineRule="auto"/>
        <w:ind w:firstLine="709"/>
        <w:jc w:val="both"/>
      </w:pPr>
      <w:r>
        <w:t>На состоявшемся</w:t>
      </w:r>
      <w:r w:rsidR="005334E2" w:rsidRPr="00EA1AE0">
        <w:t xml:space="preserve"> </w:t>
      </w:r>
      <w:r>
        <w:t>в 2012 г. XVIII съезде КПК,</w:t>
      </w:r>
      <w:r w:rsidR="005334E2">
        <w:t xml:space="preserve"> особое внимание уде</w:t>
      </w:r>
      <w:r>
        <w:t>лялось</w:t>
      </w:r>
      <w:r w:rsidR="005334E2" w:rsidRPr="00EA1AE0">
        <w:t xml:space="preserve"> многочисленным проблема</w:t>
      </w:r>
      <w:r w:rsidR="005334E2">
        <w:t>м, имеющимся на пути построения «</w:t>
      </w:r>
      <w:r w:rsidR="005334E2" w:rsidRPr="007029BE">
        <w:t>о</w:t>
      </w:r>
      <w:r w:rsidR="005334E2">
        <w:t>бщества средней зажиточности» (</w:t>
      </w:r>
      <w:r w:rsidR="005334E2" w:rsidRPr="00373D7E">
        <w:rPr>
          <w:i/>
        </w:rPr>
        <w:t>сяокан</w:t>
      </w:r>
      <w:r w:rsidR="005334E2">
        <w:t xml:space="preserve">, </w:t>
      </w:r>
      <w:r w:rsidR="005334E2" w:rsidRPr="00373D7E">
        <w:rPr>
          <w:rFonts w:ascii="SimSun" w:eastAsia="SimSun" w:hAnsi="SimSun" w:hint="eastAsia"/>
          <w:lang w:val="en-US"/>
        </w:rPr>
        <w:t>小康</w:t>
      </w:r>
      <w:r w:rsidR="005334E2" w:rsidRPr="00E346B0">
        <w:rPr>
          <w:rFonts w:hint="eastAsia"/>
        </w:rPr>
        <w:t>)</w:t>
      </w:r>
      <w:r w:rsidR="005334E2">
        <w:t>:</w:t>
      </w:r>
      <w:r w:rsidR="005334E2" w:rsidRPr="00EA1AE0">
        <w:t xml:space="preserve"> </w:t>
      </w:r>
      <w:r w:rsidR="005334E2">
        <w:t>нерациональная структу</w:t>
      </w:r>
      <w:r w:rsidR="005334E2" w:rsidRPr="00EA1AE0">
        <w:t>ра производства, неравномерность развития, рост разрыва в доходах различных слоев общества, дисбаланс в развитии города и села, а также различных регионов страны</w:t>
      </w:r>
      <w:r w:rsidR="005334E2">
        <w:t>. П</w:t>
      </w:r>
      <w:r w:rsidR="005334E2" w:rsidRPr="00265992">
        <w:t xml:space="preserve">ередавая власть нынешнему руководству, </w:t>
      </w:r>
      <w:r w:rsidR="005334E2">
        <w:t xml:space="preserve">был повторно подтвержден курс </w:t>
      </w:r>
      <w:r w:rsidR="005334E2" w:rsidRPr="00265992">
        <w:t xml:space="preserve">страны и партии на построение в Китае </w:t>
      </w:r>
      <w:r w:rsidR="005334E2" w:rsidRPr="00625162">
        <w:rPr>
          <w:i/>
        </w:rPr>
        <w:t>сяокан</w:t>
      </w:r>
      <w:r w:rsidR="005334E2" w:rsidRPr="00265992">
        <w:t xml:space="preserve">, провозгласив </w:t>
      </w:r>
      <w:r w:rsidR="005334E2">
        <w:t xml:space="preserve">датой завершения его построения столетие создания КПК </w:t>
      </w:r>
      <w:r w:rsidR="005334E2" w:rsidRPr="00265992">
        <w:t>(2021 г.)</w:t>
      </w:r>
      <w:r w:rsidR="005334E2">
        <w:rPr>
          <w:rStyle w:val="a5"/>
        </w:rPr>
        <w:footnoteReference w:id="41"/>
      </w:r>
      <w:r w:rsidR="005334E2" w:rsidRPr="00265992">
        <w:t>.</w:t>
      </w:r>
    </w:p>
    <w:p w:rsidR="005334E2" w:rsidRDefault="005334E2" w:rsidP="005334E2">
      <w:pPr>
        <w:shd w:val="clear" w:color="auto" w:fill="FFFFFF"/>
        <w:spacing w:after="0" w:line="360" w:lineRule="auto"/>
        <w:ind w:firstLine="709"/>
        <w:jc w:val="both"/>
      </w:pPr>
      <w:r w:rsidRPr="007029BE">
        <w:t>В 2012-2013</w:t>
      </w:r>
      <w:r w:rsidR="003D2262">
        <w:t xml:space="preserve"> </w:t>
      </w:r>
      <w:r w:rsidRPr="007029BE">
        <w:t xml:space="preserve">гг. </w:t>
      </w:r>
      <w:r>
        <w:t>для дальнейших преобразований</w:t>
      </w:r>
      <w:r w:rsidR="005961F2">
        <w:t>,</w:t>
      </w:r>
      <w:r>
        <w:t xml:space="preserve"> с целью улучшения уровня жизни населения</w:t>
      </w:r>
      <w:r w:rsidR="005961F2">
        <w:t>,</w:t>
      </w:r>
      <w:r>
        <w:t xml:space="preserve"> </w:t>
      </w:r>
      <w:r w:rsidRPr="007029BE">
        <w:t>в понятие «социализм с китайской спецификой»</w:t>
      </w:r>
      <w:r>
        <w:t xml:space="preserve"> (</w:t>
      </w:r>
      <w:r w:rsidRPr="00373D7E">
        <w:rPr>
          <w:i/>
        </w:rPr>
        <w:t>чжунго тэсэдэ шэхуэйчжуи</w:t>
      </w:r>
      <w:r>
        <w:t>,</w:t>
      </w:r>
      <w:r w:rsidRPr="00373D7E">
        <w:rPr>
          <w:rFonts w:ascii="SimSun" w:eastAsia="SimSun" w:hAnsi="SimSun" w:hint="eastAsia"/>
        </w:rPr>
        <w:t xml:space="preserve"> </w:t>
      </w:r>
      <w:r w:rsidR="00B774FE">
        <w:rPr>
          <w:rFonts w:ascii="SimSun" w:eastAsia="SimSun" w:hAnsi="SimSun" w:hint="eastAsia"/>
        </w:rPr>
        <w:t>си</w:t>
      </w:r>
      <w:r>
        <w:rPr>
          <w:rFonts w:hint="eastAsia"/>
        </w:rPr>
        <w:t>)</w:t>
      </w:r>
      <w:r w:rsidRPr="007029BE">
        <w:t xml:space="preserve"> стали включать </w:t>
      </w:r>
      <w:r>
        <w:t>также социальные задачи. Например, в</w:t>
      </w:r>
      <w:r w:rsidRPr="007029BE">
        <w:t xml:space="preserve"> 2012</w:t>
      </w:r>
      <w:r>
        <w:t xml:space="preserve"> </w:t>
      </w:r>
      <w:r w:rsidRPr="007029BE">
        <w:t xml:space="preserve">г. </w:t>
      </w:r>
      <w:r w:rsidRPr="007029BE">
        <w:lastRenderedPageBreak/>
        <w:t xml:space="preserve">на </w:t>
      </w:r>
      <w:r>
        <w:t xml:space="preserve">18-м съезде ЦК КПК Си Цзиньпин </w:t>
      </w:r>
      <w:r>
        <w:rPr>
          <w:rFonts w:hint="eastAsia"/>
          <w:lang w:val="en-US"/>
        </w:rPr>
        <w:t>习近平</w:t>
      </w:r>
      <w:r>
        <w:t xml:space="preserve"> выдвинул концепцию</w:t>
      </w:r>
      <w:r w:rsidRPr="007029BE">
        <w:t xml:space="preserve"> </w:t>
      </w:r>
      <w:r>
        <w:t>«</w:t>
      </w:r>
      <w:r w:rsidRPr="007029BE">
        <w:t xml:space="preserve">о всестороннем строительстве общества </w:t>
      </w:r>
      <w:r>
        <w:t xml:space="preserve">средней зажиточности» </w:t>
      </w:r>
      <w:r w:rsidRPr="00373D7E">
        <w:rPr>
          <w:i/>
        </w:rPr>
        <w:t>(цюаньмянь цзяньчэн сяокан шэхуэй</w:t>
      </w:r>
      <w:r>
        <w:t>,</w:t>
      </w:r>
      <w:r w:rsidRPr="00373D7E">
        <w:rPr>
          <w:rFonts w:hint="eastAsia"/>
        </w:rPr>
        <w:t xml:space="preserve"> </w:t>
      </w:r>
      <w:r w:rsidRPr="00373D7E">
        <w:rPr>
          <w:rFonts w:ascii="SimSun" w:eastAsia="SimSun" w:hAnsi="SimSun" w:hint="eastAsia"/>
        </w:rPr>
        <w:t>全面建成小康社会</w:t>
      </w:r>
      <w:r>
        <w:rPr>
          <w:rFonts w:hint="eastAsia"/>
        </w:rPr>
        <w:t>)</w:t>
      </w:r>
      <w:r>
        <w:t xml:space="preserve">  к 2020 г. </w:t>
      </w:r>
      <w:r>
        <w:rPr>
          <w:rStyle w:val="a5"/>
        </w:rPr>
        <w:footnoteReference w:id="42"/>
      </w:r>
      <w:r>
        <w:t xml:space="preserve">. </w:t>
      </w:r>
      <w:r w:rsidRPr="007029BE">
        <w:t xml:space="preserve"> </w:t>
      </w:r>
      <w:r>
        <w:t>Помимо этого,</w:t>
      </w:r>
      <w:r w:rsidRPr="007029BE">
        <w:t xml:space="preserve"> в 2013г. </w:t>
      </w:r>
      <w:r>
        <w:t>он</w:t>
      </w:r>
      <w:r w:rsidRPr="00F55E16">
        <w:rPr>
          <w:color w:val="FF0000"/>
        </w:rPr>
        <w:t xml:space="preserve"> </w:t>
      </w:r>
      <w:r w:rsidRPr="009A2E27">
        <w:t xml:space="preserve">впервые </w:t>
      </w:r>
      <w:r>
        <w:t>заявил</w:t>
      </w:r>
      <w:r w:rsidRPr="009A2E27">
        <w:t xml:space="preserve"> о </w:t>
      </w:r>
      <w:r>
        <w:t xml:space="preserve">концепции </w:t>
      </w:r>
      <w:r w:rsidRPr="007029BE">
        <w:t>«китайской мечты»</w:t>
      </w:r>
      <w:r>
        <w:rPr>
          <w:rFonts w:hint="eastAsia"/>
        </w:rPr>
        <w:t>（</w:t>
      </w:r>
      <w:r w:rsidRPr="00373D7E">
        <w:rPr>
          <w:i/>
        </w:rPr>
        <w:t>чжунгомэн</w:t>
      </w:r>
      <w:r w:rsidRPr="007029BE">
        <w:t>,</w:t>
      </w:r>
      <w:r w:rsidRPr="00373D7E">
        <w:rPr>
          <w:rFonts w:hint="eastAsia"/>
        </w:rPr>
        <w:t xml:space="preserve"> </w:t>
      </w:r>
      <w:r w:rsidRPr="00373D7E">
        <w:rPr>
          <w:rFonts w:ascii="SimSun" w:eastAsia="SimSun" w:hAnsi="SimSun" w:hint="eastAsia"/>
          <w:lang w:val="en-US"/>
        </w:rPr>
        <w:t>中国梦</w:t>
      </w:r>
      <w:r>
        <w:rPr>
          <w:rFonts w:hint="eastAsia"/>
        </w:rPr>
        <w:t>）</w:t>
      </w:r>
      <w:r>
        <w:t>,</w:t>
      </w:r>
      <w:r w:rsidRPr="007029BE">
        <w:t xml:space="preserve"> </w:t>
      </w:r>
      <w:r>
        <w:t xml:space="preserve">в рамках которой </w:t>
      </w:r>
      <w:r w:rsidRPr="007029BE">
        <w:t>совершенствование с</w:t>
      </w:r>
      <w:r>
        <w:t>истемы социального обеспечения является</w:t>
      </w:r>
      <w:r w:rsidRPr="007029BE">
        <w:t xml:space="preserve"> </w:t>
      </w:r>
      <w:r>
        <w:t>обязательной</w:t>
      </w:r>
      <w:r w:rsidRPr="007029BE">
        <w:t xml:space="preserve"> частью государственной стратегии </w:t>
      </w:r>
      <w:r>
        <w:t>по построению</w:t>
      </w:r>
      <w:r w:rsidRPr="007029BE">
        <w:t xml:space="preserve"> </w:t>
      </w:r>
      <w:r>
        <w:t>«</w:t>
      </w:r>
      <w:r w:rsidRPr="007029BE">
        <w:t>о</w:t>
      </w:r>
      <w:r>
        <w:t xml:space="preserve">бщества средней зажиточности» </w:t>
      </w:r>
      <w:r>
        <w:rPr>
          <w:rStyle w:val="a5"/>
        </w:rPr>
        <w:footnoteReference w:id="43"/>
      </w:r>
      <w:r>
        <w:t>.</w:t>
      </w:r>
    </w:p>
    <w:p w:rsidR="005334E2" w:rsidRPr="007029BE" w:rsidRDefault="005961F2" w:rsidP="005334E2">
      <w:pPr>
        <w:shd w:val="clear" w:color="auto" w:fill="FFFFFF"/>
        <w:spacing w:after="0" w:line="360" w:lineRule="auto"/>
        <w:ind w:firstLine="709"/>
        <w:jc w:val="both"/>
      </w:pPr>
      <w:r>
        <w:t>Главными задачами</w:t>
      </w:r>
      <w:r w:rsidR="005334E2">
        <w:t xml:space="preserve"> стали: </w:t>
      </w:r>
      <w:r w:rsidR="005334E2" w:rsidRPr="007029BE">
        <w:t>расш</w:t>
      </w:r>
      <w:r w:rsidR="005334E2">
        <w:t xml:space="preserve">ирение охвата социального страхования среди сельских жителей и неработающего городского населения; </w:t>
      </w:r>
      <w:r w:rsidR="005334E2" w:rsidRPr="007029BE">
        <w:t xml:space="preserve"> </w:t>
      </w:r>
      <w:r w:rsidR="005334E2">
        <w:t xml:space="preserve">меры </w:t>
      </w:r>
      <w:r w:rsidR="005334E2" w:rsidRPr="007029BE">
        <w:t xml:space="preserve">по </w:t>
      </w:r>
      <w:r w:rsidR="005334E2">
        <w:t>уменьшению</w:t>
      </w:r>
      <w:r w:rsidR="005334E2" w:rsidRPr="007029BE">
        <w:t xml:space="preserve"> разрыва между благосостоянием семей трудов</w:t>
      </w:r>
      <w:r w:rsidR="005334E2">
        <w:t>ых мигрантов и местных жителей и т.д.</w:t>
      </w:r>
      <w:r w:rsidR="005334E2">
        <w:rPr>
          <w:rStyle w:val="a5"/>
        </w:rPr>
        <w:footnoteReference w:id="44"/>
      </w:r>
      <w:r w:rsidR="005334E2">
        <w:t>.</w:t>
      </w:r>
    </w:p>
    <w:p w:rsidR="005334E2" w:rsidRDefault="005334E2" w:rsidP="005334E2">
      <w:pPr>
        <w:shd w:val="clear" w:color="auto" w:fill="FFFFFF"/>
        <w:spacing w:after="0" w:line="360" w:lineRule="auto"/>
        <w:ind w:firstLine="709"/>
        <w:jc w:val="both"/>
      </w:pPr>
      <w:r>
        <w:t xml:space="preserve">С начала второго десятилетия </w:t>
      </w:r>
      <w:r>
        <w:rPr>
          <w:lang w:val="en-US"/>
        </w:rPr>
        <w:t>XXI</w:t>
      </w:r>
      <w:r w:rsidRPr="00F71DE0">
        <w:rPr>
          <w:rFonts w:hint="eastAsia"/>
        </w:rPr>
        <w:t xml:space="preserve"> </w:t>
      </w:r>
      <w:r>
        <w:t>в. положения о реформировании систем социального обеспечения стали активно закрепляться в документах пятилетних планов. Так, в н</w:t>
      </w:r>
      <w:r w:rsidRPr="000B74CD">
        <w:t>ациональ</w:t>
      </w:r>
      <w:r>
        <w:t>ном</w:t>
      </w:r>
      <w:r w:rsidRPr="000B74CD">
        <w:t xml:space="preserve"> плане социально-экономического развития на 12-ю пятилетку</w:t>
      </w:r>
      <w:r>
        <w:t xml:space="preserve"> говорится, что д</w:t>
      </w:r>
      <w:r w:rsidRPr="00EB00A2">
        <w:t xml:space="preserve">ля повышения уровня жизни населения и развития потребительского рынка </w:t>
      </w:r>
      <w:r>
        <w:t xml:space="preserve">было </w:t>
      </w:r>
      <w:r w:rsidRPr="00EB00A2">
        <w:t xml:space="preserve">принято решение о </w:t>
      </w:r>
      <w:r>
        <w:t>проведении</w:t>
      </w:r>
      <w:r w:rsidRPr="00EB00A2">
        <w:t xml:space="preserve"> ряда мер, </w:t>
      </w:r>
      <w:r>
        <w:t xml:space="preserve">связанных с </w:t>
      </w:r>
      <w:r w:rsidRPr="00EB00A2">
        <w:t>повышением уровня социального страхования</w:t>
      </w:r>
      <w:r>
        <w:rPr>
          <w:rStyle w:val="a5"/>
        </w:rPr>
        <w:footnoteReference w:id="45"/>
      </w:r>
      <w:r>
        <w:rPr>
          <w:i/>
        </w:rPr>
        <w:t xml:space="preserve">. </w:t>
      </w:r>
    </w:p>
    <w:p w:rsidR="005334E2" w:rsidRDefault="005334E2" w:rsidP="005334E2">
      <w:pPr>
        <w:shd w:val="clear" w:color="auto" w:fill="FFFFFF"/>
        <w:spacing w:after="0" w:line="360" w:lineRule="auto"/>
        <w:ind w:firstLine="709"/>
        <w:jc w:val="both"/>
      </w:pPr>
      <w:r w:rsidRPr="00FE5E4E">
        <w:t xml:space="preserve">На XVIII съезде КПК (ноябрь 2012 г.) в докладе Ху Цзиньтао </w:t>
      </w:r>
      <w:r>
        <w:t>говорилось о необходимости</w:t>
      </w:r>
      <w:r w:rsidRPr="00FE5E4E">
        <w:t xml:space="preserve"> продолжать курс на полный охват всех слоев населения си</w:t>
      </w:r>
      <w:r>
        <w:t>стемой социального обеспечения. В целях расширения</w:t>
      </w:r>
      <w:r w:rsidRPr="00FE5E4E">
        <w:t xml:space="preserve"> покупательной способности сельских жителей</w:t>
      </w:r>
      <w:r w:rsidR="005961F2">
        <w:t>,</w:t>
      </w:r>
      <w:r>
        <w:t xml:space="preserve"> в Китае усилия должны бы</w:t>
      </w:r>
      <w:r w:rsidR="005961F2">
        <w:t>ли быть направлены на расширение</w:t>
      </w:r>
      <w:r w:rsidRPr="00FE5E4E">
        <w:t xml:space="preserve"> </w:t>
      </w:r>
      <w:r w:rsidRPr="00FE5E4E">
        <w:lastRenderedPageBreak/>
        <w:t>системы</w:t>
      </w:r>
      <w:r>
        <w:t xml:space="preserve"> социального страхования в деревне, чтобы </w:t>
      </w:r>
      <w:r w:rsidRPr="00FE5E4E">
        <w:t xml:space="preserve">сельское население </w:t>
      </w:r>
      <w:r>
        <w:t xml:space="preserve">обладало таким же пакетом социальных льгот, как и городское в </w:t>
      </w:r>
      <w:r w:rsidRPr="00FE5E4E">
        <w:t>сфере пенсионного обеспечения, образования, здравоохранения</w:t>
      </w:r>
      <w:r>
        <w:t xml:space="preserve"> и др</w:t>
      </w:r>
      <w:r w:rsidRPr="00FE5E4E">
        <w:t>. План социально</w:t>
      </w:r>
      <w:r>
        <w:t>-</w:t>
      </w:r>
      <w:r w:rsidRPr="00FE5E4E">
        <w:t>экономического развития КНР до 2015 г. как раз и предусматривал развитие соци</w:t>
      </w:r>
      <w:r w:rsidR="005961F2">
        <w:t>альной сферы и большую доступность</w:t>
      </w:r>
      <w:r w:rsidRPr="00FE5E4E">
        <w:t xml:space="preserve"> государственных услуг для сельских жителей</w:t>
      </w:r>
      <w:r>
        <w:rPr>
          <w:rStyle w:val="a5"/>
        </w:rPr>
        <w:footnoteReference w:id="46"/>
      </w:r>
      <w:r w:rsidRPr="00FE5E4E">
        <w:t>.</w:t>
      </w:r>
    </w:p>
    <w:p w:rsidR="005334E2" w:rsidRPr="00F577C0" w:rsidRDefault="005334E2" w:rsidP="005334E2">
      <w:pPr>
        <w:shd w:val="clear" w:color="auto" w:fill="FFFFFF"/>
        <w:spacing w:after="0" w:line="360" w:lineRule="auto"/>
        <w:ind w:firstLine="709"/>
        <w:jc w:val="both"/>
      </w:pPr>
      <w:r w:rsidRPr="00F577C0">
        <w:t xml:space="preserve">Усилия, направленные на выправление всех перекосов, которые возникли за первые десятилетия успешных реформ, с целью создать прочную материально-техническую базу для победы над бедностью, активно предпринимаются и пятым поколением китайского руководства. </w:t>
      </w:r>
    </w:p>
    <w:p w:rsidR="005334E2" w:rsidRPr="003B0177" w:rsidRDefault="005334E2" w:rsidP="005334E2">
      <w:pPr>
        <w:shd w:val="clear" w:color="auto" w:fill="FFFFFF"/>
        <w:spacing w:after="0" w:line="360" w:lineRule="auto"/>
        <w:ind w:firstLine="709"/>
        <w:jc w:val="both"/>
        <w:rPr>
          <w:i/>
        </w:rPr>
      </w:pPr>
      <w:r w:rsidRPr="003B0177">
        <w:t>Например, нынешний премьер Госсовета КНР</w:t>
      </w:r>
      <w:r w:rsidR="00922F37">
        <w:t>,</w:t>
      </w:r>
      <w:r w:rsidRPr="003B0177">
        <w:t xml:space="preserve"> Ли Кэцян </w:t>
      </w:r>
      <w:r w:rsidRPr="003B0177">
        <w:rPr>
          <w:rFonts w:ascii="SimSun" w:eastAsia="SimSun" w:hAnsi="SimSun" w:hint="eastAsia"/>
        </w:rPr>
        <w:t>李克强</w:t>
      </w:r>
      <w:r>
        <w:t>, неоднократно заявлял</w:t>
      </w:r>
      <w:r w:rsidRPr="003B0177">
        <w:t>, что</w:t>
      </w:r>
      <w:r w:rsidRPr="003B0177">
        <w:rPr>
          <w:i/>
        </w:rPr>
        <w:t xml:space="preserve"> </w:t>
      </w:r>
      <w:r w:rsidRPr="009A2E27">
        <w:t>«</w:t>
      </w:r>
      <w:r w:rsidR="00922F37">
        <w:rPr>
          <w:i/>
        </w:rPr>
        <w:t xml:space="preserve">коренная задача государства состоит в </w:t>
      </w:r>
      <w:r w:rsidRPr="009A2E27">
        <w:rPr>
          <w:i/>
        </w:rPr>
        <w:t>создании зажиточной жизни</w:t>
      </w:r>
      <w:r w:rsidR="00922F37">
        <w:rPr>
          <w:i/>
        </w:rPr>
        <w:t xml:space="preserve"> для народа</w:t>
      </w:r>
      <w:r w:rsidRPr="009A2E27">
        <w:rPr>
          <w:i/>
        </w:rPr>
        <w:t xml:space="preserve">», </w:t>
      </w:r>
      <w:r w:rsidRPr="00922F37">
        <w:t>подчеркивая,</w:t>
      </w:r>
      <w:r w:rsidRPr="009A2E27">
        <w:rPr>
          <w:i/>
        </w:rPr>
        <w:t xml:space="preserve"> </w:t>
      </w:r>
      <w:r w:rsidR="00922F37">
        <w:rPr>
          <w:i/>
        </w:rPr>
        <w:t>«</w:t>
      </w:r>
      <w:r w:rsidRPr="009A2E27">
        <w:rPr>
          <w:i/>
        </w:rPr>
        <w:t>что важно, имея своей целью повышение благосостояния народа, обеспечивать ускоренное развитие социальной сферы, реформировать и совершенствовать порядок распределения доходов таким образом, чтобы стимулировать социальное равноправие и справедливость, гармонию и прогресс»</w:t>
      </w:r>
      <w:r w:rsidRPr="009A2E27">
        <w:rPr>
          <w:rStyle w:val="a5"/>
          <w:i/>
        </w:rPr>
        <w:footnoteReference w:id="47"/>
      </w:r>
      <w:r w:rsidRPr="009A2E27">
        <w:rPr>
          <w:i/>
        </w:rPr>
        <w:t>.</w:t>
      </w:r>
    </w:p>
    <w:p w:rsidR="005334E2" w:rsidRDefault="005334E2" w:rsidP="005334E2">
      <w:pPr>
        <w:shd w:val="clear" w:color="auto" w:fill="FFFFFF"/>
        <w:spacing w:after="0" w:line="360" w:lineRule="auto"/>
        <w:ind w:firstLine="709"/>
        <w:jc w:val="both"/>
      </w:pPr>
      <w:r>
        <w:t>А подводив итоги 12-й пятилетки, он заявил</w:t>
      </w:r>
      <w:r w:rsidRPr="00AF3E59">
        <w:t>, что основные це</w:t>
      </w:r>
      <w:r>
        <w:t>ли и задачи, поставленные в этой</w:t>
      </w:r>
      <w:r w:rsidRPr="00AF3E59">
        <w:t xml:space="preserve"> пятилетке, полностью выполнены</w:t>
      </w:r>
      <w:r>
        <w:t xml:space="preserve">. Среди результатов реформ в </w:t>
      </w:r>
      <w:r w:rsidRPr="003B0177">
        <w:t xml:space="preserve">социальной политики </w:t>
      </w:r>
      <w:r>
        <w:t xml:space="preserve">премьер </w:t>
      </w:r>
      <w:r w:rsidRPr="003B0177">
        <w:t>п</w:t>
      </w:r>
      <w:r>
        <w:t>еречислил следующее</w:t>
      </w:r>
      <w:r w:rsidRPr="003B0177">
        <w:t xml:space="preserve">: </w:t>
      </w:r>
      <w:r>
        <w:t>з</w:t>
      </w:r>
      <w:r w:rsidRPr="00AF3E59">
        <w:t>начительно повысились справе</w:t>
      </w:r>
      <w:r>
        <w:t xml:space="preserve">дливость и качество образования; было достигнуто полное покрытие в базовом медицинском страховании; </w:t>
      </w:r>
      <w:r w:rsidRPr="00AF3E59">
        <w:t xml:space="preserve"> уровень участия в базовом пенс</w:t>
      </w:r>
      <w:r>
        <w:t>ионном страховании превысил 80%</w:t>
      </w:r>
      <w:r w:rsidRPr="003B2D9B">
        <w:t xml:space="preserve"> </w:t>
      </w:r>
      <w:r>
        <w:rPr>
          <w:rStyle w:val="a5"/>
        </w:rPr>
        <w:footnoteReference w:id="48"/>
      </w:r>
      <w:r w:rsidRPr="003B2D9B">
        <w:t xml:space="preserve">. </w:t>
      </w:r>
    </w:p>
    <w:p w:rsidR="005334E2" w:rsidRDefault="005334E2" w:rsidP="005334E2">
      <w:pPr>
        <w:shd w:val="clear" w:color="auto" w:fill="FFFFFF"/>
        <w:spacing w:after="0" w:line="360" w:lineRule="auto"/>
        <w:ind w:firstLine="709"/>
        <w:jc w:val="both"/>
      </w:pPr>
      <w:r>
        <w:lastRenderedPageBreak/>
        <w:t xml:space="preserve">Действительно, </w:t>
      </w:r>
      <w:r w:rsidRPr="00F52CE8">
        <w:t>за годы 12-й пятилетки в стране значительно повысился уровень социального страхования.</w:t>
      </w:r>
      <w:r w:rsidRPr="00DD1CC2">
        <w:rPr>
          <w:i/>
        </w:rPr>
        <w:t xml:space="preserve"> </w:t>
      </w:r>
      <w:r>
        <w:rPr>
          <w:i/>
        </w:rPr>
        <w:t>С</w:t>
      </w:r>
      <w:r w:rsidRPr="00F52CE8">
        <w:t>о</w:t>
      </w:r>
      <w:r w:rsidR="00922F37">
        <w:t>гласно данным Национального Бюро С</w:t>
      </w:r>
      <w:r w:rsidRPr="00F52CE8">
        <w:t xml:space="preserve">татистики </w:t>
      </w:r>
      <w:r>
        <w:rPr>
          <w:rFonts w:hint="eastAsia"/>
          <w:i/>
        </w:rPr>
        <w:t>(</w:t>
      </w:r>
      <w:r>
        <w:rPr>
          <w:i/>
        </w:rPr>
        <w:t>г</w:t>
      </w:r>
      <w:r w:rsidRPr="00F52CE8">
        <w:rPr>
          <w:i/>
        </w:rPr>
        <w:t>оцзя</w:t>
      </w:r>
      <w:r>
        <w:rPr>
          <w:i/>
        </w:rPr>
        <w:t xml:space="preserve"> </w:t>
      </w:r>
      <w:r w:rsidRPr="00F52CE8">
        <w:rPr>
          <w:i/>
        </w:rPr>
        <w:t>тунцзицзюй</w:t>
      </w:r>
      <w:r>
        <w:rPr>
          <w:i/>
        </w:rPr>
        <w:t>,</w:t>
      </w:r>
      <w:r>
        <w:rPr>
          <w:rFonts w:hint="eastAsia"/>
          <w:i/>
        </w:rPr>
        <w:t xml:space="preserve"> </w:t>
      </w:r>
      <w:r w:rsidRPr="00F52CE8">
        <w:rPr>
          <w:rFonts w:ascii="SimSun" w:eastAsia="SimSun" w:hAnsi="SimSun" w:hint="eastAsia"/>
        </w:rPr>
        <w:t>国家统计局</w:t>
      </w:r>
      <w:r>
        <w:rPr>
          <w:rFonts w:hint="eastAsia"/>
          <w:i/>
        </w:rPr>
        <w:t>）</w:t>
      </w:r>
      <w:r>
        <w:rPr>
          <w:i/>
        </w:rPr>
        <w:t xml:space="preserve"> </w:t>
      </w:r>
      <w:r>
        <w:t>на 2015 г.:</w:t>
      </w:r>
      <w:r w:rsidRPr="0072275D">
        <w:t xml:space="preserve"> 504,7 млн человек в городе и деревне </w:t>
      </w:r>
      <w:r>
        <w:t>принимали участие в системе</w:t>
      </w:r>
      <w:r w:rsidRPr="0072275D">
        <w:t xml:space="preserve"> пенсионного </w:t>
      </w:r>
      <w:r>
        <w:t>страхования</w:t>
      </w:r>
      <w:r w:rsidRPr="0072275D">
        <w:t xml:space="preserve">; 665,7 </w:t>
      </w:r>
      <w:r>
        <w:t>млн человек в городах и деревнях</w:t>
      </w:r>
      <w:r w:rsidRPr="0072275D">
        <w:t xml:space="preserve"> </w:t>
      </w:r>
      <w:r>
        <w:t xml:space="preserve">были охвачены </w:t>
      </w:r>
      <w:r w:rsidRPr="0072275D">
        <w:t xml:space="preserve">базовой системой медицинского страхования, </w:t>
      </w:r>
      <w:r>
        <w:t xml:space="preserve">среди них </w:t>
      </w:r>
      <w:r w:rsidRPr="0072275D">
        <w:t xml:space="preserve">288,9 млн пользовались </w:t>
      </w:r>
      <w:r w:rsidRPr="00FE5E4E">
        <w:t xml:space="preserve">системой базового медицинского страхования как </w:t>
      </w:r>
      <w:r w:rsidR="00922F37">
        <w:t>городские работники</w:t>
      </w:r>
      <w:r w:rsidRPr="00FE5E4E">
        <w:t xml:space="preserve">, а 376,7 млн человек </w:t>
      </w:r>
      <w:r>
        <w:t>— как жители городов и поселков</w:t>
      </w:r>
      <w:r>
        <w:rPr>
          <w:rStyle w:val="a5"/>
        </w:rPr>
        <w:footnoteReference w:id="49"/>
      </w:r>
      <w:r w:rsidRPr="00FE5E4E">
        <w:t xml:space="preserve"> .</w:t>
      </w:r>
    </w:p>
    <w:p w:rsidR="005334E2" w:rsidRDefault="005334E2" w:rsidP="005334E2">
      <w:pPr>
        <w:shd w:val="clear" w:color="auto" w:fill="FFFFFF"/>
        <w:spacing w:after="0" w:line="360" w:lineRule="auto"/>
        <w:ind w:firstLine="709"/>
        <w:jc w:val="both"/>
      </w:pPr>
      <w:r w:rsidRPr="003B0177">
        <w:t xml:space="preserve">Однако, стоит заметить, </w:t>
      </w:r>
      <w:r w:rsidR="00110579">
        <w:t xml:space="preserve">что </w:t>
      </w:r>
      <w:r w:rsidRPr="003B0177">
        <w:t>несмотря на все позитивные результаты предпринятых реформ, тенденция роста имущественной дифференциации среди китайского населения, обозначавшаяся с началом проведения рыночных реформ, до сих пор не была еще решена. Хотя именно эта проблема</w:t>
      </w:r>
      <w:r>
        <w:t xml:space="preserve"> все еще</w:t>
      </w:r>
      <w:r w:rsidRPr="003B0177">
        <w:t xml:space="preserve"> вызывает самое большое</w:t>
      </w:r>
      <w:r>
        <w:t xml:space="preserve"> недовольство среди</w:t>
      </w:r>
      <w:r w:rsidRPr="003B0177">
        <w:t xml:space="preserve"> граждан.</w:t>
      </w:r>
    </w:p>
    <w:p w:rsidR="005334E2" w:rsidRDefault="005334E2" w:rsidP="00110579">
      <w:pPr>
        <w:shd w:val="clear" w:color="auto" w:fill="FFFFFF"/>
        <w:spacing w:after="0" w:line="360" w:lineRule="auto"/>
        <w:ind w:firstLine="709"/>
        <w:jc w:val="both"/>
      </w:pPr>
      <w:r>
        <w:t xml:space="preserve">Главной задачей 13-й пятилетки стало достижение всеми гражданами </w:t>
      </w:r>
      <w:r w:rsidRPr="003B2D9B">
        <w:t>страны «среднего достатка», то есть фактического избавления от бедности</w:t>
      </w:r>
      <w:r>
        <w:t xml:space="preserve">. Касательно социальной политики, то </w:t>
      </w:r>
      <w:r w:rsidRPr="009C1A22">
        <w:t>основными направлениями работы, обозначенными на сессии ВСНП</w:t>
      </w:r>
      <w:r w:rsidR="003D2262">
        <w:t>,</w:t>
      </w:r>
      <w:r w:rsidRPr="009C1A22">
        <w:t xml:space="preserve"> стали следующие пункт</w:t>
      </w:r>
      <w:r>
        <w:t>ы</w:t>
      </w:r>
      <w:r w:rsidRPr="009C1A22">
        <w:t>:</w:t>
      </w:r>
      <w:r>
        <w:rPr>
          <w:b/>
        </w:rPr>
        <w:t xml:space="preserve"> </w:t>
      </w:r>
      <w:r w:rsidRPr="009C1A22">
        <w:t>сосредоточить силы на обеспечении и улучшении жизни народа; стимулировать реализацию целевых мер по интенсив</w:t>
      </w:r>
      <w:r w:rsidR="00110579">
        <w:t>ной ликвидации бедности; усили</w:t>
      </w:r>
      <w:r w:rsidRPr="009C1A22">
        <w:t>ть ключевые звенья социального обеспечения; удерживать нижнюю г</w:t>
      </w:r>
      <w:r w:rsidR="00110579">
        <w:t>раницу обеспечения жизни народа;</w:t>
      </w:r>
      <w:r w:rsidRPr="009C1A22">
        <w:t xml:space="preserve"> выявлять роль социального обеспечения</w:t>
      </w:r>
      <w:r w:rsidR="00110579">
        <w:t>,</w:t>
      </w:r>
      <w:r w:rsidRPr="009C1A22">
        <w:t xml:space="preserve"> как стабилизатора обстановки; совершенствовать систему ми</w:t>
      </w:r>
      <w:r w:rsidR="00110579">
        <w:t xml:space="preserve">нимальных социальных гарантий; </w:t>
      </w:r>
      <w:r w:rsidRPr="009C1A22">
        <w:t>увеличивать пособия по безработице и пособия по обеспечению прожиточного минимума; наладить работу по трудоустройству персонала, сокращенного в результате ликвидации избыточных производственных мощностей предприятий;</w:t>
      </w:r>
      <w:r>
        <w:t xml:space="preserve"> </w:t>
      </w:r>
      <w:r w:rsidRPr="009C1A22">
        <w:t xml:space="preserve">обнародовать общий проект реформы </w:t>
      </w:r>
      <w:r w:rsidR="00110579">
        <w:t>системы страхования по старости; продолжи</w:t>
      </w:r>
      <w:r w:rsidRPr="009C1A22">
        <w:t xml:space="preserve">ть повышать нормы базовой пенсии </w:t>
      </w:r>
      <w:r w:rsidRPr="009C1A22">
        <w:lastRenderedPageBreak/>
        <w:t xml:space="preserve">для </w:t>
      </w:r>
      <w:r w:rsidR="00110579">
        <w:t>пожилых</w:t>
      </w:r>
      <w:r w:rsidRPr="009C1A22">
        <w:t>; стимулировать реализацию программы обеспечения гарантированным жильем в городах и поселках и улучшать жилищные условия средне и низкооплачиваемой категорий</w:t>
      </w:r>
      <w:r w:rsidR="00110579">
        <w:t xml:space="preserve"> населения, а также нуждающихся</w:t>
      </w:r>
      <w:r w:rsidRPr="009C1A22">
        <w:rPr>
          <w:rStyle w:val="a5"/>
        </w:rPr>
        <w:footnoteReference w:id="50"/>
      </w:r>
      <w:r w:rsidRPr="009C1A22">
        <w:t>.</w:t>
      </w:r>
    </w:p>
    <w:p w:rsidR="005334E2" w:rsidRDefault="005334E2" w:rsidP="005334E2">
      <w:pPr>
        <w:shd w:val="clear" w:color="auto" w:fill="FFFFFF"/>
        <w:spacing w:after="0" w:line="360" w:lineRule="auto"/>
        <w:ind w:firstLine="709"/>
        <w:jc w:val="both"/>
      </w:pPr>
      <w:r w:rsidRPr="00F577C0">
        <w:t xml:space="preserve"> В</w:t>
      </w:r>
      <w:r>
        <w:rPr>
          <w:b/>
        </w:rPr>
        <w:t xml:space="preserve"> </w:t>
      </w:r>
      <w:r w:rsidR="003D2262">
        <w:t>еще одном</w:t>
      </w:r>
      <w:r>
        <w:t xml:space="preserve"> важном</w:t>
      </w:r>
      <w:r w:rsidRPr="00F577C0">
        <w:t xml:space="preserve"> документ</w:t>
      </w:r>
      <w:r>
        <w:t>е</w:t>
      </w:r>
      <w:r>
        <w:rPr>
          <w:b/>
        </w:rPr>
        <w:t xml:space="preserve"> </w:t>
      </w:r>
      <w:r w:rsidRPr="00EA1F70">
        <w:t xml:space="preserve">Госсовета КНР </w:t>
      </w:r>
      <w:r>
        <w:t>— «Программе стимулирования вы</w:t>
      </w:r>
      <w:r w:rsidRPr="00EA1F70">
        <w:t>равнивания основных общественных</w:t>
      </w:r>
      <w:r>
        <w:t xml:space="preserve"> услуг в 13</w:t>
      </w:r>
      <w:r>
        <w:noBreakHyphen/>
        <w:t>й пятилетке» (</w:t>
      </w:r>
      <w:r>
        <w:rPr>
          <w:i/>
        </w:rPr>
        <w:t>ш</w:t>
      </w:r>
      <w:r w:rsidRPr="00F577C0">
        <w:rPr>
          <w:i/>
        </w:rPr>
        <w:t>исаньу ту</w:t>
      </w:r>
      <w:r w:rsidR="00B774FE">
        <w:rPr>
          <w:i/>
        </w:rPr>
        <w:t>йцзинь цзибэнь гунгунфуу цзюньдэ</w:t>
      </w:r>
      <w:r w:rsidRPr="00F577C0">
        <w:rPr>
          <w:i/>
        </w:rPr>
        <w:t>нхуа гуйхуа</w:t>
      </w:r>
      <w:r>
        <w:t xml:space="preserve">, </w:t>
      </w:r>
      <w:r w:rsidRPr="00F577C0">
        <w:t>十三五推进基本公共服务均等化规划</w:t>
      </w:r>
      <w:r>
        <w:t>)</w:t>
      </w:r>
      <w:r w:rsidRPr="00F577C0">
        <w:t xml:space="preserve"> </w:t>
      </w:r>
      <w:r w:rsidRPr="00EA1F70">
        <w:t>фактически официально подтверждает</w:t>
      </w:r>
      <w:r>
        <w:t>ся</w:t>
      </w:r>
      <w:r w:rsidRPr="00EA1F70">
        <w:t xml:space="preserve"> ре</w:t>
      </w:r>
      <w:r>
        <w:t>шение руко</w:t>
      </w:r>
      <w:r w:rsidRPr="00EA1F70">
        <w:t>водства о создании единой государ</w:t>
      </w:r>
      <w:r>
        <w:t>ственной системы основных общественных услуг в Китае</w:t>
      </w:r>
      <w:r>
        <w:rPr>
          <w:rStyle w:val="a5"/>
        </w:rPr>
        <w:footnoteReference w:id="51"/>
      </w:r>
      <w:r w:rsidRPr="00EA1F70">
        <w:t>.</w:t>
      </w:r>
    </w:p>
    <w:p w:rsidR="005334E2" w:rsidRDefault="005334E2" w:rsidP="005334E2">
      <w:pPr>
        <w:shd w:val="clear" w:color="auto" w:fill="FFFFFF"/>
        <w:spacing w:after="0" w:line="360" w:lineRule="auto"/>
        <w:ind w:firstLine="709"/>
        <w:jc w:val="both"/>
      </w:pPr>
      <w:r w:rsidRPr="00EA1F70">
        <w:t>Создание общенациональной системы</w:t>
      </w:r>
      <w:r>
        <w:t xml:space="preserve"> социального</w:t>
      </w:r>
      <w:r w:rsidRPr="00EA1F70">
        <w:t xml:space="preserve"> обеспечения основных общественных услуг в стране</w:t>
      </w:r>
      <w:r>
        <w:t xml:space="preserve"> для городских и сельских жителей, безусловно, является важным</w:t>
      </w:r>
      <w:r w:rsidRPr="00EA1F70">
        <w:t xml:space="preserve"> шаг</w:t>
      </w:r>
      <w:r>
        <w:t>ом на пути решения многих давних проблем. При реализации данного плана</w:t>
      </w:r>
      <w:r w:rsidR="008A19AA">
        <w:t>, стало возможным</w:t>
      </w:r>
      <w:r>
        <w:t xml:space="preserve"> </w:t>
      </w:r>
      <w:r w:rsidRPr="00EA1F70">
        <w:t>повышение уровня доходов сельского населен</w:t>
      </w:r>
      <w:r>
        <w:t>ия, стимулирование потребитель</w:t>
      </w:r>
      <w:r w:rsidRPr="00EA1F70">
        <w:t>ского спроса деревни</w:t>
      </w:r>
      <w:r>
        <w:t>, вклю</w:t>
      </w:r>
      <w:r w:rsidRPr="00EA1F70">
        <w:t>чение в систему основных общественных услуг сельских мигрантов, зан</w:t>
      </w:r>
      <w:r>
        <w:t>ятых в городской экономике и т.д</w:t>
      </w:r>
      <w:r w:rsidRPr="00EA1F70">
        <w:t xml:space="preserve">. </w:t>
      </w:r>
    </w:p>
    <w:p w:rsidR="005334E2" w:rsidRDefault="008A19AA" w:rsidP="005334E2">
      <w:pPr>
        <w:shd w:val="clear" w:color="auto" w:fill="FFFFFF"/>
        <w:spacing w:after="0" w:line="360" w:lineRule="auto"/>
        <w:ind w:firstLine="709"/>
        <w:jc w:val="both"/>
      </w:pPr>
      <w:r>
        <w:t xml:space="preserve">Также, в задачах отмечалась необходимость </w:t>
      </w:r>
      <w:r w:rsidR="005334E2">
        <w:t>осуществить ликвидацию давних систем</w:t>
      </w:r>
      <w:r w:rsidR="005334E2" w:rsidRPr="00EA1F70">
        <w:t xml:space="preserve">ных барьеров </w:t>
      </w:r>
      <w:r w:rsidR="005334E2">
        <w:t>между городом и деревней, которые разделяют</w:t>
      </w:r>
      <w:r w:rsidR="005334E2" w:rsidRPr="00EA1F70">
        <w:t xml:space="preserve"> стра</w:t>
      </w:r>
      <w:r w:rsidR="005334E2">
        <w:t>ну на два изолированных социума</w:t>
      </w:r>
      <w:r w:rsidR="005334E2" w:rsidRPr="00EA1F70">
        <w:t xml:space="preserve">. </w:t>
      </w:r>
      <w:r w:rsidR="005334E2">
        <w:t>Безусловно, данное</w:t>
      </w:r>
      <w:r w:rsidR="005334E2" w:rsidRPr="00EA1F70">
        <w:t xml:space="preserve"> решение </w:t>
      </w:r>
      <w:r w:rsidR="005334E2">
        <w:t xml:space="preserve">также </w:t>
      </w:r>
      <w:r w:rsidR="005334E2" w:rsidRPr="00EA1F70">
        <w:t>означ</w:t>
      </w:r>
      <w:r w:rsidR="005334E2">
        <w:t>ает готов</w:t>
      </w:r>
      <w:r w:rsidR="005334E2" w:rsidRPr="00EA1F70">
        <w:t>ность</w:t>
      </w:r>
      <w:r w:rsidR="005334E2">
        <w:t xml:space="preserve"> китайского</w:t>
      </w:r>
      <w:r w:rsidR="005334E2" w:rsidRPr="00EA1F70">
        <w:t xml:space="preserve"> руководства к серьезному перераспределению части национального дохода на </w:t>
      </w:r>
      <w:r w:rsidR="005334E2">
        <w:t>достижение «</w:t>
      </w:r>
      <w:r w:rsidR="005334E2" w:rsidRPr="00DB5F14">
        <w:rPr>
          <w:i/>
        </w:rPr>
        <w:t>сяокан</w:t>
      </w:r>
      <w:r w:rsidR="005334E2" w:rsidRPr="00EA1F70">
        <w:t>»</w:t>
      </w:r>
      <w:r w:rsidR="005334E2">
        <w:t>.</w:t>
      </w:r>
    </w:p>
    <w:p w:rsidR="005334E2" w:rsidRPr="00407B33" w:rsidRDefault="005334E2" w:rsidP="005334E2">
      <w:pPr>
        <w:shd w:val="clear" w:color="auto" w:fill="FFFFFF"/>
        <w:spacing w:after="0" w:line="360" w:lineRule="auto"/>
        <w:ind w:firstLine="709"/>
        <w:jc w:val="both"/>
      </w:pPr>
      <w:r>
        <w:t>В итоге</w:t>
      </w:r>
      <w:r w:rsidR="00D46EE7">
        <w:t>,</w:t>
      </w:r>
      <w:r>
        <w:t xml:space="preserve"> можно </w:t>
      </w:r>
      <w:r w:rsidR="00D46EE7">
        <w:t>сказать, что по результатам 13-й</w:t>
      </w:r>
      <w:r>
        <w:t xml:space="preserve"> пятилетки</w:t>
      </w:r>
      <w:r w:rsidR="00D46EE7">
        <w:t>,</w:t>
      </w:r>
      <w:r>
        <w:t xml:space="preserve"> система социального обеспечения граждан в Китае была значительно улучшена. Согласно данным Национального Бюро Статистики, к концу 2020 г.</w:t>
      </w:r>
      <w:r w:rsidRPr="00151FB4">
        <w:t xml:space="preserve"> в</w:t>
      </w:r>
      <w:r>
        <w:t xml:space="preserve"> общей сложности </w:t>
      </w:r>
      <w:r w:rsidRPr="008A47D3">
        <w:lastRenderedPageBreak/>
        <w:t>456,38</w:t>
      </w:r>
      <w:r>
        <w:t xml:space="preserve"> млн</w:t>
      </w:r>
      <w:r w:rsidRPr="00151FB4">
        <w:t xml:space="preserve"> человек приняли участие в программе базового </w:t>
      </w:r>
      <w:r>
        <w:t>пенсионного страхования</w:t>
      </w:r>
      <w:r w:rsidRPr="00151FB4">
        <w:t xml:space="preserve"> для</w:t>
      </w:r>
      <w:r w:rsidR="00214ABF">
        <w:t xml:space="preserve"> городских работников</w:t>
      </w:r>
      <w:r>
        <w:t>, что на 21,5 млн больше, чем к концу 2019 г</w:t>
      </w:r>
      <w:r w:rsidRPr="00151FB4">
        <w:t xml:space="preserve">. </w:t>
      </w:r>
      <w:r>
        <w:t>Далее, 542,44 млн</w:t>
      </w:r>
      <w:r w:rsidRPr="00151FB4">
        <w:t xml:space="preserve"> человек приняли участие в программе базового </w:t>
      </w:r>
      <w:r>
        <w:t xml:space="preserve">пенсионного </w:t>
      </w:r>
      <w:r w:rsidRPr="00151FB4">
        <w:t xml:space="preserve">страхования для </w:t>
      </w:r>
      <w:r>
        <w:t xml:space="preserve">сельских и </w:t>
      </w:r>
      <w:r w:rsidRPr="00151FB4">
        <w:t xml:space="preserve">городских </w:t>
      </w:r>
      <w:r>
        <w:t xml:space="preserve">жителей. </w:t>
      </w:r>
      <w:r w:rsidRPr="00151FB4">
        <w:t>Всего в программе базового медицинского страхования пр</w:t>
      </w:r>
      <w:r>
        <w:t xml:space="preserve">иняли участие 1 </w:t>
      </w:r>
      <w:r w:rsidR="00D46EE7">
        <w:t>млрд 361</w:t>
      </w:r>
      <w:r>
        <w:t xml:space="preserve"> млн человек. Из них 344,23 млн</w:t>
      </w:r>
      <w:r w:rsidRPr="00151FB4">
        <w:t xml:space="preserve"> приняли участие в программе для</w:t>
      </w:r>
      <w:r>
        <w:t xml:space="preserve"> городских</w:t>
      </w:r>
      <w:r w:rsidRPr="00151FB4">
        <w:t xml:space="preserve"> </w:t>
      </w:r>
      <w:r w:rsidR="00214ABF">
        <w:t>работников</w:t>
      </w:r>
      <w:r>
        <w:t>, а 1</w:t>
      </w:r>
      <w:r w:rsidR="00D46EE7">
        <w:t xml:space="preserve"> млрд 16 млн</w:t>
      </w:r>
      <w:r>
        <w:t xml:space="preserve"> </w:t>
      </w:r>
      <w:r w:rsidRPr="00151FB4">
        <w:t>в программе для городских и сельски</w:t>
      </w:r>
      <w:r w:rsidR="00D46EE7">
        <w:t>х жителей. Около 216,89 млн</w:t>
      </w:r>
      <w:r w:rsidRPr="00151FB4">
        <w:t xml:space="preserve"> человек приняли участие в программе страхов</w:t>
      </w:r>
      <w:r w:rsidR="00D46EE7">
        <w:t>ания от безработицы, увеличение произошло на 11,47 млн</w:t>
      </w:r>
      <w:r>
        <w:rPr>
          <w:rStyle w:val="a5"/>
        </w:rPr>
        <w:footnoteReference w:id="52"/>
      </w:r>
      <w:r w:rsidRPr="00151FB4">
        <w:t>.</w:t>
      </w:r>
      <w:r w:rsidRPr="00151FB4">
        <w:rPr>
          <w:u w:val="single"/>
        </w:rPr>
        <w:t xml:space="preserve"> </w:t>
      </w:r>
    </w:p>
    <w:p w:rsidR="005334E2" w:rsidRDefault="005334E2" w:rsidP="005334E2">
      <w:pPr>
        <w:shd w:val="clear" w:color="auto" w:fill="FFFFFF"/>
        <w:spacing w:after="0" w:line="360" w:lineRule="auto"/>
        <w:ind w:firstLine="709"/>
        <w:jc w:val="both"/>
      </w:pPr>
      <w:r>
        <w:t xml:space="preserve">Также, еще одним важным итогом 13-й пятилетки стала ликвидация бедности. Об этом Си Цзиньпин заявил в феврале 2021 г. В своей речи он заметил, что </w:t>
      </w:r>
      <w:r w:rsidR="00064D08" w:rsidRPr="00064D08">
        <w:rPr>
          <w:i/>
        </w:rPr>
        <w:t>«</w:t>
      </w:r>
      <w:r w:rsidRPr="00064D08">
        <w:rPr>
          <w:i/>
        </w:rPr>
        <w:t>совместными усилиями, Китай добился всеобъемлющей победы в борьбе с бедностью</w:t>
      </w:r>
      <w:r w:rsidR="00064D08" w:rsidRPr="00064D08">
        <w:rPr>
          <w:i/>
        </w:rPr>
        <w:t>»</w:t>
      </w:r>
      <w:r w:rsidRPr="00064D08">
        <w:rPr>
          <w:rStyle w:val="a5"/>
          <w:i/>
        </w:rPr>
        <w:footnoteReference w:id="53"/>
      </w:r>
      <w:r w:rsidRPr="00064D08">
        <w:rPr>
          <w:i/>
        </w:rPr>
        <w:t>.</w:t>
      </w:r>
      <w:r w:rsidRPr="00981731">
        <w:t xml:space="preserve"> </w:t>
      </w:r>
    </w:p>
    <w:p w:rsidR="005334E2" w:rsidRPr="002B0290" w:rsidRDefault="005334E2" w:rsidP="005334E2">
      <w:pPr>
        <w:shd w:val="clear" w:color="auto" w:fill="FFFFFF"/>
        <w:spacing w:after="0" w:line="360" w:lineRule="auto"/>
        <w:ind w:firstLine="709"/>
        <w:jc w:val="both"/>
        <w:rPr>
          <w:color w:val="000000"/>
          <w:sz w:val="27"/>
          <w:szCs w:val="27"/>
          <w:shd w:val="clear" w:color="auto" w:fill="FFFFFF"/>
        </w:rPr>
      </w:pPr>
      <w:r>
        <w:t xml:space="preserve">Что касается плана </w:t>
      </w:r>
      <w:r w:rsidR="00064D08">
        <w:t xml:space="preserve">на </w:t>
      </w:r>
      <w:r>
        <w:t xml:space="preserve">14-ю пятилетку, то в нем акцент был </w:t>
      </w:r>
      <w:r w:rsidRPr="007F19C8">
        <w:rPr>
          <w:color w:val="000000"/>
          <w:sz w:val="27"/>
          <w:szCs w:val="27"/>
          <w:shd w:val="clear" w:color="auto" w:fill="FFFFFF"/>
        </w:rPr>
        <w:t>сделан на улучшении качества экономического развития и уровня жизни людей</w:t>
      </w:r>
      <w:r>
        <w:rPr>
          <w:color w:val="000000"/>
          <w:sz w:val="27"/>
          <w:szCs w:val="27"/>
          <w:shd w:val="clear" w:color="auto" w:fill="FFFFFF"/>
        </w:rPr>
        <w:t xml:space="preserve">. </w:t>
      </w:r>
      <w:r w:rsidRPr="007F19C8">
        <w:t>Главной задачей 13-й пятилетки было построение общества средней зажиточности по всем направ</w:t>
      </w:r>
      <w:r>
        <w:t>лениям и</w:t>
      </w:r>
      <w:r w:rsidRPr="007F19C8">
        <w:t xml:space="preserve"> избавление от бедности. </w:t>
      </w:r>
      <w:r>
        <w:t>Новой магистральной</w:t>
      </w:r>
      <w:r w:rsidRPr="00123FEA">
        <w:t xml:space="preserve"> цель</w:t>
      </w:r>
      <w:r>
        <w:t>ю стало</w:t>
      </w:r>
      <w:r w:rsidRPr="00123FEA">
        <w:t xml:space="preserve"> завершение социалист</w:t>
      </w:r>
      <w:r>
        <w:t>ической модернизации к 2035 г</w:t>
      </w:r>
      <w:r w:rsidRPr="00123FEA">
        <w:t>.</w:t>
      </w:r>
      <w:r>
        <w:t xml:space="preserve"> Что касается социальной сферы, то одним из главных </w:t>
      </w:r>
      <w:r w:rsidRPr="007F19C8">
        <w:rPr>
          <w:color w:val="000000"/>
          <w:sz w:val="27"/>
          <w:szCs w:val="27"/>
          <w:shd w:val="clear" w:color="auto" w:fill="FFFFFF"/>
        </w:rPr>
        <w:t xml:space="preserve">приоритетов </w:t>
      </w:r>
      <w:r>
        <w:rPr>
          <w:color w:val="000000"/>
          <w:sz w:val="27"/>
          <w:szCs w:val="27"/>
          <w:shd w:val="clear" w:color="auto" w:fill="FFFFFF"/>
        </w:rPr>
        <w:t>станет предоставление</w:t>
      </w:r>
      <w:r w:rsidRPr="007F19C8">
        <w:rPr>
          <w:color w:val="000000"/>
          <w:sz w:val="27"/>
          <w:szCs w:val="27"/>
          <w:shd w:val="clear" w:color="auto" w:fill="FFFFFF"/>
        </w:rPr>
        <w:t xml:space="preserve"> большей социальной защиты жителям сельских районов, устремляющихся в города на заработки</w:t>
      </w:r>
      <w:r>
        <w:rPr>
          <w:rStyle w:val="a5"/>
          <w:color w:val="000000"/>
          <w:sz w:val="27"/>
          <w:szCs w:val="27"/>
          <w:shd w:val="clear" w:color="auto" w:fill="FFFFFF"/>
        </w:rPr>
        <w:footnoteReference w:id="54"/>
      </w:r>
      <w:r w:rsidRPr="007F19C8">
        <w:rPr>
          <w:color w:val="000000"/>
          <w:sz w:val="27"/>
          <w:szCs w:val="27"/>
          <w:shd w:val="clear" w:color="auto" w:fill="FFFFFF"/>
        </w:rPr>
        <w:t>.</w:t>
      </w:r>
      <w:r>
        <w:rPr>
          <w:color w:val="000000"/>
          <w:sz w:val="27"/>
          <w:szCs w:val="27"/>
          <w:shd w:val="clear" w:color="auto" w:fill="FFFFFF"/>
        </w:rPr>
        <w:t xml:space="preserve"> </w:t>
      </w:r>
    </w:p>
    <w:p w:rsidR="005334E2" w:rsidRPr="00834A6C" w:rsidRDefault="005334E2" w:rsidP="005B2F5D">
      <w:pPr>
        <w:shd w:val="clear" w:color="auto" w:fill="FFFFFF"/>
        <w:spacing w:after="0" w:line="360" w:lineRule="auto"/>
        <w:ind w:firstLine="709"/>
        <w:jc w:val="both"/>
      </w:pPr>
      <w:r>
        <w:lastRenderedPageBreak/>
        <w:t xml:space="preserve">Отвечая на вопрос, как в Китае решают проблему благосостояния граждан, нужно учитывать множество факторов. </w:t>
      </w:r>
      <w:r w:rsidRPr="00834A6C">
        <w:t xml:space="preserve">Китай традиционно полагался на расширенную семью в предоставлении социальных услуг. Но введение политики одного ребенка, стремительный рост экономики и урбанизации, а также </w:t>
      </w:r>
      <w:r w:rsidR="00B54022">
        <w:t>программа</w:t>
      </w:r>
      <w:r w:rsidRPr="00834A6C">
        <w:t xml:space="preserve"> </w:t>
      </w:r>
      <w:r w:rsidRPr="00834A6C">
        <w:rPr>
          <w:i/>
        </w:rPr>
        <w:t>хукоу</w:t>
      </w:r>
      <w:r w:rsidRPr="00834A6C">
        <w:t xml:space="preserve"> заставили власти КНР задуматься о создании новой системы социального обеспечения. </w:t>
      </w:r>
    </w:p>
    <w:p w:rsidR="005334E2" w:rsidRDefault="005334E2" w:rsidP="005B2F5D">
      <w:pPr>
        <w:shd w:val="clear" w:color="auto" w:fill="FFFFFF"/>
        <w:spacing w:after="0" w:line="360" w:lineRule="auto"/>
        <w:ind w:firstLine="709"/>
        <w:jc w:val="both"/>
      </w:pPr>
      <w:r w:rsidRPr="00786BD1">
        <w:t>В настоящее время ведется много дискуссий относительно предлагаемого Китаем пути к государству всеобщего благосостояния. Долгое время политика Китая в области социального страхования была фрагментиров</w:t>
      </w:r>
      <w:r w:rsidR="00064D08">
        <w:t>анной, выделяя городских работников</w:t>
      </w:r>
      <w:r w:rsidRPr="00786BD1">
        <w:t>, имеющих доступ ко всем программам социальной защиты. В результате, возникла линия р</w:t>
      </w:r>
      <w:r w:rsidR="00064D08">
        <w:t>аскола между городскими работниками</w:t>
      </w:r>
      <w:r w:rsidRPr="00786BD1">
        <w:t xml:space="preserve"> и сельскими и городскими жителями. </w:t>
      </w:r>
      <w:r>
        <w:t xml:space="preserve">Поэтому, одной из главных целей </w:t>
      </w:r>
      <w:r w:rsidR="00064D08">
        <w:t>социальной политики Китая</w:t>
      </w:r>
      <w:r>
        <w:t xml:space="preserve"> </w:t>
      </w:r>
      <w:r w:rsidR="00064D08">
        <w:t xml:space="preserve">с начала </w:t>
      </w:r>
      <w:r w:rsidR="00064D08">
        <w:rPr>
          <w:lang w:val="en-US"/>
        </w:rPr>
        <w:t>XXI</w:t>
      </w:r>
      <w:r w:rsidR="00064D08">
        <w:t xml:space="preserve"> в. </w:t>
      </w:r>
      <w:r>
        <w:t xml:space="preserve">является </w:t>
      </w:r>
      <w:r w:rsidRPr="00786BD1">
        <w:t xml:space="preserve">создание адекватных условий, способных обеспечить равноправный доступ к услугам всем гражданам страны, т. е. реализацию принципа общедоступности </w:t>
      </w:r>
      <w:r w:rsidR="00064D08">
        <w:t xml:space="preserve">социальных </w:t>
      </w:r>
      <w:r w:rsidRPr="00786BD1">
        <w:t xml:space="preserve">услуг для </w:t>
      </w:r>
      <w:r w:rsidR="00064D08">
        <w:t>всего населения.</w:t>
      </w:r>
    </w:p>
    <w:p w:rsidR="005334E2" w:rsidRPr="00477551" w:rsidRDefault="005334E2" w:rsidP="005B2F5D">
      <w:pPr>
        <w:shd w:val="clear" w:color="auto" w:fill="FFFFFF"/>
        <w:spacing w:after="0" w:line="360" w:lineRule="auto"/>
        <w:ind w:firstLine="709"/>
        <w:jc w:val="both"/>
        <w:rPr>
          <w:i/>
        </w:rPr>
      </w:pPr>
      <w:r>
        <w:t>По данному направлению были</w:t>
      </w:r>
      <w:r w:rsidR="00064D08">
        <w:t xml:space="preserve"> достигнуты значительные успехи:</w:t>
      </w:r>
      <w:r>
        <w:t xml:space="preserve"> </w:t>
      </w:r>
      <w:r w:rsidR="00B54022">
        <w:t xml:space="preserve">по документам, </w:t>
      </w:r>
      <w:r>
        <w:t xml:space="preserve">сейчас </w:t>
      </w:r>
      <w:r w:rsidRPr="00477551">
        <w:t>в большинстве городов у сельских работников есть такой же доступ к системе социального обеспе</w:t>
      </w:r>
      <w:r w:rsidR="00064D08">
        <w:t>чения, как и у городских работников</w:t>
      </w:r>
      <w:r w:rsidRPr="00477551">
        <w:t>. Однако, в некоторых городах</w:t>
      </w:r>
      <w:r w:rsidR="00064D08">
        <w:t>,</w:t>
      </w:r>
      <w:r w:rsidRPr="00477551">
        <w:t xml:space="preserve"> система по-прежнему по-разному относится к сельским и городским </w:t>
      </w:r>
      <w:r w:rsidR="00F11A53">
        <w:t>работникам</w:t>
      </w:r>
      <w:r w:rsidRPr="00477551">
        <w:t>, устанавливая разные ставки взносов по страхованию.</w:t>
      </w:r>
    </w:p>
    <w:p w:rsidR="00F11A53" w:rsidRPr="00477551" w:rsidRDefault="005334E2" w:rsidP="005B2F5D">
      <w:pPr>
        <w:shd w:val="clear" w:color="auto" w:fill="FFFFFF"/>
        <w:spacing w:after="0" w:line="360" w:lineRule="auto"/>
        <w:ind w:firstLine="709"/>
        <w:jc w:val="both"/>
      </w:pPr>
      <w:r w:rsidRPr="00477551">
        <w:t>В итоге, можно говорить, что в процессе стремительной глобализации</w:t>
      </w:r>
      <w:r w:rsidR="00064D08">
        <w:t>,</w:t>
      </w:r>
      <w:r w:rsidRPr="00477551">
        <w:t xml:space="preserve"> китайский режим социального обеспечения был преобразован с учетом местных культурных ценностей и динамичных социальных изменений. Возникновение политики социальной защиты, как инструмента управления новыми социальными рисками, отражает специфику китайского правительства в борьбе с внутренними социальными проблемами</w:t>
      </w:r>
      <w:r w:rsidR="00064D08">
        <w:t>,</w:t>
      </w:r>
      <w:r w:rsidRPr="00477551">
        <w:t xml:space="preserve"> с целью адаптации к новым экономическим условиям.</w:t>
      </w:r>
    </w:p>
    <w:p w:rsidR="005334E2" w:rsidRPr="008F4080" w:rsidRDefault="005334E2" w:rsidP="005B2F5D">
      <w:pPr>
        <w:pStyle w:val="2"/>
        <w:spacing w:before="0" w:line="360" w:lineRule="auto"/>
        <w:ind w:firstLine="709"/>
        <w:jc w:val="center"/>
        <w:rPr>
          <w:rFonts w:ascii="Times New Roman" w:hAnsi="Times New Roman" w:cs="Times New Roman"/>
          <w:b/>
          <w:color w:val="auto"/>
          <w:sz w:val="28"/>
        </w:rPr>
      </w:pPr>
      <w:bookmarkStart w:id="4" w:name="_Toc72607295"/>
      <w:r w:rsidRPr="00E73452">
        <w:rPr>
          <w:rFonts w:ascii="Times New Roman" w:hAnsi="Times New Roman" w:cs="Times New Roman"/>
          <w:b/>
          <w:color w:val="auto"/>
          <w:sz w:val="28"/>
        </w:rPr>
        <w:lastRenderedPageBreak/>
        <w:t xml:space="preserve">1.3. </w:t>
      </w:r>
      <w:r w:rsidR="00925CE6" w:rsidRPr="00925CE6">
        <w:rPr>
          <w:rFonts w:ascii="Times New Roman" w:hAnsi="Times New Roman" w:cs="Times New Roman"/>
          <w:b/>
          <w:color w:val="auto"/>
          <w:sz w:val="28"/>
        </w:rPr>
        <w:t>Актуальные тенденции</w:t>
      </w:r>
      <w:r w:rsidR="00E73452" w:rsidRPr="00925CE6">
        <w:rPr>
          <w:rFonts w:ascii="Times New Roman" w:hAnsi="Times New Roman" w:cs="Times New Roman"/>
          <w:b/>
          <w:color w:val="auto"/>
          <w:sz w:val="28"/>
        </w:rPr>
        <w:t xml:space="preserve"> в сфер</w:t>
      </w:r>
      <w:r w:rsidR="0015542C">
        <w:rPr>
          <w:rFonts w:ascii="Times New Roman" w:hAnsi="Times New Roman" w:cs="Times New Roman"/>
          <w:b/>
          <w:color w:val="auto"/>
          <w:sz w:val="28"/>
        </w:rPr>
        <w:t xml:space="preserve">е </w:t>
      </w:r>
      <w:r w:rsidR="00FD3326">
        <w:rPr>
          <w:rFonts w:ascii="Times New Roman" w:hAnsi="Times New Roman" w:cs="Times New Roman"/>
          <w:b/>
          <w:color w:val="auto"/>
          <w:sz w:val="28"/>
        </w:rPr>
        <w:t xml:space="preserve">урбанизации, </w:t>
      </w:r>
      <w:r w:rsidR="0015542C">
        <w:rPr>
          <w:rFonts w:ascii="Times New Roman" w:hAnsi="Times New Roman" w:cs="Times New Roman"/>
          <w:b/>
          <w:color w:val="auto"/>
          <w:sz w:val="28"/>
        </w:rPr>
        <w:t xml:space="preserve">миграционной политики и системе регистрации </w:t>
      </w:r>
      <w:r w:rsidR="0015542C" w:rsidRPr="0015542C">
        <w:rPr>
          <w:rFonts w:ascii="Times New Roman" w:hAnsi="Times New Roman" w:cs="Times New Roman"/>
          <w:b/>
          <w:i/>
          <w:color w:val="auto"/>
          <w:sz w:val="28"/>
        </w:rPr>
        <w:t>хукоу</w:t>
      </w:r>
      <w:bookmarkEnd w:id="4"/>
    </w:p>
    <w:p w:rsidR="005334E2" w:rsidRPr="00B62E39" w:rsidRDefault="005334E2" w:rsidP="005B2F5D">
      <w:pPr>
        <w:spacing w:after="0" w:line="360" w:lineRule="auto"/>
        <w:ind w:firstLine="709"/>
        <w:jc w:val="both"/>
        <w:rPr>
          <w:b/>
        </w:rPr>
      </w:pPr>
      <w:r w:rsidRPr="008C478B">
        <w:t xml:space="preserve">В </w:t>
      </w:r>
      <w:r>
        <w:t>данном параграфе мы подробно проанализируем основные тенденции, играющие важную роль в процессе повышения качества жизни населения, поддержания благополучия граждан. Это, в первую очередь, тренды, в сфере ур</w:t>
      </w:r>
      <w:r w:rsidR="0015542C">
        <w:t>банизации, миграционной политики</w:t>
      </w:r>
      <w:r>
        <w:t xml:space="preserve"> и системе </w:t>
      </w:r>
      <w:r w:rsidRPr="008C478B">
        <w:rPr>
          <w:i/>
        </w:rPr>
        <w:t>хукоу</w:t>
      </w:r>
      <w:r>
        <w:t xml:space="preserve">, которые являются неотъемлемыми элементами современного Китая. </w:t>
      </w:r>
      <w:r w:rsidRPr="00E73452">
        <w:rPr>
          <w:color w:val="000000" w:themeColor="text1"/>
        </w:rPr>
        <w:t>Мы подробно рассмотрим их как на уровне политических решений, так и их реализации в КНР</w:t>
      </w:r>
      <w:r>
        <w:rPr>
          <w:rStyle w:val="a5"/>
        </w:rPr>
        <w:footnoteReference w:id="55"/>
      </w:r>
      <w:r>
        <w:t>.  П</w:t>
      </w:r>
      <w:r w:rsidRPr="00B62E39">
        <w:t>роцесс реформирова</w:t>
      </w:r>
      <w:r>
        <w:t>ния этих трендов мы изучаем,</w:t>
      </w:r>
      <w:r w:rsidRPr="00B62E39">
        <w:t xml:space="preserve"> начиная с</w:t>
      </w:r>
      <w:r>
        <w:t xml:space="preserve"> 12-й пятилетки (2011-2015</w:t>
      </w:r>
      <w:r w:rsidR="00E73452">
        <w:t xml:space="preserve"> гг.</w:t>
      </w:r>
      <w:r>
        <w:t xml:space="preserve">), основной целью которой было улучшение жизни населения. Именно в этот период началось формирование новой миграционной политики (2011 г.) и был принят </w:t>
      </w:r>
      <w:r w:rsidRPr="008D1C67">
        <w:t>«Национальный план урбанизации нового типа</w:t>
      </w:r>
      <w:r>
        <w:t>» (2014 г.).</w:t>
      </w:r>
    </w:p>
    <w:p w:rsidR="005334E2" w:rsidRDefault="005334E2" w:rsidP="005B2F5D">
      <w:pPr>
        <w:spacing w:after="0" w:line="360" w:lineRule="auto"/>
        <w:ind w:firstLine="709"/>
        <w:jc w:val="both"/>
      </w:pPr>
      <w:r>
        <w:t>Урбанизация и миграция являются взаимосвязанными процессами. Однако, безусловно, с</w:t>
      </w:r>
      <w:r w:rsidRPr="006078D0">
        <w:t>вязь урбанизации и миграции сложна и неоднозначна</w:t>
      </w:r>
      <w:r>
        <w:t>, э</w:t>
      </w:r>
      <w:r w:rsidRPr="006078D0">
        <w:t>ти два процесса могут</w:t>
      </w:r>
      <w:r>
        <w:t xml:space="preserve"> как</w:t>
      </w:r>
      <w:r w:rsidRPr="006078D0">
        <w:t xml:space="preserve"> совпад</w:t>
      </w:r>
      <w:r>
        <w:t xml:space="preserve">ать по своей направленности, так </w:t>
      </w:r>
      <w:r w:rsidRPr="006078D0">
        <w:t>и противостоять друг другу</w:t>
      </w:r>
      <w:r>
        <w:t xml:space="preserve">. </w:t>
      </w:r>
      <w:r w:rsidRPr="00707516">
        <w:t>С одной стороны, мигр</w:t>
      </w:r>
      <w:r>
        <w:t xml:space="preserve">ация способствует урбанизации, </w:t>
      </w:r>
      <w:r w:rsidRPr="00267F41">
        <w:t>но</w:t>
      </w:r>
      <w:r w:rsidRPr="00707516">
        <w:t xml:space="preserve"> с другой, урбанизация,</w:t>
      </w:r>
      <w:r>
        <w:t xml:space="preserve"> одной из характеристик которой является рост </w:t>
      </w:r>
      <w:r w:rsidRPr="00707516">
        <w:t xml:space="preserve">уровня жизни городского населения, </w:t>
      </w:r>
      <w:r>
        <w:t>представляет собой стимул для</w:t>
      </w:r>
      <w:r w:rsidRPr="00707516">
        <w:t xml:space="preserve"> дальнейшей миграции.</w:t>
      </w:r>
    </w:p>
    <w:p w:rsidR="005334E2" w:rsidRDefault="005334E2" w:rsidP="005B2F5D">
      <w:pPr>
        <w:spacing w:after="0" w:line="360" w:lineRule="auto"/>
        <w:ind w:firstLine="709"/>
        <w:jc w:val="both"/>
      </w:pPr>
      <w:r w:rsidRPr="006078D0">
        <w:t>Формирование городов привело к появлению мигр</w:t>
      </w:r>
      <w:r w:rsidR="00AE10C2">
        <w:t>ации, определяемой урбанизацией; сложившимися типами поселений;</w:t>
      </w:r>
      <w:r w:rsidRPr="006078D0">
        <w:t xml:space="preserve"> территориально закрепленными социокул</w:t>
      </w:r>
      <w:r w:rsidR="00AE10C2">
        <w:t xml:space="preserve">ьтурными различиями в обществе. </w:t>
      </w:r>
      <w:r>
        <w:t>Урбанизация является одним из</w:t>
      </w:r>
      <w:r w:rsidRPr="006078D0">
        <w:t xml:space="preserve"> фактор</w:t>
      </w:r>
      <w:r>
        <w:t>ов для</w:t>
      </w:r>
      <w:r w:rsidRPr="006078D0">
        <w:t xml:space="preserve"> миграции, </w:t>
      </w:r>
      <w:r>
        <w:t xml:space="preserve">и представляет собой </w:t>
      </w:r>
      <w:r w:rsidRPr="006078D0">
        <w:t>результат оп</w:t>
      </w:r>
      <w:r>
        <w:t>ределенного освоения территории и</w:t>
      </w:r>
      <w:r w:rsidRPr="006078D0">
        <w:t xml:space="preserve"> превращения ее в притягател</w:t>
      </w:r>
      <w:r>
        <w:t xml:space="preserve">ьную черту нового образа жизни и </w:t>
      </w:r>
      <w:r w:rsidRPr="006078D0">
        <w:t>форм труда</w:t>
      </w:r>
      <w:r>
        <w:rPr>
          <w:rStyle w:val="a5"/>
        </w:rPr>
        <w:footnoteReference w:id="56"/>
      </w:r>
      <w:r>
        <w:t>.</w:t>
      </w:r>
    </w:p>
    <w:p w:rsidR="005334E2" w:rsidRDefault="005334E2" w:rsidP="005B2F5D">
      <w:pPr>
        <w:spacing w:after="0" w:line="360" w:lineRule="auto"/>
        <w:ind w:firstLine="709"/>
        <w:jc w:val="both"/>
      </w:pPr>
      <w:r w:rsidRPr="006078D0">
        <w:t xml:space="preserve">Урбанизация </w:t>
      </w:r>
      <w:r>
        <w:t>в корне</w:t>
      </w:r>
      <w:r w:rsidRPr="006078D0">
        <w:t xml:space="preserve"> меняет отношения </w:t>
      </w:r>
      <w:r>
        <w:t>между населением и</w:t>
      </w:r>
      <w:r w:rsidRPr="006078D0">
        <w:t xml:space="preserve"> территорией его проживания. </w:t>
      </w:r>
      <w:r>
        <w:t xml:space="preserve">Присущий урбанизации </w:t>
      </w:r>
      <w:r w:rsidRPr="006078D0">
        <w:t xml:space="preserve">(в противоположность относительно </w:t>
      </w:r>
      <w:r w:rsidRPr="006078D0">
        <w:lastRenderedPageBreak/>
        <w:t>равномерному сел</w:t>
      </w:r>
      <w:r>
        <w:t>ьскохозяйственному расселению) процесс к</w:t>
      </w:r>
      <w:r w:rsidR="00AE10C2">
        <w:t>онцентрации</w:t>
      </w:r>
      <w:r w:rsidRPr="006078D0">
        <w:t xml:space="preserve"> </w:t>
      </w:r>
      <w:r>
        <w:t xml:space="preserve">человеческой </w:t>
      </w:r>
      <w:r w:rsidRPr="006078D0">
        <w:t xml:space="preserve">деятельности в ограниченных точках пространства, </w:t>
      </w:r>
      <w:r>
        <w:t>которые обладают</w:t>
      </w:r>
      <w:r w:rsidR="00AE10C2">
        <w:t xml:space="preserve"> наивысшим потенциалом</w:t>
      </w:r>
      <w:r w:rsidRPr="006078D0">
        <w:t xml:space="preserve"> роста, </w:t>
      </w:r>
      <w:r>
        <w:t xml:space="preserve">резко поляризует территорию с социально-экономической точки зрения, тем самым </w:t>
      </w:r>
      <w:r w:rsidRPr="006078D0">
        <w:t>создавая дополнительные стимулы для миграции</w:t>
      </w:r>
      <w:r>
        <w:rPr>
          <w:rStyle w:val="a5"/>
        </w:rPr>
        <w:footnoteReference w:id="57"/>
      </w:r>
      <w:r>
        <w:t>.</w:t>
      </w:r>
    </w:p>
    <w:p w:rsidR="005334E2" w:rsidRPr="00D63001" w:rsidRDefault="005334E2" w:rsidP="005B2F5D">
      <w:pPr>
        <w:spacing w:after="0" w:line="360" w:lineRule="auto"/>
        <w:ind w:firstLine="709"/>
        <w:jc w:val="both"/>
      </w:pPr>
      <w:r w:rsidRPr="00D63001">
        <w:t>Поэтому, можно сказать, что проблема миграции остается наиболее острой в городах, так как именно туда чаще всего отправляются мигр</w:t>
      </w:r>
      <w:r w:rsidR="00041AF3">
        <w:t>анты. Считается, что</w:t>
      </w:r>
      <w:r w:rsidRPr="00D63001">
        <w:t xml:space="preserve"> </w:t>
      </w:r>
      <w:r>
        <w:t>городская жизнь</w:t>
      </w:r>
      <w:r w:rsidRPr="00D63001">
        <w:t xml:space="preserve"> может предоставить более высокий урове</w:t>
      </w:r>
      <w:r w:rsidR="00041AF3">
        <w:t>нь жилья, медицины, образования</w:t>
      </w:r>
      <w:r w:rsidRPr="00D63001">
        <w:t xml:space="preserve"> и др., а также </w:t>
      </w:r>
      <w:r w:rsidR="00041AF3">
        <w:t xml:space="preserve">помочь </w:t>
      </w:r>
      <w:r>
        <w:t>лучше</w:t>
      </w:r>
      <w:r w:rsidRPr="00D63001">
        <w:t xml:space="preserve"> интегрироваться в общество</w:t>
      </w:r>
      <w:r w:rsidR="00FC0659">
        <w:rPr>
          <w:rStyle w:val="a5"/>
        </w:rPr>
        <w:footnoteReference w:id="58"/>
      </w:r>
      <w:r w:rsidRPr="00D63001">
        <w:t xml:space="preserve">. </w:t>
      </w:r>
    </w:p>
    <w:p w:rsidR="005334E2" w:rsidRPr="00D63001" w:rsidRDefault="00041AF3" w:rsidP="005B2F5D">
      <w:pPr>
        <w:spacing w:after="0" w:line="360" w:lineRule="auto"/>
        <w:ind w:firstLine="709"/>
        <w:jc w:val="both"/>
      </w:pPr>
      <w:r>
        <w:t>Отсюда</w:t>
      </w:r>
      <w:r w:rsidR="005334E2" w:rsidRPr="00D63001">
        <w:t xml:space="preserve"> логично вытекает основная проб</w:t>
      </w:r>
      <w:r>
        <w:t>лема миграции, а именно то, что,</w:t>
      </w:r>
      <w:r w:rsidR="005334E2" w:rsidRPr="00D63001">
        <w:t xml:space="preserve"> когда в городе концентрируется </w:t>
      </w:r>
      <w:r w:rsidR="005334E2">
        <w:t>множество трудовых</w:t>
      </w:r>
      <w:r w:rsidR="005334E2" w:rsidRPr="00D63001">
        <w:t xml:space="preserve"> мигрантов, перед их руководство</w:t>
      </w:r>
      <w:r>
        <w:t>м</w:t>
      </w:r>
      <w:r w:rsidR="005334E2" w:rsidRPr="00D63001">
        <w:t xml:space="preserve"> встает ряд вопросов, связанных с обеспечением </w:t>
      </w:r>
      <w:r w:rsidR="005334E2">
        <w:t xml:space="preserve">необходимой </w:t>
      </w:r>
      <w:r w:rsidR="005334E2" w:rsidRPr="00D63001">
        <w:t>городской инфраструктуры и </w:t>
      </w:r>
      <w:r w:rsidR="005334E2">
        <w:t xml:space="preserve">различных социальных </w:t>
      </w:r>
      <w:r w:rsidR="005334E2" w:rsidRPr="00D63001">
        <w:t xml:space="preserve">услуг для удовлетворения их потребностей. Сюда можно отнести качественное образование для детей мигрантов; социальное жилье; медицинское обслуживание; отлаженное транспортное сообщение; предоставление доступа к основным коммунальным услугам; </w:t>
      </w:r>
      <w:r w:rsidR="005334E2" w:rsidRPr="00EE6DF5">
        <w:t>обеспечение интеграции и социальной сплоченности с местным населением</w:t>
      </w:r>
      <w:r w:rsidR="005334E2" w:rsidRPr="002D4954">
        <w:rPr>
          <w:rStyle w:val="a5"/>
        </w:rPr>
        <w:footnoteReference w:id="59"/>
      </w:r>
      <w:r w:rsidR="005334E2" w:rsidRPr="002D4954">
        <w:t>.</w:t>
      </w:r>
      <w:r w:rsidR="005334E2" w:rsidRPr="00D63001">
        <w:t xml:space="preserve"> </w:t>
      </w:r>
    </w:p>
    <w:p w:rsidR="005334E2" w:rsidRPr="00D63001" w:rsidRDefault="005334E2" w:rsidP="005B2F5D">
      <w:pPr>
        <w:spacing w:after="0" w:line="360" w:lineRule="auto"/>
        <w:ind w:firstLine="709"/>
        <w:jc w:val="both"/>
      </w:pPr>
      <w:r w:rsidRPr="00D63001">
        <w:t xml:space="preserve">В целом, можно утверждать, что, несмотря на то, что города играют важную роль в принятии первичных </w:t>
      </w:r>
      <w:r w:rsidR="00041AF3">
        <w:t>мер в ответ на миграцию, однако</w:t>
      </w:r>
      <w:r w:rsidRPr="00D63001">
        <w:t xml:space="preserve"> до окончательного решения проблемы мигрантов в национальном и международном масштабе все еще очень далеко. </w:t>
      </w:r>
    </w:p>
    <w:p w:rsidR="005334E2" w:rsidRDefault="00041AF3" w:rsidP="005B2F5D">
      <w:pPr>
        <w:spacing w:after="0" w:line="360" w:lineRule="auto"/>
        <w:ind w:firstLine="709"/>
        <w:jc w:val="both"/>
      </w:pPr>
      <w:r>
        <w:t>Во всем мире</w:t>
      </w:r>
      <w:r w:rsidR="005334E2">
        <w:t xml:space="preserve"> м</w:t>
      </w:r>
      <w:r w:rsidR="005334E2" w:rsidRPr="006078D0">
        <w:t xml:space="preserve">играция </w:t>
      </w:r>
      <w:r w:rsidR="005334E2">
        <w:t xml:space="preserve">населения из сел в города </w:t>
      </w:r>
      <w:r w:rsidR="005334E2" w:rsidRPr="006078D0">
        <w:t xml:space="preserve">играет ключевую </w:t>
      </w:r>
      <w:r w:rsidR="005334E2">
        <w:t>роль в росте городских центров и оказывает</w:t>
      </w:r>
      <w:r w:rsidR="005334E2" w:rsidRPr="006078D0">
        <w:t xml:space="preserve"> </w:t>
      </w:r>
      <w:r w:rsidR="005334E2">
        <w:t>большое</w:t>
      </w:r>
      <w:r w:rsidR="005334E2" w:rsidRPr="006078D0">
        <w:t xml:space="preserve"> влияние на изменение их социальных, экономических и демографических структур</w:t>
      </w:r>
      <w:r w:rsidR="00FC0659">
        <w:rPr>
          <w:rStyle w:val="a5"/>
        </w:rPr>
        <w:footnoteReference w:id="60"/>
      </w:r>
      <w:r w:rsidR="005334E2" w:rsidRPr="006078D0">
        <w:t xml:space="preserve">. </w:t>
      </w:r>
      <w:r w:rsidR="005334E2">
        <w:t>Наиболее акти</w:t>
      </w:r>
      <w:r w:rsidR="00D42AA7">
        <w:t xml:space="preserve">вно </w:t>
      </w:r>
      <w:r w:rsidR="00D42AA7">
        <w:lastRenderedPageBreak/>
        <w:t xml:space="preserve">данный процесс происходит в </w:t>
      </w:r>
      <w:r w:rsidR="005334E2">
        <w:t xml:space="preserve">развивающихся странах. Что касается Китая, то согласно данным Национального Бюро Статистики </w:t>
      </w:r>
      <w:r w:rsidR="005334E2" w:rsidRPr="006078D0">
        <w:t xml:space="preserve">в </w:t>
      </w:r>
      <w:r w:rsidR="005334E2" w:rsidRPr="00EE0DC7">
        <w:t>2011 г.</w:t>
      </w:r>
      <w:r>
        <w:t>,</w:t>
      </w:r>
      <w:r w:rsidR="005334E2" w:rsidRPr="006078D0">
        <w:t xml:space="preserve"> доля городского населения впервые превысила долю сельского и сост</w:t>
      </w:r>
      <w:r w:rsidR="003D2262">
        <w:t>авила около 690 млн</w:t>
      </w:r>
      <w:r w:rsidR="005334E2">
        <w:t xml:space="preserve"> человек</w:t>
      </w:r>
      <w:r w:rsidR="005334E2">
        <w:rPr>
          <w:rStyle w:val="a5"/>
        </w:rPr>
        <w:footnoteReference w:id="61"/>
      </w:r>
      <w:r w:rsidR="005334E2">
        <w:t>, а в 2019 г. этот п</w:t>
      </w:r>
      <w:r w:rsidR="003D2262">
        <w:t>оказатель уже был равен 848 млн</w:t>
      </w:r>
      <w:r w:rsidR="005334E2">
        <w:t xml:space="preserve"> человек, что составляло 60,6 % от общего населения страны</w:t>
      </w:r>
      <w:r w:rsidR="005334E2">
        <w:rPr>
          <w:rStyle w:val="a5"/>
        </w:rPr>
        <w:footnoteReference w:id="62"/>
      </w:r>
      <w:r w:rsidR="005334E2">
        <w:t>.</w:t>
      </w:r>
    </w:p>
    <w:p w:rsidR="005334E2" w:rsidRDefault="005334E2" w:rsidP="005B2F5D">
      <w:pPr>
        <w:spacing w:after="0" w:line="360" w:lineRule="auto"/>
        <w:ind w:firstLine="709"/>
        <w:jc w:val="both"/>
      </w:pPr>
      <w:r>
        <w:t>Если говорить о главных осо</w:t>
      </w:r>
      <w:r w:rsidR="00DE1825">
        <w:t>бенностях процесса урбанизации в Китае, то сюда можно отнести большую территориальную дифференциацию уровней</w:t>
      </w:r>
      <w:r w:rsidRPr="006078D0">
        <w:t xml:space="preserve"> урбанизации.</w:t>
      </w:r>
      <w:r>
        <w:t xml:space="preserve"> На 2019 г. минимальный уровень</w:t>
      </w:r>
      <w:r w:rsidRPr="006078D0">
        <w:t xml:space="preserve"> урбанизации </w:t>
      </w:r>
      <w:r>
        <w:t xml:space="preserve">был зафиксирован </w:t>
      </w:r>
      <w:r w:rsidRPr="006078D0">
        <w:t>на</w:t>
      </w:r>
      <w:r>
        <w:t xml:space="preserve"> западе (Тибет </w:t>
      </w:r>
      <w:r w:rsidR="00DE1825">
        <w:rPr>
          <w:rFonts w:ascii="SimSun" w:eastAsia="SimSun" w:hAnsi="SimSun" w:hint="eastAsia"/>
          <w:lang w:val="en-US"/>
        </w:rPr>
        <w:t>西藏</w:t>
      </w:r>
      <w:r>
        <w:t>– 31,54%), северо-западе (провинция Ганьс</w:t>
      </w:r>
      <w:r w:rsidR="00DE1825">
        <w:t xml:space="preserve">у </w:t>
      </w:r>
      <w:r w:rsidR="00DE1825" w:rsidRPr="00DE1825">
        <w:rPr>
          <w:rFonts w:ascii="SimSun" w:eastAsia="SimSun" w:hAnsi="SimSun" w:hint="eastAsia"/>
        </w:rPr>
        <w:t>甘肃</w:t>
      </w:r>
      <w:r>
        <w:t>- 48,49%) и на юго-западе (провинция Юньнань</w:t>
      </w:r>
      <w:r w:rsidR="00DE1825">
        <w:t xml:space="preserve"> </w:t>
      </w:r>
      <w:r w:rsidR="00DE1825" w:rsidRPr="00DE1825">
        <w:rPr>
          <w:rFonts w:ascii="SimSun" w:eastAsia="SimSun" w:hAnsi="SimSun" w:hint="eastAsia"/>
        </w:rPr>
        <w:t>云南</w:t>
      </w:r>
      <w:r>
        <w:t xml:space="preserve"> – 48,91%)</w:t>
      </w:r>
      <w:r w:rsidRPr="006078D0">
        <w:t xml:space="preserve">, а максимальный </w:t>
      </w:r>
      <w:r>
        <w:t xml:space="preserve">в городах центрального подчинения (Шанхай </w:t>
      </w:r>
      <w:r w:rsidR="00DE1825" w:rsidRPr="00DE1825">
        <w:rPr>
          <w:rFonts w:ascii="SimSun" w:eastAsia="SimSun" w:hAnsi="SimSun" w:hint="eastAsia"/>
        </w:rPr>
        <w:t>上海</w:t>
      </w:r>
      <w:r>
        <w:t xml:space="preserve">– 88, 30 %, Пекин </w:t>
      </w:r>
      <w:r w:rsidR="00DE1825" w:rsidRPr="00DE1825">
        <w:rPr>
          <w:rFonts w:ascii="SimSun" w:eastAsia="SimSun" w:hAnsi="SimSun" w:hint="eastAsia"/>
        </w:rPr>
        <w:t>北京</w:t>
      </w:r>
      <w:r>
        <w:t>– 86,60%, Тяньцзинь</w:t>
      </w:r>
      <w:r w:rsidR="00DE1825">
        <w:t xml:space="preserve"> </w:t>
      </w:r>
      <w:r w:rsidR="00DE1825" w:rsidRPr="00DE1825">
        <w:rPr>
          <w:rFonts w:ascii="SimSun" w:eastAsia="SimSun" w:hAnsi="SimSun" w:hint="eastAsia"/>
        </w:rPr>
        <w:t>天津</w:t>
      </w:r>
      <w:r w:rsidRPr="00DE1825">
        <w:rPr>
          <w:rFonts w:ascii="SimSun" w:eastAsia="SimSun" w:hAnsi="SimSun"/>
        </w:rPr>
        <w:t xml:space="preserve"> </w:t>
      </w:r>
      <w:r>
        <w:t>– 83,48%), а так</w:t>
      </w:r>
      <w:r w:rsidR="005E0931">
        <w:t>же на юго-востоке (провинция Гуа</w:t>
      </w:r>
      <w:r>
        <w:t>ндун</w:t>
      </w:r>
      <w:r>
        <w:rPr>
          <w:rFonts w:hint="eastAsia"/>
        </w:rPr>
        <w:t xml:space="preserve"> </w:t>
      </w:r>
      <w:r w:rsidR="00DE1825" w:rsidRPr="00DE1825">
        <w:rPr>
          <w:rFonts w:ascii="SimSun" w:eastAsia="SimSun" w:hAnsi="SimSun" w:hint="eastAsia"/>
        </w:rPr>
        <w:t>广东</w:t>
      </w:r>
      <w:r>
        <w:t>– 71,40%)</w:t>
      </w:r>
      <w:r>
        <w:rPr>
          <w:rStyle w:val="a5"/>
        </w:rPr>
        <w:footnoteReference w:id="63"/>
      </w:r>
      <w:r>
        <w:t xml:space="preserve">. Помимо этого, к другим важным особенностям также </w:t>
      </w:r>
      <w:r w:rsidR="0079708D">
        <w:t>причисляют</w:t>
      </w:r>
      <w:r>
        <w:t xml:space="preserve"> большую роль государства в данном процессе, в частности ориентация на развитие малых городов и поселков</w:t>
      </w:r>
      <w:r>
        <w:rPr>
          <w:rStyle w:val="a5"/>
        </w:rPr>
        <w:footnoteReference w:id="64"/>
      </w:r>
      <w:r>
        <w:t>, а также большой разрыв в уровне жизни городского и сельского населени</w:t>
      </w:r>
      <w:r w:rsidR="0079708D">
        <w:t>я, вследствие чего в Китае особенно</w:t>
      </w:r>
      <w:r>
        <w:t xml:space="preserve"> активно происходят внутренние миграции.</w:t>
      </w:r>
    </w:p>
    <w:p w:rsidR="005334E2" w:rsidRDefault="005334E2" w:rsidP="005B2F5D">
      <w:pPr>
        <w:spacing w:after="0" w:line="360" w:lineRule="auto"/>
        <w:ind w:firstLine="709"/>
        <w:jc w:val="both"/>
      </w:pPr>
      <w:r>
        <w:t xml:space="preserve">Так как мы уже упоминали, что урбанизация и миграция представляют собой взаимосвязанные процессы, то </w:t>
      </w:r>
      <w:r w:rsidR="0079708D">
        <w:t>также стоит сказать, что основным фактором, который способствуе</w:t>
      </w:r>
      <w:r>
        <w:t xml:space="preserve">т внутренней миграции в Китае </w:t>
      </w:r>
      <w:r w:rsidR="0079708D">
        <w:t>считается</w:t>
      </w:r>
      <w:r>
        <w:t xml:space="preserve"> ускорение процесса урбанизации</w:t>
      </w:r>
      <w:r w:rsidR="002D4954">
        <w:rPr>
          <w:rStyle w:val="a5"/>
        </w:rPr>
        <w:footnoteReference w:id="65"/>
      </w:r>
      <w:r>
        <w:t>. Помимо этого, другими важными факторами являются: дифференциация регионов по уровню и темпам экономического раз</w:t>
      </w:r>
      <w:r w:rsidR="0079708D">
        <w:t>вития; структурная трансформация</w:t>
      </w:r>
      <w:r>
        <w:t xml:space="preserve"> в экономике и занятости населения; экономические </w:t>
      </w:r>
      <w:r>
        <w:lastRenderedPageBreak/>
        <w:t>реформы в деревне; неразвитость системы социального обеспечения на селе; различия по численности населения между регионами; трансформация политики, ранее ограничивающей внутреннюю миграцию и т.д</w:t>
      </w:r>
      <w:r w:rsidR="00FC5308">
        <w:t>.</w:t>
      </w:r>
      <w:r w:rsidR="000D245E">
        <w:rPr>
          <w:rStyle w:val="a5"/>
        </w:rPr>
        <w:footnoteReference w:id="66"/>
      </w:r>
      <w:r>
        <w:t xml:space="preserve">. </w:t>
      </w:r>
    </w:p>
    <w:p w:rsidR="005334E2" w:rsidRPr="00BF7166" w:rsidRDefault="005334E2" w:rsidP="005B2F5D">
      <w:pPr>
        <w:spacing w:after="0" w:line="360" w:lineRule="auto"/>
        <w:ind w:firstLine="709"/>
        <w:jc w:val="both"/>
      </w:pPr>
      <w:r>
        <w:t>К факторам, которые, наоборот, ограничивают миграцию в Китае причисляют миграционную политику, направленную</w:t>
      </w:r>
      <w:r w:rsidRPr="00BF7166">
        <w:t xml:space="preserve"> на </w:t>
      </w:r>
      <w:r>
        <w:t>ограничение внутренней миграции;</w:t>
      </w:r>
      <w:r w:rsidRPr="00BF7166">
        <w:t xml:space="preserve"> </w:t>
      </w:r>
      <w:r>
        <w:t>региональную политику</w:t>
      </w:r>
      <w:r w:rsidRPr="00BF7166">
        <w:t xml:space="preserve"> по выравниванию социально</w:t>
      </w:r>
      <w:r>
        <w:t>-</w:t>
      </w:r>
      <w:r w:rsidRPr="00BF7166">
        <w:t>э</w:t>
      </w:r>
      <w:r>
        <w:t xml:space="preserve">кономического развития регионов и конечно же наличие системы прописки </w:t>
      </w:r>
      <w:r w:rsidRPr="00BF7166">
        <w:rPr>
          <w:i/>
        </w:rPr>
        <w:t>хукоу</w:t>
      </w:r>
      <w:r>
        <w:rPr>
          <w:i/>
        </w:rPr>
        <w:t xml:space="preserve"> </w:t>
      </w:r>
      <w:r>
        <w:rPr>
          <w:rStyle w:val="a5"/>
          <w:i/>
        </w:rPr>
        <w:footnoteReference w:id="67"/>
      </w:r>
      <w:r w:rsidRPr="00BF7166">
        <w:t>.</w:t>
      </w:r>
    </w:p>
    <w:p w:rsidR="005334E2" w:rsidRDefault="005334E2" w:rsidP="005B2F5D">
      <w:pPr>
        <w:spacing w:after="0" w:line="360" w:lineRule="auto"/>
        <w:ind w:firstLine="709"/>
        <w:jc w:val="both"/>
      </w:pPr>
      <w:r w:rsidRPr="00DF5881">
        <w:t>С</w:t>
      </w:r>
      <w:r>
        <w:t>истема, введенная в 1950-х гг.</w:t>
      </w:r>
      <w:r w:rsidRPr="00DF5881">
        <w:t xml:space="preserve"> для контроля мобильности</w:t>
      </w:r>
      <w:r w:rsidR="00745511">
        <w:t xml:space="preserve"> населения, была разработана с целью</w:t>
      </w:r>
      <w:r w:rsidRPr="00DF5881">
        <w:t xml:space="preserve"> дифференциации сельских и городских жителей в зависимости от места их происхождения. До недавнего времени</w:t>
      </w:r>
      <w:r w:rsidR="00745511">
        <w:t>,</w:t>
      </w:r>
      <w:r w:rsidRPr="00DF5881">
        <w:t xml:space="preserve"> городские </w:t>
      </w:r>
      <w:r w:rsidRPr="000F07B3">
        <w:rPr>
          <w:i/>
        </w:rPr>
        <w:t>хукоу</w:t>
      </w:r>
      <w:r w:rsidRPr="00DF5881">
        <w:t xml:space="preserve"> предоставляли городским гражданам ряд э</w:t>
      </w:r>
      <w:r>
        <w:t>кономических и социальных прав</w:t>
      </w:r>
      <w:r w:rsidRPr="00DF5881">
        <w:t>, кот</w:t>
      </w:r>
      <w:r>
        <w:t>орые не были доступны в городе</w:t>
      </w:r>
      <w:r w:rsidRPr="00DF5881">
        <w:t xml:space="preserve"> владельцу </w:t>
      </w:r>
      <w:r w:rsidRPr="00A71561">
        <w:t>сельской прописки</w:t>
      </w:r>
      <w:r>
        <w:rPr>
          <w:rStyle w:val="a5"/>
        </w:rPr>
        <w:footnoteReference w:id="68"/>
      </w:r>
      <w:r w:rsidRPr="00DF5881">
        <w:t xml:space="preserve">. </w:t>
      </w:r>
    </w:p>
    <w:p w:rsidR="005334E2" w:rsidRDefault="005334E2" w:rsidP="005B2F5D">
      <w:pPr>
        <w:spacing w:after="0" w:line="360" w:lineRule="auto"/>
        <w:ind w:firstLine="709"/>
        <w:jc w:val="both"/>
      </w:pPr>
      <w:r w:rsidRPr="003A7F5C">
        <w:t xml:space="preserve">Вплоть до </w:t>
      </w:r>
      <w:r w:rsidRPr="00DF5881">
        <w:t>конца 19</w:t>
      </w:r>
      <w:r>
        <w:t>90-х гг.</w:t>
      </w:r>
      <w:r w:rsidRPr="00DF5881">
        <w:t xml:space="preserve"> сельский </w:t>
      </w:r>
      <w:r w:rsidR="00745511">
        <w:t>житель</w:t>
      </w:r>
      <w:r w:rsidRPr="00DF5881">
        <w:t xml:space="preserve"> мог </w:t>
      </w:r>
      <w:r>
        <w:t xml:space="preserve">получить городскую </w:t>
      </w:r>
      <w:r w:rsidR="00745511" w:rsidRPr="00745511">
        <w:t>прописку</w:t>
      </w:r>
      <w:r w:rsidR="00745511">
        <w:rPr>
          <w:i/>
        </w:rPr>
        <w:t xml:space="preserve"> </w:t>
      </w:r>
      <w:r w:rsidRPr="00DF5881">
        <w:t>только в том случае, если он официально работал на полную ставку у город</w:t>
      </w:r>
      <w:r>
        <w:t>ского работодателя. Но на практике</w:t>
      </w:r>
      <w:r w:rsidR="00745511">
        <w:t xml:space="preserve"> же</w:t>
      </w:r>
      <w:r>
        <w:t xml:space="preserve">, небольшая </w:t>
      </w:r>
      <w:r w:rsidRPr="00DF5881">
        <w:t>официальная квота сильно затрудняла получение разрешения на прием на работу сельского жителя для городского работодателя</w:t>
      </w:r>
      <w:r w:rsidR="002C285A">
        <w:rPr>
          <w:rStyle w:val="a5"/>
        </w:rPr>
        <w:footnoteReference w:id="69"/>
      </w:r>
      <w:r w:rsidRPr="00DF5881">
        <w:t xml:space="preserve">. </w:t>
      </w:r>
      <w:r>
        <w:t>Однако, н</w:t>
      </w:r>
      <w:r w:rsidRPr="00DF5881">
        <w:t>есмотря на</w:t>
      </w:r>
      <w:r>
        <w:t xml:space="preserve"> все эти</w:t>
      </w:r>
      <w:r w:rsidRPr="00DF5881">
        <w:t xml:space="preserve"> ограничения, налагаемые системой </w:t>
      </w:r>
      <w:r w:rsidRPr="00A71561">
        <w:rPr>
          <w:i/>
        </w:rPr>
        <w:t>хукоу</w:t>
      </w:r>
      <w:r w:rsidRPr="00DF5881">
        <w:t xml:space="preserve">, мигранты из сельских районов </w:t>
      </w:r>
      <w:r>
        <w:t xml:space="preserve">все же </w:t>
      </w:r>
      <w:r w:rsidRPr="00DF5881">
        <w:t>начали</w:t>
      </w:r>
      <w:r>
        <w:t xml:space="preserve"> активно</w:t>
      </w:r>
      <w:r w:rsidRPr="00DF5881">
        <w:t xml:space="preserve"> р</w:t>
      </w:r>
      <w:r>
        <w:t>аботать в городах с 1980-х гг</w:t>
      </w:r>
      <w:r w:rsidRPr="00DF5881">
        <w:t>.</w:t>
      </w:r>
      <w:r>
        <w:t xml:space="preserve">, причем многие из них </w:t>
      </w:r>
      <w:r w:rsidRPr="00DF5881">
        <w:t>на черном рынке</w:t>
      </w:r>
      <w:r w:rsidR="009B18A1">
        <w:rPr>
          <w:rStyle w:val="a5"/>
        </w:rPr>
        <w:footnoteReference w:id="70"/>
      </w:r>
      <w:r w:rsidRPr="00DF5881">
        <w:t xml:space="preserve">. </w:t>
      </w:r>
    </w:p>
    <w:p w:rsidR="005334E2" w:rsidRDefault="005334E2" w:rsidP="005B2F5D">
      <w:pPr>
        <w:spacing w:after="0" w:line="360" w:lineRule="auto"/>
        <w:ind w:firstLine="709"/>
        <w:jc w:val="both"/>
      </w:pPr>
      <w:r w:rsidRPr="00DF5881">
        <w:lastRenderedPageBreak/>
        <w:t xml:space="preserve">Эти </w:t>
      </w:r>
      <w:r w:rsidRPr="0024624A">
        <w:rPr>
          <w:color w:val="000000" w:themeColor="text1"/>
        </w:rPr>
        <w:t>несанкционированные</w:t>
      </w:r>
      <w:r>
        <w:t xml:space="preserve"> трудящиеся-мигрант</w:t>
      </w:r>
      <w:r w:rsidR="00745511">
        <w:t>ы сталкивались с той трудностью</w:t>
      </w:r>
      <w:r>
        <w:t>, что их могли задержать</w:t>
      </w:r>
      <w:r w:rsidRPr="00DF5881">
        <w:t xml:space="preserve"> и вы</w:t>
      </w:r>
      <w:r>
        <w:t>селить в любое время</w:t>
      </w:r>
      <w:r>
        <w:rPr>
          <w:rStyle w:val="a5"/>
        </w:rPr>
        <w:footnoteReference w:id="71"/>
      </w:r>
      <w:r w:rsidR="00745511">
        <w:t xml:space="preserve"> до тех пор</w:t>
      </w:r>
      <w:r>
        <w:t>,</w:t>
      </w:r>
      <w:r w:rsidR="00745511">
        <w:t xml:space="preserve"> пока</w:t>
      </w:r>
      <w:r>
        <w:t xml:space="preserve">  в начале 2003 г.</w:t>
      </w:r>
      <w:r w:rsidR="00745511">
        <w:t>,</w:t>
      </w:r>
      <w:r w:rsidRPr="00DF5881">
        <w:t xml:space="preserve"> </w:t>
      </w:r>
      <w:r>
        <w:t xml:space="preserve">эта </w:t>
      </w:r>
      <w:r w:rsidRPr="00DF5881">
        <w:t xml:space="preserve">практика </w:t>
      </w:r>
      <w:r>
        <w:t>не</w:t>
      </w:r>
      <w:r w:rsidRPr="00DF5881">
        <w:t xml:space="preserve"> была прекращена, что </w:t>
      </w:r>
      <w:r>
        <w:t xml:space="preserve">существенно </w:t>
      </w:r>
      <w:r w:rsidRPr="00DF5881">
        <w:t>облегчило мигрантам работу в городах. Однако</w:t>
      </w:r>
      <w:r w:rsidR="00745511">
        <w:t>,</w:t>
      </w:r>
      <w:r w:rsidRPr="00DF5881">
        <w:t xml:space="preserve"> </w:t>
      </w:r>
      <w:r>
        <w:t xml:space="preserve">им все также был закрыт доступ </w:t>
      </w:r>
      <w:r w:rsidRPr="00DF5881">
        <w:t>к городским социальным услугам (</w:t>
      </w:r>
      <w:r>
        <w:t>образованию,</w:t>
      </w:r>
      <w:r w:rsidRPr="00DF5881">
        <w:t xml:space="preserve"> здравоохранению</w:t>
      </w:r>
      <w:r>
        <w:t xml:space="preserve"> и т.д.</w:t>
      </w:r>
      <w:r w:rsidRPr="00DF5881">
        <w:t xml:space="preserve">) и социальным пособиям (жилищные субсидии, пособия по безработице, пособия по инвалидности и различные пособия по старости). </w:t>
      </w:r>
    </w:p>
    <w:p w:rsidR="005334E2" w:rsidRDefault="005334E2" w:rsidP="005B2F5D">
      <w:pPr>
        <w:spacing w:after="0" w:line="360" w:lineRule="auto"/>
        <w:ind w:firstLine="709"/>
        <w:jc w:val="both"/>
      </w:pPr>
      <w:r w:rsidRPr="00DF5881">
        <w:t>Несмотря на то, что ежегодно в горо</w:t>
      </w:r>
      <w:r>
        <w:t xml:space="preserve">да приезжало более 10 млн </w:t>
      </w:r>
      <w:r w:rsidRPr="003A7F5C">
        <w:t>новых</w:t>
      </w:r>
      <w:r w:rsidR="00214ABF">
        <w:t xml:space="preserve"> трудовых </w:t>
      </w:r>
      <w:r w:rsidRPr="00DF5881">
        <w:t xml:space="preserve">мигрантов, лишь небольшая их часть была формально «урбанизирована» и </w:t>
      </w:r>
      <w:r w:rsidR="00AF3FEA">
        <w:t>могла получить</w:t>
      </w:r>
      <w:r w:rsidRPr="00DF5881">
        <w:t xml:space="preserve"> </w:t>
      </w:r>
      <w:r>
        <w:t xml:space="preserve">доступ к системе социального обеспечения </w:t>
      </w:r>
      <w:r w:rsidR="00AF3FEA">
        <w:t xml:space="preserve">для </w:t>
      </w:r>
      <w:r>
        <w:t>городских жителей</w:t>
      </w:r>
      <w:r>
        <w:rPr>
          <w:rStyle w:val="a5"/>
        </w:rPr>
        <w:footnoteReference w:id="72"/>
      </w:r>
      <w:r>
        <w:t xml:space="preserve">.  </w:t>
      </w:r>
    </w:p>
    <w:p w:rsidR="005334E2" w:rsidRDefault="005334E2" w:rsidP="005B2F5D">
      <w:pPr>
        <w:spacing w:after="0" w:line="360" w:lineRule="auto"/>
        <w:ind w:firstLine="709"/>
        <w:jc w:val="both"/>
      </w:pPr>
      <w:r>
        <w:t xml:space="preserve">Важно заметить, что система прописки </w:t>
      </w:r>
      <w:r>
        <w:rPr>
          <w:i/>
        </w:rPr>
        <w:t>хукоу</w:t>
      </w:r>
      <w:r w:rsidRPr="000E7FAA">
        <w:t xml:space="preserve"> </w:t>
      </w:r>
      <w:r>
        <w:t xml:space="preserve">также </w:t>
      </w:r>
      <w:r w:rsidRPr="000E7FAA">
        <w:t>оказала огромное и на развитие государства</w:t>
      </w:r>
      <w:r w:rsidR="00AF3FEA">
        <w:t xml:space="preserve"> в целом</w:t>
      </w:r>
      <w:r w:rsidRPr="000E7FAA">
        <w:t xml:space="preserve">. </w:t>
      </w:r>
      <w:r>
        <w:t xml:space="preserve">Помимо распределительной функции (доступ к социальному обеспечению), она также </w:t>
      </w:r>
      <w:r w:rsidRPr="000E7FAA">
        <w:t>ограничивала мобильность населения</w:t>
      </w:r>
      <w:r>
        <w:t xml:space="preserve">, став основным фактором, препятствующим процессу внутренней миграции в Китае. </w:t>
      </w:r>
    </w:p>
    <w:p w:rsidR="005334E2" w:rsidRDefault="005334E2" w:rsidP="005B2F5D">
      <w:pPr>
        <w:spacing w:after="0" w:line="360" w:lineRule="auto"/>
        <w:ind w:firstLine="709"/>
        <w:jc w:val="both"/>
        <w:rPr>
          <w:rFonts w:eastAsia="Andale Sans UI"/>
          <w:color w:val="000000" w:themeColor="text1"/>
          <w:kern w:val="1"/>
        </w:rPr>
      </w:pPr>
      <w:r>
        <w:t xml:space="preserve">Поскольку официально </w:t>
      </w:r>
      <w:r w:rsidRPr="000E7FAA">
        <w:t xml:space="preserve">миграция из деревни в город не запрещается, система </w:t>
      </w:r>
      <w:r w:rsidRPr="003A4431">
        <w:rPr>
          <w:i/>
        </w:rPr>
        <w:t>хукоу</w:t>
      </w:r>
      <w:r w:rsidRPr="000E7FAA">
        <w:t xml:space="preserve"> </w:t>
      </w:r>
      <w:r>
        <w:t>долгое время не столько ограничивала миграционные потоки</w:t>
      </w:r>
      <w:r w:rsidRPr="000E7FAA">
        <w:t>, сколько от</w:t>
      </w:r>
      <w:r>
        <w:t>резала</w:t>
      </w:r>
      <w:r w:rsidRPr="000E7FAA">
        <w:t xml:space="preserve"> сельское население от доступа к </w:t>
      </w:r>
      <w:r>
        <w:t xml:space="preserve">системам социального обеспечения, что превращало сельских мигрантов </w:t>
      </w:r>
      <w:r w:rsidRPr="000E7FAA">
        <w:t xml:space="preserve">в </w:t>
      </w:r>
      <w:r>
        <w:t>«дешевую рабочую силу». В своей книге «</w:t>
      </w:r>
      <w:r w:rsidRPr="003A4431">
        <w:t xml:space="preserve">Система </w:t>
      </w:r>
      <w:r>
        <w:rPr>
          <w:i/>
        </w:rPr>
        <w:t>х</w:t>
      </w:r>
      <w:r w:rsidRPr="00EF3370">
        <w:rPr>
          <w:i/>
        </w:rPr>
        <w:t>укоу</w:t>
      </w:r>
      <w:r w:rsidRPr="003A4431">
        <w:t xml:space="preserve"> в Китае: рынки, мигранты и институциональные изменения</w:t>
      </w:r>
      <w:r>
        <w:t xml:space="preserve">» Д. Янг делает предположение, что </w:t>
      </w:r>
      <w:r w:rsidRPr="00617725">
        <w:rPr>
          <w:rFonts w:eastAsia="Andale Sans UI"/>
          <w:color w:val="000000" w:themeColor="text1"/>
          <w:kern w:val="1"/>
        </w:rPr>
        <w:t xml:space="preserve">что без реформирования системы </w:t>
      </w:r>
      <w:r w:rsidRPr="00617725">
        <w:rPr>
          <w:rFonts w:eastAsia="Andale Sans UI"/>
          <w:i/>
          <w:color w:val="000000" w:themeColor="text1"/>
          <w:kern w:val="1"/>
        </w:rPr>
        <w:t>хукоу</w:t>
      </w:r>
      <w:r w:rsidR="00AF3FEA">
        <w:rPr>
          <w:rFonts w:eastAsia="Andale Sans UI"/>
          <w:i/>
          <w:color w:val="000000" w:themeColor="text1"/>
          <w:kern w:val="1"/>
        </w:rPr>
        <w:t>,</w:t>
      </w:r>
      <w:r w:rsidRPr="00617725">
        <w:rPr>
          <w:rFonts w:eastAsia="Andale Sans UI"/>
          <w:color w:val="000000" w:themeColor="text1"/>
          <w:kern w:val="1"/>
        </w:rPr>
        <w:t xml:space="preserve"> растущ</w:t>
      </w:r>
      <w:r w:rsidR="00AF3FEA">
        <w:rPr>
          <w:rFonts w:eastAsia="Andale Sans UI"/>
          <w:color w:val="000000" w:themeColor="text1"/>
          <w:kern w:val="1"/>
        </w:rPr>
        <w:t>ий низший класс сельских работников</w:t>
      </w:r>
      <w:r w:rsidRPr="00617725">
        <w:rPr>
          <w:rFonts w:eastAsia="Andale Sans UI"/>
          <w:color w:val="000000" w:themeColor="text1"/>
          <w:kern w:val="1"/>
        </w:rPr>
        <w:t xml:space="preserve">, </w:t>
      </w:r>
      <w:r w:rsidR="00AF3FEA">
        <w:rPr>
          <w:rFonts w:eastAsia="Andale Sans UI"/>
          <w:color w:val="000000" w:themeColor="text1"/>
          <w:kern w:val="1"/>
        </w:rPr>
        <w:t>трудящихся</w:t>
      </w:r>
      <w:r w:rsidRPr="00617725">
        <w:rPr>
          <w:rFonts w:eastAsia="Andale Sans UI"/>
          <w:color w:val="000000" w:themeColor="text1"/>
          <w:kern w:val="1"/>
        </w:rPr>
        <w:t xml:space="preserve"> и живущих в городских районах без статуса </w:t>
      </w:r>
      <w:r>
        <w:rPr>
          <w:rFonts w:eastAsia="Andale Sans UI"/>
          <w:color w:val="000000" w:themeColor="text1"/>
          <w:kern w:val="1"/>
        </w:rPr>
        <w:t>резидента</w:t>
      </w:r>
      <w:r w:rsidRPr="00617725">
        <w:rPr>
          <w:rFonts w:eastAsia="Andale Sans UI"/>
          <w:color w:val="000000" w:themeColor="text1"/>
          <w:kern w:val="1"/>
        </w:rPr>
        <w:t>, будет продолжать расти, достигнув, по оценка</w:t>
      </w:r>
      <w:r>
        <w:rPr>
          <w:rFonts w:eastAsia="Andale Sans UI"/>
          <w:color w:val="000000" w:themeColor="text1"/>
          <w:kern w:val="1"/>
        </w:rPr>
        <w:t>м, 300–400 млн</w:t>
      </w:r>
      <w:r w:rsidRPr="00617725">
        <w:rPr>
          <w:rFonts w:eastAsia="Andale Sans UI"/>
          <w:color w:val="000000" w:themeColor="text1"/>
          <w:kern w:val="1"/>
        </w:rPr>
        <w:t xml:space="preserve"> к 2020 г.</w:t>
      </w:r>
      <w:r>
        <w:rPr>
          <w:rStyle w:val="a5"/>
        </w:rPr>
        <w:footnoteReference w:id="73"/>
      </w:r>
    </w:p>
    <w:p w:rsidR="005334E2" w:rsidRDefault="005334E2" w:rsidP="005B2F5D">
      <w:pPr>
        <w:spacing w:after="0" w:line="360" w:lineRule="auto"/>
        <w:ind w:firstLine="709"/>
        <w:jc w:val="both"/>
        <w:rPr>
          <w:rFonts w:eastAsia="Andale Sans UI"/>
          <w:color w:val="000000" w:themeColor="text1"/>
          <w:kern w:val="1"/>
        </w:rPr>
      </w:pPr>
      <w:r>
        <w:rPr>
          <w:rFonts w:eastAsia="Andale Sans UI"/>
          <w:color w:val="000000" w:themeColor="text1"/>
          <w:kern w:val="1"/>
        </w:rPr>
        <w:lastRenderedPageBreak/>
        <w:t xml:space="preserve"> Однако, здесь стоит заметить, что предположение Янга не оправдалось, так </w:t>
      </w:r>
      <w:r w:rsidR="00AF3FEA">
        <w:rPr>
          <w:rFonts w:eastAsia="Andale Sans UI"/>
          <w:color w:val="000000" w:themeColor="text1"/>
          <w:kern w:val="1"/>
        </w:rPr>
        <w:t>как согласно данным Китайского Статистического Е</w:t>
      </w:r>
      <w:r>
        <w:rPr>
          <w:rFonts w:eastAsia="Andale Sans UI"/>
          <w:color w:val="000000" w:themeColor="text1"/>
          <w:kern w:val="1"/>
        </w:rPr>
        <w:t>жегодника 2020, в 2019 г. доля мигрантов составила лишь 236 млн человек</w:t>
      </w:r>
      <w:r>
        <w:rPr>
          <w:rStyle w:val="a5"/>
          <w:rFonts w:eastAsia="Andale Sans UI"/>
          <w:color w:val="000000" w:themeColor="text1"/>
          <w:kern w:val="1"/>
        </w:rPr>
        <w:footnoteReference w:id="74"/>
      </w:r>
      <w:r>
        <w:rPr>
          <w:rFonts w:eastAsia="Andale Sans UI"/>
          <w:color w:val="000000" w:themeColor="text1"/>
          <w:kern w:val="1"/>
        </w:rPr>
        <w:t xml:space="preserve">. </w:t>
      </w:r>
      <w:r w:rsidR="00FC5308">
        <w:rPr>
          <w:rFonts w:eastAsia="Andale Sans UI"/>
          <w:color w:val="000000" w:themeColor="text1"/>
          <w:kern w:val="1"/>
        </w:rPr>
        <w:t>Считается</w:t>
      </w:r>
      <w:r>
        <w:rPr>
          <w:rFonts w:eastAsia="Andale Sans UI"/>
          <w:color w:val="000000" w:themeColor="text1"/>
          <w:kern w:val="1"/>
        </w:rPr>
        <w:t>,</w:t>
      </w:r>
      <w:r w:rsidR="00FC5308">
        <w:rPr>
          <w:rFonts w:eastAsia="Andale Sans UI"/>
          <w:color w:val="000000" w:themeColor="text1"/>
          <w:kern w:val="1"/>
        </w:rPr>
        <w:t xml:space="preserve"> что</w:t>
      </w:r>
      <w:r>
        <w:rPr>
          <w:rFonts w:eastAsia="Andale Sans UI"/>
          <w:color w:val="000000" w:themeColor="text1"/>
          <w:kern w:val="1"/>
        </w:rPr>
        <w:t xml:space="preserve"> это произошло из-за рациональной государственной политики в последние годы, в рамках которой правительство не пытается моментально ликвидировать систему </w:t>
      </w:r>
      <w:r w:rsidRPr="00BF7166">
        <w:rPr>
          <w:rFonts w:eastAsia="Andale Sans UI"/>
          <w:i/>
          <w:color w:val="000000" w:themeColor="text1"/>
          <w:kern w:val="1"/>
        </w:rPr>
        <w:t>хукоу</w:t>
      </w:r>
      <w:r>
        <w:rPr>
          <w:rFonts w:eastAsia="Andale Sans UI"/>
          <w:color w:val="000000" w:themeColor="text1"/>
          <w:kern w:val="1"/>
        </w:rPr>
        <w:t>, а поэтапно ее реформирует, предоставляя с каждым разом</w:t>
      </w:r>
      <w:r w:rsidRPr="00DF5881">
        <w:rPr>
          <w:rFonts w:eastAsia="Andale Sans UI"/>
          <w:color w:val="000000" w:themeColor="text1"/>
          <w:kern w:val="1"/>
        </w:rPr>
        <w:t xml:space="preserve"> </w:t>
      </w:r>
      <w:r>
        <w:rPr>
          <w:rFonts w:eastAsia="Andale Sans UI"/>
          <w:color w:val="000000" w:themeColor="text1"/>
          <w:kern w:val="1"/>
        </w:rPr>
        <w:t xml:space="preserve">все большему количеству людей доступ к системе социального обеспечения. Именно эти преобразования, а также реформы в миграционной </w:t>
      </w:r>
      <w:r w:rsidR="00504294">
        <w:rPr>
          <w:rFonts w:eastAsia="Andale Sans UI"/>
          <w:color w:val="000000" w:themeColor="text1"/>
          <w:kern w:val="1"/>
        </w:rPr>
        <w:t>и ур</w:t>
      </w:r>
      <w:r w:rsidR="00AF3FEA">
        <w:rPr>
          <w:rFonts w:eastAsia="Andale Sans UI"/>
          <w:color w:val="000000" w:themeColor="text1"/>
          <w:kern w:val="1"/>
        </w:rPr>
        <w:t>банизационной политиках, и</w:t>
      </w:r>
      <w:r>
        <w:rPr>
          <w:rFonts w:eastAsia="Andale Sans UI"/>
          <w:color w:val="000000" w:themeColor="text1"/>
          <w:kern w:val="1"/>
        </w:rPr>
        <w:t xml:space="preserve"> их результаты</w:t>
      </w:r>
      <w:r w:rsidR="00AF3FEA">
        <w:rPr>
          <w:rFonts w:eastAsia="Andale Sans UI"/>
          <w:color w:val="000000" w:themeColor="text1"/>
          <w:kern w:val="1"/>
        </w:rPr>
        <w:t>,</w:t>
      </w:r>
      <w:r>
        <w:rPr>
          <w:rFonts w:eastAsia="Andale Sans UI"/>
          <w:color w:val="000000" w:themeColor="text1"/>
          <w:kern w:val="1"/>
        </w:rPr>
        <w:t xml:space="preserve"> мы проанализируем далее в нашей работе. </w:t>
      </w:r>
    </w:p>
    <w:p w:rsidR="005334E2" w:rsidRPr="00A85841" w:rsidRDefault="005334E2" w:rsidP="005B2F5D">
      <w:pPr>
        <w:pStyle w:val="a6"/>
        <w:spacing w:after="0" w:line="360" w:lineRule="auto"/>
        <w:ind w:left="0" w:firstLine="709"/>
        <w:jc w:val="both"/>
        <w:rPr>
          <w:i/>
        </w:rPr>
      </w:pPr>
      <w:r w:rsidRPr="00E66502">
        <w:t xml:space="preserve">В КНР на </w:t>
      </w:r>
      <w:r>
        <w:t xml:space="preserve">процессы урбанизации и миграции </w:t>
      </w:r>
      <w:r w:rsidRPr="00E66502">
        <w:t>большое влияние оказывает государственная политика.</w:t>
      </w:r>
      <w:r w:rsidRPr="00552CDB">
        <w:rPr>
          <w:i/>
        </w:rPr>
        <w:t xml:space="preserve"> </w:t>
      </w:r>
      <w:r w:rsidRPr="00E66502">
        <w:t xml:space="preserve">Поэтому, далее мы </w:t>
      </w:r>
      <w:r w:rsidR="00AF3FEA">
        <w:t>рассмотрим основные мероприятия</w:t>
      </w:r>
      <w:r w:rsidRPr="00E66502">
        <w:t xml:space="preserve"> и принятые документы, призванные сформировать новые тренды в </w:t>
      </w:r>
      <w:r>
        <w:t xml:space="preserve">сферах </w:t>
      </w:r>
      <w:r w:rsidRPr="00A85841">
        <w:t>межрегиональ</w:t>
      </w:r>
      <w:r w:rsidR="00AF3FEA">
        <w:t>ного перемещения населения и ур</w:t>
      </w:r>
      <w:r w:rsidRPr="00A85841">
        <w:t xml:space="preserve">банизационных процессов, а также </w:t>
      </w:r>
      <w:r w:rsidR="00AF3FEA">
        <w:t>системе</w:t>
      </w:r>
      <w:r w:rsidRPr="00A85841">
        <w:t xml:space="preserve"> </w:t>
      </w:r>
      <w:r w:rsidRPr="00A85841">
        <w:rPr>
          <w:i/>
        </w:rPr>
        <w:t xml:space="preserve">хукоу. </w:t>
      </w:r>
    </w:p>
    <w:p w:rsidR="005334E2" w:rsidRDefault="005334E2" w:rsidP="005334E2">
      <w:pPr>
        <w:spacing w:after="0" w:line="360" w:lineRule="auto"/>
        <w:ind w:firstLine="709"/>
        <w:jc w:val="both"/>
      </w:pPr>
      <w:r w:rsidRPr="008D1C67">
        <w:t xml:space="preserve">Период </w:t>
      </w:r>
      <w:r>
        <w:t>становлени</w:t>
      </w:r>
      <w:r w:rsidRPr="008D1C67">
        <w:t xml:space="preserve">я новой миграционной политики </w:t>
      </w:r>
      <w:r>
        <w:t>берет свое начало в 2011 г., с началом 12</w:t>
      </w:r>
      <w:r w:rsidR="00AF3FEA">
        <w:t>-й пятилетки. Именно этот этап</w:t>
      </w:r>
      <w:r>
        <w:t xml:space="preserve"> считается во многом переломным: в стране начался</w:t>
      </w:r>
      <w:r w:rsidRPr="008D1C67">
        <w:t xml:space="preserve"> переход к модели, ориентированной на рост внутре</w:t>
      </w:r>
      <w:r>
        <w:t xml:space="preserve">ннего потребления; произошла </w:t>
      </w:r>
      <w:r w:rsidRPr="001348F0">
        <w:rPr>
          <w:color w:val="000000" w:themeColor="text1"/>
        </w:rPr>
        <w:t>кардинальная смена государственной политики в области миграции,</w:t>
      </w:r>
      <w:r>
        <w:rPr>
          <w:color w:val="000000" w:themeColor="text1"/>
        </w:rPr>
        <w:t xml:space="preserve"> а именно</w:t>
      </w:r>
      <w:r w:rsidR="00AF3FEA">
        <w:rPr>
          <w:color w:val="000000" w:themeColor="text1"/>
        </w:rPr>
        <w:t>,</w:t>
      </w:r>
      <w:r>
        <w:rPr>
          <w:color w:val="000000" w:themeColor="text1"/>
        </w:rPr>
        <w:t xml:space="preserve"> была поставлена цель поэтапного перехода сельских жителей </w:t>
      </w:r>
      <w:r w:rsidR="00AF3FEA">
        <w:rPr>
          <w:color w:val="000000" w:themeColor="text1"/>
        </w:rPr>
        <w:t>в статус</w:t>
      </w:r>
      <w:r>
        <w:rPr>
          <w:color w:val="000000" w:themeColor="text1"/>
        </w:rPr>
        <w:t xml:space="preserve"> городских;</w:t>
      </w:r>
      <w:r w:rsidRPr="001348F0">
        <w:rPr>
          <w:color w:val="000000" w:themeColor="text1"/>
        </w:rPr>
        <w:t xml:space="preserve"> правительство</w:t>
      </w:r>
      <w:r>
        <w:rPr>
          <w:b/>
          <w:color w:val="000000" w:themeColor="text1"/>
        </w:rPr>
        <w:t xml:space="preserve"> </w:t>
      </w:r>
      <w:r w:rsidRPr="001348F0">
        <w:rPr>
          <w:color w:val="000000" w:themeColor="text1"/>
        </w:rPr>
        <w:t xml:space="preserve">начало реализацию </w:t>
      </w:r>
      <w:r w:rsidRPr="0024624A">
        <w:rPr>
          <w:color w:val="000000" w:themeColor="text1"/>
        </w:rPr>
        <w:t>крупномасштабного комплексного стратегического плана развития городов и тесно</w:t>
      </w:r>
      <w:r w:rsidRPr="00706343">
        <w:rPr>
          <w:color w:val="000000" w:themeColor="text1"/>
        </w:rPr>
        <w:t xml:space="preserve"> связанных с этих аспектов социально</w:t>
      </w:r>
      <w:r>
        <w:rPr>
          <w:color w:val="000000" w:themeColor="text1"/>
        </w:rPr>
        <w:t xml:space="preserve">-экономической жизни страны; особое внимание </w:t>
      </w:r>
      <w:r w:rsidR="000613C1">
        <w:rPr>
          <w:color w:val="000000" w:themeColor="text1"/>
        </w:rPr>
        <w:t xml:space="preserve">уделялось проблемам социального обеспечения трудовых </w:t>
      </w:r>
      <w:r>
        <w:rPr>
          <w:color w:val="000000" w:themeColor="text1"/>
        </w:rPr>
        <w:t xml:space="preserve">мигрантов. </w:t>
      </w:r>
    </w:p>
    <w:p w:rsidR="005334E2" w:rsidRPr="0094709A" w:rsidRDefault="005334E2" w:rsidP="005334E2">
      <w:pPr>
        <w:pStyle w:val="a6"/>
        <w:spacing w:after="0" w:line="360" w:lineRule="auto"/>
        <w:ind w:left="0" w:firstLine="709"/>
        <w:jc w:val="both"/>
      </w:pPr>
      <w:r w:rsidRPr="0094709A">
        <w:t xml:space="preserve">Согласно </w:t>
      </w:r>
      <w:proofErr w:type="gramStart"/>
      <w:r w:rsidR="0092101F" w:rsidRPr="0094709A">
        <w:t xml:space="preserve">плану </w:t>
      </w:r>
      <w:r w:rsidR="0092101F">
        <w:t>социально-экономического развития КНР</w:t>
      </w:r>
      <w:proofErr w:type="gramEnd"/>
      <w:r w:rsidRPr="0094709A">
        <w:t xml:space="preserve"> на 12-ю пятилетку</w:t>
      </w:r>
      <w:r w:rsidR="000613C1">
        <w:t>,</w:t>
      </w:r>
      <w:r>
        <w:t xml:space="preserve"> главной</w:t>
      </w:r>
      <w:r w:rsidRPr="0094709A">
        <w:t xml:space="preserve"> </w:t>
      </w:r>
      <w:r>
        <w:t>задачей было создать</w:t>
      </w:r>
      <w:r w:rsidRPr="0094709A">
        <w:t xml:space="preserve"> основы реформы дифференцированной прописки в городах разного типа. </w:t>
      </w:r>
      <w:r>
        <w:t xml:space="preserve">А именно: </w:t>
      </w:r>
      <w:r w:rsidRPr="0094709A">
        <w:t xml:space="preserve">численность населения должна была </w:t>
      </w:r>
      <w:r w:rsidRPr="0094709A">
        <w:lastRenderedPageBreak/>
        <w:t xml:space="preserve">контролироваться лишь в самых крупных городах (мегаполисах), в больших и средних городах необходимо было улучшить порядок управления населением, а вот в маленьких городах и </w:t>
      </w:r>
      <w:r w:rsidR="000613C1">
        <w:t xml:space="preserve">городских </w:t>
      </w:r>
      <w:r w:rsidRPr="0094709A">
        <w:t xml:space="preserve">поселках нужно было упростить порядок получения </w:t>
      </w:r>
      <w:r w:rsidRPr="000613C1">
        <w:rPr>
          <w:i/>
        </w:rPr>
        <w:t>хукоу</w:t>
      </w:r>
      <w:r w:rsidRPr="0094709A">
        <w:rPr>
          <w:rStyle w:val="a5"/>
        </w:rPr>
        <w:footnoteReference w:id="75"/>
      </w:r>
      <w:r w:rsidRPr="0094709A">
        <w:t xml:space="preserve">. </w:t>
      </w:r>
    </w:p>
    <w:p w:rsidR="005334E2" w:rsidRDefault="005334E2" w:rsidP="005334E2">
      <w:pPr>
        <w:pStyle w:val="a6"/>
        <w:spacing w:after="0" w:line="360" w:lineRule="auto"/>
        <w:ind w:left="0" w:firstLine="709"/>
        <w:jc w:val="both"/>
      </w:pPr>
      <w:r>
        <w:t>В рамках этой программы особое внима</w:t>
      </w:r>
      <w:r w:rsidR="000613C1">
        <w:t>ние уделялось процессу получения</w:t>
      </w:r>
      <w:r>
        <w:t xml:space="preserve"> статуса поселкового жителя той части сельского населения, которая была не занята сельскохозяйственной деятельностью</w:t>
      </w:r>
      <w:r w:rsidR="002D4954">
        <w:rPr>
          <w:rStyle w:val="a5"/>
        </w:rPr>
        <w:footnoteReference w:id="76"/>
      </w:r>
      <w:r w:rsidR="00214ABF">
        <w:t>. Трудящиеся</w:t>
      </w:r>
      <w:r>
        <w:t xml:space="preserve">-мигранты, у которых была стабильная зарплата и определенный трудовой стаж могли теперь получить </w:t>
      </w:r>
      <w:r w:rsidRPr="0094709A">
        <w:rPr>
          <w:i/>
        </w:rPr>
        <w:t>хукоу</w:t>
      </w:r>
      <w:r>
        <w:t xml:space="preserve"> в поселке, доступ к базовым социальным программам для поселковых р</w:t>
      </w:r>
      <w:r w:rsidR="00214ABF">
        <w:t>аботников</w:t>
      </w:r>
      <w:r>
        <w:t xml:space="preserve">, улучшение своих условий проживания и т.д. </w:t>
      </w:r>
      <w:r w:rsidRPr="008D1C67">
        <w:t xml:space="preserve"> </w:t>
      </w:r>
    </w:p>
    <w:p w:rsidR="005334E2" w:rsidRDefault="005334E2" w:rsidP="005334E2">
      <w:pPr>
        <w:spacing w:after="0" w:line="360" w:lineRule="auto"/>
        <w:ind w:firstLine="709"/>
        <w:jc w:val="both"/>
        <w:rPr>
          <w:color w:val="000000" w:themeColor="text1"/>
        </w:rPr>
      </w:pPr>
      <w:r>
        <w:rPr>
          <w:color w:val="000000" w:themeColor="text1"/>
        </w:rPr>
        <w:t xml:space="preserve">В целом, с приходом </w:t>
      </w:r>
      <w:r w:rsidRPr="00706343">
        <w:rPr>
          <w:color w:val="000000" w:themeColor="text1"/>
        </w:rPr>
        <w:t>к власти Си Цзиньпина</w:t>
      </w:r>
      <w:r>
        <w:rPr>
          <w:color w:val="000000" w:themeColor="text1"/>
        </w:rPr>
        <w:t>,</w:t>
      </w:r>
      <w:r w:rsidRPr="00706343">
        <w:rPr>
          <w:color w:val="000000" w:themeColor="text1"/>
        </w:rPr>
        <w:t xml:space="preserve"> китайское руководство </w:t>
      </w:r>
      <w:r>
        <w:rPr>
          <w:color w:val="000000" w:themeColor="text1"/>
        </w:rPr>
        <w:t>стало придавать еще больше</w:t>
      </w:r>
      <w:r w:rsidRPr="00706343">
        <w:rPr>
          <w:color w:val="000000" w:themeColor="text1"/>
        </w:rPr>
        <w:t xml:space="preserve">е значение </w:t>
      </w:r>
      <w:r>
        <w:rPr>
          <w:color w:val="000000" w:themeColor="text1"/>
        </w:rPr>
        <w:t xml:space="preserve">процессам урбанизации, миграции, и политике </w:t>
      </w:r>
      <w:r w:rsidRPr="008A34AB">
        <w:rPr>
          <w:i/>
          <w:color w:val="000000" w:themeColor="text1"/>
        </w:rPr>
        <w:t>хукоу</w:t>
      </w:r>
      <w:r>
        <w:rPr>
          <w:color w:val="000000" w:themeColor="text1"/>
        </w:rPr>
        <w:t>. Для решения проблем, накопившихся в этих сферах, ежегодно проводились пленумы</w:t>
      </w:r>
      <w:r w:rsidRPr="00706343">
        <w:rPr>
          <w:color w:val="000000" w:themeColor="text1"/>
        </w:rPr>
        <w:t xml:space="preserve"> партийных и госуд</w:t>
      </w:r>
      <w:r>
        <w:rPr>
          <w:color w:val="000000" w:themeColor="text1"/>
        </w:rPr>
        <w:t xml:space="preserve">арственных руководящих органов. Помимо этого, важным событием стала </w:t>
      </w:r>
      <w:r w:rsidRPr="00E54137">
        <w:rPr>
          <w:color w:val="000000" w:themeColor="text1"/>
        </w:rPr>
        <w:t xml:space="preserve">центральная рабочая конференция ЦК КПК </w:t>
      </w:r>
      <w:r>
        <w:rPr>
          <w:color w:val="000000" w:themeColor="text1"/>
        </w:rPr>
        <w:t>по урбанизации, которую проводили в декабре 2013 г.</w:t>
      </w:r>
    </w:p>
    <w:p w:rsidR="005334E2" w:rsidRDefault="005334E2" w:rsidP="005334E2">
      <w:pPr>
        <w:spacing w:after="0" w:line="360" w:lineRule="auto"/>
        <w:ind w:firstLine="709"/>
        <w:jc w:val="both"/>
        <w:rPr>
          <w:color w:val="000000" w:themeColor="text1"/>
        </w:rPr>
      </w:pPr>
      <w:r>
        <w:rPr>
          <w:color w:val="000000" w:themeColor="text1"/>
        </w:rPr>
        <w:t xml:space="preserve">В рамках конференции говорилось, что </w:t>
      </w:r>
      <w:r w:rsidRPr="00686423">
        <w:rPr>
          <w:color w:val="000000" w:themeColor="text1"/>
        </w:rPr>
        <w:t xml:space="preserve">урбанизация в Китае выступает </w:t>
      </w:r>
      <w:r w:rsidR="000613C1">
        <w:rPr>
          <w:color w:val="000000" w:themeColor="text1"/>
        </w:rPr>
        <w:t>в качестве одного</w:t>
      </w:r>
      <w:r w:rsidRPr="00686423">
        <w:rPr>
          <w:color w:val="000000" w:themeColor="text1"/>
        </w:rPr>
        <w:t xml:space="preserve"> из </w:t>
      </w:r>
      <w:r w:rsidR="000613C1">
        <w:rPr>
          <w:color w:val="000000" w:themeColor="text1"/>
        </w:rPr>
        <w:t>главных механизмов для</w:t>
      </w:r>
      <w:r w:rsidRPr="00686423">
        <w:rPr>
          <w:color w:val="000000" w:themeColor="text1"/>
        </w:rPr>
        <w:t xml:space="preserve"> </w:t>
      </w:r>
      <w:r w:rsidR="000613C1">
        <w:rPr>
          <w:color w:val="000000" w:themeColor="text1"/>
        </w:rPr>
        <w:t>создания среднего класса</w:t>
      </w:r>
      <w:r>
        <w:rPr>
          <w:color w:val="000000" w:themeColor="text1"/>
        </w:rPr>
        <w:t xml:space="preserve"> и повышения </w:t>
      </w:r>
      <w:r w:rsidRPr="00686423">
        <w:rPr>
          <w:color w:val="000000" w:themeColor="text1"/>
        </w:rPr>
        <w:t xml:space="preserve"> благосостояния населения</w:t>
      </w:r>
      <w:r>
        <w:rPr>
          <w:rStyle w:val="a5"/>
          <w:color w:val="000000" w:themeColor="text1"/>
        </w:rPr>
        <w:footnoteReference w:id="77"/>
      </w:r>
      <w:r w:rsidRPr="00686423">
        <w:rPr>
          <w:color w:val="000000" w:themeColor="text1"/>
        </w:rPr>
        <w:t>. Проведение</w:t>
      </w:r>
      <w:r>
        <w:rPr>
          <w:color w:val="000000" w:themeColor="text1"/>
        </w:rPr>
        <w:t xml:space="preserve"> подобной</w:t>
      </w:r>
      <w:r w:rsidRPr="00686423">
        <w:rPr>
          <w:color w:val="000000" w:themeColor="text1"/>
        </w:rPr>
        <w:t xml:space="preserve"> конференции демонстрирует, что </w:t>
      </w:r>
      <w:r>
        <w:rPr>
          <w:color w:val="000000" w:themeColor="text1"/>
        </w:rPr>
        <w:t xml:space="preserve">процесс </w:t>
      </w:r>
      <w:r w:rsidRPr="00686423">
        <w:rPr>
          <w:color w:val="000000" w:themeColor="text1"/>
        </w:rPr>
        <w:t xml:space="preserve">урбанизации </w:t>
      </w:r>
      <w:r>
        <w:rPr>
          <w:color w:val="000000" w:themeColor="text1"/>
        </w:rPr>
        <w:t xml:space="preserve">имеет важное </w:t>
      </w:r>
      <w:r w:rsidRPr="00686423">
        <w:rPr>
          <w:color w:val="000000" w:themeColor="text1"/>
        </w:rPr>
        <w:t xml:space="preserve">стратегическое значение для </w:t>
      </w:r>
      <w:r>
        <w:rPr>
          <w:color w:val="000000" w:themeColor="text1"/>
        </w:rPr>
        <w:t>дальнейшего социально-экономического развития страны.</w:t>
      </w:r>
    </w:p>
    <w:p w:rsidR="005334E2" w:rsidRPr="008407E7" w:rsidRDefault="005334E2" w:rsidP="005334E2">
      <w:pPr>
        <w:spacing w:after="0" w:line="360" w:lineRule="auto"/>
        <w:ind w:firstLine="709"/>
        <w:jc w:val="both"/>
        <w:rPr>
          <w:color w:val="000000" w:themeColor="text1"/>
        </w:rPr>
      </w:pPr>
      <w:r>
        <w:rPr>
          <w:color w:val="000000" w:themeColor="text1"/>
        </w:rPr>
        <w:t>Следующим важным шагом стало принятие в марте 2014 г.</w:t>
      </w:r>
      <w:r w:rsidRPr="008D1C67">
        <w:t xml:space="preserve"> «Н</w:t>
      </w:r>
      <w:r>
        <w:t>ационального</w:t>
      </w:r>
      <w:r w:rsidRPr="008D1C67">
        <w:t xml:space="preserve"> план</w:t>
      </w:r>
      <w:r>
        <w:t>а</w:t>
      </w:r>
      <w:r w:rsidRPr="008D1C67">
        <w:t xml:space="preserve"> урбанизации нового типа</w:t>
      </w:r>
      <w:r>
        <w:t xml:space="preserve"> (2014-2020 гг.)» (</w:t>
      </w:r>
      <w:r w:rsidRPr="00E046E6">
        <w:rPr>
          <w:i/>
        </w:rPr>
        <w:t>гоцзя синьсин чэнчжэньхуа гуйхуа</w:t>
      </w:r>
      <w:r w:rsidRPr="00E046E6">
        <w:rPr>
          <w:i/>
        </w:rPr>
        <w:t>（</w:t>
      </w:r>
      <w:r w:rsidRPr="00E046E6">
        <w:rPr>
          <w:i/>
        </w:rPr>
        <w:t>2014</w:t>
      </w:r>
      <w:r w:rsidRPr="00E046E6">
        <w:rPr>
          <w:i/>
        </w:rPr>
        <w:t>－</w:t>
      </w:r>
      <w:r w:rsidRPr="00E046E6">
        <w:rPr>
          <w:i/>
        </w:rPr>
        <w:t>2020 ня</w:t>
      </w:r>
      <w:r>
        <w:rPr>
          <w:i/>
        </w:rPr>
        <w:t>нь</w:t>
      </w:r>
      <w:r>
        <w:rPr>
          <w:rFonts w:hint="eastAsia"/>
          <w:i/>
        </w:rPr>
        <w:t>）</w:t>
      </w:r>
      <w:r>
        <w:rPr>
          <w:i/>
        </w:rPr>
        <w:t>,</w:t>
      </w:r>
      <w:r w:rsidRPr="00E046E6">
        <w:t xml:space="preserve"> </w:t>
      </w:r>
      <w:r w:rsidRPr="00AC37CD">
        <w:rPr>
          <w:rFonts w:ascii="SimSun" w:eastAsia="SimSun" w:hAnsi="SimSun"/>
        </w:rPr>
        <w:t>国家新型城镇化规划（2014－2020年</w:t>
      </w:r>
      <w:r w:rsidRPr="00AC37CD">
        <w:rPr>
          <w:rFonts w:ascii="SimSun" w:eastAsia="SimSun" w:hAnsi="SimSun" w:hint="eastAsia"/>
        </w:rPr>
        <w:t>））</w:t>
      </w:r>
      <w:r w:rsidRPr="00AC37CD">
        <w:rPr>
          <w:rFonts w:ascii="SimSun" w:eastAsia="SimSun" w:hAnsi="SimSun"/>
        </w:rPr>
        <w:t>.</w:t>
      </w:r>
      <w:r w:rsidRPr="00AC37CD">
        <w:rPr>
          <w:rFonts w:ascii="SimSun" w:eastAsia="SimSun" w:hAnsi="SimSun"/>
          <w:b/>
          <w:color w:val="000000" w:themeColor="text1"/>
        </w:rPr>
        <w:t xml:space="preserve"> </w:t>
      </w:r>
      <w:r w:rsidRPr="00AC37CD">
        <w:rPr>
          <w:color w:val="000000" w:themeColor="text1"/>
        </w:rPr>
        <w:t xml:space="preserve">В данном плане </w:t>
      </w:r>
      <w:r w:rsidRPr="00AC37CD">
        <w:rPr>
          <w:color w:val="000000" w:themeColor="text1"/>
        </w:rPr>
        <w:lastRenderedPageBreak/>
        <w:t xml:space="preserve">подчеркивалось, что развитие процесса урбанизации является неотъемлемой частью концепции о построении общества </w:t>
      </w:r>
      <w:r w:rsidRPr="00AC37CD">
        <w:rPr>
          <w:i/>
          <w:color w:val="000000" w:themeColor="text1"/>
        </w:rPr>
        <w:t>сяокан</w:t>
      </w:r>
      <w:r w:rsidR="000613C1">
        <w:rPr>
          <w:color w:val="000000" w:themeColor="text1"/>
        </w:rPr>
        <w:t xml:space="preserve"> и ускорения</w:t>
      </w:r>
      <w:r>
        <w:rPr>
          <w:color w:val="000000" w:themeColor="text1"/>
        </w:rPr>
        <w:t xml:space="preserve"> процесса</w:t>
      </w:r>
      <w:r w:rsidRPr="00AC37CD">
        <w:rPr>
          <w:color w:val="000000" w:themeColor="text1"/>
        </w:rPr>
        <w:t xml:space="preserve"> </w:t>
      </w:r>
      <w:r>
        <w:rPr>
          <w:color w:val="000000" w:themeColor="text1"/>
        </w:rPr>
        <w:t>социалистической модернизации</w:t>
      </w:r>
      <w:r w:rsidR="000613C1" w:rsidRPr="00AC37CD">
        <w:rPr>
          <w:rStyle w:val="a5"/>
          <w:rFonts w:ascii="SimSun" w:eastAsia="SimSun" w:hAnsi="SimSun"/>
        </w:rPr>
        <w:footnoteReference w:id="78"/>
      </w:r>
      <w:r w:rsidRPr="00AC37CD">
        <w:rPr>
          <w:color w:val="000000" w:themeColor="text1"/>
        </w:rPr>
        <w:t>.</w:t>
      </w:r>
      <w:r w:rsidRPr="008407E7">
        <w:rPr>
          <w:b/>
          <w:color w:val="000000" w:themeColor="text1"/>
        </w:rPr>
        <w:t xml:space="preserve"> </w:t>
      </w:r>
    </w:p>
    <w:p w:rsidR="005334E2" w:rsidRPr="00617C04" w:rsidRDefault="005334E2" w:rsidP="005334E2">
      <w:pPr>
        <w:spacing w:after="0" w:line="360" w:lineRule="auto"/>
        <w:ind w:firstLine="709"/>
        <w:jc w:val="both"/>
        <w:rPr>
          <w:color w:val="000000" w:themeColor="text1"/>
        </w:rPr>
      </w:pPr>
      <w:r>
        <w:rPr>
          <w:color w:val="000000" w:themeColor="text1"/>
        </w:rPr>
        <w:t>Основные положения, которые предусматривал план</w:t>
      </w:r>
      <w:r w:rsidR="00C46B84">
        <w:rPr>
          <w:color w:val="000000" w:themeColor="text1"/>
        </w:rPr>
        <w:t>,</w:t>
      </w:r>
      <w:r>
        <w:rPr>
          <w:color w:val="000000" w:themeColor="text1"/>
        </w:rPr>
        <w:t xml:space="preserve"> включали в себя: </w:t>
      </w:r>
      <w:r w:rsidRPr="00AF5EE1">
        <w:t xml:space="preserve">сокращение </w:t>
      </w:r>
      <w:r>
        <w:t xml:space="preserve">разрыва в социальном обеспечении между обладателями городской и сельской </w:t>
      </w:r>
      <w:r w:rsidRPr="00415CC7">
        <w:rPr>
          <w:i/>
        </w:rPr>
        <w:t>хукоу</w:t>
      </w:r>
      <w:r>
        <w:t>; стимулирование развития средних и малых городов (преимущественно на западе страны)</w:t>
      </w:r>
      <w:r w:rsidR="00C46B84">
        <w:t>,</w:t>
      </w:r>
      <w:r>
        <w:t xml:space="preserve"> параллельно с </w:t>
      </w:r>
      <w:r w:rsidRPr="00AF5EE1">
        <w:t>ограничение</w:t>
      </w:r>
      <w:r>
        <w:t>м роста крупных (на востоке)</w:t>
      </w:r>
      <w:r w:rsidR="000E1304">
        <w:rPr>
          <w:rStyle w:val="a5"/>
        </w:rPr>
        <w:footnoteReference w:id="79"/>
      </w:r>
      <w:r>
        <w:t xml:space="preserve">; упрощение получения трудовыми мигрантами городского </w:t>
      </w:r>
      <w:r w:rsidRPr="00415CC7">
        <w:rPr>
          <w:i/>
        </w:rPr>
        <w:t>хукоу</w:t>
      </w:r>
      <w:r w:rsidRPr="00AF5EE1">
        <w:t xml:space="preserve"> </w:t>
      </w:r>
      <w:r>
        <w:t xml:space="preserve">и </w:t>
      </w:r>
      <w:r w:rsidR="00C46B84">
        <w:t xml:space="preserve">доступа к </w:t>
      </w:r>
      <w:r>
        <w:t>городским программам с</w:t>
      </w:r>
      <w:r w:rsidR="00C46B84">
        <w:t>оциального обеспечения; создание</w:t>
      </w:r>
      <w:r>
        <w:t xml:space="preserve"> института «вида на жительство» и т.д</w:t>
      </w:r>
      <w:r w:rsidR="00FC5308">
        <w:t>.</w:t>
      </w:r>
      <w:r w:rsidR="00A35B17">
        <w:rPr>
          <w:rStyle w:val="a5"/>
        </w:rPr>
        <w:footnoteReference w:id="80"/>
      </w:r>
      <w:r>
        <w:t xml:space="preserve">. </w:t>
      </w:r>
    </w:p>
    <w:p w:rsidR="005334E2" w:rsidRDefault="005334E2" w:rsidP="005334E2">
      <w:pPr>
        <w:spacing w:after="0" w:line="360" w:lineRule="auto"/>
        <w:ind w:firstLine="709"/>
        <w:jc w:val="both"/>
        <w:rPr>
          <w:color w:val="000000" w:themeColor="text1"/>
        </w:rPr>
      </w:pPr>
      <w:r w:rsidRPr="00874F31">
        <w:rPr>
          <w:color w:val="000000" w:themeColor="text1"/>
        </w:rPr>
        <w:t xml:space="preserve">Согласно </w:t>
      </w:r>
      <w:r w:rsidRPr="008E59D5">
        <w:rPr>
          <w:color w:val="000000" w:themeColor="text1"/>
        </w:rPr>
        <w:t>«Национальному плану урбанизации нового типа»</w:t>
      </w:r>
      <w:r w:rsidR="006E405D">
        <w:rPr>
          <w:color w:val="000000" w:themeColor="text1"/>
        </w:rPr>
        <w:t>,</w:t>
      </w:r>
      <w:r w:rsidRPr="00874F31">
        <w:rPr>
          <w:color w:val="000000" w:themeColor="text1"/>
        </w:rPr>
        <w:t xml:space="preserve"> удельный вес постоянно проживающих в гор</w:t>
      </w:r>
      <w:r>
        <w:rPr>
          <w:color w:val="000000" w:themeColor="text1"/>
        </w:rPr>
        <w:t xml:space="preserve">одах </w:t>
      </w:r>
      <w:r w:rsidR="006E405D">
        <w:rPr>
          <w:color w:val="000000" w:themeColor="text1"/>
        </w:rPr>
        <w:t xml:space="preserve">жителей </w:t>
      </w:r>
      <w:r>
        <w:rPr>
          <w:color w:val="000000" w:themeColor="text1"/>
        </w:rPr>
        <w:t xml:space="preserve">должен увеличиться до 60% к </w:t>
      </w:r>
      <w:r w:rsidRPr="00874F31">
        <w:rPr>
          <w:color w:val="000000" w:themeColor="text1"/>
        </w:rPr>
        <w:t>2020 г.</w:t>
      </w:r>
      <w:r>
        <w:rPr>
          <w:color w:val="000000" w:themeColor="text1"/>
        </w:rPr>
        <w:t xml:space="preserve"> Здесь стоит заметить, что данный прогноз оправдался уже в 2019 г., так как данный показатель достиг 60,6 %</w:t>
      </w:r>
      <w:r>
        <w:rPr>
          <w:rStyle w:val="a5"/>
          <w:color w:val="000000" w:themeColor="text1"/>
        </w:rPr>
        <w:footnoteReference w:id="81"/>
      </w:r>
      <w:r>
        <w:rPr>
          <w:color w:val="000000" w:themeColor="text1"/>
        </w:rPr>
        <w:t>.</w:t>
      </w:r>
    </w:p>
    <w:p w:rsidR="005334E2" w:rsidRDefault="005334E2" w:rsidP="005334E2">
      <w:pPr>
        <w:pStyle w:val="a6"/>
        <w:spacing w:after="0" w:line="360" w:lineRule="auto"/>
        <w:ind w:left="0" w:firstLine="709"/>
        <w:jc w:val="both"/>
      </w:pPr>
      <w:r>
        <w:t>Для закрепления положений, выдвинутых в плане, и для дальнейшего углубления реформ</w:t>
      </w:r>
      <w:r w:rsidR="006E405D">
        <w:t>,</w:t>
      </w:r>
      <w:r>
        <w:t xml:space="preserve"> в июле 2014 г. вышло «Предложение</w:t>
      </w:r>
      <w:r w:rsidRPr="00AF5EE1">
        <w:t xml:space="preserve"> Гос</w:t>
      </w:r>
      <w:r w:rsidR="00C816D4">
        <w:t xml:space="preserve">ударственного </w:t>
      </w:r>
      <w:r w:rsidRPr="00AF5EE1">
        <w:t>совета КНР о дальнейш</w:t>
      </w:r>
      <w:r>
        <w:t>ей реформе системы прописки»</w:t>
      </w:r>
      <w:r w:rsidRPr="00382469">
        <w:t xml:space="preserve"> </w:t>
      </w:r>
      <w:r>
        <w:t>(</w:t>
      </w:r>
      <w:r w:rsidRPr="00382469">
        <w:rPr>
          <w:i/>
        </w:rPr>
        <w:t>го</w:t>
      </w:r>
      <w:r w:rsidR="00617249" w:rsidRPr="00617249">
        <w:rPr>
          <w:i/>
        </w:rPr>
        <w:t>’</w:t>
      </w:r>
      <w:r w:rsidRPr="00382469">
        <w:rPr>
          <w:i/>
        </w:rPr>
        <w:t>уюань гуаньюй цзиньибу туйцзинь хуцзи чжиду гайгэдэ ицзянь</w:t>
      </w:r>
      <w:r>
        <w:t>,</w:t>
      </w:r>
      <w:r w:rsidRPr="00382469">
        <w:t xml:space="preserve"> </w:t>
      </w:r>
      <w:r w:rsidRPr="00382469">
        <w:t>国</w:t>
      </w:r>
      <w:r w:rsidRPr="00382469">
        <w:rPr>
          <w:rFonts w:ascii="SimSun" w:eastAsia="SimSun" w:hAnsi="SimSun"/>
        </w:rPr>
        <w:t>务院关于进一步推进户籍制度改革的意见</w:t>
      </w:r>
      <w:r>
        <w:rPr>
          <w:rFonts w:hint="eastAsia"/>
        </w:rPr>
        <w:t>)</w:t>
      </w:r>
      <w:r>
        <w:rPr>
          <w:rStyle w:val="a5"/>
        </w:rPr>
        <w:footnoteReference w:id="82"/>
      </w:r>
      <w:r>
        <w:t xml:space="preserve">, целью которого было </w:t>
      </w:r>
      <w:r w:rsidRPr="00382469">
        <w:t>координировать реформу си</w:t>
      </w:r>
      <w:r>
        <w:t xml:space="preserve">стемы регистрации </w:t>
      </w:r>
      <w:r>
        <w:lastRenderedPageBreak/>
        <w:t>домохозяйств с процессом выравнивания предоставления</w:t>
      </w:r>
      <w:r w:rsidRPr="00382469">
        <w:t xml:space="preserve"> </w:t>
      </w:r>
      <w:r>
        <w:t>основных социальных услуг</w:t>
      </w:r>
      <w:r>
        <w:rPr>
          <w:rStyle w:val="a5"/>
        </w:rPr>
        <w:footnoteReference w:id="83"/>
      </w:r>
      <w:r>
        <w:t xml:space="preserve">. </w:t>
      </w:r>
    </w:p>
    <w:p w:rsidR="005334E2" w:rsidRDefault="005334E2" w:rsidP="005334E2">
      <w:pPr>
        <w:pStyle w:val="a6"/>
        <w:spacing w:after="0" w:line="360" w:lineRule="auto"/>
        <w:ind w:left="0" w:firstLine="709"/>
        <w:jc w:val="both"/>
      </w:pPr>
      <w:r>
        <w:t xml:space="preserve">В период реализации 13-го пятилетнего плана акцент был сделан на создание урбанизации нового типа за счет сельского населения. В течение 2016-2020 гг. происходило постепенное углубление реформы системы </w:t>
      </w:r>
      <w:r w:rsidRPr="00415CC7">
        <w:rPr>
          <w:i/>
        </w:rPr>
        <w:t>хукоу</w:t>
      </w:r>
      <w:r w:rsidR="006E405D">
        <w:t>;</w:t>
      </w:r>
      <w:r>
        <w:t xml:space="preserve"> создание </w:t>
      </w:r>
      <w:r w:rsidRPr="002626D6">
        <w:t xml:space="preserve">системы вида на жительство; </w:t>
      </w:r>
      <w:r w:rsidRPr="0024624A">
        <w:rPr>
          <w:color w:val="000000" w:themeColor="text1"/>
        </w:rPr>
        <w:t>улучшение механизма стимулирования урбанизации сельского населения</w:t>
      </w:r>
      <w:r w:rsidRPr="0024624A">
        <w:rPr>
          <w:rStyle w:val="a5"/>
          <w:color w:val="000000" w:themeColor="text1"/>
        </w:rPr>
        <w:footnoteReference w:id="84"/>
      </w:r>
      <w:r>
        <w:t>.</w:t>
      </w:r>
      <w:r w:rsidR="006E405D">
        <w:t xml:space="preserve"> </w:t>
      </w:r>
      <w:r>
        <w:t>Помимо этого, важная часть плана</w:t>
      </w:r>
      <w:r w:rsidR="006E405D">
        <w:t xml:space="preserve"> была</w:t>
      </w:r>
      <w:r>
        <w:t xml:space="preserve"> посвящена региональному развитию, в рамках которого для каждого из регионов была определена </w:t>
      </w:r>
      <w:r w:rsidRPr="002626D6">
        <w:t>своя государственная политика</w:t>
      </w:r>
      <w:r w:rsidR="006E405D">
        <w:t>. Далее</w:t>
      </w:r>
      <w:r>
        <w:t xml:space="preserve"> мы подробнее остановимся на каждой из этих целей.</w:t>
      </w:r>
    </w:p>
    <w:p w:rsidR="005334E2" w:rsidRPr="00614357" w:rsidRDefault="005334E2" w:rsidP="005334E2">
      <w:pPr>
        <w:pStyle w:val="a6"/>
        <w:spacing w:after="0" w:line="360" w:lineRule="auto"/>
        <w:ind w:left="0" w:firstLine="709"/>
        <w:jc w:val="both"/>
      </w:pPr>
      <w:r>
        <w:t xml:space="preserve">Безусловно, одной из главных проблем, требующих решения, являлась система прописки. Здесь реформы были направлены на постепенное снятие ограничений до их полной отмены. Основной мерой здесь стало введение с января 2016 г. нового типа документа – вида на жительство </w:t>
      </w:r>
      <w:r w:rsidRPr="00706343">
        <w:rPr>
          <w:color w:val="000000" w:themeColor="text1"/>
        </w:rPr>
        <w:t>(</w:t>
      </w:r>
      <w:r w:rsidRPr="00614357">
        <w:rPr>
          <w:i/>
          <w:color w:val="000000" w:themeColor="text1"/>
        </w:rPr>
        <w:t>цзюйчжучжэн</w:t>
      </w:r>
      <w:r>
        <w:rPr>
          <w:i/>
          <w:color w:val="000000" w:themeColor="text1"/>
        </w:rPr>
        <w:t xml:space="preserve">, </w:t>
      </w:r>
      <w:r w:rsidRPr="00614357">
        <w:rPr>
          <w:rFonts w:hint="eastAsia"/>
          <w:color w:val="000000" w:themeColor="text1"/>
          <w:lang w:val="en-US"/>
        </w:rPr>
        <w:t>居住证</w:t>
      </w:r>
      <w:r>
        <w:rPr>
          <w:color w:val="000000" w:themeColor="text1"/>
        </w:rPr>
        <w:t xml:space="preserve">). </w:t>
      </w:r>
    </w:p>
    <w:p w:rsidR="005334E2" w:rsidRDefault="005334E2" w:rsidP="005334E2">
      <w:pPr>
        <w:spacing w:after="0" w:line="360" w:lineRule="auto"/>
        <w:ind w:firstLine="709"/>
        <w:jc w:val="both"/>
        <w:rPr>
          <w:color w:val="000000" w:themeColor="text1"/>
        </w:rPr>
      </w:pPr>
      <w:r>
        <w:rPr>
          <w:color w:val="000000" w:themeColor="text1"/>
        </w:rPr>
        <w:t>Как и многие др</w:t>
      </w:r>
      <w:r w:rsidR="006E405D">
        <w:rPr>
          <w:color w:val="000000" w:themeColor="text1"/>
        </w:rPr>
        <w:t>угие реформы в Китае, внедрение</w:t>
      </w:r>
      <w:r>
        <w:rPr>
          <w:color w:val="000000" w:themeColor="text1"/>
        </w:rPr>
        <w:t xml:space="preserve"> вида на жительство началось с ряда экспериментов в различных регионах страны, а их реализация на общенациональном уровне произошла как раз в 2016 г. </w:t>
      </w:r>
      <w:r w:rsidRPr="00706343">
        <w:rPr>
          <w:color w:val="000000" w:themeColor="text1"/>
        </w:rPr>
        <w:t xml:space="preserve">Согласно </w:t>
      </w:r>
      <w:r w:rsidRPr="00C90B0D">
        <w:rPr>
          <w:color w:val="000000" w:themeColor="text1"/>
        </w:rPr>
        <w:t>«Временному положению о виде на жительство</w:t>
      </w:r>
      <w:r>
        <w:rPr>
          <w:color w:val="000000" w:themeColor="text1"/>
        </w:rPr>
        <w:t>»  (</w:t>
      </w:r>
      <w:r w:rsidRPr="00C90B0D">
        <w:rPr>
          <w:i/>
        </w:rPr>
        <w:t>цзюйчжучжэн цзаньсин тяоли</w:t>
      </w:r>
      <w:r>
        <w:t xml:space="preserve">, </w:t>
      </w:r>
      <w:r w:rsidRPr="00C90B0D">
        <w:rPr>
          <w:rFonts w:ascii="SimSun" w:eastAsia="SimSun" w:hAnsi="SimSun"/>
        </w:rPr>
        <w:t>居住证暂行条例</w:t>
      </w:r>
      <w:r>
        <w:rPr>
          <w:rFonts w:hint="eastAsia"/>
        </w:rPr>
        <w:t>)</w:t>
      </w:r>
      <w:r w:rsidRPr="00C90B0D">
        <w:rPr>
          <w:rStyle w:val="a5"/>
          <w:color w:val="000000" w:themeColor="text1"/>
        </w:rPr>
        <w:footnoteReference w:id="85"/>
      </w:r>
      <w:r w:rsidRPr="00C90B0D">
        <w:rPr>
          <w:color w:val="000000" w:themeColor="text1"/>
        </w:rPr>
        <w:t>,</w:t>
      </w:r>
      <w:r w:rsidRPr="00706343">
        <w:rPr>
          <w:color w:val="000000" w:themeColor="text1"/>
        </w:rPr>
        <w:t xml:space="preserve"> </w:t>
      </w:r>
      <w:r>
        <w:rPr>
          <w:color w:val="000000" w:themeColor="text1"/>
        </w:rPr>
        <w:t>необходимо было обеспечить все население базовым социальным обеспечением. Для получения данного документа необходимо</w:t>
      </w:r>
      <w:r w:rsidR="006E405D">
        <w:rPr>
          <w:color w:val="000000" w:themeColor="text1"/>
        </w:rPr>
        <w:t xml:space="preserve"> было</w:t>
      </w:r>
      <w:r>
        <w:rPr>
          <w:color w:val="000000" w:themeColor="text1"/>
        </w:rPr>
        <w:t xml:space="preserve"> либо законное место жительства, либо официальное место учебы/работы. </w:t>
      </w:r>
    </w:p>
    <w:p w:rsidR="005334E2" w:rsidRDefault="005334E2" w:rsidP="005334E2">
      <w:pPr>
        <w:spacing w:after="0" w:line="360" w:lineRule="auto"/>
        <w:ind w:firstLine="709"/>
        <w:jc w:val="both"/>
        <w:rPr>
          <w:color w:val="000000" w:themeColor="text1"/>
        </w:rPr>
      </w:pPr>
      <w:r>
        <w:rPr>
          <w:color w:val="000000" w:themeColor="text1"/>
        </w:rPr>
        <w:t>Получая вид на жительство, для гражданина открывался доступ к программа</w:t>
      </w:r>
      <w:r w:rsidR="00FC5308">
        <w:rPr>
          <w:color w:val="000000" w:themeColor="text1"/>
        </w:rPr>
        <w:t>м</w:t>
      </w:r>
      <w:r>
        <w:rPr>
          <w:color w:val="000000" w:themeColor="text1"/>
        </w:rPr>
        <w:t xml:space="preserve"> социального обеспечения для городских жителей. Ежегодно, </w:t>
      </w:r>
      <w:r>
        <w:rPr>
          <w:color w:val="000000" w:themeColor="text1"/>
        </w:rPr>
        <w:lastRenderedPageBreak/>
        <w:t xml:space="preserve">правительство выпускает обновленные положения о правилах получения вида на жительство, добавляя туда новые виды услуг. Также, важно добавить, что данный документ </w:t>
      </w:r>
      <w:r w:rsidRPr="00625471">
        <w:rPr>
          <w:color w:val="000000" w:themeColor="text1"/>
        </w:rPr>
        <w:t>выдаётся сроком на один год, после чего его необходимо получать заново.</w:t>
      </w:r>
      <w:r w:rsidRPr="00706343">
        <w:rPr>
          <w:color w:val="000000" w:themeColor="text1"/>
        </w:rPr>
        <w:t xml:space="preserve"> </w:t>
      </w:r>
    </w:p>
    <w:p w:rsidR="005334E2" w:rsidRDefault="005334E2" w:rsidP="005334E2">
      <w:pPr>
        <w:spacing w:after="0" w:line="360" w:lineRule="auto"/>
        <w:ind w:firstLine="709"/>
        <w:jc w:val="both"/>
        <w:rPr>
          <w:color w:val="000000" w:themeColor="text1"/>
        </w:rPr>
      </w:pPr>
      <w:r>
        <w:rPr>
          <w:color w:val="000000" w:themeColor="text1"/>
        </w:rPr>
        <w:t xml:space="preserve">Помимо внедрения вида на жительство, правительство также активно занималось реформированием самой системы </w:t>
      </w:r>
      <w:r w:rsidRPr="00625471">
        <w:rPr>
          <w:i/>
          <w:color w:val="000000" w:themeColor="text1"/>
        </w:rPr>
        <w:t>хукоу</w:t>
      </w:r>
      <w:r>
        <w:rPr>
          <w:i/>
          <w:color w:val="000000" w:themeColor="text1"/>
        </w:rPr>
        <w:t xml:space="preserve"> </w:t>
      </w:r>
      <w:r w:rsidRPr="006E405D">
        <w:rPr>
          <w:color w:val="000000" w:themeColor="text1"/>
        </w:rPr>
        <w:t>в</w:t>
      </w:r>
      <w:r>
        <w:rPr>
          <w:color w:val="000000" w:themeColor="text1"/>
        </w:rPr>
        <w:t xml:space="preserve"> течение 13-й пятилетки. Как и в предыдущем пятилетнем плане, акцент был сделан на дифференцированный многоступенчатый п</w:t>
      </w:r>
      <w:r w:rsidR="006E405D">
        <w:rPr>
          <w:color w:val="000000" w:themeColor="text1"/>
        </w:rPr>
        <w:t>одход. В рамках данного подхода</w:t>
      </w:r>
      <w:r>
        <w:rPr>
          <w:color w:val="000000" w:themeColor="text1"/>
        </w:rPr>
        <w:t xml:space="preserve"> было решено, что условия получения прописки в том или ином городе зависят от </w:t>
      </w:r>
      <w:r w:rsidR="006E405D">
        <w:rPr>
          <w:color w:val="000000" w:themeColor="text1"/>
        </w:rPr>
        <w:t>количества населения в нем</w:t>
      </w:r>
      <w:r>
        <w:rPr>
          <w:color w:val="000000" w:themeColor="text1"/>
        </w:rPr>
        <w:t xml:space="preserve">. </w:t>
      </w:r>
    </w:p>
    <w:p w:rsidR="005334E2" w:rsidRPr="0046358C" w:rsidRDefault="005334E2" w:rsidP="005334E2">
      <w:pPr>
        <w:spacing w:after="0" w:line="360" w:lineRule="auto"/>
        <w:ind w:firstLine="709"/>
        <w:jc w:val="both"/>
      </w:pPr>
      <w:r>
        <w:rPr>
          <w:color w:val="000000" w:themeColor="text1"/>
        </w:rPr>
        <w:t xml:space="preserve">Так, </w:t>
      </w:r>
      <w:r w:rsidRPr="00706343">
        <w:t>в городах ниже административных центров провинций необходимо полностью отменить ограничения на получени</w:t>
      </w:r>
      <w:r>
        <w:t xml:space="preserve">е прописки для выпускников вузов и училищ; разрешить получение </w:t>
      </w:r>
      <w:r w:rsidRPr="0040374D">
        <w:rPr>
          <w:i/>
        </w:rPr>
        <w:t>хукоу</w:t>
      </w:r>
      <w:r>
        <w:t xml:space="preserve"> в маленьких городах и поселках городского типа тем, у кого есть постоянное жилье; постепенно снимать ограничения в средних городах, при наличии у мигранта стабильной работы, места жительства и </w:t>
      </w:r>
      <w:r w:rsidR="006E405D">
        <w:t xml:space="preserve">его </w:t>
      </w:r>
      <w:r>
        <w:t xml:space="preserve">участия в программах социального страхования не менее 1 года; уточнить условия для получения </w:t>
      </w:r>
      <w:r w:rsidRPr="0046358C">
        <w:rPr>
          <w:i/>
        </w:rPr>
        <w:t>хукоу</w:t>
      </w:r>
      <w:r>
        <w:t xml:space="preserve"> в крупных городах (наличие жилья, стаж работы, срок участия в программах социального обеспечения); внедрить балльную систему для получения прописки в мегаполисах (к предыдущим условиям еще добавляется длительность проживания в данном городе)</w:t>
      </w:r>
      <w:r>
        <w:rPr>
          <w:rStyle w:val="a5"/>
        </w:rPr>
        <w:footnoteReference w:id="86"/>
      </w:r>
      <w:r>
        <w:t>.</w:t>
      </w:r>
    </w:p>
    <w:p w:rsidR="005334E2" w:rsidRDefault="005334E2" w:rsidP="005334E2">
      <w:pPr>
        <w:pStyle w:val="a6"/>
        <w:spacing w:after="0" w:line="360" w:lineRule="auto"/>
        <w:ind w:left="0" w:firstLine="709"/>
        <w:jc w:val="both"/>
      </w:pPr>
      <w:r>
        <w:t>Было решено, что особое внимание нужно уделять решен</w:t>
      </w:r>
      <w:r w:rsidR="006E405D">
        <w:t>ию проблем с пропиской мигрантов, проживающих</w:t>
      </w:r>
      <w:r w:rsidRPr="00EF2068">
        <w:t xml:space="preserve"> в г</w:t>
      </w:r>
      <w:r>
        <w:t>ород</w:t>
      </w:r>
      <w:r w:rsidR="006E405D">
        <w:t>ах длительное время и обладающих</w:t>
      </w:r>
      <w:r>
        <w:t xml:space="preserve"> профессиональными навыками;</w:t>
      </w:r>
      <w:r w:rsidRPr="00EF2068">
        <w:t xml:space="preserve"> </w:t>
      </w:r>
      <w:r>
        <w:t xml:space="preserve">военным; выпускникам </w:t>
      </w:r>
      <w:r w:rsidRPr="00EF2068">
        <w:t>учебных заведений высшего и среднег</w:t>
      </w:r>
      <w:r>
        <w:t xml:space="preserve">о образования; специалистам, обучавшимся за границей. </w:t>
      </w:r>
    </w:p>
    <w:p w:rsidR="005334E2" w:rsidRDefault="005334E2" w:rsidP="005334E2">
      <w:pPr>
        <w:pStyle w:val="a6"/>
        <w:spacing w:after="0" w:line="360" w:lineRule="auto"/>
        <w:ind w:left="0" w:firstLine="709"/>
        <w:jc w:val="both"/>
      </w:pPr>
      <w:r>
        <w:t xml:space="preserve">Еще одним важным пунктом, которому уделялось особое значение в плане на 13-ю пятилетку был процесс улучшения механизма стимулирования урбанизации сельского населения. К мерам, которые необходимо было принять тут относили: совершенствование системы финансирования на нужды урбанизации </w:t>
      </w:r>
      <w:r>
        <w:lastRenderedPageBreak/>
        <w:t xml:space="preserve">сельского населения; реформирование механизмов распределения земель под застройку и регулирование субсидий на создание городской инфраструктуры в городах, куда приезжают мигранты и т.д. </w:t>
      </w:r>
    </w:p>
    <w:p w:rsidR="005334E2" w:rsidRPr="00F05D33" w:rsidRDefault="005334E2" w:rsidP="005334E2">
      <w:pPr>
        <w:pStyle w:val="a6"/>
        <w:spacing w:after="0" w:line="360" w:lineRule="auto"/>
        <w:ind w:left="0" w:firstLine="709"/>
        <w:jc w:val="both"/>
        <w:rPr>
          <w:b/>
        </w:rPr>
      </w:pPr>
      <w:r>
        <w:t>Помимо этого, существенно был расширен перечень социальных благ, доступных се</w:t>
      </w:r>
      <w:r w:rsidR="00FC5308">
        <w:t>льским</w:t>
      </w:r>
      <w:r>
        <w:t xml:space="preserve"> мигрантам: был предоставлен доступ к бесплатному образованию детям мигрантов; улучшены процессы передачи личных данных для участия в базовом медицинском страховании и страховании по старости; реформированы системы финансов и налогообложения</w:t>
      </w:r>
      <w:r>
        <w:rPr>
          <w:rStyle w:val="a5"/>
        </w:rPr>
        <w:footnoteReference w:id="87"/>
      </w:r>
      <w:r w:rsidRPr="00EF2068">
        <w:t>.</w:t>
      </w:r>
    </w:p>
    <w:p w:rsidR="005334E2" w:rsidRPr="002E7980" w:rsidRDefault="006E405D" w:rsidP="005334E2">
      <w:pPr>
        <w:pStyle w:val="a6"/>
        <w:spacing w:after="0" w:line="360" w:lineRule="auto"/>
        <w:ind w:left="0" w:firstLine="709"/>
        <w:jc w:val="both"/>
      </w:pPr>
      <w:r>
        <w:t>П</w:t>
      </w:r>
      <w:r w:rsidR="005334E2">
        <w:t xml:space="preserve">ервые результаты реформ были </w:t>
      </w:r>
      <w:r w:rsidR="005334E2" w:rsidRPr="0024624A">
        <w:rPr>
          <w:color w:val="000000" w:themeColor="text1"/>
        </w:rPr>
        <w:t>оглашены</w:t>
      </w:r>
      <w:r w:rsidR="005334E2">
        <w:t xml:space="preserve"> </w:t>
      </w:r>
      <w:r w:rsidR="005334E2" w:rsidRPr="00EF2068">
        <w:t xml:space="preserve">в </w:t>
      </w:r>
      <w:r>
        <w:t>«</w:t>
      </w:r>
      <w:r w:rsidR="005334E2" w:rsidRPr="00EF2068">
        <w:t xml:space="preserve">Докладе о выполнении </w:t>
      </w:r>
      <w:r w:rsidR="005334E2">
        <w:t xml:space="preserve">национального </w:t>
      </w:r>
      <w:r w:rsidR="005334E2" w:rsidRPr="00EF2068">
        <w:t xml:space="preserve">плана </w:t>
      </w:r>
      <w:r w:rsidR="005334E2">
        <w:t>социально-экономического</w:t>
      </w:r>
      <w:r w:rsidR="005334E2" w:rsidRPr="00EF2068">
        <w:t xml:space="preserve"> развития КНР в 2016 г. и в проекте</w:t>
      </w:r>
      <w:r w:rsidR="005334E2">
        <w:t xml:space="preserve"> национального </w:t>
      </w:r>
      <w:r w:rsidR="005334E2" w:rsidRPr="00EF2068">
        <w:t xml:space="preserve">плана </w:t>
      </w:r>
      <w:r w:rsidR="005334E2">
        <w:t xml:space="preserve">социально-экономического развития </w:t>
      </w:r>
      <w:r w:rsidR="005334E2" w:rsidRPr="00EF2068">
        <w:t>на 2017 г.</w:t>
      </w:r>
      <w:r>
        <w:t>»</w:t>
      </w:r>
      <w:r w:rsidR="005334E2" w:rsidRPr="002E7980">
        <w:t xml:space="preserve"> </w:t>
      </w:r>
      <w:r w:rsidR="005334E2">
        <w:t>(</w:t>
      </w:r>
      <w:r w:rsidR="005334E2" w:rsidRPr="00302C36">
        <w:rPr>
          <w:i/>
        </w:rPr>
        <w:t>гуаньюй 2016 нянь гоминь цзинцзи хэ шэхуэй фачжань цзихуа чжисин цинкуан юй 2017 нянь гоминь цзинцзи хэ шэхуэй фачжань цзихуа цаоаньдэ баогао</w:t>
      </w:r>
      <w:r w:rsidR="005334E2">
        <w:t xml:space="preserve">, </w:t>
      </w:r>
      <w:r w:rsidR="005334E2" w:rsidRPr="002E7980">
        <w:rPr>
          <w:rFonts w:ascii="SimSun" w:eastAsia="SimSun" w:hAnsi="SimSun"/>
        </w:rPr>
        <w:t>关于2016年国民经济和社会发展计划执行情况与2017年国民经济和社会发展计划草案的报告</w:t>
      </w:r>
      <w:r w:rsidR="005334E2">
        <w:rPr>
          <w:rFonts w:hint="eastAsia"/>
        </w:rPr>
        <w:t>)</w:t>
      </w:r>
      <w:r w:rsidR="005334E2">
        <w:rPr>
          <w:rStyle w:val="a5"/>
        </w:rPr>
        <w:footnoteReference w:id="88"/>
      </w:r>
      <w:r w:rsidR="005334E2">
        <w:t>.</w:t>
      </w:r>
    </w:p>
    <w:p w:rsidR="005334E2" w:rsidRPr="002E7980" w:rsidRDefault="005334E2" w:rsidP="005334E2">
      <w:pPr>
        <w:pStyle w:val="a6"/>
        <w:spacing w:after="0" w:line="360" w:lineRule="auto"/>
        <w:ind w:left="0" w:firstLine="709"/>
        <w:jc w:val="both"/>
      </w:pPr>
      <w:r w:rsidRPr="002E7980">
        <w:t xml:space="preserve">Уже в 2016 г. </w:t>
      </w:r>
      <w:r>
        <w:t xml:space="preserve">прописку </w:t>
      </w:r>
      <w:r w:rsidR="003D2262">
        <w:t>в городах получили около 16 млн</w:t>
      </w:r>
      <w:r>
        <w:t xml:space="preserve"> человек, уровень урбанизации</w:t>
      </w:r>
      <w:r w:rsidR="000C01C4">
        <w:t>,</w:t>
      </w:r>
      <w:r>
        <w:t xml:space="preserve"> с учетом постоянного проживающего населения</w:t>
      </w:r>
      <w:r w:rsidR="000C01C4">
        <w:t>,</w:t>
      </w:r>
      <w:r>
        <w:t xml:space="preserve"> достиг 57,35 %, а уровень урбанизации только населения с городским </w:t>
      </w:r>
      <w:r w:rsidRPr="00A27319">
        <w:rPr>
          <w:i/>
        </w:rPr>
        <w:t>хукоу</w:t>
      </w:r>
      <w:r>
        <w:t xml:space="preserve"> достиг 41,2%. </w:t>
      </w:r>
      <w:r w:rsidRPr="0024624A">
        <w:rPr>
          <w:color w:val="000000" w:themeColor="text1"/>
        </w:rPr>
        <w:t xml:space="preserve">Национальный комплексный пилотный план урбанизации нового типа был расширен до 246 городов </w:t>
      </w:r>
      <w:r w:rsidRPr="00A27319">
        <w:t>(по</w:t>
      </w:r>
      <w:r>
        <w:t>селков) в 2 провинциях;</w:t>
      </w:r>
      <w:r w:rsidR="000C01C4">
        <w:t xml:space="preserve"> 61 пилотный</w:t>
      </w:r>
      <w:r w:rsidRPr="00A27319">
        <w:t xml:space="preserve"> проект по комплексной реформе малых и средних городов дал положительные результаты</w:t>
      </w:r>
      <w:r>
        <w:rPr>
          <w:rStyle w:val="a5"/>
        </w:rPr>
        <w:footnoteReference w:id="89"/>
      </w:r>
      <w:r>
        <w:t>.</w:t>
      </w:r>
    </w:p>
    <w:p w:rsidR="005334E2" w:rsidRDefault="005334E2" w:rsidP="005334E2">
      <w:pPr>
        <w:pStyle w:val="a6"/>
        <w:spacing w:after="0" w:line="360" w:lineRule="auto"/>
        <w:ind w:left="0" w:firstLine="709"/>
        <w:jc w:val="both"/>
      </w:pPr>
      <w:r w:rsidRPr="00A27319">
        <w:t>В итоге же, по результатам 13-го пятилетнего плана</w:t>
      </w:r>
      <w:r w:rsidR="000C01C4">
        <w:t>,</w:t>
      </w:r>
      <w:r w:rsidRPr="00A27319">
        <w:t xml:space="preserve"> были достигнуты большие результаты в сфере урбанизации.</w:t>
      </w:r>
      <w:r>
        <w:t xml:space="preserve"> В </w:t>
      </w:r>
      <w:r w:rsidR="000C01C4">
        <w:t>«Д</w:t>
      </w:r>
      <w:r>
        <w:t xml:space="preserve">окладе </w:t>
      </w:r>
      <w:r w:rsidRPr="00EF2068">
        <w:t xml:space="preserve">о выполнении </w:t>
      </w:r>
      <w:r>
        <w:lastRenderedPageBreak/>
        <w:t xml:space="preserve">национального </w:t>
      </w:r>
      <w:r w:rsidRPr="00EF2068">
        <w:t xml:space="preserve">плана </w:t>
      </w:r>
      <w:r>
        <w:t>социально-экономического развития КНР в 2019</w:t>
      </w:r>
      <w:r w:rsidRPr="00EF2068">
        <w:t xml:space="preserve"> г. и в проекте</w:t>
      </w:r>
      <w:r>
        <w:t xml:space="preserve"> национального </w:t>
      </w:r>
      <w:r w:rsidRPr="00EF2068">
        <w:t xml:space="preserve">плана </w:t>
      </w:r>
      <w:r>
        <w:t>социально-экономического развития на 2020</w:t>
      </w:r>
      <w:r w:rsidRPr="00EF2068">
        <w:t xml:space="preserve"> г.</w:t>
      </w:r>
      <w:r w:rsidR="000C01C4">
        <w:t>»</w:t>
      </w:r>
      <w:r w:rsidRPr="002E7980">
        <w:t xml:space="preserve"> </w:t>
      </w:r>
      <w:r>
        <w:t>(</w:t>
      </w:r>
      <w:r w:rsidRPr="00302C36">
        <w:rPr>
          <w:i/>
        </w:rPr>
        <w:t>гуаньюй 2019 нянь гоминь цзинцзи хэ шэхуэй фачжань цзихуа чжисин цинкуан юй 2020 нянь гоминь цзинцзи хэ шэхуэй фачжань цзихуа цаоаньдэ баогао</w:t>
      </w:r>
      <w:r>
        <w:t xml:space="preserve">, </w:t>
      </w:r>
      <w:r w:rsidRPr="002E7980">
        <w:rPr>
          <w:rFonts w:ascii="SimSun" w:eastAsia="SimSun" w:hAnsi="SimSun"/>
        </w:rPr>
        <w:t>关于</w:t>
      </w:r>
      <w:r>
        <w:rPr>
          <w:rFonts w:ascii="SimSun" w:eastAsia="SimSun" w:hAnsi="SimSun"/>
        </w:rPr>
        <w:t>2019</w:t>
      </w:r>
      <w:r w:rsidRPr="002E7980">
        <w:rPr>
          <w:rFonts w:ascii="SimSun" w:eastAsia="SimSun" w:hAnsi="SimSun"/>
        </w:rPr>
        <w:t>年国民经济和社会发展计划执行情况与</w:t>
      </w:r>
      <w:r>
        <w:rPr>
          <w:rFonts w:ascii="SimSun" w:eastAsia="SimSun" w:hAnsi="SimSun"/>
        </w:rPr>
        <w:t>2020</w:t>
      </w:r>
      <w:r w:rsidRPr="002E7980">
        <w:rPr>
          <w:rFonts w:ascii="SimSun" w:eastAsia="SimSun" w:hAnsi="SimSun" w:hint="eastAsia"/>
        </w:rPr>
        <w:t>年国民经济和社会发展计划草案的报告</w:t>
      </w:r>
      <w:r>
        <w:rPr>
          <w:rFonts w:ascii="SimSun" w:eastAsia="SimSun" w:hAnsi="SimSun"/>
        </w:rPr>
        <w:t>)</w:t>
      </w:r>
      <w:r>
        <w:rPr>
          <w:rFonts w:eastAsia="SimSun"/>
        </w:rPr>
        <w:t xml:space="preserve"> отмечалось, что</w:t>
      </w:r>
      <w:r>
        <w:t xml:space="preserve"> </w:t>
      </w:r>
      <w:r w:rsidRPr="0024624A">
        <w:rPr>
          <w:color w:val="000000" w:themeColor="text1"/>
        </w:rPr>
        <w:t xml:space="preserve">«качество» </w:t>
      </w:r>
      <w:r>
        <w:t>новой урбанизации постоянно улучшается.</w:t>
      </w:r>
    </w:p>
    <w:p w:rsidR="005334E2" w:rsidRDefault="005334E2" w:rsidP="005334E2">
      <w:pPr>
        <w:pStyle w:val="a6"/>
        <w:spacing w:after="0" w:line="360" w:lineRule="auto"/>
        <w:ind w:left="0" w:firstLine="709"/>
        <w:jc w:val="both"/>
      </w:pPr>
      <w:r>
        <w:t>Разрабатываются и реализуются меры по созданию и совершенствованию систем и механизмов для интеграции</w:t>
      </w:r>
      <w:r w:rsidR="000C01C4">
        <w:t xml:space="preserve"> городского и сельского развитий</w:t>
      </w:r>
      <w:r>
        <w:t xml:space="preserve">. Более 10 млн сельских мигрантов обосновались в городах и поселках. Уровень урбанизации постоянных жителей в стране достиг 60,60%, а уровень урбанизации зарегистрированного населения - 44,38%. </w:t>
      </w:r>
      <w:r w:rsidRPr="0024624A">
        <w:rPr>
          <w:color w:val="000000" w:themeColor="text1"/>
        </w:rPr>
        <w:t>Агломерационная способность централь</w:t>
      </w:r>
      <w:r w:rsidR="000C01C4">
        <w:rPr>
          <w:color w:val="000000" w:themeColor="text1"/>
        </w:rPr>
        <w:t>ных городов постепенно улучшилас</w:t>
      </w:r>
      <w:r w:rsidRPr="0024624A">
        <w:rPr>
          <w:color w:val="000000" w:themeColor="text1"/>
        </w:rPr>
        <w:t xml:space="preserve">ь, строительство </w:t>
      </w:r>
      <w:r>
        <w:t>крупнейших городов шло упорядоченным образом, были сделаны прорывы в создании мегаполисов, а развитие «малых городов с китайской спецификой</w:t>
      </w:r>
      <w:r>
        <w:rPr>
          <w:rStyle w:val="a5"/>
        </w:rPr>
        <w:footnoteReference w:id="90"/>
      </w:r>
      <w:r>
        <w:t>» (</w:t>
      </w:r>
      <w:r w:rsidRPr="001A3C3C">
        <w:rPr>
          <w:i/>
        </w:rPr>
        <w:t>чжунго тэсэ сяочжэнь</w:t>
      </w:r>
      <w:r>
        <w:t xml:space="preserve">, </w:t>
      </w:r>
      <w:r w:rsidRPr="001A3C3C">
        <w:rPr>
          <w:rFonts w:ascii="SimSun" w:eastAsia="SimSun" w:hAnsi="SimSun" w:hint="eastAsia"/>
        </w:rPr>
        <w:t>中国特色小镇</w:t>
      </w:r>
      <w:r>
        <w:rPr>
          <w:rFonts w:hint="eastAsia"/>
        </w:rPr>
        <w:t xml:space="preserve">) </w:t>
      </w:r>
      <w:r>
        <w:t>получило дальнейшее регулирование.</w:t>
      </w:r>
    </w:p>
    <w:p w:rsidR="005334E2" w:rsidRDefault="005334E2" w:rsidP="005334E2">
      <w:pPr>
        <w:pStyle w:val="a6"/>
        <w:spacing w:after="0" w:line="360" w:lineRule="auto"/>
        <w:ind w:left="0" w:firstLine="709"/>
        <w:jc w:val="both"/>
      </w:pPr>
      <w:r>
        <w:t>Также, в</w:t>
      </w:r>
      <w:r w:rsidR="000C01C4">
        <w:t xml:space="preserve"> документе говорилось о создании</w:t>
      </w:r>
      <w:r>
        <w:t xml:space="preserve"> нового механизма регионального скоординированного развития. Отмечалось, что была улучшена политическая система, п</w:t>
      </w:r>
      <w:r w:rsidR="000C01C4">
        <w:t>оддерживающая развитие западных регионов</w:t>
      </w:r>
      <w:r>
        <w:t xml:space="preserve">, началось возрождение северо-востока, подъем центрального региона. Реализовалось скоординированное развитие зоны </w:t>
      </w:r>
      <w:r w:rsidRPr="003B517A">
        <w:t>Пекин-Тяньцзинь-Хэбэй (</w:t>
      </w:r>
      <w:r>
        <w:rPr>
          <w:i/>
        </w:rPr>
        <w:t>ц</w:t>
      </w:r>
      <w:r w:rsidRPr="003B517A">
        <w:rPr>
          <w:i/>
        </w:rPr>
        <w:t>зинцзиньцзи</w:t>
      </w:r>
      <w:r>
        <w:rPr>
          <w:i/>
        </w:rPr>
        <w:t xml:space="preserve"> </w:t>
      </w:r>
      <w:r w:rsidRPr="003B517A">
        <w:rPr>
          <w:i/>
        </w:rPr>
        <w:t>сетун</w:t>
      </w:r>
      <w:r>
        <w:rPr>
          <w:i/>
        </w:rPr>
        <w:t xml:space="preserve"> </w:t>
      </w:r>
      <w:r w:rsidRPr="003B517A">
        <w:rPr>
          <w:i/>
        </w:rPr>
        <w:t>фачжань</w:t>
      </w:r>
      <w:r w:rsidRPr="003B517A">
        <w:t>,</w:t>
      </w:r>
      <w:r w:rsidRPr="003B517A">
        <w:rPr>
          <w:rFonts w:hint="eastAsia"/>
        </w:rPr>
        <w:t xml:space="preserve"> </w:t>
      </w:r>
      <w:r w:rsidRPr="003B517A">
        <w:rPr>
          <w:rFonts w:ascii="SimSun" w:eastAsia="SimSun" w:hAnsi="SimSun" w:hint="eastAsia"/>
        </w:rPr>
        <w:t>京津冀协同</w:t>
      </w:r>
      <w:r w:rsidRPr="003B517A">
        <w:rPr>
          <w:rFonts w:ascii="SimSun" w:eastAsia="SimSun" w:hAnsi="SimSun" w:hint="eastAsia"/>
        </w:rPr>
        <w:lastRenderedPageBreak/>
        <w:t>发展</w:t>
      </w:r>
      <w:r w:rsidRPr="003B517A">
        <w:rPr>
          <w:rFonts w:hint="eastAsia"/>
        </w:rPr>
        <w:t>)</w:t>
      </w:r>
      <w:r w:rsidRPr="003B517A">
        <w:rPr>
          <w:rStyle w:val="a5"/>
        </w:rPr>
        <w:footnoteReference w:id="91"/>
      </w:r>
      <w:r w:rsidRPr="003B517A">
        <w:t xml:space="preserve">, </w:t>
      </w:r>
      <w:r>
        <w:t xml:space="preserve">а новый район </w:t>
      </w:r>
      <w:r w:rsidRPr="003B517A">
        <w:t xml:space="preserve">Сюнъань </w:t>
      </w:r>
      <w:r>
        <w:t>(</w:t>
      </w:r>
      <w:r>
        <w:rPr>
          <w:i/>
        </w:rPr>
        <w:t>с</w:t>
      </w:r>
      <w:r w:rsidRPr="003B517A">
        <w:rPr>
          <w:i/>
        </w:rPr>
        <w:t>юнъань синьцюй</w:t>
      </w:r>
      <w:r>
        <w:t>,</w:t>
      </w:r>
      <w:r w:rsidRPr="003B517A">
        <w:rPr>
          <w:rFonts w:hint="eastAsia"/>
        </w:rPr>
        <w:t xml:space="preserve"> </w:t>
      </w:r>
      <w:r w:rsidRPr="003B517A">
        <w:rPr>
          <w:rFonts w:ascii="SimSun" w:eastAsia="SimSun" w:hAnsi="SimSun" w:hint="eastAsia"/>
        </w:rPr>
        <w:t>雄安新区</w:t>
      </w:r>
      <w:r>
        <w:rPr>
          <w:rFonts w:hint="eastAsia"/>
        </w:rPr>
        <w:t>)</w:t>
      </w:r>
      <w:r>
        <w:rPr>
          <w:rStyle w:val="a5"/>
        </w:rPr>
        <w:footnoteReference w:id="92"/>
      </w:r>
      <w:r>
        <w:t xml:space="preserve"> был переведен в стадию строительства</w:t>
      </w:r>
      <w:r>
        <w:rPr>
          <w:rStyle w:val="a5"/>
        </w:rPr>
        <w:footnoteReference w:id="93"/>
      </w:r>
      <w:r w:rsidR="000C01C4">
        <w:t>.</w:t>
      </w:r>
    </w:p>
    <w:p w:rsidR="005334E2" w:rsidRDefault="005334E2" w:rsidP="005334E2">
      <w:pPr>
        <w:pStyle w:val="a6"/>
        <w:spacing w:after="0" w:line="360" w:lineRule="auto"/>
        <w:ind w:left="0" w:firstLine="709"/>
        <w:jc w:val="both"/>
      </w:pPr>
      <w:r>
        <w:t xml:space="preserve">Но главное, что наконец произошла переориентация самого процесса урбанизации с </w:t>
      </w:r>
      <w:r w:rsidRPr="00273FA1">
        <w:t>количественных показателей на качественные</w:t>
      </w:r>
      <w:r>
        <w:t xml:space="preserve">, а в основу был положен человеко-ориентированный подход. </w:t>
      </w:r>
    </w:p>
    <w:p w:rsidR="005334E2" w:rsidRDefault="005334E2" w:rsidP="005334E2">
      <w:pPr>
        <w:pStyle w:val="a6"/>
        <w:spacing w:after="0" w:line="360" w:lineRule="auto"/>
        <w:ind w:left="0" w:firstLine="709"/>
        <w:jc w:val="both"/>
      </w:pPr>
      <w:r>
        <w:t xml:space="preserve">Что касается нового, 14-го пятилетнего плана (2021-2025 гг.), то он </w:t>
      </w:r>
      <w:r w:rsidRPr="00014193">
        <w:t>сохраняет преемственность с предыдущим экономическим и социально-политическим курсом, проводимым руководством КНР.</w:t>
      </w:r>
      <w:r>
        <w:t xml:space="preserve"> Акцент в нем также остался на повышении</w:t>
      </w:r>
      <w:r w:rsidRPr="00014193">
        <w:t xml:space="preserve"> качества экономического развития и уровня жизни людей</w:t>
      </w:r>
      <w:r>
        <w:rPr>
          <w:rStyle w:val="a5"/>
        </w:rPr>
        <w:footnoteReference w:id="94"/>
      </w:r>
      <w:r w:rsidRPr="00014193">
        <w:t xml:space="preserve">. </w:t>
      </w:r>
    </w:p>
    <w:p w:rsidR="005334E2" w:rsidRDefault="005334E2" w:rsidP="005334E2">
      <w:pPr>
        <w:pStyle w:val="a6"/>
        <w:spacing w:after="0" w:line="360" w:lineRule="auto"/>
        <w:ind w:left="0" w:firstLine="709"/>
        <w:jc w:val="both"/>
        <w:rPr>
          <w:i/>
        </w:rPr>
      </w:pPr>
      <w:r w:rsidRPr="00F37B3A">
        <w:t>Основной задачей, которую ставит перед собой руководство КНР к 2035 г. является достижение социалистической модернизации. Китай планирует создать современную экономику</w:t>
      </w:r>
      <w:r w:rsidR="00D842AB">
        <w:t>, развивать</w:t>
      </w:r>
      <w:r w:rsidRPr="00F37B3A">
        <w:t xml:space="preserve"> информационные технологии, </w:t>
      </w:r>
      <w:r w:rsidR="00D842AB">
        <w:t xml:space="preserve">стимулировать </w:t>
      </w:r>
      <w:r w:rsidRPr="00F37B3A">
        <w:t>урбанизацию и модернизацию сельского хозяйства.</w:t>
      </w:r>
    </w:p>
    <w:p w:rsidR="005334E2" w:rsidRPr="00FA36BE" w:rsidRDefault="005334E2" w:rsidP="005334E2">
      <w:pPr>
        <w:pStyle w:val="a6"/>
        <w:spacing w:after="0" w:line="360" w:lineRule="auto"/>
        <w:ind w:left="0" w:firstLine="709"/>
        <w:jc w:val="both"/>
      </w:pPr>
      <w:r>
        <w:t>В области урбанизации, миграц</w:t>
      </w:r>
      <w:r w:rsidR="00D842AB">
        <w:t>ионной политики и реформирования</w:t>
      </w:r>
      <w:r>
        <w:t xml:space="preserve"> системы </w:t>
      </w:r>
      <w:r w:rsidRPr="00FA36BE">
        <w:rPr>
          <w:i/>
        </w:rPr>
        <w:t>хукоу</w:t>
      </w:r>
      <w:r>
        <w:t xml:space="preserve"> остаются все прежние ориентиры. </w:t>
      </w:r>
      <w:r w:rsidRPr="00FA36BE">
        <w:t>Ван Имин</w:t>
      </w:r>
      <w:r>
        <w:t xml:space="preserve"> </w:t>
      </w:r>
      <w:r w:rsidRPr="00206666">
        <w:rPr>
          <w:rFonts w:ascii="SimSun" w:eastAsia="SimSun" w:hAnsi="SimSun" w:hint="eastAsia"/>
        </w:rPr>
        <w:t>王一鸣</w:t>
      </w:r>
      <w:r w:rsidRPr="00FA36BE">
        <w:t xml:space="preserve">, член </w:t>
      </w:r>
      <w:r>
        <w:t xml:space="preserve">НПКСК </w:t>
      </w:r>
      <w:r w:rsidRPr="00FA36BE">
        <w:t>и генеральный секретарь</w:t>
      </w:r>
      <w:r>
        <w:t xml:space="preserve"> комиссии</w:t>
      </w:r>
      <w:r w:rsidRPr="00FA36BE">
        <w:t xml:space="preserve"> экспертов по планированию национального развития </w:t>
      </w:r>
      <w:r>
        <w:t>в период 14-й пятилетки</w:t>
      </w:r>
      <w:r w:rsidR="00D842AB">
        <w:t>,</w:t>
      </w:r>
      <w:r>
        <w:t xml:space="preserve"> </w:t>
      </w:r>
      <w:r w:rsidRPr="00FA36BE">
        <w:t xml:space="preserve">25 октября </w:t>
      </w:r>
      <w:r>
        <w:t xml:space="preserve">2020 г. </w:t>
      </w:r>
      <w:r w:rsidRPr="00FA36BE">
        <w:t xml:space="preserve">отметил, что </w:t>
      </w:r>
      <w:r>
        <w:t>в</w:t>
      </w:r>
      <w:r w:rsidRPr="00F37B3A">
        <w:t xml:space="preserve"> соответствии </w:t>
      </w:r>
      <w:r w:rsidRPr="00F37B3A">
        <w:lastRenderedPageBreak/>
        <w:t>со с</w:t>
      </w:r>
      <w:r>
        <w:t>тратегией</w:t>
      </w:r>
      <w:r w:rsidRPr="00F37B3A">
        <w:t xml:space="preserve"> «</w:t>
      </w:r>
      <w:r>
        <w:t>двойной циркуляции</w:t>
      </w:r>
      <w:r w:rsidRPr="00F37B3A">
        <w:t>»</w:t>
      </w:r>
      <w:r>
        <w:t xml:space="preserve"> (</w:t>
      </w:r>
      <w:r w:rsidRPr="00F37B3A">
        <w:rPr>
          <w:i/>
        </w:rPr>
        <w:t>шуансюньхуань</w:t>
      </w:r>
      <w:r>
        <w:t xml:space="preserve">, </w:t>
      </w:r>
      <w:r w:rsidRPr="00F37B3A">
        <w:rPr>
          <w:rFonts w:ascii="SimSun" w:eastAsia="SimSun" w:hAnsi="SimSun" w:hint="eastAsia"/>
        </w:rPr>
        <w:t>双循环</w:t>
      </w:r>
      <w:r>
        <w:rPr>
          <w:rFonts w:hint="eastAsia"/>
        </w:rPr>
        <w:t>)</w:t>
      </w:r>
      <w:r>
        <w:rPr>
          <w:rStyle w:val="a5"/>
        </w:rPr>
        <w:footnoteReference w:id="95"/>
      </w:r>
      <w:r w:rsidR="00D842AB">
        <w:t>,</w:t>
      </w:r>
      <w:r w:rsidRPr="00F37B3A">
        <w:t xml:space="preserve"> Китай должен активно продвигать реформу земельной системы и системы рег</w:t>
      </w:r>
      <w:r>
        <w:t>истрации домохозяйств в период 14-й пятилетки</w:t>
      </w:r>
      <w:r w:rsidRPr="00F37B3A">
        <w:t>, а также усиливать ключевую стратегическую роль мегаполисов и городских агломерац</w:t>
      </w:r>
      <w:r>
        <w:t xml:space="preserve">ий. В </w:t>
      </w:r>
      <w:r w:rsidRPr="00FA36BE">
        <w:t>будущем</w:t>
      </w:r>
      <w:r w:rsidR="00D842AB">
        <w:t>,</w:t>
      </w:r>
      <w:r w:rsidRPr="00FA36BE">
        <w:t xml:space="preserve"> темпы урбанизации внутренних районов будут еще больше у</w:t>
      </w:r>
      <w:r w:rsidR="00D842AB">
        <w:t>скоряться</w:t>
      </w:r>
      <w:r w:rsidRPr="00FA36BE">
        <w:t xml:space="preserve">, что внесет важный вклад в </w:t>
      </w:r>
      <w:r>
        <w:t xml:space="preserve">увеличение темпов урбанизации по всей </w:t>
      </w:r>
      <w:r w:rsidRPr="00FA36BE">
        <w:t>стране</w:t>
      </w:r>
      <w:r>
        <w:rPr>
          <w:rStyle w:val="a5"/>
        </w:rPr>
        <w:footnoteReference w:id="96"/>
      </w:r>
      <w:r w:rsidRPr="00FA36BE">
        <w:t>.</w:t>
      </w:r>
    </w:p>
    <w:p w:rsidR="005334E2" w:rsidRPr="007F58FA" w:rsidRDefault="005334E2" w:rsidP="005334E2">
      <w:pPr>
        <w:pStyle w:val="a6"/>
        <w:spacing w:after="0" w:line="360" w:lineRule="auto"/>
        <w:ind w:left="0" w:firstLine="709"/>
        <w:jc w:val="both"/>
      </w:pPr>
      <w:r>
        <w:rPr>
          <w:color w:val="000000"/>
          <w:sz w:val="27"/>
          <w:szCs w:val="27"/>
          <w:shd w:val="clear" w:color="auto" w:fill="FFFFFF"/>
        </w:rPr>
        <w:t>Это означает, что планиру</w:t>
      </w:r>
      <w:r w:rsidR="00D842AB">
        <w:rPr>
          <w:color w:val="000000"/>
          <w:sz w:val="27"/>
          <w:szCs w:val="27"/>
          <w:shd w:val="clear" w:color="auto" w:fill="FFFFFF"/>
        </w:rPr>
        <w:t>ется сделать акцент на ускорение</w:t>
      </w:r>
      <w:r w:rsidRPr="00E14E0E">
        <w:rPr>
          <w:color w:val="000000"/>
          <w:sz w:val="27"/>
          <w:szCs w:val="27"/>
          <w:shd w:val="clear" w:color="auto" w:fill="FFFFFF"/>
        </w:rPr>
        <w:t xml:space="preserve"> у</w:t>
      </w:r>
      <w:r w:rsidR="00D842AB">
        <w:rPr>
          <w:color w:val="000000"/>
          <w:sz w:val="27"/>
          <w:szCs w:val="27"/>
          <w:shd w:val="clear" w:color="auto" w:fill="FFFFFF"/>
        </w:rPr>
        <w:t>рбанизации;</w:t>
      </w:r>
      <w:r>
        <w:rPr>
          <w:color w:val="000000"/>
          <w:sz w:val="27"/>
          <w:szCs w:val="27"/>
          <w:shd w:val="clear" w:color="auto" w:fill="FFFFFF"/>
        </w:rPr>
        <w:t xml:space="preserve"> ослабление регулирования</w:t>
      </w:r>
      <w:r w:rsidRPr="00E14E0E">
        <w:rPr>
          <w:color w:val="000000"/>
          <w:sz w:val="27"/>
          <w:szCs w:val="27"/>
          <w:shd w:val="clear" w:color="auto" w:fill="FFFFFF"/>
        </w:rPr>
        <w:t xml:space="preserve"> потоков внут</w:t>
      </w:r>
      <w:r w:rsidR="00D842AB">
        <w:rPr>
          <w:color w:val="000000"/>
          <w:sz w:val="27"/>
          <w:szCs w:val="27"/>
          <w:shd w:val="clear" w:color="auto" w:fill="FFFFFF"/>
        </w:rPr>
        <w:t>ренней миграции;</w:t>
      </w:r>
      <w:r>
        <w:rPr>
          <w:color w:val="000000"/>
          <w:sz w:val="27"/>
          <w:szCs w:val="27"/>
          <w:shd w:val="clear" w:color="auto" w:fill="FFFFFF"/>
        </w:rPr>
        <w:t xml:space="preserve"> предоставление</w:t>
      </w:r>
      <w:r w:rsidRPr="00E14E0E">
        <w:rPr>
          <w:color w:val="000000"/>
          <w:sz w:val="27"/>
          <w:szCs w:val="27"/>
          <w:shd w:val="clear" w:color="auto" w:fill="FFFFFF"/>
        </w:rPr>
        <w:t xml:space="preserve"> большей социальной защиты </w:t>
      </w:r>
      <w:r>
        <w:rPr>
          <w:color w:val="000000"/>
          <w:sz w:val="27"/>
          <w:szCs w:val="27"/>
          <w:shd w:val="clear" w:color="auto" w:fill="FFFFFF"/>
        </w:rPr>
        <w:t>сельским мигрантам. Помимо этого, важной целью станет создание</w:t>
      </w:r>
      <w:r w:rsidRPr="00E14E0E">
        <w:rPr>
          <w:color w:val="000000"/>
          <w:sz w:val="27"/>
          <w:szCs w:val="27"/>
          <w:shd w:val="clear" w:color="auto" w:fill="FFFFFF"/>
        </w:rPr>
        <w:t xml:space="preserve"> свер</w:t>
      </w:r>
      <w:r>
        <w:rPr>
          <w:color w:val="000000"/>
          <w:sz w:val="27"/>
          <w:szCs w:val="27"/>
          <w:shd w:val="clear" w:color="auto" w:fill="FFFFFF"/>
        </w:rPr>
        <w:t xml:space="preserve">хкрупных городских агломераций. Основным требованием </w:t>
      </w:r>
      <w:r w:rsidR="00D842AB">
        <w:rPr>
          <w:color w:val="000000"/>
          <w:sz w:val="27"/>
          <w:szCs w:val="27"/>
          <w:shd w:val="clear" w:color="auto" w:fill="FFFFFF"/>
        </w:rPr>
        <w:t>будет</w:t>
      </w:r>
      <w:r>
        <w:rPr>
          <w:color w:val="000000"/>
          <w:sz w:val="27"/>
          <w:szCs w:val="27"/>
          <w:shd w:val="clear" w:color="auto" w:fill="FFFFFF"/>
        </w:rPr>
        <w:t xml:space="preserve"> </w:t>
      </w:r>
      <w:r w:rsidRPr="00410CF5">
        <w:t xml:space="preserve">ускорение перехода сельского населения в городское, </w:t>
      </w:r>
      <w:r>
        <w:t xml:space="preserve">путем реформы прописки. </w:t>
      </w:r>
    </w:p>
    <w:p w:rsidR="005334E2" w:rsidRDefault="005334E2" w:rsidP="005334E2">
      <w:pPr>
        <w:pStyle w:val="a6"/>
        <w:spacing w:after="0" w:line="360" w:lineRule="auto"/>
        <w:ind w:left="0" w:firstLine="709"/>
        <w:jc w:val="both"/>
      </w:pPr>
      <w:r>
        <w:t xml:space="preserve">Таким образом, после десяти лет многочисленных реформ в сфере урбанизации, </w:t>
      </w:r>
      <w:r w:rsidR="00F11A53">
        <w:t>социальной и миграционной политик</w:t>
      </w:r>
      <w:r>
        <w:t xml:space="preserve"> и </w:t>
      </w:r>
      <w:r w:rsidR="00F11A53">
        <w:t xml:space="preserve">процесса реформирования </w:t>
      </w:r>
      <w:r>
        <w:t xml:space="preserve">системы </w:t>
      </w:r>
      <w:r w:rsidRPr="00F9562E">
        <w:rPr>
          <w:i/>
        </w:rPr>
        <w:t>хукоу</w:t>
      </w:r>
      <w:r>
        <w:rPr>
          <w:i/>
        </w:rPr>
        <w:t xml:space="preserve"> </w:t>
      </w:r>
      <w:r w:rsidRPr="00F9562E">
        <w:t>наметился планомерный переход</w:t>
      </w:r>
      <w:r>
        <w:t xml:space="preserve"> трудящихся мигрантов в категорию городских жителей, осущест</w:t>
      </w:r>
      <w:r w:rsidR="00D842AB">
        <w:t>вляемый путём предоставления дифференцированной</w:t>
      </w:r>
      <w:r>
        <w:t xml:space="preserve"> прописки</w:t>
      </w:r>
      <w:r w:rsidRPr="00F9562E">
        <w:t xml:space="preserve">. </w:t>
      </w:r>
      <w:r w:rsidR="004268F5">
        <w:t>Решая</w:t>
      </w:r>
      <w:r w:rsidR="00F11A53">
        <w:t xml:space="preserve"> проблему благосостояния своих граждан, в настоящее время п</w:t>
      </w:r>
      <w:r>
        <w:t>редпринимаются активные меры по предоставлению всем гражданам равного доступа к системам социального обеспечения. В рамках этих реформ сформировало</w:t>
      </w:r>
      <w:r w:rsidRPr="00F9562E">
        <w:t>сь</w:t>
      </w:r>
      <w:r>
        <w:t xml:space="preserve"> несколько трендов, которые направлены на повышение уровня жизни на</w:t>
      </w:r>
      <w:r w:rsidR="00D842AB">
        <w:t>селения и влияют на пенсионную систему.</w:t>
      </w:r>
    </w:p>
    <w:p w:rsidR="005334E2" w:rsidRDefault="005334E2" w:rsidP="005B2F5D">
      <w:pPr>
        <w:pStyle w:val="a6"/>
        <w:spacing w:after="0" w:line="360" w:lineRule="auto"/>
        <w:ind w:left="0" w:firstLine="709"/>
        <w:jc w:val="both"/>
      </w:pPr>
      <w:r>
        <w:t xml:space="preserve">Во-первых, это </w:t>
      </w:r>
      <w:r w:rsidRPr="00F9562E">
        <w:t>ди</w:t>
      </w:r>
      <w:r w:rsidR="00D842AB">
        <w:t>фференцированная</w:t>
      </w:r>
      <w:r w:rsidRPr="00F9562E">
        <w:t xml:space="preserve"> политика для различных городов</w:t>
      </w:r>
      <w:r>
        <w:t xml:space="preserve">, в рамках которой постепенно снимаются или уменьшаются ограничения на </w:t>
      </w:r>
      <w:r>
        <w:lastRenderedPageBreak/>
        <w:t xml:space="preserve">получение прописки в малых и средних городах, и одновременно ужесточаются правила получения </w:t>
      </w:r>
      <w:r w:rsidRPr="00F9562E">
        <w:rPr>
          <w:i/>
        </w:rPr>
        <w:t>хукоу</w:t>
      </w:r>
      <w:r>
        <w:t xml:space="preserve"> в больших городах и мегаполисах.</w:t>
      </w:r>
    </w:p>
    <w:p w:rsidR="005334E2" w:rsidRDefault="005334E2" w:rsidP="005B2F5D">
      <w:pPr>
        <w:pStyle w:val="a6"/>
        <w:spacing w:after="0" w:line="360" w:lineRule="auto"/>
        <w:ind w:left="0" w:firstLine="709"/>
        <w:jc w:val="both"/>
      </w:pPr>
      <w:r>
        <w:t xml:space="preserve"> Во-вторых, это постепенные послабления в системе </w:t>
      </w:r>
      <w:r w:rsidRPr="00F73914">
        <w:rPr>
          <w:i/>
        </w:rPr>
        <w:t>хукоу</w:t>
      </w:r>
      <w:r>
        <w:t xml:space="preserve">, призванные уменьшить стратификацию граждан, </w:t>
      </w:r>
      <w:r w:rsidR="00F11A53">
        <w:t>которая делит</w:t>
      </w:r>
      <w:r>
        <w:t xml:space="preserve"> их на две категории – </w:t>
      </w:r>
      <w:r w:rsidR="0004687C">
        <w:t>1) городских</w:t>
      </w:r>
      <w:r w:rsidR="00F11A53">
        <w:t xml:space="preserve"> работников</w:t>
      </w:r>
      <w:r>
        <w:t xml:space="preserve"> и </w:t>
      </w:r>
      <w:r w:rsidR="0004687C">
        <w:t>2) городских</w:t>
      </w:r>
      <w:r w:rsidR="00F11A53">
        <w:t xml:space="preserve"> и сельских</w:t>
      </w:r>
      <w:r>
        <w:t xml:space="preserve"> жителей.</w:t>
      </w:r>
    </w:p>
    <w:p w:rsidR="005334E2" w:rsidRDefault="005334E2" w:rsidP="005B2F5D">
      <w:pPr>
        <w:pStyle w:val="a6"/>
        <w:spacing w:after="0" w:line="360" w:lineRule="auto"/>
        <w:ind w:left="0" w:firstLine="709"/>
        <w:jc w:val="both"/>
      </w:pPr>
      <w:r>
        <w:t>В-третьих, меры по предоставлению всем слоям населениям равного доступа к системе социального обеспечения, так, чтобы не только городские работники, но и трудовые мигранты</w:t>
      </w:r>
      <w:r w:rsidR="00F11A53">
        <w:t xml:space="preserve">, а также частично занятые городские жители, </w:t>
      </w:r>
      <w:r>
        <w:t>могли присоединиться к программам социального страхования</w:t>
      </w:r>
      <w:r w:rsidR="00F11A53">
        <w:t xml:space="preserve"> для городских работников</w:t>
      </w:r>
      <w:r>
        <w:t xml:space="preserve"> и получить доступ к системам базового медицинского, пенсионного страхования и т.д.</w:t>
      </w:r>
      <w:r w:rsidR="00D842AB">
        <w:t>,</w:t>
      </w:r>
      <w:r>
        <w:t xml:space="preserve"> наравне с </w:t>
      </w:r>
      <w:r w:rsidR="00F11A53">
        <w:t>ними</w:t>
      </w:r>
      <w:r>
        <w:t>.</w:t>
      </w:r>
    </w:p>
    <w:p w:rsidR="005334E2" w:rsidRPr="00705F92" w:rsidRDefault="00D842AB" w:rsidP="005B2F5D">
      <w:pPr>
        <w:pStyle w:val="a6"/>
        <w:spacing w:after="0" w:line="360" w:lineRule="auto"/>
        <w:ind w:left="0" w:firstLine="709"/>
        <w:jc w:val="both"/>
      </w:pPr>
      <w:r>
        <w:t>Часть</w:t>
      </w:r>
      <w:r w:rsidR="005334E2">
        <w:t xml:space="preserve"> этих мер уже получила свою реализацию, однако, не все цели были решены. Например, на 14-й пятилетний план все также осталась проблема установления единой системы прописки для всех граждан, что означает, что работа в этой области продолжится и в ближайшие пять лет.</w:t>
      </w:r>
    </w:p>
    <w:p w:rsidR="00B06810" w:rsidRPr="00F11A53" w:rsidRDefault="005334E2" w:rsidP="005B2F5D">
      <w:pPr>
        <w:pStyle w:val="a6"/>
        <w:spacing w:after="0" w:line="360" w:lineRule="auto"/>
        <w:ind w:left="0" w:firstLine="709"/>
        <w:jc w:val="both"/>
      </w:pPr>
      <w:r w:rsidRPr="00F11A53">
        <w:t xml:space="preserve">В целом же, </w:t>
      </w:r>
      <w:r w:rsidR="00F11A53" w:rsidRPr="00F11A53">
        <w:t xml:space="preserve">ожидается, </w:t>
      </w:r>
      <w:r w:rsidRPr="00F11A53">
        <w:t xml:space="preserve">что все </w:t>
      </w:r>
      <w:r w:rsidR="00F11A53" w:rsidRPr="00F11A53">
        <w:t>реформы и преобразования, в рамках данных трендов</w:t>
      </w:r>
      <w:r w:rsidRPr="00F11A53">
        <w:t>, при правильной их реализации, безусловно, в итоге приведут к трансформации миграционных потоков.</w:t>
      </w:r>
    </w:p>
    <w:p w:rsidR="0024624A" w:rsidRDefault="0024624A"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Default="00C55A82" w:rsidP="007E5C71">
      <w:pPr>
        <w:spacing w:after="0" w:line="360" w:lineRule="auto"/>
        <w:jc w:val="both"/>
        <w:rPr>
          <w:i/>
          <w:color w:val="FF0000"/>
        </w:rPr>
      </w:pPr>
    </w:p>
    <w:p w:rsidR="00C55A82" w:rsidRPr="007E5C71" w:rsidRDefault="00C55A82" w:rsidP="007E5C71">
      <w:pPr>
        <w:spacing w:after="0" w:line="360" w:lineRule="auto"/>
        <w:jc w:val="both"/>
        <w:rPr>
          <w:i/>
          <w:color w:val="FF0000"/>
        </w:rPr>
      </w:pPr>
    </w:p>
    <w:p w:rsidR="00B06810" w:rsidRPr="008F4080" w:rsidRDefault="00B06810" w:rsidP="008B0DD8">
      <w:pPr>
        <w:pStyle w:val="1"/>
        <w:spacing w:before="0" w:line="360" w:lineRule="auto"/>
        <w:jc w:val="center"/>
        <w:rPr>
          <w:rFonts w:ascii="Times New Roman" w:hAnsi="Times New Roman" w:cs="Times New Roman"/>
          <w:b/>
          <w:color w:val="auto"/>
          <w:sz w:val="28"/>
        </w:rPr>
      </w:pPr>
      <w:bookmarkStart w:id="5" w:name="_Toc72607296"/>
      <w:r w:rsidRPr="008F4080">
        <w:rPr>
          <w:rFonts w:ascii="Times New Roman" w:hAnsi="Times New Roman" w:cs="Times New Roman"/>
          <w:b/>
          <w:color w:val="auto"/>
          <w:sz w:val="28"/>
        </w:rPr>
        <w:lastRenderedPageBreak/>
        <w:t xml:space="preserve">Глава 2. </w:t>
      </w:r>
      <w:r w:rsidR="00636609" w:rsidRPr="00636609">
        <w:rPr>
          <w:rFonts w:ascii="Times New Roman" w:hAnsi="Times New Roman" w:cs="Times New Roman"/>
          <w:b/>
          <w:color w:val="auto"/>
          <w:sz w:val="28"/>
        </w:rPr>
        <w:t>Специфика пенсионного страхования в современном Китае (2000-2020-е гг.)</w:t>
      </w:r>
      <w:bookmarkEnd w:id="5"/>
    </w:p>
    <w:p w:rsidR="00B06810" w:rsidRPr="00B06810" w:rsidRDefault="00B06810" w:rsidP="00D842AB">
      <w:pPr>
        <w:widowControl w:val="0"/>
        <w:suppressAutoHyphens/>
        <w:spacing w:after="0" w:line="360" w:lineRule="auto"/>
        <w:ind w:firstLineChars="253" w:firstLine="708"/>
        <w:jc w:val="both"/>
        <w:rPr>
          <w:rFonts w:eastAsia="Andale Sans UI"/>
          <w:kern w:val="2"/>
          <w:szCs w:val="24"/>
          <w:lang w:eastAsia="ja-JP"/>
        </w:rPr>
      </w:pPr>
      <w:r w:rsidRPr="00B06810">
        <w:rPr>
          <w:rFonts w:eastAsia="Andale Sans UI"/>
          <w:kern w:val="2"/>
          <w:szCs w:val="24"/>
          <w:lang w:eastAsia="ja-JP"/>
        </w:rPr>
        <w:t>В данной главе мы подробно про</w:t>
      </w:r>
      <w:r w:rsidR="00D842AB">
        <w:rPr>
          <w:rFonts w:eastAsia="Andale Sans UI"/>
          <w:kern w:val="2"/>
          <w:szCs w:val="24"/>
          <w:lang w:eastAsia="ja-JP"/>
        </w:rPr>
        <w:t>анализируем процесс становления и</w:t>
      </w:r>
      <w:r w:rsidRPr="00B06810">
        <w:rPr>
          <w:rFonts w:eastAsia="Andale Sans UI"/>
          <w:kern w:val="2"/>
          <w:szCs w:val="24"/>
          <w:lang w:eastAsia="ja-JP"/>
        </w:rPr>
        <w:t xml:space="preserve"> реформирования пенсионной системы КНР</w:t>
      </w:r>
      <w:r w:rsidR="00D842AB">
        <w:rPr>
          <w:rFonts w:eastAsia="Andale Sans UI"/>
          <w:kern w:val="2"/>
          <w:szCs w:val="24"/>
          <w:lang w:eastAsia="ja-JP"/>
        </w:rPr>
        <w:t xml:space="preserve"> (1951-2020 гг.)</w:t>
      </w:r>
      <w:r w:rsidRPr="00B06810">
        <w:rPr>
          <w:rFonts w:eastAsia="Andale Sans UI"/>
          <w:kern w:val="2"/>
          <w:szCs w:val="24"/>
          <w:lang w:eastAsia="ja-JP"/>
        </w:rPr>
        <w:t>. В параграфе 2.1. мы остановимся на реализации пенсионных реформ на документальном уровне, а также проанализируем причину столь большого разрыва в охвате пенсионным обеспечением в Китае</w:t>
      </w:r>
      <w:r w:rsidRPr="00B06810">
        <w:rPr>
          <w:rFonts w:eastAsia="Andale Sans UI"/>
          <w:kern w:val="2"/>
          <w:szCs w:val="24"/>
          <w:vertAlign w:val="superscript"/>
          <w:lang w:eastAsia="ja-JP"/>
        </w:rPr>
        <w:footnoteReference w:id="97"/>
      </w:r>
      <w:r w:rsidRPr="00B06810">
        <w:rPr>
          <w:rFonts w:eastAsia="Andale Sans UI"/>
          <w:kern w:val="2"/>
          <w:szCs w:val="24"/>
          <w:lang w:eastAsia="ja-JP"/>
        </w:rPr>
        <w:t>. А в параграфе 2.2. мы определим,</w:t>
      </w:r>
      <w:r w:rsidR="001C794D">
        <w:rPr>
          <w:rFonts w:eastAsia="Andale Sans UI"/>
          <w:kern w:val="2"/>
          <w:szCs w:val="24"/>
          <w:lang w:eastAsia="ja-JP"/>
        </w:rPr>
        <w:t xml:space="preserve"> как выделенные нами тренды влияют на пенсионные программы в современном Китае</w:t>
      </w:r>
      <w:r w:rsidRPr="00B06810">
        <w:rPr>
          <w:rFonts w:eastAsia="Andale Sans UI"/>
          <w:kern w:val="2"/>
          <w:szCs w:val="24"/>
          <w:lang w:eastAsia="ja-JP"/>
        </w:rPr>
        <w:t xml:space="preserve">. </w:t>
      </w:r>
    </w:p>
    <w:p w:rsidR="00B06810" w:rsidRPr="00724492" w:rsidRDefault="00B06810" w:rsidP="008B0DD8">
      <w:pPr>
        <w:pStyle w:val="2"/>
        <w:spacing w:before="0" w:line="360" w:lineRule="auto"/>
        <w:jc w:val="center"/>
        <w:rPr>
          <w:rFonts w:ascii="Times New Roman" w:hAnsi="Times New Roman" w:cs="Times New Roman"/>
          <w:b/>
          <w:i/>
          <w:color w:val="FF0000"/>
          <w:sz w:val="28"/>
          <w:lang w:eastAsia="ja-JP"/>
        </w:rPr>
      </w:pPr>
      <w:bookmarkStart w:id="6" w:name="_Toc72607297"/>
      <w:r w:rsidRPr="008F4080">
        <w:rPr>
          <w:rFonts w:ascii="Times New Roman" w:hAnsi="Times New Roman" w:cs="Times New Roman"/>
          <w:b/>
          <w:color w:val="auto"/>
          <w:sz w:val="28"/>
          <w:lang w:eastAsia="ja-JP"/>
        </w:rPr>
        <w:t xml:space="preserve">2.1. </w:t>
      </w:r>
      <w:r w:rsidR="0015542C">
        <w:rPr>
          <w:rFonts w:ascii="Times New Roman" w:hAnsi="Times New Roman" w:cs="Times New Roman"/>
          <w:b/>
          <w:color w:val="auto"/>
          <w:sz w:val="28"/>
          <w:lang w:eastAsia="ja-JP"/>
        </w:rPr>
        <w:t>С</w:t>
      </w:r>
      <w:r w:rsidRPr="00925CE6">
        <w:rPr>
          <w:rFonts w:ascii="Times New Roman" w:hAnsi="Times New Roman" w:cs="Times New Roman"/>
          <w:b/>
          <w:color w:val="auto"/>
          <w:sz w:val="28"/>
          <w:lang w:eastAsia="ja-JP"/>
        </w:rPr>
        <w:t xml:space="preserve">тановление </w:t>
      </w:r>
      <w:r w:rsidR="0015542C">
        <w:rPr>
          <w:rFonts w:ascii="Times New Roman" w:hAnsi="Times New Roman" w:cs="Times New Roman"/>
          <w:b/>
          <w:color w:val="auto"/>
          <w:sz w:val="28"/>
          <w:lang w:eastAsia="ja-JP"/>
        </w:rPr>
        <w:t xml:space="preserve">и развитие </w:t>
      </w:r>
      <w:r w:rsidRPr="00925CE6">
        <w:rPr>
          <w:rFonts w:ascii="Times New Roman" w:hAnsi="Times New Roman" w:cs="Times New Roman"/>
          <w:b/>
          <w:color w:val="auto"/>
          <w:sz w:val="28"/>
          <w:lang w:eastAsia="ja-JP"/>
        </w:rPr>
        <w:t>пенсионной системы К</w:t>
      </w:r>
      <w:r w:rsidR="0015542C">
        <w:rPr>
          <w:rFonts w:ascii="Times New Roman" w:hAnsi="Times New Roman" w:cs="Times New Roman"/>
          <w:b/>
          <w:color w:val="auto"/>
          <w:sz w:val="28"/>
          <w:lang w:eastAsia="ja-JP"/>
        </w:rPr>
        <w:t>НР</w:t>
      </w:r>
      <w:bookmarkEnd w:id="6"/>
    </w:p>
    <w:p w:rsidR="00B06810" w:rsidRPr="00B06810" w:rsidRDefault="00D9753E" w:rsidP="00B06810">
      <w:pPr>
        <w:widowControl w:val="0"/>
        <w:suppressAutoHyphens/>
        <w:spacing w:after="0" w:line="360" w:lineRule="auto"/>
        <w:ind w:firstLine="709"/>
        <w:contextualSpacing/>
        <w:jc w:val="both"/>
        <w:rPr>
          <w:rFonts w:eastAsia="Andale Sans UI"/>
          <w:kern w:val="2"/>
          <w:lang w:eastAsia="ja-JP"/>
        </w:rPr>
      </w:pPr>
      <w:r>
        <w:rPr>
          <w:rFonts w:eastAsia="Andale Sans UI"/>
          <w:kern w:val="2"/>
          <w:lang w:eastAsia="ja-JP"/>
        </w:rPr>
        <w:t>В</w:t>
      </w:r>
      <w:r w:rsidR="00B06810" w:rsidRPr="00B06810">
        <w:rPr>
          <w:rFonts w:eastAsia="Andale Sans UI"/>
          <w:kern w:val="2"/>
          <w:lang w:eastAsia="ja-JP"/>
        </w:rPr>
        <w:t xml:space="preserve"> современном мире, одной из главных проблем, связанных с пенсионной системой</w:t>
      </w:r>
      <w:r w:rsidR="001C794D">
        <w:rPr>
          <w:rFonts w:eastAsia="Andale Sans UI"/>
          <w:kern w:val="2"/>
          <w:lang w:eastAsia="ja-JP"/>
        </w:rPr>
        <w:t>,</w:t>
      </w:r>
      <w:r w:rsidR="00B06810" w:rsidRPr="00B06810">
        <w:rPr>
          <w:rFonts w:eastAsia="Andale Sans UI"/>
          <w:kern w:val="2"/>
          <w:lang w:eastAsia="ja-JP"/>
        </w:rPr>
        <w:t xml:space="preserve"> является быстрое старение населения. Согласно отчету ООН «Мировые демографические перспективы: пересмотренное издание 2019 г.», к 2050 г. каждый 6-й человек в мире будет старше 65 лет (16% населения), по сравнению с каждым 11-м в 2019 г. (9% населения). По прогнозам, число людей в возрасте 80 лет и старше утроится: с 143 млн в 2019 г. до 426 млн в 2050 г</w:t>
      </w:r>
      <w:r w:rsidR="00B06810" w:rsidRPr="00B06810">
        <w:rPr>
          <w:rFonts w:eastAsia="Andale Sans UI"/>
          <w:kern w:val="2"/>
          <w:vertAlign w:val="superscript"/>
          <w:lang w:eastAsia="ja-JP"/>
        </w:rPr>
        <w:footnoteReference w:id="98"/>
      </w:r>
      <w:r w:rsidR="00B06810" w:rsidRPr="00B06810">
        <w:rPr>
          <w:rFonts w:eastAsia="Andale Sans UI"/>
          <w:kern w:val="2"/>
          <w:lang w:eastAsia="ja-JP"/>
        </w:rPr>
        <w:t>.</w:t>
      </w:r>
    </w:p>
    <w:p w:rsidR="00B06810" w:rsidRDefault="00B06810" w:rsidP="00D842A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Сам же процесс старения населения отражает своеобразный прогресс человечества в области общественного здравоохранения, медицины, </w:t>
      </w:r>
      <w:r w:rsidR="001C794D">
        <w:rPr>
          <w:rFonts w:eastAsia="Andale Sans UI"/>
          <w:kern w:val="2"/>
          <w:lang w:eastAsia="ja-JP"/>
        </w:rPr>
        <w:t>социально-экономического</w:t>
      </w:r>
      <w:r w:rsidRPr="00B06810">
        <w:rPr>
          <w:rFonts w:eastAsia="Andale Sans UI"/>
          <w:kern w:val="2"/>
          <w:lang w:eastAsia="ja-JP"/>
        </w:rPr>
        <w:t xml:space="preserve"> ра</w:t>
      </w:r>
      <w:r w:rsidRPr="00724492">
        <w:rPr>
          <w:rFonts w:eastAsia="Andale Sans UI"/>
          <w:color w:val="000000" w:themeColor="text1"/>
          <w:kern w:val="2"/>
          <w:lang w:eastAsia="ja-JP"/>
        </w:rPr>
        <w:t>звития, а т</w:t>
      </w:r>
      <w:r w:rsidR="001C794D">
        <w:rPr>
          <w:rFonts w:eastAsia="Andale Sans UI"/>
          <w:color w:val="000000" w:themeColor="text1"/>
          <w:kern w:val="2"/>
          <w:lang w:eastAsia="ja-JP"/>
        </w:rPr>
        <w:t>акже вклад в борьбу</w:t>
      </w:r>
      <w:r w:rsidRPr="00724492">
        <w:rPr>
          <w:rFonts w:eastAsia="Andale Sans UI"/>
          <w:color w:val="000000" w:themeColor="text1"/>
          <w:kern w:val="2"/>
          <w:lang w:eastAsia="ja-JP"/>
        </w:rPr>
        <w:t xml:space="preserve"> с болезнями, предотвращение</w:t>
      </w:r>
      <w:r w:rsidR="00F553B4">
        <w:rPr>
          <w:rFonts w:eastAsia="Andale Sans UI"/>
          <w:color w:val="000000" w:themeColor="text1"/>
          <w:kern w:val="2"/>
          <w:lang w:eastAsia="ja-JP"/>
        </w:rPr>
        <w:t>м</w:t>
      </w:r>
      <w:r w:rsidRPr="00724492">
        <w:rPr>
          <w:rFonts w:eastAsia="Andale Sans UI"/>
          <w:color w:val="000000" w:themeColor="text1"/>
          <w:kern w:val="2"/>
          <w:lang w:eastAsia="ja-JP"/>
        </w:rPr>
        <w:t xml:space="preserve"> травм и снижение</w:t>
      </w:r>
      <w:r w:rsidR="00F553B4">
        <w:rPr>
          <w:rFonts w:eastAsia="Andale Sans UI"/>
          <w:color w:val="000000" w:themeColor="text1"/>
          <w:kern w:val="2"/>
          <w:lang w:eastAsia="ja-JP"/>
        </w:rPr>
        <w:t>м</w:t>
      </w:r>
      <w:r w:rsidRPr="00724492">
        <w:rPr>
          <w:rFonts w:eastAsia="Andale Sans UI"/>
          <w:color w:val="000000" w:themeColor="text1"/>
          <w:kern w:val="2"/>
          <w:lang w:eastAsia="ja-JP"/>
        </w:rPr>
        <w:t xml:space="preserve"> риска преждевременной смерти. Старение населения - это одна из четырех «мега-тенденций», </w:t>
      </w:r>
      <w:r w:rsidRPr="00B06810">
        <w:rPr>
          <w:rFonts w:eastAsia="Andale Sans UI"/>
          <w:kern w:val="2"/>
          <w:lang w:eastAsia="ja-JP"/>
        </w:rPr>
        <w:t xml:space="preserve">характеризующих сегодняшнее население мира: рост населения; старение населения; урбанизация; международная миграция. Каждая из этих «мега-тенденций» будет продолжать оказывать существенное и продолжительное влияние на устойчивое развитие всех стран  в ближайшие </w:t>
      </w:r>
      <w:r w:rsidRPr="00B06810">
        <w:rPr>
          <w:rFonts w:eastAsia="Andale Sans UI"/>
          <w:kern w:val="2"/>
          <w:lang w:eastAsia="ja-JP"/>
        </w:rPr>
        <w:lastRenderedPageBreak/>
        <w:t>несколько десятилетий</w:t>
      </w:r>
      <w:r w:rsidRPr="00B06810">
        <w:rPr>
          <w:rFonts w:eastAsia="Andale Sans UI"/>
          <w:kern w:val="2"/>
          <w:vertAlign w:val="superscript"/>
          <w:lang w:eastAsia="ja-JP"/>
        </w:rPr>
        <w:footnoteReference w:id="99"/>
      </w:r>
      <w:r w:rsidRPr="00B06810">
        <w:rPr>
          <w:rFonts w:eastAsia="Andale Sans UI"/>
          <w:kern w:val="2"/>
          <w:lang w:eastAsia="ja-JP"/>
        </w:rPr>
        <w:t xml:space="preserve">. </w:t>
      </w:r>
    </w:p>
    <w:p w:rsidR="00544728" w:rsidRPr="00B06810" w:rsidRDefault="00544728" w:rsidP="00544728">
      <w:pPr>
        <w:widowControl w:val="0"/>
        <w:suppressAutoHyphens/>
        <w:spacing w:after="0" w:line="360" w:lineRule="auto"/>
        <w:ind w:firstLine="709"/>
        <w:contextualSpacing/>
        <w:jc w:val="both"/>
        <w:rPr>
          <w:rFonts w:eastAsia="Andale Sans UI"/>
          <w:kern w:val="2"/>
          <w:lang w:eastAsia="ja-JP"/>
        </w:rPr>
      </w:pPr>
      <w:r>
        <w:rPr>
          <w:rFonts w:eastAsia="Andale Sans UI"/>
          <w:kern w:val="2"/>
          <w:lang w:eastAsia="ja-JP"/>
        </w:rPr>
        <w:t>В целом же, процесс становления</w:t>
      </w:r>
      <w:r w:rsidRPr="00B06810">
        <w:rPr>
          <w:rFonts w:eastAsia="Andale Sans UI"/>
          <w:kern w:val="2"/>
          <w:lang w:eastAsia="ja-JP"/>
        </w:rPr>
        <w:t xml:space="preserve"> пенсионной системы</w:t>
      </w:r>
      <w:r>
        <w:rPr>
          <w:rFonts w:eastAsia="Andale Sans UI"/>
          <w:kern w:val="2"/>
          <w:lang w:eastAsia="ja-JP"/>
        </w:rPr>
        <w:t xml:space="preserve"> в КНР</w:t>
      </w:r>
      <w:r w:rsidRPr="00B06810">
        <w:rPr>
          <w:rFonts w:eastAsia="Andale Sans UI"/>
          <w:kern w:val="2"/>
          <w:lang w:eastAsia="ja-JP"/>
        </w:rPr>
        <w:t xml:space="preserve"> никогда не привлекал столько внимания на международном и национальном уровнях, как сегодня. Чуть более чем за 70 лет</w:t>
      </w:r>
      <w:r w:rsidR="001C794D">
        <w:rPr>
          <w:rFonts w:eastAsia="Andale Sans UI"/>
          <w:kern w:val="2"/>
          <w:lang w:eastAsia="ja-JP"/>
        </w:rPr>
        <w:t>,</w:t>
      </w:r>
      <w:r w:rsidRPr="00B06810">
        <w:rPr>
          <w:rFonts w:eastAsia="Andale Sans UI"/>
          <w:kern w:val="2"/>
          <w:lang w:eastAsia="ja-JP"/>
        </w:rPr>
        <w:t xml:space="preserve"> </w:t>
      </w:r>
      <w:r w:rsidRPr="00B06810">
        <w:rPr>
          <w:rFonts w:eastAsia="Andale Sans UI"/>
          <w:color w:val="000000" w:themeColor="text1"/>
          <w:kern w:val="2"/>
          <w:lang w:eastAsia="ja-JP"/>
        </w:rPr>
        <w:t xml:space="preserve">страхование по старости превратилось из остаточного политического вопроса в тени крупной экономической реформы в систему, которая теперь неразрывно </w:t>
      </w:r>
      <w:r w:rsidRPr="00B06810">
        <w:rPr>
          <w:rFonts w:eastAsia="Andale Sans UI"/>
          <w:kern w:val="2"/>
          <w:lang w:eastAsia="ja-JP"/>
        </w:rPr>
        <w:t>связана с социально-экономическими преобразованиями в Китае и лежит в основе перехода от экспортно-ориентированн</w:t>
      </w:r>
      <w:r>
        <w:rPr>
          <w:rFonts w:eastAsia="Andale Sans UI"/>
          <w:kern w:val="2"/>
          <w:lang w:eastAsia="ja-JP"/>
        </w:rPr>
        <w:t>ой к потребительской экономике.</w:t>
      </w:r>
    </w:p>
    <w:p w:rsidR="00B06810" w:rsidRPr="00B06810" w:rsidRDefault="00B06810" w:rsidP="00475D3A">
      <w:pPr>
        <w:widowControl w:val="0"/>
        <w:suppressAutoHyphens/>
        <w:spacing w:after="0" w:line="360" w:lineRule="auto"/>
        <w:ind w:firstLine="709"/>
        <w:jc w:val="both"/>
        <w:rPr>
          <w:rFonts w:eastAsia="Andale Sans UI"/>
          <w:kern w:val="1"/>
          <w:lang w:eastAsia="ar-SA"/>
        </w:rPr>
      </w:pPr>
      <w:r w:rsidRPr="00B06810">
        <w:rPr>
          <w:rFonts w:eastAsia="Andale Sans UI"/>
          <w:kern w:val="2"/>
          <w:lang w:eastAsia="ja-JP"/>
        </w:rPr>
        <w:t>Исследователей, занимающихся изучением проблем пенсий в Китае, в первую очередь интересует именно эта увязка</w:t>
      </w:r>
      <w:r w:rsidR="00724492">
        <w:rPr>
          <w:rFonts w:eastAsia="Andale Sans UI"/>
          <w:kern w:val="2"/>
          <w:lang w:eastAsia="ja-JP"/>
        </w:rPr>
        <w:t xml:space="preserve"> с процессом старения населения. </w:t>
      </w:r>
      <w:r w:rsidRPr="00B06810">
        <w:rPr>
          <w:rFonts w:eastAsia="Andale Sans UI"/>
          <w:kern w:val="2"/>
          <w:lang w:eastAsia="ja-JP"/>
        </w:rPr>
        <w:t xml:space="preserve">Конечно же, стоит учитывать то, что </w:t>
      </w:r>
      <w:r w:rsidRPr="00B06810">
        <w:rPr>
          <w:rFonts w:eastAsia="Andale Sans UI"/>
          <w:kern w:val="1"/>
          <w:lang w:eastAsia="ar-SA"/>
        </w:rPr>
        <w:t xml:space="preserve">уже продолжительное время население Китая быстро стареет, а число людей в возрасте </w:t>
      </w:r>
      <w:r w:rsidR="001C794D">
        <w:rPr>
          <w:rFonts w:eastAsia="Andale Sans UI"/>
          <w:kern w:val="1"/>
          <w:lang w:eastAsia="ar-SA"/>
        </w:rPr>
        <w:t xml:space="preserve">от </w:t>
      </w:r>
      <w:r w:rsidRPr="00B06810">
        <w:rPr>
          <w:rFonts w:eastAsia="Andale Sans UI"/>
          <w:kern w:val="1"/>
          <w:lang w:eastAsia="ar-SA"/>
        </w:rPr>
        <w:t>6</w:t>
      </w:r>
      <w:r w:rsidR="003D2262">
        <w:rPr>
          <w:rFonts w:eastAsia="Andale Sans UI"/>
          <w:kern w:val="1"/>
          <w:lang w:eastAsia="ar-SA"/>
        </w:rPr>
        <w:t>5 лет и старше достигло 176 млн</w:t>
      </w:r>
      <w:r w:rsidRPr="00B06810">
        <w:rPr>
          <w:rFonts w:eastAsia="Andale Sans UI"/>
          <w:kern w:val="1"/>
          <w:lang w:eastAsia="ar-SA"/>
        </w:rPr>
        <w:t xml:space="preserve"> человек на конец 2019 г., что составляет 12.6 % от общей численности населения страны</w:t>
      </w:r>
      <w:r w:rsidRPr="00B06810">
        <w:rPr>
          <w:rFonts w:eastAsia="Andale Sans UI"/>
          <w:kern w:val="1"/>
          <w:vertAlign w:val="superscript"/>
          <w:lang w:eastAsia="ar-SA"/>
        </w:rPr>
        <w:footnoteReference w:id="100"/>
      </w:r>
      <w:r w:rsidRPr="00B06810">
        <w:rPr>
          <w:rFonts w:eastAsia="Andale Sans UI"/>
          <w:kern w:val="1"/>
          <w:lang w:eastAsia="ar-SA"/>
        </w:rPr>
        <w:t xml:space="preserve">. </w:t>
      </w:r>
    </w:p>
    <w:p w:rsidR="00B06810" w:rsidRPr="00B06810"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rFonts w:eastAsia="Andale Sans UI"/>
          <w:kern w:val="2"/>
          <w:lang w:eastAsia="ja-JP"/>
        </w:rPr>
        <w:t xml:space="preserve">Однако, не стоит забывать и о другой важной проблеме, а именно - неравный доступ к </w:t>
      </w:r>
      <w:r w:rsidR="001C794D">
        <w:rPr>
          <w:rFonts w:eastAsia="Andale Sans UI"/>
          <w:kern w:val="2"/>
          <w:lang w:eastAsia="ja-JP"/>
        </w:rPr>
        <w:t>пенсионному</w:t>
      </w:r>
      <w:r w:rsidRPr="00B06810">
        <w:rPr>
          <w:rFonts w:eastAsia="Andale Sans UI"/>
          <w:kern w:val="2"/>
          <w:lang w:eastAsia="ja-JP"/>
        </w:rPr>
        <w:t xml:space="preserve"> обеспечению. И также, как и со старением населения, </w:t>
      </w:r>
      <w:r w:rsidR="001C794D">
        <w:rPr>
          <w:rFonts w:eastAsia="Andale Sans UI"/>
          <w:kern w:val="2"/>
          <w:lang w:eastAsia="ja-JP"/>
        </w:rPr>
        <w:t xml:space="preserve">в настоящее время </w:t>
      </w:r>
      <w:r w:rsidRPr="00B06810">
        <w:rPr>
          <w:rFonts w:eastAsia="Andale Sans UI"/>
          <w:kern w:val="2"/>
          <w:lang w:eastAsia="ja-JP"/>
        </w:rPr>
        <w:t xml:space="preserve">эта проблема очень остро ощущается в Китае. </w:t>
      </w:r>
    </w:p>
    <w:p w:rsidR="001C794D"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rFonts w:eastAsia="Andale Sans UI"/>
          <w:kern w:val="2"/>
          <w:lang w:eastAsia="ja-JP"/>
        </w:rPr>
        <w:t>Если же смотреть на статистические данные, то уровень бедности среди пожилых людей в Китае долгое время был достаточно высок</w:t>
      </w:r>
      <w:r w:rsidR="001C794D">
        <w:rPr>
          <w:rFonts w:eastAsia="Andale Sans UI"/>
          <w:kern w:val="2"/>
          <w:lang w:eastAsia="ja-JP"/>
        </w:rPr>
        <w:t>,</w:t>
      </w:r>
      <w:r w:rsidRPr="00B06810">
        <w:rPr>
          <w:rFonts w:eastAsia="Andale Sans UI"/>
          <w:kern w:val="2"/>
          <w:lang w:eastAsia="ja-JP"/>
        </w:rPr>
        <w:t xml:space="preserve"> по сравнению со средними показателями по стране, а неравенство в доходах между пожилыми людьми в сельских и городских районах являлось довольно резким. </w:t>
      </w:r>
    </w:p>
    <w:p w:rsidR="00B06810" w:rsidRPr="00B06810"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rFonts w:eastAsia="Andale Sans UI"/>
          <w:kern w:val="2"/>
          <w:lang w:eastAsia="ja-JP"/>
        </w:rPr>
        <w:t>Хотя сейчас в Китае официально уже удалось ликвидировать бедность</w:t>
      </w:r>
      <w:r w:rsidRPr="00B06810">
        <w:rPr>
          <w:rFonts w:eastAsia="Andale Sans UI"/>
          <w:kern w:val="2"/>
          <w:vertAlign w:val="superscript"/>
          <w:lang w:eastAsia="ja-JP"/>
        </w:rPr>
        <w:footnoteReference w:id="101"/>
      </w:r>
      <w:r w:rsidRPr="00B06810">
        <w:rPr>
          <w:rFonts w:eastAsia="Andale Sans UI"/>
          <w:kern w:val="2"/>
          <w:lang w:eastAsia="ja-JP"/>
        </w:rPr>
        <w:t xml:space="preserve">, еще в 2010 г. уровень </w:t>
      </w:r>
      <w:r w:rsidRPr="00724492">
        <w:rPr>
          <w:rFonts w:eastAsia="Andale Sans UI"/>
          <w:color w:val="000000" w:themeColor="text1"/>
          <w:kern w:val="2"/>
          <w:lang w:eastAsia="ja-JP"/>
        </w:rPr>
        <w:t xml:space="preserve">бедности </w:t>
      </w:r>
      <w:r w:rsidRPr="00B06810">
        <w:rPr>
          <w:rFonts w:eastAsia="Andale Sans UI"/>
          <w:kern w:val="2"/>
          <w:lang w:eastAsia="ja-JP"/>
        </w:rPr>
        <w:t>пожилых людей в сель</w:t>
      </w:r>
      <w:r w:rsidR="001C794D">
        <w:rPr>
          <w:rFonts w:eastAsia="Andale Sans UI"/>
          <w:kern w:val="2"/>
          <w:lang w:eastAsia="ja-JP"/>
        </w:rPr>
        <w:t>ских и городских районах</w:t>
      </w:r>
      <w:r w:rsidRPr="00B06810">
        <w:rPr>
          <w:rFonts w:eastAsia="Andale Sans UI"/>
          <w:kern w:val="2"/>
          <w:lang w:eastAsia="ja-JP"/>
        </w:rPr>
        <w:t xml:space="preserve"> был выше среднего. Данный показатель</w:t>
      </w:r>
      <w:r w:rsidRPr="00B06810">
        <w:rPr>
          <w:rFonts w:eastAsia="Andale Sans UI"/>
          <w:color w:val="FF0000"/>
          <w:kern w:val="2"/>
          <w:lang w:eastAsia="ja-JP"/>
        </w:rPr>
        <w:t xml:space="preserve"> </w:t>
      </w:r>
      <w:r w:rsidRPr="00B06810">
        <w:rPr>
          <w:rFonts w:eastAsia="Andale Sans UI"/>
          <w:kern w:val="2"/>
          <w:lang w:eastAsia="ja-JP"/>
        </w:rPr>
        <w:t>среди городского населения в возрасте 60 лет и старше составлял 4,6 %</w:t>
      </w:r>
      <w:r w:rsidR="001C794D">
        <w:rPr>
          <w:rFonts w:eastAsia="Andale Sans UI"/>
          <w:kern w:val="2"/>
          <w:lang w:eastAsia="ja-JP"/>
        </w:rPr>
        <w:t>,</w:t>
      </w:r>
      <w:r w:rsidRPr="00B06810">
        <w:rPr>
          <w:rFonts w:eastAsia="Andale Sans UI"/>
          <w:kern w:val="2"/>
          <w:lang w:eastAsia="ja-JP"/>
        </w:rPr>
        <w:t xml:space="preserve"> по сравнению с 3,4 % среди городского населения в целом. </w:t>
      </w:r>
      <w:r w:rsidRPr="00B06810">
        <w:rPr>
          <w:rFonts w:eastAsia="Andale Sans UI"/>
          <w:kern w:val="2"/>
          <w:lang w:eastAsia="ja-JP"/>
        </w:rPr>
        <w:lastRenderedPageBreak/>
        <w:t xml:space="preserve">Между тем, </w:t>
      </w:r>
      <w:r w:rsidR="00521917">
        <w:rPr>
          <w:rFonts w:eastAsia="Andale Sans UI"/>
          <w:kern w:val="2"/>
          <w:lang w:eastAsia="ja-JP"/>
        </w:rPr>
        <w:t>он</w:t>
      </w:r>
      <w:r w:rsidRPr="00B06810">
        <w:rPr>
          <w:rFonts w:eastAsia="Andale Sans UI"/>
          <w:kern w:val="2"/>
          <w:lang w:eastAsia="ja-JP"/>
        </w:rPr>
        <w:t xml:space="preserve"> достиг 22,3% для пожилых людей в сельской местности</w:t>
      </w:r>
      <w:r w:rsidR="001C794D">
        <w:rPr>
          <w:rFonts w:eastAsia="Andale Sans UI"/>
          <w:kern w:val="2"/>
          <w:lang w:eastAsia="ja-JP"/>
        </w:rPr>
        <w:t>,</w:t>
      </w:r>
      <w:r w:rsidRPr="00B06810">
        <w:rPr>
          <w:rFonts w:eastAsia="Andale Sans UI"/>
          <w:kern w:val="2"/>
          <w:lang w:eastAsia="ja-JP"/>
        </w:rPr>
        <w:t xml:space="preserve"> </w:t>
      </w:r>
      <w:r w:rsidR="001C794D">
        <w:rPr>
          <w:rFonts w:eastAsia="Andale Sans UI"/>
          <w:kern w:val="2"/>
          <w:lang w:eastAsia="ja-JP"/>
        </w:rPr>
        <w:t>в сопоставлении</w:t>
      </w:r>
      <w:r w:rsidRPr="00B06810">
        <w:rPr>
          <w:rFonts w:eastAsia="Andale Sans UI"/>
          <w:kern w:val="2"/>
          <w:lang w:eastAsia="ja-JP"/>
        </w:rPr>
        <w:t xml:space="preserve"> с 7,8% для сельского населения в целом</w:t>
      </w:r>
      <w:r w:rsidRPr="00B06810">
        <w:rPr>
          <w:rFonts w:eastAsia="Andale Sans UI"/>
          <w:kern w:val="2"/>
          <w:vertAlign w:val="superscript"/>
          <w:lang w:eastAsia="ja-JP"/>
        </w:rPr>
        <w:footnoteReference w:id="102"/>
      </w:r>
      <w:r w:rsidRPr="00B06810">
        <w:rPr>
          <w:rFonts w:eastAsia="Andale Sans UI"/>
          <w:kern w:val="2"/>
          <w:lang w:eastAsia="ja-JP"/>
        </w:rPr>
        <w:t xml:space="preserve">. </w:t>
      </w:r>
    </w:p>
    <w:p w:rsidR="00B06810" w:rsidRPr="00B06810"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rFonts w:eastAsia="Andale Sans UI"/>
          <w:kern w:val="2"/>
          <w:lang w:eastAsia="ja-JP"/>
        </w:rPr>
        <w:t xml:space="preserve">Данные Национального Бюро Статистики демонстрируют, что долгое время пожилые люди в сельской местности находились в особенно неблагоприятном положении </w:t>
      </w:r>
      <w:r w:rsidR="00475D3A">
        <w:rPr>
          <w:rFonts w:eastAsia="Andale Sans UI"/>
          <w:kern w:val="2"/>
          <w:lang w:eastAsia="ja-JP"/>
        </w:rPr>
        <w:t>относительно пожилых людей</w:t>
      </w:r>
      <w:r w:rsidRPr="00B06810">
        <w:rPr>
          <w:rFonts w:eastAsia="Andale Sans UI"/>
          <w:kern w:val="2"/>
          <w:lang w:eastAsia="ja-JP"/>
        </w:rPr>
        <w:t xml:space="preserve"> в городах, тогда как в обоих случаях пожилой возраст коррелирует с более высоким риском бедности. В 2011 г. было подсчитано, что в Китае проживает более 18 млн бедных пожилых людей, причем более 75 % из них </w:t>
      </w:r>
      <w:r w:rsidR="00F553B4">
        <w:rPr>
          <w:rFonts w:eastAsia="Andale Sans UI"/>
          <w:kern w:val="2"/>
          <w:lang w:eastAsia="ja-JP"/>
        </w:rPr>
        <w:t>были прописаны</w:t>
      </w:r>
      <w:r w:rsidRPr="00B06810">
        <w:rPr>
          <w:rFonts w:eastAsia="Andale Sans UI"/>
          <w:kern w:val="2"/>
          <w:lang w:eastAsia="ja-JP"/>
        </w:rPr>
        <w:t xml:space="preserve"> в сельской местности</w:t>
      </w:r>
      <w:r w:rsidRPr="00B06810">
        <w:rPr>
          <w:rFonts w:eastAsia="Andale Sans UI"/>
          <w:kern w:val="2"/>
          <w:vertAlign w:val="superscript"/>
          <w:lang w:eastAsia="ja-JP"/>
        </w:rPr>
        <w:footnoteReference w:id="103"/>
      </w:r>
      <w:r w:rsidRPr="00B06810">
        <w:rPr>
          <w:rFonts w:eastAsia="Andale Sans UI"/>
          <w:kern w:val="2"/>
          <w:lang w:eastAsia="ja-JP"/>
        </w:rPr>
        <w:t xml:space="preserve">. </w:t>
      </w:r>
    </w:p>
    <w:p w:rsidR="00B06810" w:rsidRPr="00B06810"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kern w:val="2"/>
        </w:rPr>
        <w:t xml:space="preserve">Как уже было сказано ранее, в Китае </w:t>
      </w:r>
      <w:r w:rsidRPr="00B06810">
        <w:rPr>
          <w:rFonts w:eastAsia="Andale Sans UI"/>
          <w:kern w:val="2"/>
          <w:lang w:eastAsia="ja-JP"/>
        </w:rPr>
        <w:t>система социальной защиты для рас</w:t>
      </w:r>
      <w:r w:rsidR="00475D3A">
        <w:rPr>
          <w:rFonts w:eastAsia="Andale Sans UI"/>
          <w:kern w:val="2"/>
          <w:lang w:eastAsia="ja-JP"/>
        </w:rPr>
        <w:t>тущего числа пожилого населения</w:t>
      </w:r>
      <w:r w:rsidRPr="00B06810">
        <w:rPr>
          <w:rFonts w:eastAsia="Andale Sans UI"/>
          <w:kern w:val="2"/>
          <w:lang w:eastAsia="ja-JP"/>
        </w:rPr>
        <w:t xml:space="preserve"> разрабатывалась довольно неравномерно. Хотя основной задачей правительства являлось включение в системы пенсионного страхования как можно большего количества людей, на региональном уровне все еще существуют большие различия в степени охвата схемами пенсионного страхования, то есть</w:t>
      </w:r>
      <w:r w:rsidR="00475D3A">
        <w:rPr>
          <w:rFonts w:eastAsia="Andale Sans UI"/>
          <w:kern w:val="2"/>
          <w:lang w:eastAsia="ja-JP"/>
        </w:rPr>
        <w:t>,</w:t>
      </w:r>
      <w:r w:rsidRPr="00B06810">
        <w:rPr>
          <w:rFonts w:eastAsia="Andale Sans UI"/>
          <w:kern w:val="2"/>
          <w:lang w:eastAsia="ja-JP"/>
        </w:rPr>
        <w:t xml:space="preserve"> в каждом регионе разрабатывался свой тип пенсионной программы. </w:t>
      </w:r>
    </w:p>
    <w:p w:rsidR="00B06810" w:rsidRPr="00B06810" w:rsidRDefault="00475D3A" w:rsidP="00B06810">
      <w:pPr>
        <w:widowControl w:val="0"/>
        <w:suppressAutoHyphens/>
        <w:spacing w:after="0" w:line="360" w:lineRule="auto"/>
        <w:ind w:firstLine="709"/>
        <w:contextualSpacing/>
        <w:jc w:val="both"/>
        <w:rPr>
          <w:rFonts w:eastAsia="Andale Sans UI"/>
          <w:kern w:val="2"/>
          <w:lang w:eastAsia="ja-JP"/>
        </w:rPr>
      </w:pPr>
      <w:r>
        <w:rPr>
          <w:rFonts w:eastAsia="Andale Sans UI"/>
          <w:kern w:val="2"/>
          <w:lang w:eastAsia="ja-JP"/>
        </w:rPr>
        <w:t>Несмотря на то, что</w:t>
      </w:r>
      <w:r w:rsidR="00B06810" w:rsidRPr="00B06810">
        <w:rPr>
          <w:rFonts w:eastAsia="Andale Sans UI"/>
          <w:kern w:val="2"/>
          <w:lang w:eastAsia="ja-JP"/>
        </w:rPr>
        <w:t xml:space="preserve"> центральное правительство издает национальные руководящие принципы, местные органы власти занима</w:t>
      </w:r>
      <w:r w:rsidR="00B06810" w:rsidRPr="00724492">
        <w:rPr>
          <w:rFonts w:eastAsia="Andale Sans UI"/>
          <w:color w:val="000000" w:themeColor="text1"/>
          <w:kern w:val="2"/>
          <w:lang w:eastAsia="ja-JP"/>
        </w:rPr>
        <w:t xml:space="preserve">ются спецификой и администрированием системы. </w:t>
      </w:r>
      <w:r w:rsidR="00B06810" w:rsidRPr="00B06810">
        <w:rPr>
          <w:rFonts w:eastAsia="Andale Sans UI"/>
          <w:kern w:val="2"/>
          <w:lang w:eastAsia="ja-JP"/>
        </w:rPr>
        <w:t xml:space="preserve">Иными словами, верхний и нижний предел базовых взносов, ставки взносов, а также другие показатели могут сильно отличаться от одного региона к другому. </w:t>
      </w:r>
    </w:p>
    <w:p w:rsidR="00B06810" w:rsidRPr="00B06810" w:rsidRDefault="00B06810" w:rsidP="00B06810">
      <w:pPr>
        <w:widowControl w:val="0"/>
        <w:suppressAutoHyphens/>
        <w:spacing w:after="0" w:line="360" w:lineRule="auto"/>
        <w:ind w:firstLine="709"/>
        <w:contextualSpacing/>
        <w:jc w:val="both"/>
        <w:rPr>
          <w:rFonts w:eastAsia="Andale Sans UI"/>
          <w:kern w:val="2"/>
          <w:lang w:eastAsia="ja-JP"/>
        </w:rPr>
      </w:pPr>
      <w:r w:rsidRPr="00B06810">
        <w:rPr>
          <w:rFonts w:eastAsia="Andale Sans UI"/>
          <w:kern w:val="2"/>
          <w:lang w:eastAsia="ja-JP"/>
        </w:rPr>
        <w:t>Различия в управлении на местном уровне являются практической необходимостью для такой разнообразной страны, как Китай. Очень часто региональные бюро социального страхования принимают инструкции только от местных властей, которые ими непосредственно управляют</w:t>
      </w:r>
      <w:r w:rsidRPr="00B06810">
        <w:rPr>
          <w:rFonts w:eastAsia="Andale Sans UI"/>
          <w:kern w:val="2"/>
          <w:vertAlign w:val="superscript"/>
          <w:lang w:eastAsia="ja-JP"/>
        </w:rPr>
        <w:footnoteReference w:id="104"/>
      </w:r>
      <w:r w:rsidRPr="00B06810">
        <w:rPr>
          <w:rFonts w:eastAsia="Andale Sans UI"/>
          <w:kern w:val="2"/>
          <w:lang w:eastAsia="ja-JP"/>
        </w:rPr>
        <w:t>.</w:t>
      </w:r>
    </w:p>
    <w:p w:rsidR="00B06810" w:rsidRPr="00B06810" w:rsidRDefault="00B06810" w:rsidP="00B06810">
      <w:pPr>
        <w:widowControl w:val="0"/>
        <w:suppressAutoHyphens/>
        <w:spacing w:after="0" w:line="360" w:lineRule="auto"/>
        <w:ind w:firstLine="709"/>
        <w:contextualSpacing/>
        <w:jc w:val="both"/>
        <w:rPr>
          <w:rFonts w:eastAsia="Andale Sans UI"/>
          <w:kern w:val="1"/>
          <w:lang w:eastAsia="ar-SA"/>
        </w:rPr>
      </w:pPr>
      <w:r w:rsidRPr="00B06810">
        <w:rPr>
          <w:rFonts w:eastAsia="Andale Sans UI"/>
          <w:kern w:val="2"/>
          <w:lang w:eastAsia="ja-JP"/>
        </w:rPr>
        <w:lastRenderedPageBreak/>
        <w:t>В итоге, можно сказать о том, что Китай столкнулся с необходимостью реформирования действую</w:t>
      </w:r>
      <w:r w:rsidR="00475D3A">
        <w:rPr>
          <w:rFonts w:eastAsia="Andale Sans UI"/>
          <w:kern w:val="2"/>
          <w:lang w:eastAsia="ja-JP"/>
        </w:rPr>
        <w:t>щих пенсионных систем, вызванной</w:t>
      </w:r>
      <w:r w:rsidRPr="00B06810">
        <w:rPr>
          <w:rFonts w:eastAsia="Andale Sans UI"/>
          <w:kern w:val="2"/>
          <w:lang w:eastAsia="ja-JP"/>
        </w:rPr>
        <w:t xml:space="preserve"> изменениями социально-экономических и демографических </w:t>
      </w:r>
      <w:r w:rsidRPr="00724492">
        <w:rPr>
          <w:rFonts w:eastAsia="Andale Sans UI"/>
          <w:color w:val="000000" w:themeColor="text1"/>
          <w:kern w:val="2"/>
          <w:lang w:eastAsia="ja-JP"/>
        </w:rPr>
        <w:t xml:space="preserve">условий. Поэтому </w:t>
      </w:r>
      <w:r w:rsidRPr="00B06810">
        <w:rPr>
          <w:rFonts w:eastAsia="Andale Sans UI"/>
          <w:kern w:val="2"/>
          <w:lang w:eastAsia="ja-JP"/>
        </w:rPr>
        <w:t>далее, в этой</w:t>
      </w:r>
      <w:r w:rsidR="00F553B4">
        <w:rPr>
          <w:rFonts w:eastAsia="Andale Sans UI"/>
          <w:kern w:val="2"/>
          <w:lang w:eastAsia="ja-JP"/>
        </w:rPr>
        <w:t xml:space="preserve"> работе мы подробно рассмотрим становление</w:t>
      </w:r>
      <w:r w:rsidR="00475D3A">
        <w:rPr>
          <w:rFonts w:eastAsia="Andale Sans UI"/>
          <w:kern w:val="2"/>
          <w:lang w:eastAsia="ja-JP"/>
        </w:rPr>
        <w:t xml:space="preserve"> пенсионной</w:t>
      </w:r>
      <w:r w:rsidRPr="00B06810">
        <w:rPr>
          <w:rFonts w:eastAsia="Andale Sans UI"/>
          <w:kern w:val="2"/>
          <w:lang w:eastAsia="ja-JP"/>
        </w:rPr>
        <w:t xml:space="preserve"> системы в Китае с точки зрения про</w:t>
      </w:r>
      <w:r w:rsidR="00475D3A">
        <w:rPr>
          <w:rFonts w:eastAsia="Andale Sans UI"/>
          <w:kern w:val="2"/>
          <w:lang w:eastAsia="ja-JP"/>
        </w:rPr>
        <w:t>цесса увеличе</w:t>
      </w:r>
      <w:r w:rsidR="00301568">
        <w:rPr>
          <w:rFonts w:eastAsia="Andale Sans UI"/>
          <w:kern w:val="2"/>
          <w:lang w:eastAsia="ja-JP"/>
        </w:rPr>
        <w:t>ния охвата покрытием пенсионным страхованием</w:t>
      </w:r>
      <w:r w:rsidRPr="00B06810">
        <w:rPr>
          <w:rFonts w:eastAsia="Andale Sans UI"/>
          <w:kern w:val="2"/>
          <w:lang w:eastAsia="ja-JP"/>
        </w:rPr>
        <w:t xml:space="preserve"> по стране</w:t>
      </w:r>
      <w:r w:rsidRPr="00B06810">
        <w:rPr>
          <w:rFonts w:eastAsia="Andale Sans UI"/>
          <w:kern w:val="1"/>
          <w:vertAlign w:val="superscript"/>
          <w:lang w:eastAsia="ar-SA"/>
        </w:rPr>
        <w:footnoteReference w:id="105"/>
      </w:r>
      <w:r w:rsidRPr="00B06810">
        <w:rPr>
          <w:rFonts w:eastAsia="Andale Sans UI"/>
          <w:kern w:val="1"/>
          <w:lang w:eastAsia="ar-SA"/>
        </w:rPr>
        <w:t xml:space="preserve">.  </w:t>
      </w:r>
    </w:p>
    <w:p w:rsidR="00B06810" w:rsidRPr="00B06810" w:rsidRDefault="00B06810" w:rsidP="00475D3A">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Система социального страхования, основанная на советской модели, была впервые введена в 1951 г. Она была основана на принципах пожизненной занятости и при</w:t>
      </w:r>
      <w:r w:rsidR="00301568">
        <w:rPr>
          <w:rFonts w:eastAsia="Andale Sans UI"/>
          <w:kern w:val="2"/>
          <w:lang w:eastAsia="ja-JP"/>
        </w:rPr>
        <w:t>крепления к государственным предприятиям</w:t>
      </w:r>
      <w:r w:rsidRPr="00B06810">
        <w:rPr>
          <w:rFonts w:eastAsia="Andale Sans UI"/>
          <w:kern w:val="2"/>
          <w:lang w:eastAsia="ja-JP"/>
        </w:rPr>
        <w:t>, и охватывала пр</w:t>
      </w:r>
      <w:r w:rsidR="00475D3A">
        <w:rPr>
          <w:rFonts w:eastAsia="Andale Sans UI"/>
          <w:kern w:val="2"/>
          <w:lang w:eastAsia="ja-JP"/>
        </w:rPr>
        <w:t>актически всех городских работников</w:t>
      </w:r>
      <w:r w:rsidRPr="00B06810">
        <w:rPr>
          <w:rFonts w:eastAsia="Andale Sans UI"/>
          <w:kern w:val="2"/>
          <w:lang w:eastAsia="ja-JP"/>
        </w:rPr>
        <w:t>, включая государственных служащих и тех, кто работает в государственных учреждениях, а также смежные сектора, такие как школы, молодежные организации, университ</w:t>
      </w:r>
      <w:r w:rsidR="00475D3A">
        <w:rPr>
          <w:rFonts w:eastAsia="Andale Sans UI"/>
          <w:kern w:val="2"/>
          <w:lang w:eastAsia="ja-JP"/>
        </w:rPr>
        <w:t>еты, здравоохранение и т</w:t>
      </w:r>
      <w:r w:rsidRPr="00B06810">
        <w:rPr>
          <w:rFonts w:eastAsia="Andale Sans UI"/>
          <w:kern w:val="2"/>
          <w:lang w:eastAsia="ja-JP"/>
        </w:rPr>
        <w:t>.</w:t>
      </w:r>
      <w:r w:rsidR="00475D3A">
        <w:rPr>
          <w:rFonts w:eastAsia="Andale Sans UI"/>
          <w:kern w:val="2"/>
          <w:lang w:eastAsia="ja-JP"/>
        </w:rPr>
        <w:t>д.</w:t>
      </w:r>
      <w:r w:rsidRPr="00B06810">
        <w:rPr>
          <w:rFonts w:eastAsia="Andale Sans UI"/>
          <w:kern w:val="2"/>
          <w:lang w:eastAsia="ja-JP"/>
        </w:rPr>
        <w:t xml:space="preserve"> Однако система не</w:t>
      </w:r>
      <w:r w:rsidR="00475D3A">
        <w:rPr>
          <w:rFonts w:eastAsia="Andale Sans UI"/>
          <w:kern w:val="2"/>
          <w:lang w:eastAsia="ja-JP"/>
        </w:rPr>
        <w:t xml:space="preserve"> распространялась на большую часть</w:t>
      </w:r>
      <w:r w:rsidR="00301568">
        <w:rPr>
          <w:rFonts w:eastAsia="Andale Sans UI"/>
          <w:kern w:val="2"/>
          <w:lang w:eastAsia="ja-JP"/>
        </w:rPr>
        <w:t xml:space="preserve"> рабочей силы в стране: сельских крестьян</w:t>
      </w:r>
      <w:r w:rsidRPr="00B06810">
        <w:rPr>
          <w:rFonts w:eastAsia="Andale Sans UI"/>
          <w:kern w:val="2"/>
          <w:lang w:eastAsia="ja-JP"/>
        </w:rPr>
        <w:t>. В то время в Китае действовала солидарная пенсионная система, то есть городские пенсионеры получали выплаты только из взносов работающих граждан</w:t>
      </w:r>
      <w:r w:rsidRPr="00B06810">
        <w:rPr>
          <w:rFonts w:eastAsia="Andale Sans UI"/>
          <w:kern w:val="2"/>
          <w:vertAlign w:val="superscript"/>
          <w:lang w:eastAsia="ja-JP"/>
        </w:rPr>
        <w:footnoteReference w:id="106"/>
      </w:r>
      <w:r w:rsidR="00475D3A">
        <w:rPr>
          <w:rFonts w:eastAsia="Andale Sans UI"/>
          <w:kern w:val="2"/>
          <w:lang w:eastAsia="ja-JP"/>
        </w:rPr>
        <w:t>.</w:t>
      </w:r>
    </w:p>
    <w:p w:rsidR="00B06810" w:rsidRPr="00B06810" w:rsidRDefault="00475D3A" w:rsidP="007A76B4">
      <w:pPr>
        <w:widowControl w:val="0"/>
        <w:suppressAutoHyphens/>
        <w:spacing w:after="0" w:line="360" w:lineRule="auto"/>
        <w:ind w:firstLine="709"/>
        <w:jc w:val="both"/>
        <w:rPr>
          <w:rFonts w:eastAsia="Andale Sans UI"/>
          <w:kern w:val="2"/>
          <w:lang w:eastAsia="ja-JP"/>
        </w:rPr>
      </w:pPr>
      <w:r>
        <w:rPr>
          <w:rFonts w:eastAsia="Andale Sans UI"/>
          <w:color w:val="000000" w:themeColor="text1"/>
          <w:kern w:val="2"/>
          <w:lang w:eastAsia="ja-JP"/>
        </w:rPr>
        <w:t>Управление велось</w:t>
      </w:r>
      <w:r w:rsidR="00B06810" w:rsidRPr="00B06810">
        <w:rPr>
          <w:rFonts w:eastAsia="Andale Sans UI"/>
          <w:kern w:val="2"/>
          <w:lang w:eastAsia="ja-JP"/>
        </w:rPr>
        <w:t xml:space="preserve"> на местном уровне с 1954 г. профсоюзными комитетами под эгидой Всекитайской федерации профсоюзов. Она</w:t>
      </w:r>
      <w:r w:rsidR="00B06810" w:rsidRPr="00B06810">
        <w:rPr>
          <w:rFonts w:eastAsia="Andale Sans UI"/>
          <w:color w:val="FF0000"/>
          <w:kern w:val="2"/>
          <w:lang w:eastAsia="ja-JP"/>
        </w:rPr>
        <w:t xml:space="preserve"> </w:t>
      </w:r>
      <w:r w:rsidR="00B06810" w:rsidRPr="00B06810">
        <w:rPr>
          <w:rFonts w:eastAsia="Andale Sans UI"/>
          <w:kern w:val="2"/>
          <w:lang w:eastAsia="ja-JP"/>
        </w:rPr>
        <w:t>перестала существовать во время культурной революции, когда профсоюзы были упразднены. Предприятия стали сами нести ответственность за выплату пенсий из те</w:t>
      </w:r>
      <w:r>
        <w:rPr>
          <w:rFonts w:eastAsia="Andale Sans UI"/>
          <w:kern w:val="2"/>
          <w:lang w:eastAsia="ja-JP"/>
        </w:rPr>
        <w:t>кущих доходов. После окончания к</w:t>
      </w:r>
      <w:r w:rsidR="00B06810" w:rsidRPr="00B06810">
        <w:rPr>
          <w:rFonts w:eastAsia="Andale Sans UI"/>
          <w:kern w:val="2"/>
          <w:lang w:eastAsia="ja-JP"/>
        </w:rPr>
        <w:t>ультурной революции пенсионное обеспечение по трудовому страхованию не было восстановлено, и государственные предприятия продолжали нести единоличную ответственность за пенсионное обеспечение</w:t>
      </w:r>
      <w:r w:rsidR="00B06810" w:rsidRPr="00B06810">
        <w:rPr>
          <w:rFonts w:eastAsia="Andale Sans UI"/>
          <w:kern w:val="2"/>
          <w:vertAlign w:val="superscript"/>
          <w:lang w:eastAsia="ja-JP"/>
        </w:rPr>
        <w:footnoteReference w:id="107"/>
      </w:r>
      <w:r w:rsidR="00B06810" w:rsidRPr="00B06810">
        <w:rPr>
          <w:rFonts w:eastAsia="Andale Sans UI"/>
          <w:kern w:val="2"/>
          <w:lang w:eastAsia="ja-JP"/>
        </w:rPr>
        <w:t>.</w:t>
      </w:r>
    </w:p>
    <w:p w:rsidR="00B06810" w:rsidRPr="00B06810" w:rsidRDefault="00B06810" w:rsidP="00475D3A">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1978 г. Государственный совет ослабил право разрешать выплату пенсий </w:t>
      </w:r>
      <w:r w:rsidRPr="00B06810">
        <w:rPr>
          <w:rFonts w:eastAsia="Andale Sans UI"/>
          <w:kern w:val="2"/>
          <w:lang w:eastAsia="ja-JP"/>
        </w:rPr>
        <w:lastRenderedPageBreak/>
        <w:t>после 10 лет непрерывной работы (а не 20 лет, как было ранее) и ввел более высокие пенсионные ставки. «</w:t>
      </w:r>
      <w:r w:rsidRPr="00B06810">
        <w:rPr>
          <w:rFonts w:eastAsia="Andale Sans UI"/>
          <w:kern w:val="2"/>
          <w:szCs w:val="24"/>
          <w:lang w:eastAsia="ja-JP"/>
        </w:rPr>
        <w:t>Временные меры Государственного совета по выходу на пенсию и увольнению работников»</w:t>
      </w:r>
      <w:r w:rsidRPr="00B06810">
        <w:rPr>
          <w:rFonts w:asciiTheme="minorEastAsia" w:hAnsiTheme="minorEastAsia" w:hint="eastAsia"/>
          <w:kern w:val="2"/>
        </w:rPr>
        <w:t>（</w:t>
      </w:r>
      <w:r w:rsidRPr="00B06810">
        <w:rPr>
          <w:rFonts w:eastAsia="Andale Sans UI"/>
          <w:i/>
          <w:kern w:val="2"/>
          <w:szCs w:val="24"/>
          <w:lang w:eastAsia="ja-JP"/>
        </w:rPr>
        <w:t>го</w:t>
      </w:r>
      <w:r w:rsidR="00617249" w:rsidRPr="00617249">
        <w:rPr>
          <w:rFonts w:eastAsia="Andale Sans UI"/>
          <w:i/>
          <w:kern w:val="2"/>
          <w:szCs w:val="24"/>
          <w:lang w:eastAsia="ja-JP"/>
        </w:rPr>
        <w:t>’</w:t>
      </w:r>
      <w:r w:rsidRPr="00B06810">
        <w:rPr>
          <w:rFonts w:eastAsia="Andale Sans UI"/>
          <w:i/>
          <w:kern w:val="2"/>
          <w:szCs w:val="24"/>
          <w:lang w:eastAsia="ja-JP"/>
        </w:rPr>
        <w:t>уюань гуаньюй гунжэнь туйсю</w:t>
      </w:r>
      <w:r w:rsidRPr="00B06810">
        <w:rPr>
          <w:rFonts w:eastAsia="SimSun"/>
          <w:i/>
          <w:kern w:val="2"/>
          <w:szCs w:val="24"/>
          <w:lang w:eastAsia="ja-JP"/>
        </w:rPr>
        <w:t xml:space="preserve">, </w:t>
      </w:r>
      <w:r w:rsidRPr="00B06810">
        <w:rPr>
          <w:rFonts w:eastAsia="Andale Sans UI"/>
          <w:i/>
          <w:kern w:val="2"/>
          <w:szCs w:val="24"/>
          <w:lang w:eastAsia="ja-JP"/>
        </w:rPr>
        <w:t>туйчжидэ цзаньсин баньфа</w:t>
      </w:r>
      <w:r w:rsidRPr="00B06810">
        <w:rPr>
          <w:i/>
          <w:kern w:val="2"/>
          <w:szCs w:val="24"/>
        </w:rPr>
        <w:t xml:space="preserve">, </w:t>
      </w:r>
      <w:r w:rsidRPr="00B06810">
        <w:rPr>
          <w:rFonts w:eastAsia="SimSun"/>
          <w:kern w:val="2"/>
          <w:szCs w:val="24"/>
          <w:lang w:val="en-US" w:eastAsia="ja-JP"/>
        </w:rPr>
        <w:t>国务院关于工人退休、退职的暂行办法</w:t>
      </w:r>
      <w:r w:rsidRPr="00B06810">
        <w:rPr>
          <w:rFonts w:eastAsia="SimSun" w:hint="eastAsia"/>
          <w:kern w:val="2"/>
          <w:szCs w:val="24"/>
          <w:lang w:eastAsia="ja-JP"/>
        </w:rPr>
        <w:t>）</w:t>
      </w:r>
      <w:r w:rsidRPr="00B06810">
        <w:rPr>
          <w:rFonts w:eastAsia="Andale Sans UI"/>
          <w:kern w:val="2"/>
          <w:szCs w:val="24"/>
          <w:lang w:eastAsia="ja-JP"/>
        </w:rPr>
        <w:t xml:space="preserve"> </w:t>
      </w:r>
      <w:r w:rsidRPr="00B06810">
        <w:rPr>
          <w:rFonts w:eastAsia="Andale Sans UI"/>
          <w:kern w:val="2"/>
          <w:lang w:eastAsia="ja-JP"/>
        </w:rPr>
        <w:t>также формализовали практику предприятий, несущих полную ответственность за все выплаты</w:t>
      </w:r>
      <w:r w:rsidR="007A76B4">
        <w:rPr>
          <w:rFonts w:eastAsia="Andale Sans UI"/>
          <w:kern w:val="2"/>
          <w:lang w:eastAsia="ja-JP"/>
        </w:rPr>
        <w:t>,</w:t>
      </w:r>
      <w:r w:rsidRPr="00B06810">
        <w:rPr>
          <w:rFonts w:eastAsia="Andale Sans UI"/>
          <w:kern w:val="2"/>
          <w:lang w:eastAsia="ja-JP"/>
        </w:rPr>
        <w:t xml:space="preserve"> по страхованию труда (включая пенсии по старости), выплачиваемые их работникам</w:t>
      </w:r>
      <w:r w:rsidRPr="00B06810">
        <w:rPr>
          <w:rFonts w:eastAsia="Andale Sans UI"/>
          <w:kern w:val="2"/>
          <w:vertAlign w:val="superscript"/>
          <w:lang w:eastAsia="ja-JP"/>
        </w:rPr>
        <w:footnoteReference w:id="108"/>
      </w:r>
      <w:r w:rsidRPr="00B06810">
        <w:rPr>
          <w:rFonts w:eastAsia="Andale Sans UI"/>
          <w:kern w:val="2"/>
          <w:lang w:eastAsia="ja-JP"/>
        </w:rPr>
        <w:t>. В результате</w:t>
      </w:r>
      <w:r w:rsidR="007A76B4">
        <w:rPr>
          <w:rFonts w:eastAsia="Andale Sans UI"/>
          <w:kern w:val="2"/>
          <w:lang w:eastAsia="ja-JP"/>
        </w:rPr>
        <w:t>,</w:t>
      </w:r>
      <w:r w:rsidRPr="00B06810">
        <w:rPr>
          <w:rFonts w:eastAsia="Andale Sans UI"/>
          <w:kern w:val="2"/>
          <w:lang w:eastAsia="ja-JP"/>
        </w:rPr>
        <w:t xml:space="preserve"> число пенсионеров почти удвоилось за год после постановлений 1978 г., а расходы увеличились почти в 19 раз в период с 1978 по 1988 гг. </w:t>
      </w:r>
      <w:r w:rsidRPr="00B06810">
        <w:rPr>
          <w:rFonts w:eastAsia="Andale Sans UI"/>
          <w:kern w:val="2"/>
          <w:vertAlign w:val="superscript"/>
          <w:lang w:eastAsia="ja-JP"/>
        </w:rPr>
        <w:footnoteReference w:id="109"/>
      </w:r>
      <w:r w:rsidRPr="00B06810">
        <w:rPr>
          <w:rFonts w:eastAsia="Andale Sans UI"/>
          <w:kern w:val="2"/>
          <w:lang w:eastAsia="ja-JP"/>
        </w:rPr>
        <w:t>.</w:t>
      </w:r>
    </w:p>
    <w:p w:rsidR="00B06810" w:rsidRPr="00B06810" w:rsidRDefault="00B06810" w:rsidP="007A76B4">
      <w:pPr>
        <w:widowControl w:val="0"/>
        <w:suppressAutoHyphens/>
        <w:spacing w:after="0" w:line="360" w:lineRule="auto"/>
        <w:ind w:firstLine="709"/>
        <w:jc w:val="both"/>
        <w:rPr>
          <w:rFonts w:eastAsia="MS Mincho"/>
          <w:kern w:val="2"/>
          <w:lang w:eastAsia="ja-JP"/>
        </w:rPr>
      </w:pPr>
      <w:r w:rsidRPr="00B06810">
        <w:rPr>
          <w:rFonts w:eastAsia="Andale Sans UI"/>
          <w:kern w:val="2"/>
          <w:lang w:eastAsia="ja-JP"/>
        </w:rPr>
        <w:t xml:space="preserve">В знак признания возникших проблем, реформы 1980-х гг. (первоначально проводившиеся на экспериментальной </w:t>
      </w:r>
      <w:r w:rsidR="007A76B4">
        <w:rPr>
          <w:rFonts w:eastAsia="Andale Sans UI"/>
          <w:kern w:val="2"/>
          <w:lang w:eastAsia="ja-JP"/>
        </w:rPr>
        <w:t xml:space="preserve">основе </w:t>
      </w:r>
      <w:r w:rsidRPr="00B06810">
        <w:rPr>
          <w:rFonts w:eastAsia="Andale Sans UI"/>
          <w:kern w:val="2"/>
          <w:lang w:eastAsia="ja-JP"/>
        </w:rPr>
        <w:t xml:space="preserve">в нескольких провинциях) были направлены на сокращение затрат для предприятий и создание более эффективной базы финансирования. </w:t>
      </w:r>
      <w:r w:rsidRPr="00B06810">
        <w:rPr>
          <w:kern w:val="2"/>
        </w:rPr>
        <w:t>Во «Временных положениях о внедрении системы трудовых договоров на государственных предприятиях (</w:t>
      </w:r>
      <w:r w:rsidRPr="00B06810">
        <w:rPr>
          <w:i/>
          <w:kern w:val="2"/>
        </w:rPr>
        <w:t>гоин цие шисин лаодун хэтунчжи цзаньсин гуйдин</w:t>
      </w:r>
      <w:r w:rsidRPr="00B06810">
        <w:rPr>
          <w:kern w:val="2"/>
        </w:rPr>
        <w:t xml:space="preserve">, </w:t>
      </w:r>
      <w:r w:rsidRPr="00B06810">
        <w:rPr>
          <w:rFonts w:hint="eastAsia"/>
          <w:kern w:val="2"/>
        </w:rPr>
        <w:t>国营企业实行劳动合同制暂行规定</w:t>
      </w:r>
      <w:r w:rsidRPr="00B06810">
        <w:rPr>
          <w:rFonts w:hint="eastAsia"/>
          <w:kern w:val="2"/>
        </w:rPr>
        <w:t>)</w:t>
      </w:r>
      <w:r w:rsidRPr="00B06810">
        <w:rPr>
          <w:rFonts w:eastAsia="Andale Sans UI"/>
          <w:kern w:val="2"/>
          <w:lang w:eastAsia="ja-JP"/>
        </w:rPr>
        <w:t>, введенных в 1986 г., гов</w:t>
      </w:r>
      <w:r w:rsidR="007A76B4">
        <w:rPr>
          <w:rFonts w:eastAsia="Andale Sans UI"/>
          <w:kern w:val="2"/>
          <w:lang w:eastAsia="ja-JP"/>
        </w:rPr>
        <w:t>орилось, чт</w:t>
      </w:r>
      <w:r w:rsidR="00301568">
        <w:rPr>
          <w:rFonts w:eastAsia="Andale Sans UI"/>
          <w:kern w:val="2"/>
          <w:lang w:eastAsia="ja-JP"/>
        </w:rPr>
        <w:t>о новые сотрудники госпредприят</w:t>
      </w:r>
      <w:r w:rsidR="007A76B4">
        <w:rPr>
          <w:rFonts w:eastAsia="Andale Sans UI"/>
          <w:kern w:val="2"/>
          <w:lang w:eastAsia="ja-JP"/>
        </w:rPr>
        <w:t>ий</w:t>
      </w:r>
      <w:r w:rsidRPr="00B06810">
        <w:rPr>
          <w:rFonts w:eastAsia="Andale Sans UI"/>
          <w:kern w:val="2"/>
          <w:lang w:eastAsia="ja-JP"/>
        </w:rPr>
        <w:t xml:space="preserve"> теперь вносили до 3 % своей базовой заработной платы, а работодатели - 15 % от начисленной до налогообложения заработной</w:t>
      </w:r>
      <w:r w:rsidR="007A76B4">
        <w:rPr>
          <w:rFonts w:eastAsia="Andale Sans UI"/>
          <w:kern w:val="2"/>
          <w:lang w:eastAsia="ja-JP"/>
        </w:rPr>
        <w:t xml:space="preserve"> платы</w:t>
      </w:r>
      <w:r w:rsidRPr="00B06810">
        <w:rPr>
          <w:rFonts w:eastAsia="Andale Sans UI"/>
          <w:kern w:val="2"/>
          <w:lang w:eastAsia="ja-JP"/>
        </w:rPr>
        <w:t>. Другим важным нововведением, изложенным во «Временных положениях о страховании от безработицы работников государственных предприятий» (</w:t>
      </w:r>
      <w:r w:rsidRPr="00B06810">
        <w:rPr>
          <w:rFonts w:eastAsia="Andale Sans UI"/>
          <w:i/>
          <w:kern w:val="2"/>
          <w:lang w:eastAsia="ja-JP"/>
        </w:rPr>
        <w:t>гоин цие чжигун дайе баосянь цзаньсин гуйдин</w:t>
      </w:r>
      <w:r w:rsidRPr="00B06810">
        <w:rPr>
          <w:rFonts w:eastAsia="Andale Sans UI"/>
          <w:kern w:val="2"/>
          <w:lang w:eastAsia="ja-JP"/>
        </w:rPr>
        <w:t xml:space="preserve">, </w:t>
      </w:r>
      <w:r w:rsidRPr="00B06810">
        <w:rPr>
          <w:rFonts w:eastAsia="Andale Sans UI"/>
          <w:kern w:val="2"/>
          <w:lang w:eastAsia="ja-JP"/>
        </w:rPr>
        <w:t>国营企业职工待业保险暂行规定</w:t>
      </w:r>
      <w:r w:rsidRPr="00B06810">
        <w:rPr>
          <w:rFonts w:eastAsia="Andale Sans UI"/>
          <w:kern w:val="2"/>
          <w:lang w:eastAsia="ja-JP"/>
        </w:rPr>
        <w:t>)</w:t>
      </w:r>
      <w:r w:rsidR="007A76B4">
        <w:rPr>
          <w:rFonts w:eastAsia="Andale Sans UI"/>
          <w:kern w:val="2"/>
          <w:lang w:eastAsia="ja-JP"/>
        </w:rPr>
        <w:t>,</w:t>
      </w:r>
      <w:r w:rsidRPr="00B06810">
        <w:rPr>
          <w:rFonts w:eastAsia="Andale Sans UI"/>
          <w:kern w:val="2"/>
          <w:lang w:eastAsia="ja-JP"/>
        </w:rPr>
        <w:t xml:space="preserve"> стало создание независимых агентств, управляющих пенсионными фондами. В результате предприятия постепенно перестали восприниматься работниками как основной поставщик социальных </w:t>
      </w:r>
      <w:r w:rsidRPr="00B06810">
        <w:rPr>
          <w:rFonts w:eastAsia="Andale Sans UI"/>
          <w:kern w:val="2"/>
          <w:lang w:eastAsia="ja-JP"/>
        </w:rPr>
        <w:lastRenderedPageBreak/>
        <w:t>пособий</w:t>
      </w:r>
      <w:r w:rsidRPr="00B06810">
        <w:rPr>
          <w:rFonts w:eastAsia="Andale Sans UI"/>
          <w:kern w:val="2"/>
          <w:vertAlign w:val="superscript"/>
          <w:lang w:eastAsia="ja-JP"/>
        </w:rPr>
        <w:footnoteReference w:id="110"/>
      </w:r>
      <w:r w:rsidRPr="00B06810">
        <w:rPr>
          <w:rFonts w:asciiTheme="minorEastAsia" w:hAnsiTheme="minorEastAsia"/>
          <w:kern w:val="2"/>
        </w:rPr>
        <w:t>.</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1990-х гг. успех различных экспериментальных подходов, наряду с устойчивым ростом экономики, побудил власти продолжить свои усилия по </w:t>
      </w:r>
      <w:r w:rsidR="007A76B4">
        <w:rPr>
          <w:rFonts w:eastAsia="Andale Sans UI"/>
          <w:kern w:val="2"/>
          <w:lang w:eastAsia="ja-JP"/>
        </w:rPr>
        <w:t xml:space="preserve">пенсионной </w:t>
      </w:r>
      <w:r w:rsidRPr="00B06810">
        <w:rPr>
          <w:rFonts w:eastAsia="Andale Sans UI"/>
          <w:kern w:val="2"/>
          <w:lang w:eastAsia="ja-JP"/>
        </w:rPr>
        <w:t>реформе, но более единообразно, чем раньше</w:t>
      </w:r>
      <w:r w:rsidRPr="00B06810">
        <w:rPr>
          <w:rFonts w:eastAsia="Andale Sans UI"/>
          <w:kern w:val="2"/>
          <w:vertAlign w:val="superscript"/>
          <w:lang w:eastAsia="ja-JP"/>
        </w:rPr>
        <w:footnoteReference w:id="111"/>
      </w:r>
      <w:r w:rsidRPr="00B06810">
        <w:rPr>
          <w:rFonts w:eastAsia="Andale Sans UI"/>
          <w:kern w:val="2"/>
          <w:lang w:eastAsia="ja-JP"/>
        </w:rPr>
        <w:t>. Двумя важнейшими программными документами стали «Уведомление Гос</w:t>
      </w:r>
      <w:r w:rsidR="00911208">
        <w:rPr>
          <w:rFonts w:eastAsia="Andale Sans UI"/>
          <w:kern w:val="2"/>
          <w:lang w:eastAsia="ja-JP"/>
        </w:rPr>
        <w:t xml:space="preserve">ударственного </w:t>
      </w:r>
      <w:r w:rsidRPr="00B06810">
        <w:rPr>
          <w:rFonts w:eastAsia="Andale Sans UI"/>
          <w:kern w:val="2"/>
          <w:lang w:eastAsia="ja-JP"/>
        </w:rPr>
        <w:t>совета об углублении реформы системы пенсионного страхования работников предприятий» (</w:t>
      </w:r>
      <w:r w:rsidRPr="00B06810">
        <w:rPr>
          <w:rFonts w:eastAsia="Andale Sans UI"/>
          <w:i/>
          <w:kern w:val="2"/>
          <w:lang w:eastAsia="ja-JP"/>
        </w:rPr>
        <w:t>го’уюань гуаньюй шэньхуа цие чжигун янлао баосянь чжиду гайгэдэ тунчжи</w:t>
      </w:r>
      <w:r w:rsidRPr="00B06810">
        <w:rPr>
          <w:rFonts w:eastAsia="Andale Sans UI"/>
          <w:kern w:val="2"/>
          <w:lang w:eastAsia="ja-JP"/>
        </w:rPr>
        <w:t xml:space="preserve">, </w:t>
      </w:r>
      <w:r w:rsidRPr="00B06810">
        <w:rPr>
          <w:rFonts w:ascii="SimSun" w:eastAsia="SimSun" w:hAnsi="SimSun" w:cs="SimSun" w:hint="eastAsia"/>
          <w:kern w:val="2"/>
          <w:lang w:eastAsia="ja-JP"/>
        </w:rPr>
        <w:t>国务院关于深化企业职工养老保险制度改革的通知</w:t>
      </w:r>
      <w:r w:rsidRPr="00B06810">
        <w:rPr>
          <w:rFonts w:ascii="SimSun" w:eastAsia="MS Mincho" w:hAnsi="SimSun" w:cs="SimSun" w:hint="eastAsia"/>
          <w:kern w:val="2"/>
          <w:lang w:eastAsia="ja-JP"/>
        </w:rPr>
        <w:t>)</w:t>
      </w:r>
      <w:r w:rsidRPr="00B06810">
        <w:rPr>
          <w:rFonts w:ascii="SimSun" w:eastAsia="MS Mincho" w:hAnsi="SimSun" w:cs="SimSun"/>
          <w:kern w:val="2"/>
          <w:vertAlign w:val="superscript"/>
          <w:lang w:eastAsia="ja-JP"/>
        </w:rPr>
        <w:footnoteReference w:id="112"/>
      </w:r>
      <w:r w:rsidRPr="00B06810">
        <w:rPr>
          <w:rFonts w:eastAsia="Andale Sans UI"/>
          <w:kern w:val="2"/>
          <w:lang w:eastAsia="ja-JP"/>
        </w:rPr>
        <w:t xml:space="preserve"> и  «Решение </w:t>
      </w:r>
      <w:r w:rsidR="007A76B4">
        <w:rPr>
          <w:rFonts w:eastAsia="Andale Sans UI"/>
          <w:kern w:val="2"/>
          <w:lang w:eastAsia="ja-JP"/>
        </w:rPr>
        <w:t>Гос</w:t>
      </w:r>
      <w:r w:rsidR="00911208">
        <w:rPr>
          <w:rFonts w:eastAsia="Andale Sans UI"/>
          <w:kern w:val="2"/>
          <w:lang w:eastAsia="ja-JP"/>
        </w:rPr>
        <w:t xml:space="preserve">ударственного </w:t>
      </w:r>
      <w:r w:rsidR="007A76B4">
        <w:rPr>
          <w:rFonts w:eastAsia="Andale Sans UI"/>
          <w:kern w:val="2"/>
          <w:lang w:eastAsia="ja-JP"/>
        </w:rPr>
        <w:t xml:space="preserve">совета </w:t>
      </w:r>
      <w:r w:rsidRPr="00B06810">
        <w:rPr>
          <w:rFonts w:eastAsia="Andale Sans UI"/>
          <w:kern w:val="2"/>
          <w:lang w:eastAsia="ja-JP"/>
        </w:rPr>
        <w:t>о создании единой базовой системы стр</w:t>
      </w:r>
      <w:r w:rsidR="00214ABF">
        <w:rPr>
          <w:rFonts w:eastAsia="Andale Sans UI"/>
          <w:kern w:val="2"/>
          <w:lang w:eastAsia="ja-JP"/>
        </w:rPr>
        <w:t>ахования по старости для работников</w:t>
      </w:r>
      <w:r w:rsidRPr="00B06810">
        <w:rPr>
          <w:rFonts w:eastAsia="Andale Sans UI"/>
          <w:kern w:val="2"/>
          <w:lang w:eastAsia="ja-JP"/>
        </w:rPr>
        <w:t xml:space="preserve"> и служащих предприятий» (</w:t>
      </w:r>
      <w:r w:rsidRPr="00B06810">
        <w:rPr>
          <w:rFonts w:eastAsia="Andale Sans UI"/>
          <w:i/>
          <w:kern w:val="2"/>
          <w:szCs w:val="24"/>
          <w:lang w:eastAsia="ja-JP"/>
        </w:rPr>
        <w:t>го’уюань гуаньюй цзяньли тунъидэ цие чжигун цзибэнь янлао баосянь чжидудэ цзюэдин</w:t>
      </w:r>
      <w:r w:rsidRPr="00B06810">
        <w:rPr>
          <w:rFonts w:eastAsia="Andale Sans UI"/>
          <w:kern w:val="2"/>
          <w:szCs w:val="24"/>
          <w:lang w:eastAsia="ja-JP"/>
        </w:rPr>
        <w:t xml:space="preserve"> , </w:t>
      </w:r>
      <w:r w:rsidRPr="00B06810">
        <w:rPr>
          <w:rFonts w:eastAsia="SimSun"/>
          <w:kern w:val="2"/>
          <w:szCs w:val="24"/>
          <w:lang w:eastAsia="ja-JP"/>
        </w:rPr>
        <w:t>国务院关于建立统一的企业职工基本养老保险制度的决定</w:t>
      </w:r>
      <w:r w:rsidRPr="00B06810">
        <w:rPr>
          <w:rFonts w:eastAsia="Andale Sans UI"/>
          <w:kern w:val="2"/>
          <w:lang w:eastAsia="ja-JP"/>
        </w:rPr>
        <w:t>), в которых утвердили план по окончательному созданию единой общенациональной базовой системы пенсионного страхования из трех компонентов, которая заменила все экспериментальные программы в каждой провинции к концу столетия</w:t>
      </w:r>
      <w:r w:rsidRPr="00B06810">
        <w:rPr>
          <w:rFonts w:eastAsia="Andale Sans UI"/>
          <w:kern w:val="2"/>
          <w:vertAlign w:val="superscript"/>
          <w:lang w:eastAsia="ja-JP"/>
        </w:rPr>
        <w:footnoteReference w:id="113"/>
      </w:r>
      <w:r w:rsidRPr="00B06810">
        <w:rPr>
          <w:rFonts w:eastAsia="Andale Sans UI"/>
          <w:kern w:val="2"/>
          <w:lang w:eastAsia="ja-JP"/>
        </w:rPr>
        <w:t xml:space="preserve">. </w:t>
      </w:r>
    </w:p>
    <w:p w:rsidR="007A76B4"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Базовая система пенсионного страхования, разработанная на основе </w:t>
      </w:r>
      <w:r w:rsidR="007A76B4">
        <w:rPr>
          <w:rFonts w:eastAsia="Andale Sans UI"/>
          <w:kern w:val="2"/>
          <w:lang w:eastAsia="ja-JP"/>
        </w:rPr>
        <w:t>этих документов</w:t>
      </w:r>
      <w:r w:rsidRPr="00B06810">
        <w:rPr>
          <w:rFonts w:eastAsia="Andale Sans UI"/>
          <w:kern w:val="2"/>
          <w:lang w:eastAsia="ja-JP"/>
        </w:rPr>
        <w:t>, состояла из трех столпов. Первый компонент был сформирован</w:t>
      </w:r>
      <w:r w:rsidRPr="00B06810">
        <w:rPr>
          <w:rFonts w:eastAsia="Andale Sans UI"/>
          <w:i/>
          <w:kern w:val="2"/>
          <w:lang w:eastAsia="ja-JP"/>
        </w:rPr>
        <w:t xml:space="preserve"> </w:t>
      </w:r>
      <w:r w:rsidRPr="00B06810">
        <w:rPr>
          <w:rFonts w:eastAsia="Andale Sans UI"/>
          <w:kern w:val="2"/>
          <w:lang w:eastAsia="ja-JP"/>
        </w:rPr>
        <w:t xml:space="preserve">из двух </w:t>
      </w:r>
      <w:r w:rsidRPr="00B06810">
        <w:rPr>
          <w:rFonts w:eastAsia="Andale Sans UI"/>
          <w:kern w:val="2"/>
          <w:lang w:eastAsia="ja-JP"/>
        </w:rPr>
        <w:lastRenderedPageBreak/>
        <w:t>частей: обязательного уровня</w:t>
      </w:r>
      <w:r w:rsidRPr="00724492">
        <w:rPr>
          <w:rFonts w:eastAsia="Andale Sans UI"/>
          <w:color w:val="000000" w:themeColor="text1"/>
          <w:kern w:val="2"/>
          <w:lang w:eastAsia="ja-JP"/>
        </w:rPr>
        <w:t xml:space="preserve"> оплаты </w:t>
      </w:r>
      <w:r w:rsidRPr="00B06810">
        <w:rPr>
          <w:rFonts w:eastAsia="Andale Sans UI"/>
          <w:kern w:val="2"/>
          <w:lang w:eastAsia="ja-JP"/>
        </w:rPr>
        <w:t xml:space="preserve">по факту, который называется «социальный пул», и </w:t>
      </w:r>
      <w:r w:rsidR="00301568">
        <w:rPr>
          <w:rFonts w:eastAsia="Andale Sans UI"/>
          <w:kern w:val="2"/>
          <w:lang w:eastAsia="ja-JP"/>
        </w:rPr>
        <w:t>регламентированного</w:t>
      </w:r>
      <w:r w:rsidR="007A76B4">
        <w:rPr>
          <w:rFonts w:eastAsia="Andale Sans UI"/>
          <w:kern w:val="2"/>
          <w:lang w:eastAsia="ja-JP"/>
        </w:rPr>
        <w:t>,</w:t>
      </w:r>
      <w:r w:rsidRPr="00B06810">
        <w:rPr>
          <w:rFonts w:eastAsia="Andale Sans UI"/>
          <w:kern w:val="2"/>
          <w:lang w:eastAsia="ja-JP"/>
        </w:rPr>
        <w:t xml:space="preserve"> полностью финансируемого уровня, который называется «индивидуальный счет». Была создана новая система </w:t>
      </w:r>
      <w:r w:rsidR="007A76B4">
        <w:rPr>
          <w:rFonts w:eastAsia="Andale Sans UI"/>
          <w:kern w:val="2"/>
          <w:lang w:eastAsia="ja-JP"/>
        </w:rPr>
        <w:t>пенсионного</w:t>
      </w:r>
      <w:r w:rsidRPr="00B06810">
        <w:rPr>
          <w:rFonts w:eastAsia="Andale Sans UI"/>
          <w:kern w:val="2"/>
          <w:lang w:eastAsia="ja-JP"/>
        </w:rPr>
        <w:t xml:space="preserve"> обеспечения, основанная на трудовых договорах, при которой работник и работодатель вносят взносы отдельно на пенсионные счета. </w:t>
      </w:r>
    </w:p>
    <w:p w:rsidR="00B06810" w:rsidRPr="00B06810" w:rsidRDefault="00B06810" w:rsidP="007A76B4">
      <w:pPr>
        <w:widowControl w:val="0"/>
        <w:suppressAutoHyphens/>
        <w:spacing w:after="0" w:line="360" w:lineRule="auto"/>
        <w:ind w:firstLine="709"/>
        <w:jc w:val="both"/>
        <w:rPr>
          <w:rFonts w:eastAsia="Andale Sans UI"/>
          <w:i/>
          <w:kern w:val="2"/>
          <w:lang w:eastAsia="ja-JP"/>
        </w:rPr>
      </w:pPr>
      <w:r w:rsidRPr="00B06810">
        <w:rPr>
          <w:rFonts w:eastAsia="Andale Sans UI"/>
          <w:kern w:val="2"/>
          <w:lang w:eastAsia="ja-JP"/>
        </w:rPr>
        <w:t>Работники вносят взносы на основе их индивидуальной заработной платы в размере до 8 %, а работодатели - 20 %. Это гарантирует, что все работники, которые работали и выплачивали взнос</w:t>
      </w:r>
      <w:r w:rsidR="00301568">
        <w:rPr>
          <w:rFonts w:eastAsia="Andale Sans UI"/>
          <w:kern w:val="2"/>
          <w:lang w:eastAsia="ja-JP"/>
        </w:rPr>
        <w:t>ы</w:t>
      </w:r>
      <w:r w:rsidRPr="00B06810">
        <w:rPr>
          <w:rFonts w:eastAsia="Andale Sans UI"/>
          <w:kern w:val="2"/>
          <w:lang w:eastAsia="ja-JP"/>
        </w:rPr>
        <w:t xml:space="preserve"> более 15 лет, будут получать базовое пенсионное пособие, ориентируясь на фиксированный коэффициент замещения при выходе на пенсию и после этого 35% </w:t>
      </w:r>
      <w:r w:rsidR="007A76B4">
        <w:rPr>
          <w:rFonts w:eastAsia="Andale Sans UI"/>
          <w:kern w:val="2"/>
          <w:lang w:eastAsia="ja-JP"/>
        </w:rPr>
        <w:t xml:space="preserve">от </w:t>
      </w:r>
      <w:r w:rsidRPr="00B06810">
        <w:rPr>
          <w:rFonts w:eastAsia="Andale Sans UI"/>
          <w:kern w:val="2"/>
          <w:lang w:eastAsia="ja-JP"/>
        </w:rPr>
        <w:t>местной средней заработной платы. Общие пенсионные выплаты определяются количеством лет раб</w:t>
      </w:r>
      <w:r w:rsidR="007A76B4">
        <w:rPr>
          <w:rFonts w:eastAsia="Andale Sans UI"/>
          <w:kern w:val="2"/>
          <w:lang w:eastAsia="ja-JP"/>
        </w:rPr>
        <w:t>оты, средней заработной платой по</w:t>
      </w:r>
      <w:r w:rsidRPr="00B06810">
        <w:rPr>
          <w:rFonts w:eastAsia="Andale Sans UI"/>
          <w:kern w:val="2"/>
          <w:lang w:eastAsia="ja-JP"/>
        </w:rPr>
        <w:t xml:space="preserve"> местности и продолжительностью жизни</w:t>
      </w:r>
      <w:r w:rsidRPr="00B06810">
        <w:rPr>
          <w:rFonts w:eastAsia="Andale Sans UI"/>
          <w:kern w:val="2"/>
          <w:vertAlign w:val="superscript"/>
          <w:lang w:eastAsia="ja-JP"/>
        </w:rPr>
        <w:footnoteReference w:id="114"/>
      </w:r>
      <w:r w:rsidRPr="00B06810">
        <w:rPr>
          <w:rFonts w:eastAsia="Andale Sans UI"/>
          <w:kern w:val="2"/>
          <w:lang w:eastAsia="ja-JP"/>
        </w:rPr>
        <w:t>.</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Выплаты корректировались в соответствии с индексом, объединяющим местную заработную плату и инфляцию цен</w:t>
      </w:r>
      <w:r w:rsidR="00CF035F">
        <w:rPr>
          <w:rStyle w:val="a5"/>
          <w:rFonts w:eastAsia="Andale Sans UI"/>
          <w:kern w:val="2"/>
          <w:lang w:eastAsia="ja-JP"/>
        </w:rPr>
        <w:footnoteReference w:id="115"/>
      </w:r>
      <w:r w:rsidRPr="00B06810">
        <w:rPr>
          <w:rFonts w:eastAsia="Andale Sans UI"/>
          <w:kern w:val="2"/>
          <w:lang w:eastAsia="ja-JP"/>
        </w:rPr>
        <w:t>. Второй и третий уровни управлялись как полностью фина</w:t>
      </w:r>
      <w:r w:rsidR="00301568">
        <w:rPr>
          <w:rFonts w:eastAsia="Andale Sans UI"/>
          <w:kern w:val="2"/>
          <w:lang w:eastAsia="ja-JP"/>
        </w:rPr>
        <w:t>нсируемые индивидуальные счета.</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В отличие от городской, сельской программой страхования по старости занялись гораздо позже.</w:t>
      </w:r>
      <w:r w:rsidRPr="00B06810">
        <w:rPr>
          <w:rFonts w:eastAsia="Andale Sans UI"/>
          <w:color w:val="FF0000"/>
          <w:kern w:val="2"/>
          <w:lang w:eastAsia="ja-JP"/>
        </w:rPr>
        <w:t xml:space="preserve"> </w:t>
      </w:r>
      <w:r w:rsidRPr="00B06810">
        <w:rPr>
          <w:rFonts w:eastAsia="Andale Sans UI"/>
          <w:kern w:val="2"/>
          <w:lang w:eastAsia="ja-JP"/>
        </w:rPr>
        <w:t xml:space="preserve">В деревнях Китая долгое время все еще было широко распространено мнение о том, что ответственность за обеспечение своих родителей после выхода на пенсию лежит на их детях. Однако традиционные представления стали анахронизмом после </w:t>
      </w:r>
      <w:r w:rsidR="007A76B4">
        <w:rPr>
          <w:rFonts w:eastAsia="Andale Sans UI"/>
          <w:kern w:val="2"/>
          <w:lang w:eastAsia="ja-JP"/>
        </w:rPr>
        <w:t>социально-экономических</w:t>
      </w:r>
      <w:r w:rsidRPr="00B06810">
        <w:rPr>
          <w:rFonts w:eastAsia="Andale Sans UI"/>
          <w:kern w:val="2"/>
          <w:lang w:eastAsia="ja-JP"/>
        </w:rPr>
        <w:t xml:space="preserve"> преобразований в Китае, которые привели к снижению уровня рождаемости, огромной миграции из сельских </w:t>
      </w:r>
      <w:r w:rsidRPr="00B06810">
        <w:rPr>
          <w:rFonts w:eastAsia="Andale Sans UI"/>
          <w:kern w:val="2"/>
          <w:lang w:eastAsia="ja-JP"/>
        </w:rPr>
        <w:lastRenderedPageBreak/>
        <w:t>в городские районы и уменьшению размера семьи</w:t>
      </w:r>
      <w:r w:rsidRPr="00B06810">
        <w:rPr>
          <w:rFonts w:eastAsia="Andale Sans UI"/>
          <w:kern w:val="2"/>
          <w:vertAlign w:val="superscript"/>
          <w:lang w:eastAsia="ja-JP"/>
        </w:rPr>
        <w:footnoteReference w:id="116"/>
      </w:r>
      <w:r w:rsidRPr="00B06810">
        <w:rPr>
          <w:rFonts w:eastAsia="Andale Sans UI"/>
          <w:kern w:val="2"/>
          <w:lang w:eastAsia="ja-JP"/>
        </w:rPr>
        <w:t>.</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В начале 1990-х</w:t>
      </w:r>
      <w:r w:rsidR="00420AA9">
        <w:rPr>
          <w:rFonts w:eastAsia="Andale Sans UI"/>
          <w:kern w:val="2"/>
          <w:lang w:eastAsia="ja-JP"/>
        </w:rPr>
        <w:t xml:space="preserve"> гг.</w:t>
      </w:r>
      <w:r w:rsidRPr="00B06810">
        <w:rPr>
          <w:rFonts w:eastAsia="Andale Sans UI"/>
          <w:kern w:val="2"/>
          <w:lang w:eastAsia="ja-JP"/>
        </w:rPr>
        <w:t xml:space="preserve"> Министерство по </w:t>
      </w:r>
      <w:r w:rsidR="007A76B4">
        <w:rPr>
          <w:rFonts w:eastAsia="Andale Sans UI"/>
          <w:kern w:val="2"/>
          <w:lang w:eastAsia="ja-JP"/>
        </w:rPr>
        <w:t>гражданским делам</w:t>
      </w:r>
      <w:r w:rsidRPr="00B06810">
        <w:rPr>
          <w:rFonts w:hint="eastAsia"/>
          <w:kern w:val="2"/>
        </w:rPr>
        <w:t>（</w:t>
      </w:r>
      <w:r w:rsidRPr="00B06810">
        <w:rPr>
          <w:i/>
          <w:kern w:val="2"/>
        </w:rPr>
        <w:t>миньчжэнбу</w:t>
      </w:r>
      <w:r w:rsidRPr="00B06810">
        <w:rPr>
          <w:kern w:val="2"/>
        </w:rPr>
        <w:t xml:space="preserve">, </w:t>
      </w:r>
      <w:r w:rsidRPr="00B06810">
        <w:rPr>
          <w:kern w:val="2"/>
        </w:rPr>
        <w:t>民政部</w:t>
      </w:r>
      <w:r w:rsidRPr="00B06810">
        <w:rPr>
          <w:rFonts w:asciiTheme="minorEastAsia" w:hAnsiTheme="minorEastAsia" w:hint="eastAsia"/>
          <w:kern w:val="2"/>
        </w:rPr>
        <w:t>）</w:t>
      </w:r>
      <w:r w:rsidRPr="00B06810">
        <w:rPr>
          <w:rFonts w:eastAsia="Andale Sans UI"/>
          <w:kern w:val="2"/>
          <w:lang w:eastAsia="ja-JP"/>
        </w:rPr>
        <w:t>обнародовало «Базовую программу пенсионного страхования в сельской местности на уровне округ</w:t>
      </w:r>
      <w:r w:rsidRPr="00B06810">
        <w:rPr>
          <w:kern w:val="2"/>
        </w:rPr>
        <w:t>ов</w:t>
      </w:r>
      <w:r w:rsidRPr="00B06810">
        <w:rPr>
          <w:rFonts w:eastAsia="Andale Sans UI"/>
          <w:kern w:val="2"/>
          <w:lang w:eastAsia="ja-JP"/>
        </w:rPr>
        <w:t>» (</w:t>
      </w:r>
      <w:r w:rsidRPr="00B06810">
        <w:rPr>
          <w:rFonts w:eastAsia="Andale Sans UI"/>
          <w:i/>
          <w:kern w:val="2"/>
          <w:lang w:eastAsia="ja-JP"/>
        </w:rPr>
        <w:t>сяньцзи нунцунь ш</w:t>
      </w:r>
      <w:r w:rsidR="00343F13">
        <w:rPr>
          <w:rFonts w:eastAsia="Andale Sans UI"/>
          <w:i/>
          <w:kern w:val="2"/>
          <w:lang w:eastAsia="ja-JP"/>
        </w:rPr>
        <w:t>эхуэй янлао баосянь цзибэнь фанъ</w:t>
      </w:r>
      <w:r w:rsidRPr="00B06810">
        <w:rPr>
          <w:rFonts w:eastAsia="Andale Sans UI"/>
          <w:i/>
          <w:kern w:val="2"/>
          <w:lang w:eastAsia="ja-JP"/>
        </w:rPr>
        <w:t>ань</w:t>
      </w:r>
      <w:r w:rsidRPr="00B06810">
        <w:rPr>
          <w:rFonts w:eastAsia="Andale Sans UI"/>
          <w:kern w:val="2"/>
          <w:lang w:eastAsia="ja-JP"/>
        </w:rPr>
        <w:t>,</w:t>
      </w:r>
      <w:r w:rsidRPr="00B06810">
        <w:rPr>
          <w:rFonts w:eastAsia="SimSun" w:hint="eastAsia"/>
          <w:kern w:val="2"/>
          <w:lang w:eastAsia="ja-JP"/>
        </w:rPr>
        <w:t xml:space="preserve"> </w:t>
      </w:r>
      <w:r w:rsidRPr="00B06810">
        <w:rPr>
          <w:rFonts w:eastAsia="SimSun" w:hint="eastAsia"/>
          <w:kern w:val="2"/>
          <w:lang w:val="en-US" w:eastAsia="ja-JP"/>
        </w:rPr>
        <w:t>县级农村社会养老保险基本方案</w:t>
      </w:r>
      <w:r w:rsidRPr="00B06810">
        <w:rPr>
          <w:rFonts w:eastAsia="MS Mincho" w:hint="eastAsia"/>
          <w:kern w:val="2"/>
          <w:lang w:eastAsia="ja-JP"/>
        </w:rPr>
        <w:t>)</w:t>
      </w:r>
      <w:r w:rsidRPr="00B06810">
        <w:rPr>
          <w:rFonts w:eastAsia="Andale Sans UI"/>
          <w:kern w:val="2"/>
          <w:lang w:eastAsia="ja-JP"/>
        </w:rPr>
        <w:t>, в соответствии с которой была принята система страхования по старости в сельской местности</w:t>
      </w:r>
      <w:r w:rsidR="00EB792A">
        <w:rPr>
          <w:rFonts w:eastAsia="Andale Sans UI"/>
          <w:kern w:val="2"/>
          <w:lang w:eastAsia="ja-JP"/>
        </w:rPr>
        <w:t>,</w:t>
      </w:r>
      <w:r w:rsidRPr="00B06810">
        <w:rPr>
          <w:rFonts w:eastAsia="Andale Sans UI"/>
          <w:kern w:val="2"/>
          <w:lang w:eastAsia="ja-JP"/>
        </w:rPr>
        <w:t xml:space="preserve"> с округом в качестве </w:t>
      </w:r>
      <w:r w:rsidRPr="00724492">
        <w:rPr>
          <w:rFonts w:eastAsia="Andale Sans UI"/>
          <w:color w:val="000000" w:themeColor="text1"/>
          <w:kern w:val="2"/>
          <w:lang w:eastAsia="ja-JP"/>
        </w:rPr>
        <w:t xml:space="preserve">основного операционного </w:t>
      </w:r>
      <w:r w:rsidRPr="00B06810">
        <w:rPr>
          <w:rFonts w:eastAsia="Andale Sans UI"/>
          <w:kern w:val="2"/>
          <w:lang w:eastAsia="ja-JP"/>
        </w:rPr>
        <w:t>уровня. Индивидуальные в</w:t>
      </w:r>
      <w:r w:rsidR="00EB792A">
        <w:rPr>
          <w:rFonts w:eastAsia="Andale Sans UI"/>
          <w:kern w:val="2"/>
          <w:lang w:eastAsia="ja-JP"/>
        </w:rPr>
        <w:t>зносы дополнялись коллективными, а также</w:t>
      </w:r>
      <w:r w:rsidRPr="00B06810">
        <w:rPr>
          <w:rFonts w:eastAsia="Andale Sans UI"/>
          <w:kern w:val="2"/>
          <w:lang w:eastAsia="ja-JP"/>
        </w:rPr>
        <w:t xml:space="preserve"> государственной поддержкой при открытии индивидуальных счетов</w:t>
      </w:r>
      <w:r w:rsidRPr="00B06810">
        <w:rPr>
          <w:rFonts w:eastAsia="Andale Sans UI"/>
          <w:kern w:val="2"/>
          <w:vertAlign w:val="superscript"/>
          <w:lang w:eastAsia="ja-JP"/>
        </w:rPr>
        <w:footnoteReference w:id="117"/>
      </w:r>
      <w:r w:rsidRPr="00B06810">
        <w:rPr>
          <w:rFonts w:eastAsia="Andale Sans UI"/>
          <w:kern w:val="2"/>
          <w:lang w:eastAsia="ja-JP"/>
        </w:rPr>
        <w:t>.</w:t>
      </w:r>
    </w:p>
    <w:p w:rsidR="00B06810" w:rsidRPr="00B06810" w:rsidRDefault="00B06810" w:rsidP="007A76B4">
      <w:pPr>
        <w:widowControl w:val="0"/>
        <w:suppressAutoHyphens/>
        <w:spacing w:after="0" w:line="360" w:lineRule="auto"/>
        <w:ind w:firstLine="709"/>
        <w:jc w:val="both"/>
        <w:rPr>
          <w:kern w:val="2"/>
        </w:rPr>
      </w:pPr>
      <w:r w:rsidRPr="00B06810">
        <w:rPr>
          <w:rFonts w:eastAsia="Andale Sans UI"/>
          <w:kern w:val="2"/>
          <w:lang w:eastAsia="ja-JP"/>
        </w:rPr>
        <w:t>К концу 1990-х г</w:t>
      </w:r>
      <w:r w:rsidRPr="00B06810">
        <w:rPr>
          <w:kern w:val="2"/>
        </w:rPr>
        <w:t>г.</w:t>
      </w:r>
      <w:r w:rsidRPr="00B06810">
        <w:rPr>
          <w:rFonts w:eastAsia="Andale Sans UI"/>
          <w:kern w:val="2"/>
          <w:lang w:eastAsia="ja-JP"/>
        </w:rPr>
        <w:t xml:space="preserve"> защита пожилых людей в сельских районах Китая стала еще более важным вопросом для правительства Китая, а также международных и наднациональных организаций. Государственный совет и АБР</w:t>
      </w:r>
      <w:r w:rsidRPr="00B06810">
        <w:rPr>
          <w:rFonts w:eastAsia="Andale Sans UI"/>
          <w:kern w:val="2"/>
          <w:vertAlign w:val="superscript"/>
          <w:lang w:eastAsia="ja-JP"/>
        </w:rPr>
        <w:footnoteReference w:id="118"/>
      </w:r>
      <w:r w:rsidRPr="00B06810">
        <w:rPr>
          <w:rFonts w:eastAsia="Andale Sans UI"/>
          <w:kern w:val="2"/>
          <w:lang w:eastAsia="ja-JP"/>
        </w:rPr>
        <w:t xml:space="preserve"> в 1999 г. инициировали несколько пилотных проектов, направленных на создание программы страхования по старости в сельских районах Китая. </w:t>
      </w:r>
      <w:r w:rsidRPr="00B06810">
        <w:rPr>
          <w:kern w:val="2"/>
        </w:rPr>
        <w:t>Однако, ни одна из этих программ не стала успешной, и даже, в результате охват значительно снизился с 75 млн в 1997 г. до 54 млн в 2004 г., хотя оба показателя все равно составляли лишь небольшую долю от общей сельской рабочей силы.</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отличие от городской программы страхования по старости, сельская программа была основана на одной единственной опоре: накопительной </w:t>
      </w:r>
      <w:r w:rsidR="00EB792A">
        <w:rPr>
          <w:rFonts w:eastAsia="Andale Sans UI"/>
          <w:kern w:val="2"/>
          <w:lang w:eastAsia="ja-JP"/>
        </w:rPr>
        <w:t>пенсии</w:t>
      </w:r>
      <w:r w:rsidRPr="00B06810">
        <w:rPr>
          <w:rFonts w:eastAsia="Andale Sans UI"/>
          <w:kern w:val="2"/>
          <w:lang w:eastAsia="ja-JP"/>
        </w:rPr>
        <w:t xml:space="preserve"> с установленными взносами. Сельская пенсионная программа по старости имела добровольный </w:t>
      </w:r>
      <w:r w:rsidR="00EB792A">
        <w:rPr>
          <w:rFonts w:eastAsia="Andale Sans UI"/>
          <w:kern w:val="2"/>
          <w:lang w:eastAsia="ja-JP"/>
        </w:rPr>
        <w:t xml:space="preserve">характер: </w:t>
      </w:r>
      <w:r w:rsidRPr="00B06810">
        <w:rPr>
          <w:rFonts w:eastAsia="Andale Sans UI"/>
          <w:kern w:val="2"/>
          <w:lang w:eastAsia="ja-JP"/>
        </w:rPr>
        <w:t>жители могли по своему выбору выплачивать взнос</w:t>
      </w:r>
      <w:r w:rsidR="00EB792A">
        <w:rPr>
          <w:rFonts w:eastAsia="Andale Sans UI"/>
          <w:kern w:val="2"/>
          <w:lang w:eastAsia="ja-JP"/>
        </w:rPr>
        <w:t xml:space="preserve">ы в размере от 2 до 20 юаней </w:t>
      </w:r>
      <w:r w:rsidRPr="00B06810">
        <w:rPr>
          <w:rFonts w:eastAsia="Andale Sans UI"/>
          <w:kern w:val="2"/>
          <w:lang w:eastAsia="ja-JP"/>
        </w:rPr>
        <w:t xml:space="preserve">ежемесячно, ежеквартально или ежегодно, а размер пенсии зависел от накопительных пенсионных фондов и доходности инвестиций. </w:t>
      </w:r>
      <w:r w:rsidRPr="00B06810">
        <w:rPr>
          <w:rFonts w:eastAsia="Andale Sans UI"/>
          <w:kern w:val="2"/>
          <w:lang w:eastAsia="ja-JP"/>
        </w:rPr>
        <w:lastRenderedPageBreak/>
        <w:t>Сельские жители получали пенсию в пенсионном возрасте ежемесячно или ежеквартально. Тем не менее, они не были юридически обязаны участвовать в экспериментальной сельской программе страхования по старости</w:t>
      </w:r>
      <w:r w:rsidRPr="00B06810">
        <w:rPr>
          <w:rFonts w:eastAsia="Andale Sans UI"/>
          <w:kern w:val="2"/>
          <w:vertAlign w:val="superscript"/>
          <w:lang w:eastAsia="ja-JP"/>
        </w:rPr>
        <w:footnoteReference w:id="119"/>
      </w:r>
      <w:r w:rsidRPr="00B06810">
        <w:rPr>
          <w:rFonts w:eastAsia="Andale Sans UI"/>
          <w:kern w:val="2"/>
          <w:lang w:eastAsia="ja-JP"/>
        </w:rPr>
        <w:t xml:space="preserve">. </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По сравнению с городской программой </w:t>
      </w:r>
      <w:r w:rsidR="00733356">
        <w:rPr>
          <w:rFonts w:eastAsia="Andale Sans UI"/>
          <w:kern w:val="2"/>
          <w:lang w:eastAsia="ja-JP"/>
        </w:rPr>
        <w:t>пенсионного</w:t>
      </w:r>
      <w:r w:rsidRPr="00B06810">
        <w:rPr>
          <w:rFonts w:eastAsia="Andale Sans UI"/>
          <w:kern w:val="2"/>
          <w:lang w:eastAsia="ja-JP"/>
        </w:rPr>
        <w:t xml:space="preserve"> страхования, включающей схему обязательного финансирования, сельское страхование по старости не имело </w:t>
      </w:r>
      <w:r w:rsidR="00733356">
        <w:rPr>
          <w:rFonts w:eastAsia="Andale Sans UI"/>
          <w:kern w:val="2"/>
          <w:lang w:eastAsia="ja-JP"/>
        </w:rPr>
        <w:t>«</w:t>
      </w:r>
      <w:r w:rsidRPr="00B06810">
        <w:rPr>
          <w:rFonts w:eastAsia="Andale Sans UI"/>
          <w:kern w:val="2"/>
          <w:lang w:eastAsia="ja-JP"/>
        </w:rPr>
        <w:t>социального пула</w:t>
      </w:r>
      <w:r w:rsidR="00733356">
        <w:rPr>
          <w:rFonts w:eastAsia="Andale Sans UI"/>
          <w:kern w:val="2"/>
          <w:lang w:eastAsia="ja-JP"/>
        </w:rPr>
        <w:t>»</w:t>
      </w:r>
      <w:r w:rsidRPr="00B06810">
        <w:rPr>
          <w:rFonts w:eastAsia="Andale Sans UI"/>
          <w:kern w:val="2"/>
          <w:lang w:eastAsia="ja-JP"/>
        </w:rPr>
        <w:t xml:space="preserve">. Уровень пособия определялся исключительно личными платежами. </w:t>
      </w:r>
      <w:r w:rsidR="00733356">
        <w:rPr>
          <w:rFonts w:eastAsia="Andale Sans UI"/>
          <w:kern w:val="2"/>
          <w:lang w:eastAsia="ja-JP"/>
        </w:rPr>
        <w:t>П</w:t>
      </w:r>
      <w:r w:rsidRPr="00B06810">
        <w:rPr>
          <w:rFonts w:eastAsia="Andale Sans UI"/>
          <w:kern w:val="2"/>
          <w:lang w:eastAsia="ja-JP"/>
        </w:rPr>
        <w:t xml:space="preserve">енсионные права сельских жителей были неравномерно распределены между регионами, </w:t>
      </w:r>
      <w:r w:rsidR="00733356">
        <w:rPr>
          <w:rFonts w:eastAsia="Andale Sans UI"/>
          <w:kern w:val="2"/>
          <w:lang w:eastAsia="ja-JP"/>
        </w:rPr>
        <w:t>плюс</w:t>
      </w:r>
      <w:r w:rsidRPr="00B06810">
        <w:rPr>
          <w:rFonts w:eastAsia="Andale Sans UI"/>
          <w:kern w:val="2"/>
          <w:lang w:eastAsia="ja-JP"/>
        </w:rPr>
        <w:t xml:space="preserve"> люди разных возрастов и социальных классов имели различную платежеспособность. В итоге, во многом</w:t>
      </w:r>
      <w:r w:rsidR="00733356">
        <w:rPr>
          <w:rFonts w:eastAsia="Andale Sans UI"/>
          <w:kern w:val="2"/>
          <w:lang w:eastAsia="ja-JP"/>
        </w:rPr>
        <w:t xml:space="preserve"> и</w:t>
      </w:r>
      <w:r w:rsidRPr="00B06810">
        <w:rPr>
          <w:rFonts w:eastAsia="Andale Sans UI"/>
          <w:kern w:val="2"/>
          <w:lang w:eastAsia="ja-JP"/>
        </w:rPr>
        <w:t xml:space="preserve"> из-за недостатка доверия сельских жителей к частным пенсионным планам</w:t>
      </w:r>
      <w:r w:rsidR="00733356">
        <w:rPr>
          <w:rFonts w:eastAsia="Andale Sans UI"/>
          <w:kern w:val="2"/>
          <w:lang w:eastAsia="ja-JP"/>
        </w:rPr>
        <w:t>,</w:t>
      </w:r>
      <w:r w:rsidRPr="00B06810">
        <w:rPr>
          <w:rFonts w:eastAsia="Andale Sans UI"/>
          <w:kern w:val="2"/>
          <w:lang w:eastAsia="ja-JP"/>
        </w:rPr>
        <w:t xml:space="preserve"> это сельское пенсионное обеспечение не получило </w:t>
      </w:r>
      <w:r w:rsidRPr="00B06810">
        <w:rPr>
          <w:kern w:val="2"/>
        </w:rPr>
        <w:t>развития</w:t>
      </w:r>
      <w:r w:rsidRPr="00B06810">
        <w:rPr>
          <w:rFonts w:eastAsia="Andale Sans UI"/>
          <w:kern w:val="2"/>
          <w:lang w:eastAsia="ja-JP"/>
        </w:rPr>
        <w:t xml:space="preserve"> и вскоре провалилось</w:t>
      </w:r>
      <w:r w:rsidRPr="00B06810">
        <w:rPr>
          <w:rFonts w:eastAsia="Andale Sans UI"/>
          <w:kern w:val="2"/>
          <w:vertAlign w:val="superscript"/>
          <w:lang w:eastAsia="ja-JP"/>
        </w:rPr>
        <w:footnoteReference w:id="120"/>
      </w:r>
      <w:r w:rsidRPr="00B06810">
        <w:rPr>
          <w:rFonts w:eastAsia="Andale Sans UI"/>
          <w:kern w:val="2"/>
          <w:lang w:eastAsia="ja-JP"/>
        </w:rPr>
        <w:t>.</w:t>
      </w:r>
    </w:p>
    <w:p w:rsidR="00B06810" w:rsidRPr="00B06810" w:rsidRDefault="00B06810" w:rsidP="007A76B4">
      <w:pPr>
        <w:widowControl w:val="0"/>
        <w:suppressAutoHyphens/>
        <w:spacing w:after="0" w:line="360" w:lineRule="auto"/>
        <w:ind w:firstLine="709"/>
        <w:jc w:val="both"/>
        <w:rPr>
          <w:kern w:val="2"/>
        </w:rPr>
      </w:pPr>
      <w:r w:rsidRPr="00B06810">
        <w:rPr>
          <w:rFonts w:eastAsia="Andale Sans UI"/>
          <w:kern w:val="2"/>
          <w:lang w:eastAsia="ja-JP"/>
        </w:rPr>
        <w:t xml:space="preserve">Таким образом, к началу </w:t>
      </w:r>
      <w:r w:rsidRPr="00B06810">
        <w:rPr>
          <w:rFonts w:eastAsia="Andale Sans UI"/>
          <w:kern w:val="2"/>
          <w:lang w:val="en-US" w:eastAsia="ja-JP"/>
        </w:rPr>
        <w:t>XXI</w:t>
      </w:r>
      <w:r w:rsidR="00733356">
        <w:rPr>
          <w:kern w:val="2"/>
        </w:rPr>
        <w:t xml:space="preserve"> в. в</w:t>
      </w:r>
      <w:r w:rsidRPr="00B06810">
        <w:rPr>
          <w:kern w:val="2"/>
        </w:rPr>
        <w:t xml:space="preserve"> Китае базовым пенсионным страхованием были охвачены лишь городские работники, а вот сельские жители и безработные в городах все еще либо не получали никаких пособий, либо могли присоединиться к одной из экспериментальных программ. На 2000 г. в программе страхования по старости принимало участие 136 млн человек, что составляет 10.7 % от населения страны</w:t>
      </w:r>
      <w:r w:rsidRPr="00B06810">
        <w:rPr>
          <w:kern w:val="2"/>
          <w:vertAlign w:val="superscript"/>
        </w:rPr>
        <w:footnoteReference w:id="121"/>
      </w:r>
      <w:r w:rsidRPr="00B06810">
        <w:rPr>
          <w:kern w:val="2"/>
        </w:rPr>
        <w:t>.</w:t>
      </w:r>
    </w:p>
    <w:p w:rsidR="00B06810" w:rsidRPr="00B06810" w:rsidRDefault="00B06810" w:rsidP="007A76B4">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Выявив минусы и проблемы первых реформ в пенсионной сфере, с начала 2000-ых гг. начался следующий этап их совершенствования. С </w:t>
      </w:r>
      <w:r w:rsidR="00420AA9">
        <w:rPr>
          <w:rFonts w:eastAsia="Andale Sans UI"/>
          <w:kern w:val="2"/>
          <w:lang w:eastAsia="ja-JP"/>
        </w:rPr>
        <w:t>публикацией</w:t>
      </w:r>
      <w:r w:rsidRPr="00B06810">
        <w:rPr>
          <w:rFonts w:eastAsia="Andale Sans UI"/>
          <w:kern w:val="2"/>
          <w:lang w:eastAsia="ja-JP"/>
        </w:rPr>
        <w:t xml:space="preserve"> в декабре 2000 г. </w:t>
      </w:r>
      <w:r w:rsidR="00733356">
        <w:rPr>
          <w:rFonts w:eastAsia="Andale Sans UI"/>
          <w:kern w:val="2"/>
          <w:lang w:eastAsia="ja-JP"/>
        </w:rPr>
        <w:t>«Уведомления</w:t>
      </w:r>
      <w:r w:rsidRPr="00B06810">
        <w:rPr>
          <w:rFonts w:eastAsia="Andale Sans UI"/>
          <w:kern w:val="2"/>
          <w:lang w:eastAsia="ja-JP"/>
        </w:rPr>
        <w:t xml:space="preserve"> Государственного совета о выпуске пилотного плана по совершенствованию городской системы социального обеспечения» (</w:t>
      </w:r>
      <w:r w:rsidRPr="00B06810">
        <w:rPr>
          <w:rFonts w:eastAsia="Andale Sans UI"/>
          <w:i/>
          <w:kern w:val="2"/>
          <w:lang w:eastAsia="ja-JP"/>
        </w:rPr>
        <w:t>го’уюань гуаньюй иньфа ваньшань чэнчжэнь шэхуэй баочжан тиси шидянь фанъаньдэ тунчжи,</w:t>
      </w:r>
      <w:r w:rsidRPr="00B06810">
        <w:rPr>
          <w:rFonts w:eastAsia="Andale Sans UI"/>
          <w:kern w:val="2"/>
          <w:lang w:eastAsia="ja-JP"/>
        </w:rPr>
        <w:t xml:space="preserve"> </w:t>
      </w:r>
      <w:r w:rsidRPr="00B06810">
        <w:rPr>
          <w:rFonts w:eastAsia="SimSun"/>
          <w:kern w:val="2"/>
          <w:lang w:val="en-US" w:eastAsia="ja-JP"/>
        </w:rPr>
        <w:t>国务院关于印发完善城镇社会保障体系试点方案的通知</w:t>
      </w:r>
      <w:r w:rsidRPr="00B06810">
        <w:rPr>
          <w:rFonts w:eastAsia="MS Mincho" w:hint="eastAsia"/>
          <w:kern w:val="2"/>
          <w:lang w:eastAsia="ja-JP"/>
        </w:rPr>
        <w:t>)</w:t>
      </w:r>
      <w:r w:rsidRPr="00B06810">
        <w:rPr>
          <w:rFonts w:eastAsia="Andale Sans UI"/>
          <w:kern w:val="2"/>
          <w:lang w:eastAsia="ja-JP"/>
        </w:rPr>
        <w:t xml:space="preserve">, пенсионная система была введена в действие на экспериментальной основе в провинции </w:t>
      </w:r>
      <w:r w:rsidRPr="00B06810">
        <w:rPr>
          <w:rFonts w:eastAsia="Andale Sans UI"/>
          <w:kern w:val="2"/>
          <w:lang w:eastAsia="ja-JP"/>
        </w:rPr>
        <w:lastRenderedPageBreak/>
        <w:t>Ляонин</w:t>
      </w:r>
      <w:r w:rsidRPr="00B06810">
        <w:rPr>
          <w:rFonts w:eastAsia="Andale Sans UI"/>
          <w:kern w:val="2"/>
          <w:vertAlign w:val="superscript"/>
          <w:lang w:eastAsia="ja-JP"/>
        </w:rPr>
        <w:footnoteReference w:id="122"/>
      </w:r>
      <w:r w:rsidRPr="00B06810">
        <w:rPr>
          <w:rFonts w:eastAsia="Andale Sans UI"/>
          <w:kern w:val="2"/>
          <w:lang w:eastAsia="ja-JP"/>
        </w:rPr>
        <w:t xml:space="preserve">. </w:t>
      </w:r>
    </w:p>
    <w:p w:rsidR="00B06810" w:rsidRPr="00B06810" w:rsidRDefault="00B06810" w:rsidP="00733356">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В 2005 г. эти преобразования были установлены по всей стране. В «Решении Государственного совета о совершенствовании системы базового пенсионного страхования работников предприятий» (</w:t>
      </w:r>
      <w:r w:rsidRPr="00B06810">
        <w:rPr>
          <w:rFonts w:eastAsia="Andale Sans UI"/>
          <w:i/>
          <w:kern w:val="2"/>
          <w:lang w:eastAsia="ja-JP"/>
        </w:rPr>
        <w:t>го’уюань гуаньюй ваньшань цие чжигун цзибэнь янлао баосянь чжидудэ цзюэдин</w:t>
      </w:r>
      <w:r w:rsidRPr="00B06810">
        <w:rPr>
          <w:rFonts w:eastAsia="Andale Sans UI"/>
          <w:kern w:val="2"/>
          <w:lang w:eastAsia="ja-JP"/>
        </w:rPr>
        <w:t xml:space="preserve">, </w:t>
      </w:r>
      <w:r w:rsidRPr="00B06810">
        <w:rPr>
          <w:rFonts w:eastAsia="Andale Sans UI" w:hint="eastAsia"/>
          <w:kern w:val="2"/>
          <w:lang w:eastAsia="ja-JP"/>
        </w:rPr>
        <w:t>国务院关于完善企业职工基本养老保险制度的决定</w:t>
      </w:r>
      <w:r w:rsidRPr="00B06810">
        <w:rPr>
          <w:rFonts w:eastAsia="Andale Sans UI"/>
          <w:kern w:val="2"/>
          <w:lang w:eastAsia="ja-JP"/>
        </w:rPr>
        <w:t>) говорилось, что теперь пособие пенсионера стало рассчитываться на основе средней местной заработной платы и средней заработной платы в течение жизни. Система поощряла работников вносить взносы</w:t>
      </w:r>
      <w:r w:rsidR="00733356">
        <w:rPr>
          <w:rFonts w:eastAsia="Andale Sans UI"/>
          <w:kern w:val="2"/>
          <w:lang w:eastAsia="ja-JP"/>
        </w:rPr>
        <w:t xml:space="preserve"> в пенсионный фонд не только </w:t>
      </w:r>
      <w:r w:rsidRPr="00B06810">
        <w:rPr>
          <w:rFonts w:eastAsia="Andale Sans UI"/>
          <w:kern w:val="2"/>
          <w:lang w:eastAsia="ja-JP"/>
        </w:rPr>
        <w:t xml:space="preserve">15 лет, как было предусмотрено ранее. Чем больше месяцев </w:t>
      </w:r>
      <w:r w:rsidR="00733356">
        <w:rPr>
          <w:rFonts w:eastAsia="Andale Sans UI"/>
          <w:kern w:val="2"/>
          <w:lang w:eastAsia="ja-JP"/>
        </w:rPr>
        <w:t xml:space="preserve">будут проводиться выплаты, </w:t>
      </w:r>
      <w:r w:rsidRPr="00B06810">
        <w:rPr>
          <w:rFonts w:eastAsia="Andale Sans UI"/>
          <w:kern w:val="2"/>
          <w:lang w:eastAsia="ja-JP"/>
        </w:rPr>
        <w:t>тем больше преимуществ пенсионер получит при выходе на пенсию</w:t>
      </w:r>
      <w:r w:rsidRPr="00B06810">
        <w:rPr>
          <w:rFonts w:eastAsia="Andale Sans UI"/>
          <w:kern w:val="2"/>
          <w:vertAlign w:val="superscript"/>
          <w:lang w:eastAsia="ja-JP"/>
        </w:rPr>
        <w:footnoteReference w:id="123"/>
      </w:r>
      <w:r w:rsidRPr="00B06810">
        <w:rPr>
          <w:rFonts w:eastAsia="Andale Sans UI"/>
          <w:kern w:val="2"/>
          <w:lang w:eastAsia="ja-JP"/>
        </w:rPr>
        <w:t xml:space="preserve">. </w:t>
      </w:r>
    </w:p>
    <w:p w:rsidR="00B06810" w:rsidRPr="00B06810" w:rsidRDefault="00B06810" w:rsidP="00733356">
      <w:pPr>
        <w:widowControl w:val="0"/>
        <w:suppressAutoHyphens/>
        <w:spacing w:after="0" w:line="360" w:lineRule="auto"/>
        <w:ind w:firstLine="709"/>
        <w:jc w:val="both"/>
        <w:rPr>
          <w:kern w:val="2"/>
        </w:rPr>
      </w:pPr>
      <w:r w:rsidRPr="00B06810">
        <w:rPr>
          <w:rFonts w:eastAsia="Andale Sans UI"/>
          <w:kern w:val="2"/>
          <w:lang w:eastAsia="ja-JP"/>
        </w:rPr>
        <w:t xml:space="preserve">Что касается уже рассмотренного в предыдущей главе «Закона о социальном страховании», то касательно пенсий в нем было сказано следующее: система </w:t>
      </w:r>
      <w:r w:rsidR="00733356">
        <w:rPr>
          <w:rFonts w:eastAsia="Andale Sans UI"/>
          <w:kern w:val="2"/>
          <w:lang w:eastAsia="ja-JP"/>
        </w:rPr>
        <w:t>пенсионного</w:t>
      </w:r>
      <w:r w:rsidRPr="00B06810">
        <w:rPr>
          <w:rFonts w:eastAsia="Andale Sans UI"/>
          <w:kern w:val="2"/>
          <w:lang w:eastAsia="ja-JP"/>
        </w:rPr>
        <w:t xml:space="preserve"> страхования должна охватывать всех работников, включая сельских мигрантов. Как работодатели, так и работники обязаны вносить взносы (по разным ставкам) в пенсионный фонд. Пенсионные фонды состоят из объединенных компонентов, которые могут быть использованы в интересах любого имеющего на это право сотрудника, и личных счетов, которые предназначены отдельному заинтересованному</w:t>
      </w:r>
      <w:r w:rsidRPr="00B06810">
        <w:rPr>
          <w:rFonts w:eastAsia="Andale Sans UI"/>
          <w:i/>
          <w:kern w:val="2"/>
          <w:lang w:eastAsia="ja-JP"/>
        </w:rPr>
        <w:t xml:space="preserve"> </w:t>
      </w:r>
      <w:r w:rsidRPr="00B06810">
        <w:rPr>
          <w:rFonts w:eastAsia="Andale Sans UI"/>
          <w:kern w:val="2"/>
          <w:lang w:eastAsia="ja-JP"/>
        </w:rPr>
        <w:t>работнику</w:t>
      </w:r>
      <w:r w:rsidRPr="00B06810">
        <w:rPr>
          <w:rFonts w:eastAsia="Andale Sans UI"/>
          <w:kern w:val="2"/>
          <w:vertAlign w:val="superscript"/>
          <w:lang w:eastAsia="ja-JP"/>
        </w:rPr>
        <w:footnoteReference w:id="124"/>
      </w:r>
      <w:r w:rsidRPr="00B06810">
        <w:rPr>
          <w:rFonts w:eastAsia="Andale Sans UI"/>
          <w:kern w:val="2"/>
          <w:lang w:eastAsia="ja-JP"/>
        </w:rPr>
        <w:t>.</w:t>
      </w:r>
      <w:r w:rsidRPr="00B06810">
        <w:rPr>
          <w:rFonts w:eastAsia="Andale Sans UI"/>
          <w:i/>
          <w:kern w:val="2"/>
          <w:lang w:eastAsia="ja-JP"/>
        </w:rPr>
        <w:t xml:space="preserve"> </w:t>
      </w:r>
    </w:p>
    <w:p w:rsidR="00B06810" w:rsidRPr="00B06810" w:rsidRDefault="00B06810" w:rsidP="00733356">
      <w:pPr>
        <w:widowControl w:val="0"/>
        <w:suppressAutoHyphens/>
        <w:spacing w:after="0" w:line="360" w:lineRule="auto"/>
        <w:ind w:firstLine="709"/>
        <w:jc w:val="both"/>
        <w:rPr>
          <w:rFonts w:eastAsia="Andale Sans UI"/>
          <w:i/>
          <w:kern w:val="2"/>
          <w:lang w:eastAsia="ja-JP"/>
        </w:rPr>
      </w:pPr>
      <w:r w:rsidRPr="00B06810">
        <w:rPr>
          <w:rFonts w:eastAsia="Andale Sans UI"/>
          <w:kern w:val="2"/>
          <w:lang w:eastAsia="ja-JP"/>
        </w:rPr>
        <w:t xml:space="preserve">Создание действующей сельской программы пенсионного страхования началось с пилотного проекта 2008 г. в городе Баоцзи </w:t>
      </w:r>
      <w:r w:rsidRPr="00B06810">
        <w:rPr>
          <w:rFonts w:eastAsia="Andale Sans UI" w:hint="eastAsia"/>
          <w:kern w:val="2"/>
          <w:lang w:eastAsia="ja-JP"/>
        </w:rPr>
        <w:t>宝鸡</w:t>
      </w:r>
      <w:r w:rsidRPr="00B06810">
        <w:rPr>
          <w:rFonts w:eastAsia="Andale Sans UI"/>
          <w:kern w:val="2"/>
          <w:lang w:eastAsia="ja-JP"/>
        </w:rPr>
        <w:t>на северо-западе провинции Шэньси</w:t>
      </w:r>
      <w:r w:rsidR="00733356">
        <w:rPr>
          <w:rFonts w:eastAsia="Andale Sans UI"/>
          <w:kern w:val="2"/>
          <w:lang w:eastAsia="ja-JP"/>
        </w:rPr>
        <w:t xml:space="preserve"> </w:t>
      </w:r>
      <w:r w:rsidR="00733356">
        <w:rPr>
          <w:rFonts w:hint="eastAsia"/>
          <w:kern w:val="2"/>
        </w:rPr>
        <w:t>陕西</w:t>
      </w:r>
      <w:r w:rsidRPr="00B06810">
        <w:rPr>
          <w:rFonts w:eastAsia="Andale Sans UI"/>
          <w:kern w:val="2"/>
          <w:lang w:eastAsia="ja-JP"/>
        </w:rPr>
        <w:t xml:space="preserve">, где местная администрация экспериментировала с новой </w:t>
      </w:r>
      <w:r w:rsidRPr="00B06810">
        <w:rPr>
          <w:rFonts w:eastAsia="Andale Sans UI"/>
          <w:kern w:val="2"/>
          <w:lang w:eastAsia="ja-JP"/>
        </w:rPr>
        <w:lastRenderedPageBreak/>
        <w:t xml:space="preserve">пенсионной системой, покрывающей </w:t>
      </w:r>
      <w:r w:rsidR="00733356">
        <w:rPr>
          <w:rFonts w:eastAsia="Andale Sans UI"/>
          <w:kern w:val="2"/>
          <w:lang w:eastAsia="ja-JP"/>
        </w:rPr>
        <w:t>пособия</w:t>
      </w:r>
      <w:r w:rsidRPr="00B06810">
        <w:rPr>
          <w:rFonts w:eastAsia="Andale Sans UI"/>
          <w:kern w:val="2"/>
          <w:lang w:eastAsia="ja-JP"/>
        </w:rPr>
        <w:t xml:space="preserve"> местных сельских жителей с помощью социальной пенсии, финансируемой за счет налоговых поступлений </w:t>
      </w:r>
      <w:r w:rsidR="00733356">
        <w:rPr>
          <w:rFonts w:eastAsia="Andale Sans UI"/>
          <w:kern w:val="2"/>
          <w:lang w:eastAsia="ja-JP"/>
        </w:rPr>
        <w:t>в местную</w:t>
      </w:r>
      <w:r w:rsidRPr="00B06810">
        <w:rPr>
          <w:rFonts w:eastAsia="Andale Sans UI"/>
          <w:i/>
          <w:kern w:val="2"/>
          <w:lang w:eastAsia="ja-JP"/>
        </w:rPr>
        <w:t xml:space="preserve"> </w:t>
      </w:r>
      <w:r w:rsidR="00733356">
        <w:rPr>
          <w:rFonts w:eastAsia="Andale Sans UI"/>
          <w:kern w:val="2"/>
          <w:lang w:eastAsia="ja-JP"/>
        </w:rPr>
        <w:t>администрацию</w:t>
      </w:r>
      <w:r w:rsidRPr="00B06810">
        <w:rPr>
          <w:rFonts w:eastAsia="Andale Sans UI"/>
          <w:kern w:val="2"/>
          <w:lang w:eastAsia="ja-JP"/>
        </w:rPr>
        <w:t>. Помимо базовой пенсии</w:t>
      </w:r>
      <w:r w:rsidR="00733356">
        <w:rPr>
          <w:rFonts w:eastAsia="Andale Sans UI"/>
          <w:kern w:val="2"/>
          <w:lang w:eastAsia="ja-JP"/>
        </w:rPr>
        <w:t>,</w:t>
      </w:r>
      <w:r w:rsidRPr="00B06810">
        <w:rPr>
          <w:rFonts w:eastAsia="Andale Sans UI"/>
          <w:kern w:val="2"/>
          <w:lang w:eastAsia="ja-JP"/>
        </w:rPr>
        <w:t xml:space="preserve"> сельским жителям было рекомендовано участвовать в накопительной пенсионной программе, которая в значительной степени субсидировалась местными органами власти. В результате сельские жители Баоцзи были охвачены двухуровневым пенсионным планом. Этот новый пилотный проект был назван «моделью Баоцзи»</w:t>
      </w:r>
      <w:r w:rsidRPr="00B06810">
        <w:rPr>
          <w:rFonts w:eastAsia="Andale Sans UI"/>
          <w:kern w:val="2"/>
          <w:vertAlign w:val="superscript"/>
          <w:lang w:eastAsia="ja-JP"/>
        </w:rPr>
        <w:footnoteReference w:id="125"/>
      </w:r>
      <w:r w:rsidRPr="00B06810">
        <w:rPr>
          <w:rFonts w:eastAsia="Andale Sans UI"/>
          <w:kern w:val="2"/>
          <w:lang w:eastAsia="ja-JP"/>
        </w:rPr>
        <w:t>.</w:t>
      </w:r>
    </w:p>
    <w:p w:rsidR="00B06810" w:rsidRPr="00B06810" w:rsidRDefault="00B06810" w:rsidP="00733356">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2009 г. было решено создать </w:t>
      </w:r>
      <w:r w:rsidR="00733356">
        <w:rPr>
          <w:rFonts w:eastAsia="Andale Sans UI"/>
          <w:kern w:val="2"/>
          <w:lang w:eastAsia="ja-JP"/>
        </w:rPr>
        <w:t xml:space="preserve">единый </w:t>
      </w:r>
      <w:r w:rsidRPr="00B06810">
        <w:rPr>
          <w:rFonts w:eastAsia="Andale Sans UI"/>
          <w:kern w:val="2"/>
          <w:lang w:eastAsia="ja-JP"/>
        </w:rPr>
        <w:t>пенсионный план в сельских районах, основные положения которого были сформулированы в «Руководящих заключениях Государственного совета по запуску новой программы сельского пенсионного страхования (</w:t>
      </w:r>
      <w:r w:rsidRPr="00B06810">
        <w:rPr>
          <w:rFonts w:eastAsia="Andale Sans UI"/>
          <w:i/>
          <w:kern w:val="2"/>
          <w:lang w:eastAsia="ja-JP"/>
        </w:rPr>
        <w:t>го’уюань гуаньюй кайчжань синьсин нунцунь шэхуэй янлао баосянь шидяньдэ чжидао ицзянь</w:t>
      </w:r>
      <w:r w:rsidRPr="00B06810">
        <w:rPr>
          <w:rFonts w:eastAsia="Andale Sans UI"/>
          <w:kern w:val="2"/>
          <w:lang w:eastAsia="ja-JP"/>
        </w:rPr>
        <w:t xml:space="preserve">, </w:t>
      </w:r>
      <w:r w:rsidRPr="00B06810">
        <w:rPr>
          <w:rFonts w:eastAsia="Andale Sans UI" w:hint="eastAsia"/>
          <w:kern w:val="2"/>
          <w:lang w:eastAsia="ja-JP"/>
        </w:rPr>
        <w:t>国务院关于开展新型农村社会养老保险试点的指导意见</w:t>
      </w:r>
      <w:r w:rsidRPr="00B06810">
        <w:rPr>
          <w:rFonts w:eastAsia="Andale Sans UI"/>
          <w:kern w:val="2"/>
          <w:lang w:eastAsia="ja-JP"/>
        </w:rPr>
        <w:t>). П</w:t>
      </w:r>
      <w:r w:rsidR="00733356">
        <w:rPr>
          <w:rFonts w:eastAsia="Andale Sans UI"/>
          <w:kern w:val="2"/>
          <w:lang w:eastAsia="ja-JP"/>
        </w:rPr>
        <w:t>рограмма сочетала в себе высоко-</w:t>
      </w:r>
      <w:r w:rsidRPr="00B06810">
        <w:rPr>
          <w:rFonts w:eastAsia="Andale Sans UI"/>
          <w:kern w:val="2"/>
          <w:lang w:eastAsia="ja-JP"/>
        </w:rPr>
        <w:t>субсидируемый план личных сбережений и базовую пенсию без взносов для сельского населения</w:t>
      </w:r>
      <w:r w:rsidRPr="00B06810">
        <w:rPr>
          <w:rFonts w:eastAsia="Andale Sans UI"/>
          <w:kern w:val="2"/>
          <w:vertAlign w:val="superscript"/>
          <w:lang w:eastAsia="ja-JP"/>
        </w:rPr>
        <w:footnoteReference w:id="126"/>
      </w:r>
      <w:r w:rsidRPr="00B06810">
        <w:rPr>
          <w:rFonts w:eastAsia="Andale Sans UI"/>
          <w:kern w:val="2"/>
          <w:lang w:eastAsia="ja-JP"/>
        </w:rPr>
        <w:t>. С этого момента уже по всей стране сельские жители могли присоединиться к базовой программе пенсионного страхования для деревенских жителей, уже в 2010 г. участниками программы стали более 102 млн человек</w:t>
      </w:r>
      <w:r w:rsidRPr="00B06810">
        <w:rPr>
          <w:rFonts w:eastAsia="Andale Sans UI"/>
          <w:kern w:val="2"/>
          <w:vertAlign w:val="superscript"/>
          <w:lang w:eastAsia="ja-JP"/>
        </w:rPr>
        <w:footnoteReference w:id="127"/>
      </w:r>
      <w:r w:rsidRPr="00B06810">
        <w:rPr>
          <w:rFonts w:eastAsia="Andale Sans UI"/>
          <w:kern w:val="2"/>
          <w:lang w:eastAsia="ja-JP"/>
        </w:rPr>
        <w:t>.</w:t>
      </w:r>
    </w:p>
    <w:p w:rsidR="00B06810" w:rsidRPr="00B06810" w:rsidRDefault="00181D5B" w:rsidP="00733356">
      <w:pPr>
        <w:widowControl w:val="0"/>
        <w:suppressAutoHyphens/>
        <w:spacing w:after="0" w:line="360" w:lineRule="auto"/>
        <w:ind w:firstLine="709"/>
        <w:jc w:val="both"/>
        <w:rPr>
          <w:rFonts w:eastAsia="Andale Sans UI"/>
          <w:kern w:val="2"/>
          <w:lang w:eastAsia="ja-JP"/>
        </w:rPr>
      </w:pPr>
      <w:r>
        <w:rPr>
          <w:rFonts w:eastAsia="Andale Sans UI"/>
          <w:kern w:val="2"/>
          <w:lang w:eastAsia="ja-JP"/>
        </w:rPr>
        <w:t>Последним звеном, которое</w:t>
      </w:r>
      <w:r w:rsidR="00B06810" w:rsidRPr="00B06810">
        <w:rPr>
          <w:rFonts w:eastAsia="Andale Sans UI"/>
          <w:kern w:val="2"/>
          <w:lang w:eastAsia="ja-JP"/>
        </w:rPr>
        <w:t xml:space="preserve"> не был</w:t>
      </w:r>
      <w:r>
        <w:rPr>
          <w:rFonts w:eastAsia="Andale Sans UI"/>
          <w:kern w:val="2"/>
          <w:lang w:eastAsia="ja-JP"/>
        </w:rPr>
        <w:t>о</w:t>
      </w:r>
      <w:r w:rsidR="00B06810" w:rsidRPr="00B06810">
        <w:rPr>
          <w:rFonts w:eastAsia="Andale Sans UI"/>
          <w:kern w:val="2"/>
          <w:lang w:eastAsia="ja-JP"/>
        </w:rPr>
        <w:t xml:space="preserve"> охвачен</w:t>
      </w:r>
      <w:r>
        <w:rPr>
          <w:rFonts w:eastAsia="Andale Sans UI"/>
          <w:kern w:val="2"/>
          <w:lang w:eastAsia="ja-JP"/>
        </w:rPr>
        <w:t>о</w:t>
      </w:r>
      <w:r w:rsidR="00B06810" w:rsidRPr="00B06810">
        <w:rPr>
          <w:rFonts w:eastAsia="Andale Sans UI"/>
          <w:kern w:val="2"/>
          <w:lang w:eastAsia="ja-JP"/>
        </w:rPr>
        <w:t xml:space="preserve"> базовым пенсионным страхованием</w:t>
      </w:r>
      <w:r>
        <w:rPr>
          <w:rFonts w:eastAsia="Andale Sans UI"/>
          <w:kern w:val="2"/>
          <w:lang w:eastAsia="ja-JP"/>
        </w:rPr>
        <w:t>,</w:t>
      </w:r>
      <w:r w:rsidR="00B06810" w:rsidRPr="00B06810">
        <w:rPr>
          <w:rFonts w:eastAsia="Andale Sans UI"/>
          <w:kern w:val="2"/>
          <w:lang w:eastAsia="ja-JP"/>
        </w:rPr>
        <w:t xml:space="preserve"> оказались нетрудоустроенные городские жители. В 2011 г. Государственный совет разработал амбициозный национальный план по созданию базовой пенсии для городских жителей, изложенный в «Руководящих заключениях Государственного совета по запуску пилотной программы пенсионного страхования городских </w:t>
      </w:r>
      <w:r>
        <w:rPr>
          <w:rFonts w:eastAsia="Andale Sans UI"/>
          <w:kern w:val="2"/>
          <w:lang w:eastAsia="ja-JP"/>
        </w:rPr>
        <w:t>жителей</w:t>
      </w:r>
      <w:r w:rsidR="00B06810" w:rsidRPr="00B06810">
        <w:rPr>
          <w:rFonts w:eastAsia="Andale Sans UI"/>
          <w:kern w:val="2"/>
          <w:lang w:eastAsia="ja-JP"/>
        </w:rPr>
        <w:t>» (</w:t>
      </w:r>
      <w:r w:rsidR="00B06810" w:rsidRPr="00B06810">
        <w:rPr>
          <w:rFonts w:eastAsia="Andale Sans UI"/>
          <w:i/>
          <w:kern w:val="2"/>
          <w:lang w:eastAsia="ja-JP"/>
        </w:rPr>
        <w:t xml:space="preserve">го’уюань гуаньюй кайчжань чэнчжэнь цзюйминь </w:t>
      </w:r>
      <w:r w:rsidR="00B06810" w:rsidRPr="00B06810">
        <w:rPr>
          <w:rFonts w:eastAsia="Andale Sans UI"/>
          <w:i/>
          <w:kern w:val="2"/>
          <w:lang w:eastAsia="ja-JP"/>
        </w:rPr>
        <w:lastRenderedPageBreak/>
        <w:t>шэхуэй янлао баосянь шидяньдэ чжидао ицзянь</w:t>
      </w:r>
      <w:r w:rsidR="00B06810" w:rsidRPr="00B06810">
        <w:rPr>
          <w:rFonts w:eastAsia="Andale Sans UI"/>
          <w:kern w:val="2"/>
          <w:lang w:eastAsia="ja-JP"/>
        </w:rPr>
        <w:t xml:space="preserve">, </w:t>
      </w:r>
      <w:r w:rsidR="00B06810" w:rsidRPr="00B06810">
        <w:rPr>
          <w:rFonts w:ascii="SimSun" w:eastAsia="SimSun" w:hAnsi="SimSun" w:cs="SimSun" w:hint="eastAsia"/>
          <w:kern w:val="2"/>
          <w:lang w:eastAsia="ja-JP"/>
        </w:rPr>
        <w:t>国务院关于开展城镇居民社会养老保险试点的指导意见</w:t>
      </w:r>
      <w:r w:rsidR="00B06810" w:rsidRPr="00B06810">
        <w:rPr>
          <w:rFonts w:eastAsia="Andale Sans UI"/>
          <w:kern w:val="2"/>
          <w:lang w:eastAsia="ja-JP"/>
        </w:rPr>
        <w:t>). Он объединил накопительную пенсию, финансируемую за счет индивидуальных выплат</w:t>
      </w:r>
      <w:r>
        <w:rPr>
          <w:rFonts w:eastAsia="Andale Sans UI"/>
          <w:kern w:val="2"/>
          <w:lang w:eastAsia="ja-JP"/>
        </w:rPr>
        <w:t xml:space="preserve">, и субсидии со стороны </w:t>
      </w:r>
      <w:r w:rsidR="00B06810" w:rsidRPr="00B06810">
        <w:rPr>
          <w:rFonts w:eastAsia="Andale Sans UI"/>
          <w:kern w:val="2"/>
          <w:lang w:eastAsia="ja-JP"/>
        </w:rPr>
        <w:t>правительств</w:t>
      </w:r>
      <w:r>
        <w:rPr>
          <w:rFonts w:eastAsia="Andale Sans UI"/>
          <w:kern w:val="2"/>
          <w:lang w:eastAsia="ja-JP"/>
        </w:rPr>
        <w:t>а</w:t>
      </w:r>
      <w:r w:rsidR="00B06810" w:rsidRPr="00B06810">
        <w:rPr>
          <w:rFonts w:eastAsia="Andale Sans UI"/>
          <w:kern w:val="2"/>
          <w:vertAlign w:val="superscript"/>
          <w:lang w:eastAsia="ja-JP"/>
        </w:rPr>
        <w:footnoteReference w:id="128"/>
      </w:r>
      <w:r w:rsidR="00B06810" w:rsidRPr="00B06810">
        <w:rPr>
          <w:rFonts w:eastAsia="Andale Sans UI"/>
          <w:kern w:val="2"/>
          <w:lang w:eastAsia="ja-JP"/>
        </w:rPr>
        <w:t xml:space="preserve">. </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Реализация дву</w:t>
      </w:r>
      <w:r w:rsidR="00181D5B">
        <w:rPr>
          <w:rFonts w:eastAsia="Andale Sans UI"/>
          <w:kern w:val="2"/>
          <w:lang w:eastAsia="ja-JP"/>
        </w:rPr>
        <w:t>х этих проектов побудила большое</w:t>
      </w:r>
      <w:r w:rsidRPr="00B06810">
        <w:rPr>
          <w:rFonts w:eastAsia="Andale Sans UI"/>
          <w:kern w:val="2"/>
          <w:lang w:eastAsia="ja-JP"/>
        </w:rPr>
        <w:t xml:space="preserve"> количество людей присоединиться к одной из данных программ, так, что уже на конец 2012 г. этими двум</w:t>
      </w:r>
      <w:r w:rsidR="003D2262">
        <w:rPr>
          <w:rFonts w:eastAsia="Andale Sans UI"/>
          <w:kern w:val="2"/>
          <w:lang w:eastAsia="ja-JP"/>
        </w:rPr>
        <w:t>я планами были охвачены 483 млн</w:t>
      </w:r>
      <w:r w:rsidRPr="00B06810">
        <w:rPr>
          <w:rFonts w:eastAsia="Andale Sans UI"/>
          <w:kern w:val="2"/>
          <w:lang w:eastAsia="ja-JP"/>
        </w:rPr>
        <w:t xml:space="preserve"> человек</w:t>
      </w:r>
      <w:r w:rsidRPr="00B06810">
        <w:rPr>
          <w:rFonts w:eastAsia="Andale Sans UI"/>
          <w:kern w:val="2"/>
          <w:vertAlign w:val="superscript"/>
          <w:lang w:eastAsia="ja-JP"/>
        </w:rPr>
        <w:footnoteReference w:id="129"/>
      </w:r>
      <w:r w:rsidRPr="00B06810">
        <w:rPr>
          <w:rFonts w:eastAsia="Andale Sans UI"/>
          <w:kern w:val="2"/>
          <w:lang w:eastAsia="ja-JP"/>
        </w:rPr>
        <w:t>.</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2014 г. при администрации Си-Ли Государственный совет принял решение объединить пенсионный план для городских жителей и новую систему социального пенсионного обеспечения в сельской местности в единый базовый пенсионный страховой план для городских и сельских жителей. Так что с того времени большинство сельских и неработающих городских жителей охвачены одним национальным </w:t>
      </w:r>
      <w:r w:rsidR="00181D5B">
        <w:rPr>
          <w:rFonts w:eastAsia="Andale Sans UI"/>
          <w:kern w:val="2"/>
          <w:lang w:eastAsia="ja-JP"/>
        </w:rPr>
        <w:t xml:space="preserve">пенсионным </w:t>
      </w:r>
      <w:r w:rsidRPr="00B06810">
        <w:rPr>
          <w:rFonts w:eastAsia="Andale Sans UI"/>
          <w:kern w:val="2"/>
          <w:lang w:eastAsia="ja-JP"/>
        </w:rPr>
        <w:t>планом</w:t>
      </w:r>
      <w:r w:rsidRPr="00B06810">
        <w:rPr>
          <w:rFonts w:eastAsia="Andale Sans UI"/>
          <w:kern w:val="2"/>
          <w:vertAlign w:val="superscript"/>
          <w:lang w:eastAsia="ja-JP"/>
        </w:rPr>
        <w:footnoteReference w:id="130"/>
      </w:r>
      <w:r w:rsidRPr="00B06810">
        <w:rPr>
          <w:rFonts w:eastAsia="Andale Sans UI"/>
          <w:kern w:val="2"/>
          <w:lang w:eastAsia="ja-JP"/>
        </w:rPr>
        <w:t xml:space="preserve">. </w:t>
      </w:r>
    </w:p>
    <w:p w:rsidR="00B06810" w:rsidRPr="00B06810" w:rsidRDefault="00B06810" w:rsidP="00181D5B">
      <w:pPr>
        <w:widowControl w:val="0"/>
        <w:suppressAutoHyphens/>
        <w:spacing w:after="0" w:line="360" w:lineRule="auto"/>
        <w:ind w:firstLine="709"/>
        <w:jc w:val="both"/>
        <w:rPr>
          <w:kern w:val="2"/>
        </w:rPr>
      </w:pPr>
      <w:r w:rsidRPr="00B06810">
        <w:rPr>
          <w:rFonts w:eastAsia="Andale Sans UI"/>
          <w:kern w:val="2"/>
          <w:lang w:eastAsia="ja-JP"/>
        </w:rPr>
        <w:t>Благодаря созданию универсальной пенсионной схемы</w:t>
      </w:r>
      <w:r w:rsidR="00181D5B">
        <w:rPr>
          <w:rFonts w:eastAsia="Andale Sans UI"/>
          <w:kern w:val="2"/>
          <w:lang w:eastAsia="ja-JP"/>
        </w:rPr>
        <w:t>,</w:t>
      </w:r>
      <w:r w:rsidRPr="00B06810">
        <w:rPr>
          <w:rFonts w:eastAsia="Andale Sans UI"/>
          <w:kern w:val="2"/>
          <w:lang w:eastAsia="ja-JP"/>
        </w:rPr>
        <w:t xml:space="preserve"> теоретически каждый гражданин Китая имее</w:t>
      </w:r>
      <w:r w:rsidR="00181D5B">
        <w:rPr>
          <w:rFonts w:eastAsia="Andale Sans UI"/>
          <w:kern w:val="2"/>
          <w:lang w:eastAsia="ja-JP"/>
        </w:rPr>
        <w:t>т право участвовать в пенсионной</w:t>
      </w:r>
      <w:r w:rsidRPr="00B06810">
        <w:rPr>
          <w:rFonts w:eastAsia="Andale Sans UI"/>
          <w:kern w:val="2"/>
          <w:lang w:eastAsia="ja-JP"/>
        </w:rPr>
        <w:t xml:space="preserve"> </w:t>
      </w:r>
      <w:r w:rsidR="00181D5B">
        <w:rPr>
          <w:rFonts w:eastAsia="Andale Sans UI"/>
          <w:kern w:val="2"/>
          <w:lang w:eastAsia="ja-JP"/>
        </w:rPr>
        <w:t>программе</w:t>
      </w:r>
      <w:r w:rsidRPr="00B06810">
        <w:rPr>
          <w:rFonts w:eastAsia="Andale Sans UI"/>
          <w:kern w:val="2"/>
          <w:lang w:eastAsia="ja-JP"/>
        </w:rPr>
        <w:t xml:space="preserve"> с 2014 г. Однако, средний размер пособия по этому плану оставался очень низким, а также  отражал огромные региональные различия</w:t>
      </w:r>
      <w:r w:rsidRPr="00B06810">
        <w:rPr>
          <w:rFonts w:eastAsia="Andale Sans UI"/>
          <w:kern w:val="2"/>
          <w:vertAlign w:val="superscript"/>
          <w:lang w:eastAsia="ja-JP"/>
        </w:rPr>
        <w:footnoteReference w:id="131"/>
      </w:r>
      <w:r w:rsidRPr="00B06810">
        <w:rPr>
          <w:rFonts w:eastAsia="Andale Sans UI"/>
          <w:kern w:val="2"/>
          <w:lang w:eastAsia="ja-JP"/>
        </w:rPr>
        <w:t xml:space="preserve">.  </w:t>
      </w:r>
    </w:p>
    <w:p w:rsidR="00B06810" w:rsidRPr="00B06810" w:rsidRDefault="00B06810" w:rsidP="00181D5B">
      <w:pPr>
        <w:widowControl w:val="0"/>
        <w:suppressAutoHyphens/>
        <w:spacing w:after="0" w:line="360" w:lineRule="auto"/>
        <w:ind w:firstLine="709"/>
        <w:jc w:val="both"/>
        <w:rPr>
          <w:rFonts w:eastAsia="Andale Sans UI"/>
          <w:i/>
          <w:kern w:val="2"/>
          <w:lang w:eastAsia="ja-JP"/>
        </w:rPr>
      </w:pPr>
      <w:r w:rsidRPr="00B06810">
        <w:rPr>
          <w:rFonts w:eastAsia="Andale Sans UI"/>
          <w:kern w:val="2"/>
          <w:lang w:eastAsia="ja-JP"/>
        </w:rPr>
        <w:t xml:space="preserve">Одна из последних пенсионных реформ в Китае была начата 14 января 2015 г. </w:t>
      </w:r>
      <w:r w:rsidR="000225DA">
        <w:rPr>
          <w:rFonts w:eastAsia="Andale Sans UI"/>
          <w:kern w:val="2"/>
          <w:lang w:eastAsia="ja-JP"/>
        </w:rPr>
        <w:t>Было издано</w:t>
      </w:r>
      <w:r w:rsidRPr="00B06810">
        <w:rPr>
          <w:rFonts w:eastAsia="Andale Sans UI"/>
          <w:kern w:val="2"/>
          <w:lang w:eastAsia="ja-JP"/>
        </w:rPr>
        <w:t xml:space="preserve"> «Решение </w:t>
      </w:r>
      <w:r w:rsidR="00181D5B">
        <w:rPr>
          <w:rFonts w:eastAsia="Andale Sans UI"/>
          <w:kern w:val="2"/>
          <w:lang w:eastAsia="ja-JP"/>
        </w:rPr>
        <w:t xml:space="preserve">Государственного совета </w:t>
      </w:r>
      <w:r w:rsidRPr="00B06810">
        <w:rPr>
          <w:rFonts w:eastAsia="Andale Sans UI"/>
          <w:kern w:val="2"/>
          <w:lang w:eastAsia="ja-JP"/>
        </w:rPr>
        <w:t>о реформе системы пенсионного страхования сотрудников государственных органов и учреждений» (</w:t>
      </w:r>
      <w:r w:rsidR="00B83046">
        <w:rPr>
          <w:rFonts w:eastAsia="Andale Sans UI"/>
          <w:i/>
          <w:kern w:val="2"/>
          <w:lang w:eastAsia="ja-JP"/>
        </w:rPr>
        <w:t>го’уюань гуаньюй цзигуань ц</w:t>
      </w:r>
      <w:r w:rsidRPr="00B06810">
        <w:rPr>
          <w:rFonts w:eastAsia="Andale Sans UI"/>
          <w:i/>
          <w:kern w:val="2"/>
          <w:lang w:eastAsia="ja-JP"/>
        </w:rPr>
        <w:t xml:space="preserve">ие даньвэй гунцзо жэньюань янлао баосянь чжиду гайгэдэ </w:t>
      </w:r>
      <w:r w:rsidRPr="00B06810">
        <w:rPr>
          <w:rFonts w:eastAsia="Andale Sans UI"/>
          <w:i/>
          <w:kern w:val="2"/>
          <w:lang w:eastAsia="ja-JP"/>
        </w:rPr>
        <w:lastRenderedPageBreak/>
        <w:t>цзюэдин</w:t>
      </w:r>
      <w:r w:rsidRPr="00B06810">
        <w:rPr>
          <w:rFonts w:eastAsia="Andale Sans UI"/>
          <w:kern w:val="2"/>
          <w:lang w:eastAsia="ja-JP"/>
        </w:rPr>
        <w:t xml:space="preserve">, </w:t>
      </w:r>
      <w:r w:rsidRPr="00B06810">
        <w:rPr>
          <w:rFonts w:ascii="SimSun" w:eastAsia="SimSun" w:hAnsi="SimSun" w:cs="SimSun" w:hint="eastAsia"/>
          <w:kern w:val="2"/>
          <w:lang w:eastAsia="ja-JP"/>
        </w:rPr>
        <w:t>国务院关于机关事业单位工作人员养老保险制度改革的决定</w:t>
      </w:r>
      <w:r w:rsidRPr="00B06810">
        <w:rPr>
          <w:rFonts w:eastAsia="Andale Sans UI"/>
          <w:kern w:val="2"/>
          <w:lang w:eastAsia="ja-JP"/>
        </w:rPr>
        <w:t>)</w:t>
      </w:r>
      <w:r w:rsidRPr="00B06810">
        <w:rPr>
          <w:rFonts w:eastAsia="Andale Sans UI"/>
          <w:kern w:val="2"/>
          <w:vertAlign w:val="superscript"/>
          <w:lang w:eastAsia="ja-JP"/>
        </w:rPr>
        <w:footnoteReference w:id="132"/>
      </w:r>
      <w:r w:rsidRPr="00B06810">
        <w:rPr>
          <w:rFonts w:eastAsia="Andale Sans UI"/>
          <w:kern w:val="2"/>
          <w:lang w:eastAsia="ja-JP"/>
        </w:rPr>
        <w:t>, которое представляло собой историческую веху в истории пенсионного обеспечения в Китае.</w:t>
      </w:r>
      <w:r w:rsidRPr="00B06810">
        <w:rPr>
          <w:rFonts w:eastAsia="Andale Sans UI"/>
          <w:i/>
          <w:kern w:val="2"/>
          <w:lang w:eastAsia="ja-JP"/>
        </w:rPr>
        <w:t xml:space="preserve"> </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В нем предусматривалась полная отмена финансируемой государством пенсии </w:t>
      </w:r>
      <w:r w:rsidR="00181D5B">
        <w:rPr>
          <w:rFonts w:eastAsia="Andale Sans UI"/>
          <w:kern w:val="2"/>
          <w:lang w:eastAsia="ja-JP"/>
        </w:rPr>
        <w:t xml:space="preserve">для госслужащих </w:t>
      </w:r>
      <w:r w:rsidRPr="00B06810">
        <w:rPr>
          <w:rFonts w:eastAsia="Andale Sans UI"/>
          <w:kern w:val="2"/>
          <w:lang w:eastAsia="ja-JP"/>
        </w:rPr>
        <w:t>и прекращение двойных городских пенсий по старости. Около 40 млн государственных служащих и работников</w:t>
      </w:r>
      <w:r w:rsidR="00181D5B">
        <w:rPr>
          <w:rFonts w:eastAsia="Andale Sans UI"/>
          <w:kern w:val="2"/>
          <w:lang w:eastAsia="ja-JP"/>
        </w:rPr>
        <w:t xml:space="preserve"> государственного сектора (такие</w:t>
      </w:r>
      <w:r w:rsidRPr="00B06810">
        <w:rPr>
          <w:rFonts w:eastAsia="Andale Sans UI"/>
          <w:kern w:val="2"/>
          <w:lang w:eastAsia="ja-JP"/>
        </w:rPr>
        <w:t xml:space="preserve"> как преподаватели, врачи и научные работники) перешли на те же пенсионные правила, что и работники </w:t>
      </w:r>
      <w:r w:rsidR="00181D5B">
        <w:rPr>
          <w:rFonts w:eastAsia="Andale Sans UI"/>
          <w:kern w:val="2"/>
          <w:lang w:eastAsia="ja-JP"/>
        </w:rPr>
        <w:t xml:space="preserve">городских </w:t>
      </w:r>
      <w:r w:rsidRPr="00B06810">
        <w:rPr>
          <w:rFonts w:eastAsia="Andale Sans UI"/>
          <w:kern w:val="2"/>
          <w:lang w:eastAsia="ja-JP"/>
        </w:rPr>
        <w:t>предприятий, и должны были делать пенсионные взносы. То есть работники должны выплачивать 8% своего валового дохода, тогда как административные и государственные учреждения платят еще 20% в качестве пенсионных взносов</w:t>
      </w:r>
      <w:r w:rsidRPr="00B06810">
        <w:rPr>
          <w:rFonts w:eastAsia="Andale Sans UI"/>
          <w:kern w:val="2"/>
          <w:vertAlign w:val="superscript"/>
          <w:lang w:eastAsia="ja-JP"/>
        </w:rPr>
        <w:footnoteReference w:id="133"/>
      </w:r>
      <w:r w:rsidRPr="00B06810">
        <w:rPr>
          <w:rFonts w:eastAsia="Andale Sans UI"/>
          <w:kern w:val="2"/>
          <w:lang w:eastAsia="ja-JP"/>
        </w:rPr>
        <w:t>.</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Эта реформа по сути лишила государственных служащих и работников государственного сектора их привилегированного статуса, и устранила неравенство между ними и работниками </w:t>
      </w:r>
      <w:r w:rsidR="000225DA">
        <w:rPr>
          <w:rFonts w:eastAsia="Andale Sans UI"/>
          <w:kern w:val="2"/>
          <w:lang w:eastAsia="ja-JP"/>
        </w:rPr>
        <w:t xml:space="preserve">городских </w:t>
      </w:r>
      <w:r w:rsidRPr="00B06810">
        <w:rPr>
          <w:rFonts w:eastAsia="Andale Sans UI"/>
          <w:kern w:val="2"/>
          <w:lang w:eastAsia="ja-JP"/>
        </w:rPr>
        <w:t xml:space="preserve">предприятий. Однако, необходимо отметить, что расслоение в размере пенсий между различными социальными классами все еще существует, например, между городскими </w:t>
      </w:r>
      <w:r w:rsidR="00181D5B">
        <w:rPr>
          <w:rFonts w:eastAsia="Andale Sans UI"/>
          <w:kern w:val="2"/>
          <w:lang w:eastAsia="ja-JP"/>
        </w:rPr>
        <w:t>работниками</w:t>
      </w:r>
      <w:r w:rsidRPr="00B06810">
        <w:rPr>
          <w:rFonts w:eastAsia="Andale Sans UI"/>
          <w:kern w:val="2"/>
          <w:lang w:eastAsia="ja-JP"/>
        </w:rPr>
        <w:t xml:space="preserve">, сельскими </w:t>
      </w:r>
      <w:r w:rsidR="00181D5B">
        <w:rPr>
          <w:rFonts w:eastAsia="Andale Sans UI"/>
          <w:kern w:val="2"/>
          <w:lang w:eastAsia="ja-JP"/>
        </w:rPr>
        <w:t xml:space="preserve">и городскими жителями, </w:t>
      </w:r>
      <w:r w:rsidRPr="00B06810">
        <w:rPr>
          <w:rFonts w:eastAsia="Andale Sans UI"/>
          <w:kern w:val="2"/>
          <w:lang w:eastAsia="ja-JP"/>
        </w:rPr>
        <w:t>трудящимися-мигрантами</w:t>
      </w:r>
      <w:r w:rsidRPr="00B06810">
        <w:rPr>
          <w:rFonts w:eastAsia="Andale Sans UI"/>
          <w:kern w:val="2"/>
          <w:vertAlign w:val="superscript"/>
          <w:lang w:eastAsia="ja-JP"/>
        </w:rPr>
        <w:footnoteReference w:id="134"/>
      </w:r>
      <w:r w:rsidRPr="00B06810">
        <w:rPr>
          <w:rFonts w:eastAsia="Andale Sans UI"/>
          <w:kern w:val="2"/>
          <w:lang w:eastAsia="ja-JP"/>
        </w:rPr>
        <w:t>.</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В итоге, согласно данным Национального Бюро С</w:t>
      </w:r>
      <w:r w:rsidR="003D2262">
        <w:rPr>
          <w:rFonts w:eastAsia="Andale Sans UI"/>
          <w:kern w:val="2"/>
          <w:lang w:eastAsia="ja-JP"/>
        </w:rPr>
        <w:t>татистики, на 2020 г. 957.5 млн</w:t>
      </w:r>
      <w:r w:rsidRPr="00B06810">
        <w:rPr>
          <w:rFonts w:eastAsia="Andale Sans UI"/>
          <w:kern w:val="2"/>
          <w:lang w:eastAsia="ja-JP"/>
        </w:rPr>
        <w:t xml:space="preserve"> человек принимают участие в одной из программ пенсионног</w:t>
      </w:r>
      <w:r w:rsidR="003D2262">
        <w:rPr>
          <w:rFonts w:eastAsia="Andale Sans UI"/>
          <w:kern w:val="2"/>
          <w:lang w:eastAsia="ja-JP"/>
        </w:rPr>
        <w:t>о страхования. Из них 456.3 млн</w:t>
      </w:r>
      <w:r w:rsidRPr="00B06810">
        <w:rPr>
          <w:rFonts w:eastAsia="Andale Sans UI"/>
          <w:kern w:val="2"/>
          <w:lang w:eastAsia="ja-JP"/>
        </w:rPr>
        <w:t xml:space="preserve"> охвачены программой пенсионно</w:t>
      </w:r>
      <w:r w:rsidR="00181D5B">
        <w:rPr>
          <w:rFonts w:eastAsia="Andale Sans UI"/>
          <w:kern w:val="2"/>
          <w:lang w:eastAsia="ja-JP"/>
        </w:rPr>
        <w:t>го страхования городских работников</w:t>
      </w:r>
      <w:r w:rsidR="003D2262">
        <w:rPr>
          <w:rFonts w:eastAsia="Andale Sans UI"/>
          <w:kern w:val="2"/>
          <w:lang w:eastAsia="ja-JP"/>
        </w:rPr>
        <w:t>, что на 21,5 млн</w:t>
      </w:r>
      <w:r w:rsidRPr="00B06810">
        <w:rPr>
          <w:rFonts w:eastAsia="Andale Sans UI"/>
          <w:kern w:val="2"/>
          <w:lang w:eastAsia="ja-JP"/>
        </w:rPr>
        <w:t xml:space="preserve"> больше, чем к концу 2019 г. А программой пенсионного страхования городских и сельских жителей были охвачены 542.4 млн человек, что </w:t>
      </w:r>
      <w:r w:rsidRPr="00B06810">
        <w:rPr>
          <w:rFonts w:eastAsia="Andale Sans UI"/>
          <w:kern w:val="2"/>
          <w:lang w:eastAsia="ja-JP"/>
        </w:rPr>
        <w:lastRenderedPageBreak/>
        <w:t>на 9,8 млн больше, чем к концу предыдущего года</w:t>
      </w:r>
      <w:r w:rsidRPr="00B06810">
        <w:rPr>
          <w:rFonts w:eastAsia="Andale Sans UI"/>
          <w:kern w:val="2"/>
          <w:vertAlign w:val="superscript"/>
          <w:lang w:eastAsia="ja-JP"/>
        </w:rPr>
        <w:footnoteReference w:id="135"/>
      </w:r>
      <w:r w:rsidRPr="00B06810">
        <w:rPr>
          <w:rFonts w:eastAsia="Andale Sans UI"/>
          <w:kern w:val="2"/>
          <w:lang w:eastAsia="ja-JP"/>
        </w:rPr>
        <w:t xml:space="preserve">. </w:t>
      </w:r>
    </w:p>
    <w:p w:rsidR="00B06810" w:rsidRPr="00B06810" w:rsidRDefault="00B06810" w:rsidP="00181D5B">
      <w:pPr>
        <w:widowControl w:val="0"/>
        <w:suppressAutoHyphens/>
        <w:spacing w:after="0" w:line="360" w:lineRule="auto"/>
        <w:ind w:firstLine="709"/>
        <w:jc w:val="both"/>
        <w:rPr>
          <w:rFonts w:eastAsia="Andale Sans UI"/>
          <w:kern w:val="2"/>
          <w:lang w:eastAsia="ja-JP"/>
        </w:rPr>
      </w:pPr>
      <w:r w:rsidRPr="00B06810">
        <w:rPr>
          <w:rFonts w:eastAsia="Andale Sans UI"/>
          <w:kern w:val="2"/>
          <w:lang w:eastAsia="ja-JP"/>
        </w:rPr>
        <w:t xml:space="preserve">Что касается будущих реформ, то здесь интересно проследить то, каким образом китайские исследователи видят возможными преобразования в пенсионной системе. Ведь именно к этому вопросу чаще всего обращаются китайские авторы, в своих недавних исследованиях по данной теме.  </w:t>
      </w:r>
    </w:p>
    <w:p w:rsidR="00B06810" w:rsidRPr="00B06810" w:rsidRDefault="00B06810" w:rsidP="00181D5B">
      <w:pPr>
        <w:widowControl w:val="0"/>
        <w:suppressAutoHyphens/>
        <w:spacing w:after="0" w:line="360" w:lineRule="auto"/>
        <w:ind w:firstLine="709"/>
        <w:jc w:val="both"/>
        <w:rPr>
          <w:rFonts w:eastAsia="Andale Sans UI"/>
          <w:kern w:val="1"/>
          <w:lang w:eastAsia="ar-SA"/>
        </w:rPr>
      </w:pPr>
      <w:r w:rsidRPr="00B06810">
        <w:rPr>
          <w:rFonts w:eastAsia="Andale Sans UI"/>
          <w:kern w:val="1"/>
          <w:lang w:eastAsia="ar-SA"/>
        </w:rPr>
        <w:t xml:space="preserve">На сегодняшний день большое количество работ посвящены </w:t>
      </w:r>
      <w:r w:rsidR="00181D5B">
        <w:rPr>
          <w:rFonts w:eastAsia="Andale Sans UI"/>
          <w:kern w:val="1"/>
          <w:lang w:eastAsia="ar-SA"/>
        </w:rPr>
        <w:t xml:space="preserve">именно </w:t>
      </w:r>
      <w:r w:rsidRPr="00B06810">
        <w:rPr>
          <w:rFonts w:eastAsia="Andale Sans UI"/>
          <w:kern w:val="1"/>
          <w:lang w:eastAsia="ar-SA"/>
        </w:rPr>
        <w:t>вопросу дальнейшего реформирования пенсионной системы в Китае. Такие темы, как предоставление р</w:t>
      </w:r>
      <w:r w:rsidR="00181D5B">
        <w:rPr>
          <w:rFonts w:eastAsia="Andale Sans UI"/>
          <w:kern w:val="1"/>
          <w:lang w:eastAsia="ar-SA"/>
        </w:rPr>
        <w:t>авных прав с городскими работниками</w:t>
      </w:r>
      <w:r w:rsidRPr="00B06810">
        <w:rPr>
          <w:rFonts w:eastAsia="Andale Sans UI"/>
          <w:kern w:val="1"/>
          <w:lang w:eastAsia="ar-SA"/>
        </w:rPr>
        <w:t xml:space="preserve"> трудящимся-мигрантам</w:t>
      </w:r>
      <w:r w:rsidR="00801D5D">
        <w:rPr>
          <w:rStyle w:val="a5"/>
          <w:rFonts w:eastAsia="Andale Sans UI"/>
          <w:kern w:val="1"/>
          <w:lang w:eastAsia="ar-SA"/>
        </w:rPr>
        <w:footnoteReference w:id="136"/>
      </w:r>
      <w:r w:rsidRPr="00B06810">
        <w:rPr>
          <w:rFonts w:eastAsia="Andale Sans UI"/>
          <w:kern w:val="1"/>
          <w:lang w:eastAsia="ar-SA"/>
        </w:rPr>
        <w:t>, введение единого пенсионного плана для всех граждан, реформирование системы пенсионных корректировок</w:t>
      </w:r>
      <w:r w:rsidR="00705F64">
        <w:rPr>
          <w:rStyle w:val="a5"/>
          <w:rFonts w:eastAsia="Andale Sans UI"/>
          <w:kern w:val="1"/>
          <w:lang w:eastAsia="ar-SA"/>
        </w:rPr>
        <w:footnoteReference w:id="137"/>
      </w:r>
      <w:r w:rsidRPr="00B06810">
        <w:rPr>
          <w:rFonts w:eastAsia="Andale Sans UI"/>
          <w:kern w:val="1"/>
          <w:lang w:eastAsia="ar-SA"/>
        </w:rPr>
        <w:t>, решение проблемы распределения рисков и стимулирования и т.д</w:t>
      </w:r>
      <w:r w:rsidR="000225DA">
        <w:rPr>
          <w:rFonts w:eastAsia="Andale Sans UI"/>
          <w:kern w:val="1"/>
          <w:lang w:eastAsia="ar-SA"/>
        </w:rPr>
        <w:t>.</w:t>
      </w:r>
      <w:r w:rsidR="00CF035F">
        <w:rPr>
          <w:rStyle w:val="a5"/>
          <w:rFonts w:eastAsia="Andale Sans UI"/>
          <w:kern w:val="1"/>
          <w:lang w:eastAsia="ar-SA"/>
        </w:rPr>
        <w:footnoteReference w:id="138"/>
      </w:r>
      <w:r w:rsidRPr="00B06810">
        <w:rPr>
          <w:rFonts w:eastAsia="Andale Sans UI"/>
          <w:kern w:val="1"/>
          <w:lang w:eastAsia="ar-SA"/>
        </w:rPr>
        <w:t xml:space="preserve"> больше всего интересны авторам</w:t>
      </w:r>
      <w:r w:rsidRPr="00B06810">
        <w:rPr>
          <w:rFonts w:eastAsia="Andale Sans UI"/>
          <w:kern w:val="1"/>
          <w:vertAlign w:val="superscript"/>
          <w:lang w:eastAsia="ar-SA"/>
        </w:rPr>
        <w:footnoteReference w:id="139"/>
      </w:r>
      <w:r w:rsidRPr="00B06810">
        <w:rPr>
          <w:rFonts w:eastAsia="Andale Sans UI"/>
          <w:kern w:val="1"/>
          <w:lang w:eastAsia="ar-SA"/>
        </w:rPr>
        <w:t xml:space="preserve">. </w:t>
      </w:r>
    </w:p>
    <w:p w:rsidR="00B06810" w:rsidRPr="00B06810" w:rsidRDefault="00B06810" w:rsidP="00181D5B">
      <w:pPr>
        <w:widowControl w:val="0"/>
        <w:suppressAutoHyphens/>
        <w:spacing w:after="0" w:line="360" w:lineRule="auto"/>
        <w:ind w:firstLine="709"/>
        <w:jc w:val="both"/>
        <w:rPr>
          <w:rFonts w:eastAsia="Andale Sans UI"/>
          <w:kern w:val="1"/>
          <w:lang w:eastAsia="ar-SA"/>
        </w:rPr>
      </w:pPr>
      <w:r w:rsidRPr="00B06810">
        <w:rPr>
          <w:rFonts w:eastAsia="Andale Sans UI"/>
          <w:kern w:val="1"/>
          <w:lang w:eastAsia="ar-SA"/>
        </w:rPr>
        <w:t xml:space="preserve">В статьях Чэн Цзиньюна </w:t>
      </w:r>
      <w:r w:rsidRPr="00B06810">
        <w:rPr>
          <w:rFonts w:eastAsia="SimSun"/>
          <w:kern w:val="1"/>
          <w:lang w:eastAsia="ar-SA"/>
        </w:rPr>
        <w:t>陈金永</w:t>
      </w:r>
      <w:r w:rsidRPr="00B06810">
        <w:rPr>
          <w:rFonts w:eastAsia="Andale Sans UI"/>
          <w:kern w:val="1"/>
          <w:lang w:eastAsia="ar-SA"/>
        </w:rPr>
        <w:t xml:space="preserve">, Ван Синьмэя </w:t>
      </w:r>
      <w:r w:rsidRPr="00B06810">
        <w:rPr>
          <w:rFonts w:eastAsia="SimSun"/>
          <w:kern w:val="2"/>
          <w:lang w:val="en-US" w:eastAsia="ja-JP"/>
        </w:rPr>
        <w:t>王新梅</w:t>
      </w:r>
      <w:r w:rsidRPr="00B06810">
        <w:rPr>
          <w:rFonts w:eastAsia="Andale Sans UI"/>
          <w:kern w:val="1"/>
          <w:lang w:eastAsia="ar-SA"/>
        </w:rPr>
        <w:t xml:space="preserve">, а также работе </w:t>
      </w:r>
      <w:r w:rsidRPr="00B06810">
        <w:rPr>
          <w:rFonts w:eastAsia="Andale Sans UI"/>
          <w:kern w:val="2"/>
          <w:lang w:eastAsia="ar-SA"/>
        </w:rPr>
        <w:t xml:space="preserve">Фань Вэйцяна </w:t>
      </w:r>
      <w:r w:rsidRPr="00B06810">
        <w:rPr>
          <w:rFonts w:eastAsia="SimSun"/>
          <w:kern w:val="2"/>
          <w:szCs w:val="24"/>
          <w:lang w:val="en-US" w:eastAsia="ja-JP"/>
        </w:rPr>
        <w:t>范维强</w:t>
      </w:r>
      <w:r w:rsidRPr="00B06810">
        <w:rPr>
          <w:rFonts w:eastAsia="Andale Sans UI"/>
          <w:kern w:val="2"/>
          <w:lang w:eastAsia="ar-SA"/>
        </w:rPr>
        <w:t>, Лю Цзюнься</w:t>
      </w:r>
      <w:r w:rsidRPr="00B06810">
        <w:rPr>
          <w:rFonts w:eastAsia="SimSun"/>
          <w:kern w:val="2"/>
          <w:lang w:eastAsia="ar-SA"/>
        </w:rPr>
        <w:t xml:space="preserve"> </w:t>
      </w:r>
      <w:r w:rsidRPr="00B06810">
        <w:rPr>
          <w:rFonts w:eastAsia="SimSun"/>
          <w:kern w:val="2"/>
          <w:szCs w:val="24"/>
          <w:lang w:val="en-US" w:eastAsia="ja-JP"/>
        </w:rPr>
        <w:t>刘俊霞</w:t>
      </w:r>
      <w:r w:rsidRPr="00B06810">
        <w:rPr>
          <w:rFonts w:eastAsia="Andale Sans UI"/>
          <w:kern w:val="2"/>
          <w:szCs w:val="24"/>
          <w:lang w:eastAsia="ja-JP"/>
        </w:rPr>
        <w:t xml:space="preserve"> </w:t>
      </w:r>
      <w:r w:rsidRPr="00B06810">
        <w:rPr>
          <w:rFonts w:eastAsia="SimSun"/>
          <w:kern w:val="2"/>
          <w:lang w:eastAsia="ar-SA"/>
        </w:rPr>
        <w:t>и</w:t>
      </w:r>
      <w:r w:rsidRPr="00B06810">
        <w:rPr>
          <w:rFonts w:eastAsia="Andale Sans UI"/>
          <w:kern w:val="2"/>
          <w:lang w:eastAsia="ar-SA"/>
        </w:rPr>
        <w:t xml:space="preserve"> Ян Хуалэя </w:t>
      </w:r>
      <w:r w:rsidRPr="00B06810">
        <w:rPr>
          <w:rFonts w:eastAsia="SimSun"/>
          <w:kern w:val="2"/>
          <w:szCs w:val="24"/>
          <w:lang w:val="en-US" w:eastAsia="ja-JP"/>
        </w:rPr>
        <w:t>杨华磊</w:t>
      </w:r>
      <w:r w:rsidRPr="00B06810">
        <w:rPr>
          <w:rFonts w:eastAsia="Andale Sans UI"/>
          <w:kern w:val="1"/>
          <w:lang w:eastAsia="ar-SA"/>
        </w:rPr>
        <w:t xml:space="preserve">представляются варианты для предотвращения финансовых убытков, объединения пенсионных программ, а также </w:t>
      </w:r>
      <w:r w:rsidR="002D12F6">
        <w:rPr>
          <w:rFonts w:eastAsia="Andale Sans UI"/>
          <w:kern w:val="1"/>
          <w:lang w:eastAsia="ar-SA"/>
        </w:rPr>
        <w:t>снижении</w:t>
      </w:r>
      <w:r w:rsidRPr="00B06810">
        <w:rPr>
          <w:rFonts w:eastAsia="Andale Sans UI"/>
          <w:kern w:val="1"/>
          <w:lang w:eastAsia="ar-SA"/>
        </w:rPr>
        <w:t xml:space="preserve"> стратификации общества (деления граждан по статусу прописки).</w:t>
      </w:r>
    </w:p>
    <w:p w:rsidR="00B06810" w:rsidRPr="00B06810" w:rsidRDefault="00B06810" w:rsidP="00181D5B">
      <w:pPr>
        <w:widowControl w:val="0"/>
        <w:suppressAutoHyphens/>
        <w:spacing w:after="0" w:line="360" w:lineRule="auto"/>
        <w:ind w:firstLine="709"/>
        <w:jc w:val="both"/>
        <w:rPr>
          <w:rFonts w:eastAsia="Andale Sans UI"/>
          <w:kern w:val="2"/>
          <w:lang w:eastAsia="ar-SA"/>
        </w:rPr>
      </w:pPr>
      <w:r w:rsidRPr="00B06810">
        <w:rPr>
          <w:rFonts w:eastAsia="Andale Sans UI"/>
          <w:kern w:val="1"/>
          <w:lang w:eastAsia="ar-SA"/>
        </w:rPr>
        <w:t xml:space="preserve">Например, Чэн Цзиньюн, используя методы прогнозирования и сценарного анализа, предлагает двухэтапную реформу системы </w:t>
      </w:r>
      <w:r w:rsidRPr="00B06810">
        <w:rPr>
          <w:rFonts w:eastAsia="Andale Sans UI"/>
          <w:i/>
          <w:kern w:val="1"/>
          <w:lang w:eastAsia="ar-SA"/>
        </w:rPr>
        <w:t>хукоу</w:t>
      </w:r>
      <w:r w:rsidRPr="00B06810">
        <w:rPr>
          <w:rFonts w:eastAsia="Andale Sans UI"/>
          <w:kern w:val="1"/>
          <w:lang w:eastAsia="ar-SA"/>
        </w:rPr>
        <w:t xml:space="preserve">. </w:t>
      </w:r>
      <w:r w:rsidR="002D12F6">
        <w:rPr>
          <w:rFonts w:eastAsia="Andale Sans UI"/>
          <w:kern w:val="1"/>
          <w:lang w:eastAsia="ar-SA"/>
        </w:rPr>
        <w:t>По его мнению, с</w:t>
      </w:r>
      <w:r w:rsidRPr="00B06810">
        <w:rPr>
          <w:rFonts w:eastAsia="Andale Sans UI"/>
          <w:kern w:val="1"/>
          <w:lang w:eastAsia="ar-SA"/>
        </w:rPr>
        <w:t xml:space="preserve">начала </w:t>
      </w:r>
      <w:r w:rsidR="002D12F6">
        <w:rPr>
          <w:rFonts w:eastAsia="Andale Sans UI"/>
          <w:kern w:val="1"/>
          <w:lang w:eastAsia="ar-SA"/>
        </w:rPr>
        <w:t xml:space="preserve">нужно </w:t>
      </w:r>
      <w:r w:rsidRPr="00B06810">
        <w:rPr>
          <w:rFonts w:eastAsia="Andale Sans UI"/>
          <w:kern w:val="1"/>
          <w:lang w:eastAsia="ar-SA"/>
        </w:rPr>
        <w:t xml:space="preserve">решить проблему прописки в течение пяти лет для наиболее перспективных слоев населения (в первую очередь выпускников университетов), предоставив им </w:t>
      </w:r>
      <w:r w:rsidRPr="00B06810">
        <w:rPr>
          <w:rFonts w:eastAsia="Andale Sans UI"/>
          <w:kern w:val="1"/>
          <w:lang w:eastAsia="ar-SA"/>
        </w:rPr>
        <w:lastRenderedPageBreak/>
        <w:t xml:space="preserve">городское </w:t>
      </w:r>
      <w:r w:rsidRPr="002D12F6">
        <w:rPr>
          <w:rFonts w:eastAsia="Andale Sans UI"/>
          <w:i/>
          <w:kern w:val="1"/>
          <w:lang w:eastAsia="ar-SA"/>
        </w:rPr>
        <w:t xml:space="preserve">хукоу. </w:t>
      </w:r>
      <w:r w:rsidRPr="00B06810">
        <w:rPr>
          <w:rFonts w:eastAsia="Andale Sans UI"/>
          <w:kern w:val="1"/>
          <w:lang w:eastAsia="ar-SA"/>
        </w:rPr>
        <w:t>А на втором этапе, после 2020 г., перейти к решению проблемы</w:t>
      </w:r>
      <w:r w:rsidRPr="00B06810">
        <w:rPr>
          <w:rFonts w:eastAsia="Andale Sans UI"/>
          <w:i/>
          <w:kern w:val="1"/>
          <w:lang w:eastAsia="ar-SA"/>
        </w:rPr>
        <w:t xml:space="preserve"> хукоу</w:t>
      </w:r>
      <w:r w:rsidRPr="00B06810">
        <w:rPr>
          <w:rFonts w:eastAsia="Andale Sans UI"/>
          <w:kern w:val="1"/>
          <w:lang w:eastAsia="ar-SA"/>
        </w:rPr>
        <w:t xml:space="preserve"> для других групп мигрантов</w:t>
      </w:r>
      <w:r w:rsidRPr="00B06810">
        <w:rPr>
          <w:rFonts w:eastAsia="Andale Sans UI"/>
          <w:kern w:val="1"/>
          <w:vertAlign w:val="superscript"/>
          <w:lang w:eastAsia="ar-SA"/>
        </w:rPr>
        <w:footnoteReference w:id="140"/>
      </w:r>
      <w:r w:rsidRPr="00B06810">
        <w:rPr>
          <w:rFonts w:eastAsia="Andale Sans UI"/>
          <w:kern w:val="1"/>
          <w:lang w:eastAsia="ar-SA"/>
        </w:rPr>
        <w:t xml:space="preserve">. </w:t>
      </w:r>
      <w:r w:rsidRPr="00B06810">
        <w:rPr>
          <w:rFonts w:eastAsia="Yu Gothic Light"/>
          <w:kern w:val="1"/>
          <w:szCs w:val="32"/>
          <w:lang w:eastAsia="ar-SA"/>
        </w:rPr>
        <w:t>Ван Синьмэй подходит к вопросу с теоретической точки зрения и предлагает четыре основных концепции, которые необходимы для обеспечения беспрепятственного осуществления национального объединения пенсионных планов: достойный образ жизни, равенство, самообеспечение и социальная солидарность</w:t>
      </w:r>
      <w:r w:rsidRPr="00B06810">
        <w:rPr>
          <w:rFonts w:eastAsia="Andale Sans UI"/>
          <w:kern w:val="1"/>
          <w:vertAlign w:val="superscript"/>
          <w:lang w:eastAsia="ar-SA"/>
        </w:rPr>
        <w:footnoteReference w:id="141"/>
      </w:r>
      <w:r w:rsidRPr="00B06810">
        <w:rPr>
          <w:rFonts w:eastAsia="Yu Gothic Light"/>
          <w:kern w:val="1"/>
          <w:szCs w:val="32"/>
          <w:lang w:eastAsia="ar-SA"/>
        </w:rPr>
        <w:t xml:space="preserve">. </w:t>
      </w:r>
      <w:r w:rsidRPr="00B06810">
        <w:rPr>
          <w:rFonts w:eastAsia="Andale Sans UI"/>
          <w:kern w:val="2"/>
          <w:lang w:eastAsia="ar-SA"/>
        </w:rPr>
        <w:t>Фань Вэйцян, Лю Цзюнься</w:t>
      </w:r>
      <w:r w:rsidRPr="00B06810">
        <w:rPr>
          <w:rFonts w:eastAsia="Andale Sans UI"/>
          <w:kern w:val="2"/>
          <w:szCs w:val="24"/>
          <w:lang w:eastAsia="ja-JP"/>
        </w:rPr>
        <w:t xml:space="preserve"> </w:t>
      </w:r>
      <w:r w:rsidRPr="00B06810">
        <w:rPr>
          <w:rFonts w:eastAsia="SimSun"/>
          <w:kern w:val="2"/>
          <w:lang w:eastAsia="ar-SA"/>
        </w:rPr>
        <w:t>и</w:t>
      </w:r>
      <w:r w:rsidRPr="00B06810">
        <w:rPr>
          <w:rFonts w:eastAsia="Andale Sans UI"/>
          <w:kern w:val="2"/>
          <w:lang w:eastAsia="ar-SA"/>
        </w:rPr>
        <w:t xml:space="preserve"> Ян Хуалэй считают, что необходимо настроить пенсионный механизм в соответствии с темпами экономического роста и политикой рождаемости, что поспособствует устойчивости пенсионного фонда, а также сделает политику рождаемости более эффективной, особенно в краткосрочной перспективе</w:t>
      </w:r>
      <w:r w:rsidRPr="00B06810">
        <w:rPr>
          <w:rFonts w:eastAsia="Andale Sans UI"/>
          <w:kern w:val="2"/>
          <w:vertAlign w:val="superscript"/>
          <w:lang w:eastAsia="ar-SA"/>
        </w:rPr>
        <w:footnoteReference w:id="142"/>
      </w:r>
      <w:r w:rsidRPr="00B06810">
        <w:rPr>
          <w:rFonts w:eastAsia="Andale Sans UI"/>
          <w:kern w:val="2"/>
          <w:lang w:eastAsia="ar-SA"/>
        </w:rPr>
        <w:t>.</w:t>
      </w:r>
    </w:p>
    <w:p w:rsidR="00B06810" w:rsidRPr="00B06810" w:rsidRDefault="00B06810" w:rsidP="00181D5B">
      <w:pPr>
        <w:widowControl w:val="0"/>
        <w:suppressAutoHyphens/>
        <w:spacing w:after="0" w:line="360" w:lineRule="auto"/>
        <w:ind w:firstLineChars="253" w:firstLine="708"/>
        <w:jc w:val="both"/>
        <w:rPr>
          <w:rFonts w:eastAsia="Andale Sans UI"/>
          <w:kern w:val="2"/>
          <w:shd w:val="clear" w:color="auto" w:fill="FFFFFF"/>
          <w:lang w:eastAsia="ja-JP"/>
        </w:rPr>
      </w:pPr>
      <w:r w:rsidRPr="00B06810">
        <w:rPr>
          <w:rFonts w:eastAsia="Andale Sans UI"/>
          <w:kern w:val="2"/>
          <w:shd w:val="clear" w:color="auto" w:fill="FFFFFF"/>
          <w:lang w:eastAsia="ja-JP"/>
        </w:rPr>
        <w:t>Определив путь развития системы пенсионного страхования в Китае с точки зрения расширения охвата и увеличения универсализма, наконец, следует проанализировать то, почему в Китае, с его вроде бы унитарной системой социального страхования, существуют такие сильные различия в модели включения и исключения в нее на региональном уровне.</w:t>
      </w:r>
    </w:p>
    <w:p w:rsidR="00B06810" w:rsidRPr="00B06810" w:rsidRDefault="00B06810" w:rsidP="00181D5B">
      <w:pPr>
        <w:widowControl w:val="0"/>
        <w:suppressAutoHyphens/>
        <w:spacing w:after="0" w:line="360" w:lineRule="auto"/>
        <w:ind w:firstLineChars="253" w:firstLine="708"/>
        <w:jc w:val="both"/>
        <w:rPr>
          <w:rFonts w:eastAsia="Andale Sans UI"/>
          <w:kern w:val="2"/>
          <w:shd w:val="clear" w:color="auto" w:fill="FFFFFF"/>
          <w:lang w:eastAsia="ja-JP"/>
        </w:rPr>
      </w:pPr>
      <w:r w:rsidRPr="00B06810">
        <w:rPr>
          <w:rFonts w:eastAsia="Andale Sans UI"/>
          <w:kern w:val="2"/>
          <w:shd w:val="clear" w:color="auto" w:fill="FFFFFF"/>
          <w:lang w:eastAsia="ja-JP"/>
        </w:rPr>
        <w:t xml:space="preserve">Для того, чтобы попытаться это объяснить, обратимся к теории занятости инсайдеров-аутсайдеров, разработанную А. Линдбеком и Д. Сноуэром в серии публикаций, начиная с 1984 г. </w:t>
      </w:r>
      <w:r w:rsidRPr="00B06810">
        <w:rPr>
          <w:kern w:val="2"/>
          <w:shd w:val="clear" w:color="auto" w:fill="FFFFFF"/>
        </w:rPr>
        <w:t xml:space="preserve">Согласно этой теории, уже трудоустроенные </w:t>
      </w:r>
      <w:r w:rsidRPr="00B06810">
        <w:rPr>
          <w:rFonts w:eastAsia="Andale Sans UI"/>
          <w:kern w:val="2"/>
          <w:shd w:val="clear" w:color="auto" w:fill="FFFFFF"/>
          <w:lang w:eastAsia="ja-JP"/>
        </w:rPr>
        <w:t xml:space="preserve">работники (инсайдеры), имеют лучшие шансы для сохранения своего положения в фирме, так как фирма не понесет издержек от их замены. Вследствие чего, они могут в некоторой степени контролировать условия найма новых работников (аутсайдеров), не позволяя им предлагать свои услуги по ставке реальной </w:t>
      </w:r>
      <w:r w:rsidRPr="00B06810">
        <w:rPr>
          <w:rFonts w:eastAsia="Andale Sans UI"/>
          <w:kern w:val="2"/>
          <w:shd w:val="clear" w:color="auto" w:fill="FFFFFF"/>
          <w:lang w:eastAsia="ja-JP"/>
        </w:rPr>
        <w:lastRenderedPageBreak/>
        <w:t>заработной платы</w:t>
      </w:r>
      <w:r w:rsidRPr="00B06810">
        <w:rPr>
          <w:rFonts w:eastAsia="Andale Sans UI"/>
          <w:kern w:val="2"/>
          <w:shd w:val="clear" w:color="auto" w:fill="FFFFFF"/>
          <w:vertAlign w:val="superscript"/>
          <w:lang w:eastAsia="ja-JP"/>
        </w:rPr>
        <w:footnoteReference w:id="143"/>
      </w:r>
      <w:r w:rsidRPr="00B06810">
        <w:rPr>
          <w:rFonts w:eastAsia="Andale Sans UI"/>
          <w:kern w:val="2"/>
          <w:shd w:val="clear" w:color="auto" w:fill="FFFFFF"/>
          <w:lang w:eastAsia="ja-JP"/>
        </w:rPr>
        <w:t>.</w:t>
      </w:r>
    </w:p>
    <w:p w:rsidR="00B06810" w:rsidRPr="00B06810" w:rsidRDefault="00B06810" w:rsidP="00181D5B">
      <w:pPr>
        <w:widowControl w:val="0"/>
        <w:suppressAutoHyphens/>
        <w:spacing w:after="0" w:line="360" w:lineRule="auto"/>
        <w:ind w:firstLineChars="253" w:firstLine="708"/>
        <w:jc w:val="both"/>
        <w:rPr>
          <w:rFonts w:eastAsia="Andale Sans UI"/>
          <w:i/>
          <w:kern w:val="2"/>
          <w:shd w:val="clear" w:color="auto" w:fill="FFFFFF"/>
          <w:lang w:eastAsia="ja-JP"/>
        </w:rPr>
      </w:pPr>
      <w:r w:rsidRPr="00B06810">
        <w:rPr>
          <w:kern w:val="2"/>
          <w:shd w:val="clear" w:color="auto" w:fill="FFFFFF"/>
        </w:rPr>
        <w:t>Позиция человека на рынке труда является одним из социальных делений,</w:t>
      </w:r>
      <w:r w:rsidR="00181D5B">
        <w:rPr>
          <w:rFonts w:eastAsia="Andale Sans UI"/>
          <w:i/>
          <w:kern w:val="2"/>
          <w:shd w:val="clear" w:color="auto" w:fill="FFFFFF"/>
          <w:lang w:eastAsia="ja-JP"/>
        </w:rPr>
        <w:t xml:space="preserve"> </w:t>
      </w:r>
      <w:r w:rsidRPr="00B06810">
        <w:rPr>
          <w:rFonts w:eastAsia="Andale Sans UI"/>
          <w:kern w:val="2"/>
          <w:shd w:val="clear" w:color="auto" w:fill="FFFFFF"/>
          <w:lang w:eastAsia="ja-JP"/>
        </w:rPr>
        <w:t xml:space="preserve">влияющих на статус человека. Как мы уже выяснили, в Китае, доступ к системе социального обеспечения, главным звеном которой являются пенсии, в течение долгого времени был лишь у инсайдеров рынка труда – городских работников, имеющих стабильные рабочие места, особенно в государственном секторе. Однако, современные процессы урбанизации и миграции оказали существенное влияние как на изменение их </w:t>
      </w:r>
      <w:r w:rsidR="002D12F6">
        <w:rPr>
          <w:rFonts w:eastAsia="Andale Sans UI"/>
          <w:kern w:val="2"/>
          <w:shd w:val="clear" w:color="auto" w:fill="FFFFFF"/>
          <w:lang w:eastAsia="ja-JP"/>
        </w:rPr>
        <w:t xml:space="preserve">собственного </w:t>
      </w:r>
      <w:r w:rsidRPr="00B06810">
        <w:rPr>
          <w:rFonts w:eastAsia="Andale Sans UI"/>
          <w:kern w:val="2"/>
          <w:shd w:val="clear" w:color="auto" w:fill="FFFFFF"/>
          <w:lang w:eastAsia="ja-JP"/>
        </w:rPr>
        <w:t xml:space="preserve">статуса, так и на аутсайдеров – мигрантов и городских жителей. Это, свою очередь побудило власти некоторых регионов разрабатывать новые программы пенсионного обеспечения, которые бы покрывали все категории граждан. </w:t>
      </w:r>
    </w:p>
    <w:p w:rsidR="00B06810" w:rsidRPr="00B06810" w:rsidRDefault="00B06810" w:rsidP="00181D5B">
      <w:pPr>
        <w:widowControl w:val="0"/>
        <w:suppressAutoHyphens/>
        <w:spacing w:after="0" w:line="360" w:lineRule="auto"/>
        <w:ind w:firstLineChars="253" w:firstLine="708"/>
        <w:jc w:val="both"/>
        <w:rPr>
          <w:kern w:val="2"/>
          <w:shd w:val="clear" w:color="auto" w:fill="FFFFFF"/>
        </w:rPr>
      </w:pPr>
      <w:r w:rsidRPr="00B06810">
        <w:rPr>
          <w:kern w:val="2"/>
          <w:shd w:val="clear" w:color="auto" w:fill="FFFFFF"/>
        </w:rPr>
        <w:t xml:space="preserve">Например, в тех регионах, где инсайдеры занимают большую часть официальных рабочих мест, а аутсайдеры заняты, преимущественно, в неформальном секторе, местные власти скорее создадут такой план </w:t>
      </w:r>
      <w:r w:rsidR="002D12F6">
        <w:rPr>
          <w:kern w:val="2"/>
          <w:shd w:val="clear" w:color="auto" w:fill="FFFFFF"/>
        </w:rPr>
        <w:t>пенсионного</w:t>
      </w:r>
      <w:r w:rsidRPr="00B06810">
        <w:rPr>
          <w:kern w:val="2"/>
          <w:shd w:val="clear" w:color="auto" w:fill="FFFFFF"/>
        </w:rPr>
        <w:t xml:space="preserve"> обеспечения, который бы покрывал лишь официально-трудоустроенное население по принципу занятости. И наоборот, там, где местные жители равномерно рассредоточены по формальному и неформальному секторам, а аутсайдеры занимают лишь малую часть </w:t>
      </w:r>
      <w:r w:rsidRPr="00724492">
        <w:rPr>
          <w:kern w:val="2"/>
          <w:shd w:val="clear" w:color="auto" w:fill="FFFFFF"/>
        </w:rPr>
        <w:t>неформальных рабочих мест, скорее будет разработан план обеспечения, основанный на проживании</w:t>
      </w:r>
      <w:r w:rsidRPr="00724492">
        <w:rPr>
          <w:kern w:val="2"/>
          <w:shd w:val="clear" w:color="auto" w:fill="FFFFFF"/>
          <w:vertAlign w:val="superscript"/>
        </w:rPr>
        <w:footnoteReference w:id="144"/>
      </w:r>
      <w:r w:rsidRPr="00724492">
        <w:rPr>
          <w:kern w:val="2"/>
          <w:shd w:val="clear" w:color="auto" w:fill="FFFFFF"/>
        </w:rPr>
        <w:t xml:space="preserve">. </w:t>
      </w:r>
    </w:p>
    <w:p w:rsidR="00B06810" w:rsidRPr="00B06810" w:rsidRDefault="00B06810" w:rsidP="002D12F6">
      <w:pPr>
        <w:widowControl w:val="0"/>
        <w:suppressAutoHyphens/>
        <w:spacing w:after="0" w:line="360" w:lineRule="auto"/>
        <w:ind w:firstLineChars="253" w:firstLine="708"/>
        <w:jc w:val="both"/>
        <w:rPr>
          <w:rFonts w:eastAsia="Andale Sans UI"/>
          <w:kern w:val="2"/>
          <w:shd w:val="clear" w:color="auto" w:fill="FFFFFF"/>
          <w:lang w:eastAsia="ja-JP"/>
        </w:rPr>
      </w:pPr>
      <w:r w:rsidRPr="00B06810">
        <w:rPr>
          <w:rFonts w:eastAsia="Andale Sans UI"/>
          <w:kern w:val="2"/>
          <w:shd w:val="clear" w:color="auto" w:fill="FFFFFF"/>
          <w:lang w:eastAsia="ja-JP"/>
        </w:rPr>
        <w:t xml:space="preserve">Другим важным моментом является то, что с развитием процессов урбанизации и миграции, рабочая сила становится все более «подвижной». Вследствие повышения мобильности </w:t>
      </w:r>
      <w:r w:rsidRPr="00724492">
        <w:rPr>
          <w:rFonts w:eastAsia="Andale Sans UI"/>
          <w:kern w:val="2"/>
          <w:shd w:val="clear" w:color="auto" w:fill="FFFFFF"/>
          <w:lang w:eastAsia="ja-JP"/>
        </w:rPr>
        <w:t>рабочей силы</w:t>
      </w:r>
      <w:r w:rsidRPr="00B06810">
        <w:rPr>
          <w:rFonts w:eastAsia="Andale Sans UI"/>
          <w:kern w:val="2"/>
          <w:shd w:val="clear" w:color="auto" w:fill="FFFFFF"/>
          <w:lang w:eastAsia="ja-JP"/>
        </w:rPr>
        <w:t>, на рынках труда как разви</w:t>
      </w:r>
      <w:r w:rsidR="002D12F6">
        <w:rPr>
          <w:rFonts w:eastAsia="Andale Sans UI"/>
          <w:kern w:val="2"/>
          <w:shd w:val="clear" w:color="auto" w:fill="FFFFFF"/>
          <w:lang w:eastAsia="ja-JP"/>
        </w:rPr>
        <w:t>тых, так и развивающихся стран</w:t>
      </w:r>
      <w:r w:rsidRPr="00B06810">
        <w:rPr>
          <w:rFonts w:eastAsia="Andale Sans UI"/>
          <w:kern w:val="2"/>
          <w:shd w:val="clear" w:color="auto" w:fill="FFFFFF"/>
          <w:lang w:eastAsia="ja-JP"/>
        </w:rPr>
        <w:t xml:space="preserve"> появляется все больше аутсайдеров. Приток аутсайдеров меняет подотчетность государства по отношению к спросу работников на защиту от глобализации рынка труда</w:t>
      </w:r>
      <w:r w:rsidRPr="00B06810">
        <w:rPr>
          <w:rFonts w:eastAsia="Andale Sans UI"/>
          <w:kern w:val="2"/>
          <w:shd w:val="clear" w:color="auto" w:fill="FFFFFF"/>
          <w:vertAlign w:val="superscript"/>
          <w:lang w:eastAsia="ja-JP"/>
        </w:rPr>
        <w:footnoteReference w:id="145"/>
      </w:r>
      <w:r w:rsidRPr="00B06810">
        <w:rPr>
          <w:rFonts w:eastAsia="Andale Sans UI"/>
          <w:kern w:val="2"/>
          <w:shd w:val="clear" w:color="auto" w:fill="FFFFFF"/>
          <w:lang w:eastAsia="ja-JP"/>
        </w:rPr>
        <w:t>.</w:t>
      </w:r>
    </w:p>
    <w:p w:rsidR="00B06810" w:rsidRPr="00724492" w:rsidRDefault="00B06810" w:rsidP="002D12F6">
      <w:pPr>
        <w:widowControl w:val="0"/>
        <w:suppressAutoHyphens/>
        <w:spacing w:after="0" w:line="360" w:lineRule="auto"/>
        <w:ind w:firstLineChars="253" w:firstLine="708"/>
        <w:jc w:val="both"/>
        <w:rPr>
          <w:rFonts w:eastAsia="Andale Sans UI"/>
          <w:kern w:val="2"/>
          <w:lang w:eastAsia="ja-JP"/>
        </w:rPr>
      </w:pPr>
      <w:r w:rsidRPr="00B06810">
        <w:rPr>
          <w:rFonts w:eastAsia="Andale Sans UI"/>
          <w:kern w:val="2"/>
          <w:lang w:eastAsia="ja-JP"/>
        </w:rPr>
        <w:lastRenderedPageBreak/>
        <w:t xml:space="preserve">В итоге, можно сказать о том, что за период </w:t>
      </w:r>
      <w:r w:rsidR="002C4479">
        <w:rPr>
          <w:rFonts w:eastAsia="Andale Sans UI"/>
          <w:kern w:val="2"/>
          <w:lang w:eastAsia="ja-JP"/>
        </w:rPr>
        <w:t>с конца 1990-х</w:t>
      </w:r>
      <w:r w:rsidR="002D12F6">
        <w:rPr>
          <w:rFonts w:eastAsia="Andale Sans UI"/>
          <w:kern w:val="2"/>
          <w:lang w:eastAsia="ja-JP"/>
        </w:rPr>
        <w:t xml:space="preserve"> гг.</w:t>
      </w:r>
      <w:r w:rsidR="002C4479">
        <w:rPr>
          <w:rFonts w:eastAsia="Andale Sans UI"/>
          <w:kern w:val="2"/>
          <w:lang w:eastAsia="ja-JP"/>
        </w:rPr>
        <w:t xml:space="preserve"> </w:t>
      </w:r>
      <w:r w:rsidRPr="00B06810">
        <w:rPr>
          <w:rFonts w:eastAsia="Andale Sans UI"/>
          <w:kern w:val="2"/>
          <w:lang w:eastAsia="ja-JP"/>
        </w:rPr>
        <w:t>в Китае были приняты серьезные меры, по увеличению</w:t>
      </w:r>
      <w:r w:rsidR="002C4479">
        <w:rPr>
          <w:rFonts w:eastAsia="Andale Sans UI"/>
          <w:kern w:val="2"/>
          <w:lang w:eastAsia="ja-JP"/>
        </w:rPr>
        <w:t xml:space="preserve"> охвата пенсионным страхованием, особ</w:t>
      </w:r>
      <w:r w:rsidR="000225DA">
        <w:rPr>
          <w:rFonts w:eastAsia="Andale Sans UI"/>
          <w:kern w:val="2"/>
          <w:lang w:eastAsia="ja-JP"/>
        </w:rPr>
        <w:t>енно активным данный процесс происходил</w:t>
      </w:r>
      <w:r w:rsidR="002C4479">
        <w:rPr>
          <w:rFonts w:eastAsia="Andale Sans UI"/>
          <w:kern w:val="2"/>
          <w:lang w:eastAsia="ja-JP"/>
        </w:rPr>
        <w:t xml:space="preserve"> в период 2010-2020 гг. </w:t>
      </w:r>
      <w:r w:rsidRPr="00B06810">
        <w:rPr>
          <w:rFonts w:eastAsia="Andale Sans UI"/>
          <w:kern w:val="2"/>
          <w:lang w:eastAsia="ja-JP"/>
        </w:rPr>
        <w:t xml:space="preserve">Во-первых, был разработан универсальный пенсионный план, не предусматривающий </w:t>
      </w:r>
      <w:r w:rsidR="000225DA">
        <w:rPr>
          <w:rFonts w:eastAsia="Andale Sans UI"/>
          <w:kern w:val="2"/>
          <w:lang w:eastAsia="ja-JP"/>
        </w:rPr>
        <w:t xml:space="preserve">обязательной </w:t>
      </w:r>
      <w:r w:rsidRPr="00B06810">
        <w:rPr>
          <w:rFonts w:eastAsia="Andale Sans UI"/>
          <w:kern w:val="2"/>
          <w:lang w:eastAsia="ja-JP"/>
        </w:rPr>
        <w:t xml:space="preserve">уплаты </w:t>
      </w:r>
      <w:r w:rsidR="000225DA">
        <w:rPr>
          <w:rFonts w:eastAsia="Andale Sans UI"/>
          <w:kern w:val="2"/>
          <w:lang w:eastAsia="ja-JP"/>
        </w:rPr>
        <w:t xml:space="preserve">личных </w:t>
      </w:r>
      <w:r w:rsidRPr="00B06810">
        <w:rPr>
          <w:rFonts w:eastAsia="Andale Sans UI"/>
          <w:kern w:val="2"/>
          <w:lang w:eastAsia="ja-JP"/>
        </w:rPr>
        <w:t>взносов, который охватывает неработающих городских и всех сельских жителей, в сочетании с пенсионным планом, охватывающим городских работников, котор</w:t>
      </w:r>
      <w:r w:rsidR="002C4479">
        <w:rPr>
          <w:rFonts w:eastAsia="Andale Sans UI"/>
          <w:kern w:val="2"/>
          <w:lang w:eastAsia="ja-JP"/>
        </w:rPr>
        <w:t>ый уже существует. Кроме того, по</w:t>
      </w:r>
      <w:r w:rsidRPr="00B06810">
        <w:rPr>
          <w:rFonts w:eastAsia="Andale Sans UI"/>
          <w:kern w:val="2"/>
          <w:lang w:eastAsia="ja-JP"/>
        </w:rPr>
        <w:t xml:space="preserve"> ре</w:t>
      </w:r>
      <w:r w:rsidR="002C4479">
        <w:rPr>
          <w:rFonts w:eastAsia="Andale Sans UI"/>
          <w:kern w:val="2"/>
          <w:lang w:eastAsia="ja-JP"/>
        </w:rPr>
        <w:t xml:space="preserve">форме </w:t>
      </w:r>
      <w:r w:rsidRPr="00B06810">
        <w:rPr>
          <w:rFonts w:eastAsia="Andale Sans UI"/>
          <w:kern w:val="2"/>
          <w:lang w:eastAsia="ja-JP"/>
        </w:rPr>
        <w:t xml:space="preserve">2015 г., Китай прекратил действие специального пенсионного плана для государственных служащих и включил этот </w:t>
      </w:r>
      <w:r w:rsidRPr="00724492">
        <w:rPr>
          <w:rFonts w:eastAsia="Andale Sans UI"/>
          <w:kern w:val="2"/>
          <w:lang w:eastAsia="ja-JP"/>
        </w:rPr>
        <w:t xml:space="preserve">привилегированный класс в городскую программу пенсионного страхования по старости. Благодаря этим шагам Китай достиг определенной степени универсализма и интеграции своего пенсионного устройства, беспрецедентного в незападном мире. </w:t>
      </w:r>
    </w:p>
    <w:p w:rsidR="00B06810" w:rsidRPr="00B06810" w:rsidRDefault="00B06810" w:rsidP="002D12F6">
      <w:pPr>
        <w:widowControl w:val="0"/>
        <w:suppressAutoHyphens/>
        <w:spacing w:after="0" w:line="360" w:lineRule="auto"/>
        <w:ind w:firstLineChars="253" w:firstLine="708"/>
        <w:jc w:val="both"/>
        <w:rPr>
          <w:rFonts w:eastAsia="Andale Sans UI"/>
          <w:kern w:val="2"/>
          <w:lang w:eastAsia="ja-JP"/>
        </w:rPr>
      </w:pPr>
      <w:r w:rsidRPr="00724492">
        <w:rPr>
          <w:rFonts w:eastAsia="Andale Sans UI"/>
          <w:kern w:val="2"/>
          <w:lang w:eastAsia="ja-JP"/>
        </w:rPr>
        <w:t xml:space="preserve">Однако, несмотря на эту радикальную стратегию пенсионных преобразований, нынешнее китайское пенсионное обеспечение все еще представляет собой случай «неполного» универсализма и в некоторой степени </w:t>
      </w:r>
      <w:r w:rsidR="002D12F6">
        <w:rPr>
          <w:rFonts w:eastAsia="Andale Sans UI"/>
          <w:kern w:val="2"/>
          <w:lang w:eastAsia="ja-JP"/>
        </w:rPr>
        <w:t>расслоения. Во-первых, уровень его выгод</w:t>
      </w:r>
      <w:r w:rsidRPr="00724492">
        <w:rPr>
          <w:rFonts w:eastAsia="Andale Sans UI"/>
          <w:kern w:val="2"/>
          <w:lang w:eastAsia="ja-JP"/>
        </w:rPr>
        <w:t xml:space="preserve"> низок</w:t>
      </w:r>
      <w:r w:rsidR="002C4479">
        <w:rPr>
          <w:rFonts w:eastAsia="Andale Sans UI"/>
          <w:kern w:val="2"/>
          <w:lang w:eastAsia="ja-JP"/>
        </w:rPr>
        <w:t>, ставки по пенсионным планам для городских работников и сельских и городских жителей очень сильно отличаются</w:t>
      </w:r>
      <w:r w:rsidRPr="00724492">
        <w:rPr>
          <w:rFonts w:eastAsia="Andale Sans UI"/>
          <w:kern w:val="2"/>
          <w:lang w:eastAsia="ja-JP"/>
        </w:rPr>
        <w:t xml:space="preserve">. Кроме того, степень выгоды </w:t>
      </w:r>
      <w:r w:rsidR="002D12F6">
        <w:rPr>
          <w:rFonts w:eastAsia="Andale Sans UI"/>
          <w:kern w:val="2"/>
          <w:lang w:eastAsia="ja-JP"/>
        </w:rPr>
        <w:t xml:space="preserve">также </w:t>
      </w:r>
      <w:r w:rsidRPr="00724492">
        <w:rPr>
          <w:rFonts w:eastAsia="Andale Sans UI"/>
          <w:kern w:val="2"/>
          <w:lang w:eastAsia="ja-JP"/>
        </w:rPr>
        <w:t xml:space="preserve">варьируется от региона к региону. </w:t>
      </w:r>
      <w:r w:rsidR="002D12F6">
        <w:rPr>
          <w:rFonts w:eastAsia="Andale Sans UI"/>
          <w:kern w:val="2"/>
          <w:lang w:eastAsia="ja-JP"/>
        </w:rPr>
        <w:t xml:space="preserve">Еще </w:t>
      </w:r>
      <w:r w:rsidRPr="00724492">
        <w:rPr>
          <w:rFonts w:eastAsia="Andale Sans UI"/>
          <w:kern w:val="2"/>
          <w:lang w:eastAsia="ja-JP"/>
        </w:rPr>
        <w:t xml:space="preserve">нужно </w:t>
      </w:r>
      <w:r w:rsidRPr="00B06810">
        <w:rPr>
          <w:rFonts w:eastAsia="Andale Sans UI"/>
          <w:kern w:val="2"/>
          <w:lang w:eastAsia="ja-JP"/>
        </w:rPr>
        <w:t xml:space="preserve">учитывать, что пенсионная реформа 2015 г. создала ситуацию, в которой расслоение китайских пенсионных схем </w:t>
      </w:r>
      <w:r w:rsidR="002C4479">
        <w:rPr>
          <w:rFonts w:eastAsia="Andale Sans UI"/>
          <w:kern w:val="2"/>
          <w:lang w:eastAsia="ja-JP"/>
        </w:rPr>
        <w:t>хотя и было «сглажено», но</w:t>
      </w:r>
      <w:r w:rsidRPr="00B06810">
        <w:rPr>
          <w:rFonts w:eastAsia="Andale Sans UI"/>
          <w:kern w:val="2"/>
          <w:lang w:eastAsia="ja-JP"/>
        </w:rPr>
        <w:t xml:space="preserve"> все еще остается в некоторой степени стратифицированным. </w:t>
      </w:r>
    </w:p>
    <w:p w:rsidR="00B06810" w:rsidRPr="00724492" w:rsidRDefault="00B06810" w:rsidP="008B0DD8">
      <w:pPr>
        <w:pStyle w:val="2"/>
        <w:spacing w:before="0" w:line="360" w:lineRule="auto"/>
        <w:jc w:val="center"/>
        <w:rPr>
          <w:rFonts w:ascii="Times New Roman" w:hAnsi="Times New Roman" w:cs="Times New Roman"/>
          <w:b/>
          <w:i/>
          <w:color w:val="FF0000"/>
          <w:sz w:val="28"/>
        </w:rPr>
      </w:pPr>
      <w:bookmarkStart w:id="7" w:name="_Toc65675350"/>
      <w:bookmarkStart w:id="8" w:name="_Toc72607298"/>
      <w:r w:rsidRPr="008F4080">
        <w:rPr>
          <w:rFonts w:ascii="Times New Roman" w:hAnsi="Times New Roman" w:cs="Times New Roman"/>
          <w:b/>
          <w:color w:val="auto"/>
          <w:sz w:val="28"/>
        </w:rPr>
        <w:t xml:space="preserve">2.2. </w:t>
      </w:r>
      <w:bookmarkEnd w:id="7"/>
      <w:r w:rsidR="00724492" w:rsidRPr="003818A5">
        <w:rPr>
          <w:rFonts w:ascii="Times New Roman" w:hAnsi="Times New Roman" w:cs="Times New Roman"/>
          <w:b/>
          <w:color w:val="auto"/>
          <w:sz w:val="28"/>
        </w:rPr>
        <w:t>Реализация</w:t>
      </w:r>
      <w:r w:rsidR="003818A5" w:rsidRPr="003818A5">
        <w:rPr>
          <w:rFonts w:ascii="Times New Roman" w:hAnsi="Times New Roman" w:cs="Times New Roman"/>
          <w:b/>
          <w:color w:val="auto"/>
          <w:sz w:val="28"/>
        </w:rPr>
        <w:t xml:space="preserve"> пенсионных программ в рамках</w:t>
      </w:r>
      <w:r w:rsidR="00724492" w:rsidRPr="003818A5">
        <w:rPr>
          <w:rFonts w:ascii="Times New Roman" w:hAnsi="Times New Roman" w:cs="Times New Roman"/>
          <w:b/>
          <w:color w:val="auto"/>
          <w:sz w:val="28"/>
        </w:rPr>
        <w:t xml:space="preserve"> </w:t>
      </w:r>
      <w:r w:rsidR="0015542C">
        <w:rPr>
          <w:rFonts w:ascii="Times New Roman" w:hAnsi="Times New Roman" w:cs="Times New Roman"/>
          <w:b/>
          <w:color w:val="auto"/>
          <w:sz w:val="28"/>
        </w:rPr>
        <w:t>социальной политики современного Китая</w:t>
      </w:r>
      <w:bookmarkEnd w:id="8"/>
    </w:p>
    <w:p w:rsidR="00B06810" w:rsidRPr="00347B0B" w:rsidRDefault="00B06810" w:rsidP="00B06810">
      <w:pPr>
        <w:spacing w:after="0" w:line="360" w:lineRule="auto"/>
        <w:ind w:firstLine="709"/>
        <w:contextualSpacing/>
        <w:jc w:val="both"/>
      </w:pPr>
      <w:r>
        <w:t>Данный пара</w:t>
      </w:r>
      <w:r w:rsidR="00A10811">
        <w:t>граф посвящен тому, как реализуе</w:t>
      </w:r>
      <w:r>
        <w:t xml:space="preserve">тся пенсионная система в контексте тенденций, определенных нами в первой главе. Все эти тенденции, а именно </w:t>
      </w:r>
      <w:r w:rsidR="00A10811">
        <w:t xml:space="preserve">постепенные </w:t>
      </w:r>
      <w:r>
        <w:t xml:space="preserve">послабления в системе </w:t>
      </w:r>
      <w:r w:rsidRPr="003E096B">
        <w:rPr>
          <w:i/>
        </w:rPr>
        <w:t>хукоу</w:t>
      </w:r>
      <w:r>
        <w:t xml:space="preserve">, предоставление равного доступа к системе социального страхования </w:t>
      </w:r>
      <w:r w:rsidR="00A10811">
        <w:t xml:space="preserve">для </w:t>
      </w:r>
      <w:r>
        <w:t xml:space="preserve">всех категорий граждан, а также дифференцированная политика, в зависимости от </w:t>
      </w:r>
      <w:r w:rsidR="00A10811">
        <w:t>населения</w:t>
      </w:r>
      <w:r>
        <w:t xml:space="preserve"> города направлены на </w:t>
      </w:r>
      <w:r w:rsidR="00AB386A">
        <w:lastRenderedPageBreak/>
        <w:t>повышение</w:t>
      </w:r>
      <w:r>
        <w:t xml:space="preserve"> благосостояния граждан. Да</w:t>
      </w:r>
      <w:r w:rsidR="00A10811">
        <w:t>нные тенденции, безусловно, тесн</w:t>
      </w:r>
      <w:r>
        <w:t>о связаны между соб</w:t>
      </w:r>
      <w:r w:rsidR="00A10811">
        <w:t>ой, поэтому, будет целесообразнее</w:t>
      </w:r>
      <w:r>
        <w:t xml:space="preserve"> рассматривать их влияние на пенсионную систему в комплексе, а не по-отдельности.</w:t>
      </w:r>
    </w:p>
    <w:p w:rsidR="00B06810" w:rsidRDefault="00B06810" w:rsidP="00B06810">
      <w:pPr>
        <w:spacing w:after="0" w:line="360" w:lineRule="auto"/>
        <w:ind w:firstLine="709"/>
        <w:contextualSpacing/>
        <w:jc w:val="both"/>
      </w:pPr>
      <w:r>
        <w:t xml:space="preserve">Следует уточнить, что в данном разделе значительный </w:t>
      </w:r>
      <w:r w:rsidR="00A10811">
        <w:t>акцент будет делаться на пенсии</w:t>
      </w:r>
      <w:r>
        <w:t xml:space="preserve"> трудовых мигрантов, ввиду того, что именн</w:t>
      </w:r>
      <w:r w:rsidR="00A10811">
        <w:t>о на них чаще всего оказывают влияние</w:t>
      </w:r>
      <w:r>
        <w:t xml:space="preserve"> те тенденции, что мы привели выше. Что касается хронологических рамок, то мы также анализируем период 12-й и 13-й пятилеток (2011-2020 гг.), когда </w:t>
      </w:r>
      <w:r w:rsidR="00A10811">
        <w:t xml:space="preserve">окончательно </w:t>
      </w:r>
      <w:r>
        <w:t xml:space="preserve">сформировалась нынешняя пенсионная система. </w:t>
      </w:r>
    </w:p>
    <w:p w:rsidR="00B06810" w:rsidRDefault="00A10811" w:rsidP="00B06810">
      <w:pPr>
        <w:spacing w:after="0" w:line="360" w:lineRule="auto"/>
        <w:ind w:firstLine="709"/>
        <w:jc w:val="both"/>
      </w:pPr>
      <w:r>
        <w:t>Если судить по данным из предыдущего параграфа</w:t>
      </w:r>
      <w:r w:rsidR="00B06810">
        <w:t>, то можно утверждать, что за последние 10 лет Китай достиг огро</w:t>
      </w:r>
      <w:r>
        <w:t>мных успехов в увеличении охвата</w:t>
      </w:r>
      <w:r w:rsidR="00B06810">
        <w:t xml:space="preserve"> пенсионным страхованием своих граждан. Особенно, </w:t>
      </w:r>
      <w:r>
        <w:t>значительны</w:t>
      </w:r>
      <w:r w:rsidR="00B06810">
        <w:t xml:space="preserve"> были меры по расширению социальной защиты на трудовых мигрантов.</w:t>
      </w:r>
      <w:r w:rsidR="00B06810" w:rsidRPr="000F74D2">
        <w:t xml:space="preserve"> </w:t>
      </w:r>
      <w:r w:rsidR="00B06810">
        <w:t>Благодаря «Закону о социальном страховании»</w:t>
      </w:r>
      <w:r>
        <w:t>,</w:t>
      </w:r>
      <w:r w:rsidR="00B06810">
        <w:t xml:space="preserve"> в</w:t>
      </w:r>
      <w:r w:rsidR="00B06810" w:rsidRPr="00BF56A0">
        <w:t xml:space="preserve">се больше сельских </w:t>
      </w:r>
      <w:r>
        <w:t xml:space="preserve">трудовых </w:t>
      </w:r>
      <w:r w:rsidR="00B06810" w:rsidRPr="00BF56A0">
        <w:t xml:space="preserve">мигрантов постепенно включаются в систему </w:t>
      </w:r>
      <w:r w:rsidR="00B06810">
        <w:t>базового пенсионно</w:t>
      </w:r>
      <w:r>
        <w:t>го страхования для городских работников</w:t>
      </w:r>
      <w:r w:rsidR="00B06810" w:rsidRPr="00BF56A0">
        <w:t>, которая об</w:t>
      </w:r>
      <w:r w:rsidR="00B06810">
        <w:t>еспечивает им более всесторонний</w:t>
      </w:r>
      <w:r w:rsidR="00B06810" w:rsidRPr="00BF56A0">
        <w:t xml:space="preserve"> </w:t>
      </w:r>
      <w:r w:rsidR="00B06810" w:rsidRPr="00BE4A36">
        <w:t>и</w:t>
      </w:r>
      <w:r w:rsidR="00B06810" w:rsidRPr="00806359">
        <w:t xml:space="preserve"> </w:t>
      </w:r>
      <w:r w:rsidR="00B06810" w:rsidRPr="00BE4A36">
        <w:t>высокий</w:t>
      </w:r>
      <w:r w:rsidR="00B06810" w:rsidRPr="00806359">
        <w:t xml:space="preserve"> </w:t>
      </w:r>
      <w:r w:rsidR="00B06810" w:rsidRPr="00BE4A36">
        <w:t>уровень</w:t>
      </w:r>
      <w:r w:rsidR="00B06810" w:rsidRPr="00806359">
        <w:t xml:space="preserve"> </w:t>
      </w:r>
      <w:r w:rsidR="00B06810" w:rsidRPr="00BE4A36">
        <w:t>защиты</w:t>
      </w:r>
      <w:r w:rsidR="00B06810" w:rsidRPr="00806359">
        <w:t xml:space="preserve">. В конце 2017 </w:t>
      </w:r>
      <w:r w:rsidR="00B06810">
        <w:t>г.</w:t>
      </w:r>
      <w:r w:rsidR="00B06810">
        <w:rPr>
          <w:rStyle w:val="a5"/>
        </w:rPr>
        <w:footnoteReference w:id="146"/>
      </w:r>
      <w:r w:rsidR="00B06810">
        <w:t xml:space="preserve"> </w:t>
      </w:r>
      <w:r w:rsidR="00214ABF">
        <w:t xml:space="preserve"> количество </w:t>
      </w:r>
      <w:r w:rsidR="00B06810" w:rsidRPr="00806359">
        <w:t xml:space="preserve">мигрантов, участвующих в базовом пенсионном страховании </w:t>
      </w:r>
      <w:r w:rsidR="00B06810">
        <w:t xml:space="preserve">для </w:t>
      </w:r>
      <w:r w:rsidR="00B06810" w:rsidRPr="00806359">
        <w:t xml:space="preserve">городских </w:t>
      </w:r>
      <w:r>
        <w:t>работников</w:t>
      </w:r>
      <w:r w:rsidR="00B06810">
        <w:t>, составило 62,02 млн человек, что на 2,62 млн</w:t>
      </w:r>
      <w:r w:rsidR="00B06810" w:rsidRPr="00806359">
        <w:t xml:space="preserve"> больше по сравнению с </w:t>
      </w:r>
      <w:r w:rsidR="00B06810">
        <w:t>2016 г. и состави</w:t>
      </w:r>
      <w:r w:rsidR="00214ABF">
        <w:t xml:space="preserve">ло 22 % от общего числа </w:t>
      </w:r>
      <w:r w:rsidR="00B06810">
        <w:t>мигрантов</w:t>
      </w:r>
      <w:r w:rsidR="00B06810">
        <w:rPr>
          <w:rStyle w:val="a5"/>
        </w:rPr>
        <w:footnoteReference w:id="147"/>
      </w:r>
      <w:r w:rsidR="00B06810">
        <w:t>. Также, благодаря объединению пенсионных планов</w:t>
      </w:r>
      <w:r>
        <w:t xml:space="preserve">, с 2014 г. </w:t>
      </w:r>
      <w:r w:rsidR="00B06810">
        <w:t xml:space="preserve">остальные трудовые мигранты могут участвовать в </w:t>
      </w:r>
      <w:r>
        <w:t>программе базового пенсионного</w:t>
      </w:r>
      <w:r w:rsidR="00B06810">
        <w:t xml:space="preserve"> страховании для городских и сельских жителей. Помимо этого, благодаря реформе 2015 г., все государственные служащие теперь участвуют в </w:t>
      </w:r>
      <w:r w:rsidR="00B06810">
        <w:lastRenderedPageBreak/>
        <w:t xml:space="preserve">пенсионном плане для городских работников и также вносят ежемесячно вклады на свой пенсионный счет. </w:t>
      </w:r>
    </w:p>
    <w:p w:rsidR="00B06810" w:rsidRPr="00806359" w:rsidRDefault="00B06810" w:rsidP="00B06810">
      <w:pPr>
        <w:spacing w:after="0" w:line="360" w:lineRule="auto"/>
        <w:ind w:firstLine="709"/>
        <w:jc w:val="both"/>
      </w:pPr>
      <w:r>
        <w:t>В итоге, можно сказать, что эти пока</w:t>
      </w:r>
      <w:r w:rsidR="00C073CC">
        <w:t>затели представляют нам картину</w:t>
      </w:r>
      <w:r>
        <w:t xml:space="preserve"> практически полного универсализма, достигнутого в пенсионной системе Китая. </w:t>
      </w:r>
      <w:r w:rsidRPr="00724492">
        <w:t xml:space="preserve">Однако, в реальности все обстоит не совсем так. </w:t>
      </w:r>
      <w:r>
        <w:t xml:space="preserve">Далее, мы подробнее рассмотрим, как действительно реализуются пенсионные программы в контексте трендов, определенных нами ранее.  </w:t>
      </w:r>
    </w:p>
    <w:p w:rsidR="00B06810" w:rsidRDefault="00B06810" w:rsidP="00B06810">
      <w:pPr>
        <w:spacing w:after="0" w:line="360" w:lineRule="auto"/>
        <w:ind w:firstLine="709"/>
        <w:jc w:val="both"/>
      </w:pPr>
      <w:r>
        <w:t xml:space="preserve">В первую очередь, нужно сказать о том, что во многом благодаря реформам в рамках трендов, пенсия перестала быть основным фактором </w:t>
      </w:r>
      <w:r w:rsidR="00C073CC">
        <w:t xml:space="preserve">для </w:t>
      </w:r>
      <w:r>
        <w:t xml:space="preserve">желания городского </w:t>
      </w:r>
      <w:r w:rsidRPr="00081007">
        <w:rPr>
          <w:i/>
        </w:rPr>
        <w:t>хукоу</w:t>
      </w:r>
      <w:r>
        <w:t xml:space="preserve">. </w:t>
      </w:r>
    </w:p>
    <w:p w:rsidR="00B06810" w:rsidRPr="00FC228B" w:rsidRDefault="00B06810" w:rsidP="00B06810">
      <w:pPr>
        <w:spacing w:after="0" w:line="360" w:lineRule="auto"/>
        <w:ind w:firstLine="709"/>
        <w:jc w:val="both"/>
      </w:pPr>
      <w:r>
        <w:t xml:space="preserve">Вплоть до </w:t>
      </w:r>
      <w:r w:rsidR="00214ABF">
        <w:t xml:space="preserve">последнего десятилетия, трудовые </w:t>
      </w:r>
      <w:r>
        <w:t>мигранты стремились получить городскую прописку, которая гарантировала доступ к пенсионной программе для городских работников. Сейчас же, сами</w:t>
      </w:r>
      <w:r w:rsidRPr="00064ECC">
        <w:t xml:space="preserve"> власти КНР поощряют переезд сельских мигрантов в небольшие населённые пункты, </w:t>
      </w:r>
      <w:r>
        <w:t>вместо мегаполисов и городов</w:t>
      </w:r>
      <w:r w:rsidRPr="00064ECC">
        <w:t xml:space="preserve"> с большим количеством резидентов.</w:t>
      </w:r>
      <w:r>
        <w:t xml:space="preserve"> Но</w:t>
      </w:r>
      <w:r w:rsidRPr="00064ECC">
        <w:t xml:space="preserve"> </w:t>
      </w:r>
      <w:r>
        <w:t>т</w:t>
      </w:r>
      <w:r w:rsidRPr="00EB5F0E">
        <w:t xml:space="preserve">ак как правительство не может в полной </w:t>
      </w:r>
      <w:r w:rsidR="00C073CC">
        <w:t>мере контролировать и пресечь</w:t>
      </w:r>
      <w:r w:rsidRPr="00EB5F0E">
        <w:t xml:space="preserve"> нелегальное трудоустройство и все вытекающие из этого последствия, оно создаёт условия, при которых сельским мигрантам будет невыгодно ехать в густонаселённые города</w:t>
      </w:r>
      <w:r>
        <w:rPr>
          <w:rStyle w:val="a5"/>
        </w:rPr>
        <w:footnoteReference w:id="148"/>
      </w:r>
      <w:r>
        <w:t>. С</w:t>
      </w:r>
      <w:r w:rsidRPr="00EB5F0E">
        <w:t xml:space="preserve">читается, что </w:t>
      </w:r>
      <w:r>
        <w:t xml:space="preserve">эти меры </w:t>
      </w:r>
      <w:r w:rsidRPr="00EB5F0E">
        <w:t>не</w:t>
      </w:r>
      <w:r>
        <w:t xml:space="preserve"> только облегча</w:t>
      </w:r>
      <w:r w:rsidRPr="00064ECC">
        <w:t>т дав</w:t>
      </w:r>
      <w:r>
        <w:t>ление на мегаполисы, но и сделаю</w:t>
      </w:r>
      <w:r w:rsidRPr="00064ECC">
        <w:t>т урбанизацию Китая</w:t>
      </w:r>
      <w:r w:rsidRPr="00287AFF">
        <w:t xml:space="preserve"> </w:t>
      </w:r>
      <w:r w:rsidRPr="00064ECC">
        <w:t>территориально</w:t>
      </w:r>
      <w:r w:rsidRPr="00287AFF">
        <w:t xml:space="preserve"> </w:t>
      </w:r>
      <w:r w:rsidRPr="00064ECC">
        <w:t>более</w:t>
      </w:r>
      <w:r w:rsidRPr="00287AFF">
        <w:t xml:space="preserve"> </w:t>
      </w:r>
      <w:r w:rsidRPr="00064ECC">
        <w:t>сбалансированной</w:t>
      </w:r>
      <w:r w:rsidRPr="00287AFF">
        <w:t>.</w:t>
      </w:r>
    </w:p>
    <w:p w:rsidR="00B06810" w:rsidRDefault="00B06810" w:rsidP="00B06810">
      <w:pPr>
        <w:spacing w:after="0" w:line="360" w:lineRule="auto"/>
        <w:ind w:firstLine="709"/>
        <w:jc w:val="both"/>
      </w:pPr>
      <w:r>
        <w:t xml:space="preserve">Этот подход основан на утверждении, что </w:t>
      </w:r>
      <w:r w:rsidRPr="001E6325">
        <w:t xml:space="preserve">такая политика представляет собой </w:t>
      </w:r>
      <w:r>
        <w:t>«урбанизацию</w:t>
      </w:r>
      <w:r w:rsidRPr="001E6325">
        <w:t xml:space="preserve"> с </w:t>
      </w:r>
      <w:r>
        <w:t>китайской спецификой», которая</w:t>
      </w:r>
      <w:r w:rsidRPr="001E6325">
        <w:t xml:space="preserve"> позволит Китаю избежать </w:t>
      </w:r>
      <w:r>
        <w:t>типичных «городских болезней»</w:t>
      </w:r>
      <w:r w:rsidR="00FC0659">
        <w:rPr>
          <w:rStyle w:val="a5"/>
        </w:rPr>
        <w:footnoteReference w:id="149"/>
      </w:r>
      <w:r>
        <w:t xml:space="preserve">. Однако, эта </w:t>
      </w:r>
      <w:r w:rsidRPr="001E6325">
        <w:t>политика не основана на реальной структ</w:t>
      </w:r>
      <w:r>
        <w:t xml:space="preserve">уре миграции населения в Китае, ведь даже </w:t>
      </w:r>
      <w:r w:rsidRPr="001E6325">
        <w:t>по прошествии более 30 лет</w:t>
      </w:r>
      <w:r w:rsidR="00C073CC">
        <w:t>,</w:t>
      </w:r>
      <w:r w:rsidRPr="001E6325">
        <w:t xml:space="preserve"> инвестиции</w:t>
      </w:r>
      <w:r>
        <w:t xml:space="preserve"> в</w:t>
      </w:r>
      <w:r w:rsidRPr="001E6325">
        <w:t xml:space="preserve"> К</w:t>
      </w:r>
      <w:r>
        <w:t xml:space="preserve">итае </w:t>
      </w:r>
      <w:r w:rsidRPr="001E6325">
        <w:t xml:space="preserve">по-прежнему в основном смещены в сторону крупных городов, что приводит к их более быстрому развитию. </w:t>
      </w:r>
      <w:r>
        <w:t xml:space="preserve">Поэтому, значительная часть </w:t>
      </w:r>
      <w:r>
        <w:lastRenderedPageBreak/>
        <w:t>мигрантов не следует</w:t>
      </w:r>
      <w:r w:rsidRPr="001E6325">
        <w:t xml:space="preserve"> официальной политике и </w:t>
      </w:r>
      <w:r>
        <w:t>перебирается в большие города и мегаполисы</w:t>
      </w:r>
      <w:r>
        <w:rPr>
          <w:rStyle w:val="a5"/>
        </w:rPr>
        <w:footnoteReference w:id="150"/>
      </w:r>
      <w:r>
        <w:t xml:space="preserve">. </w:t>
      </w:r>
      <w:r w:rsidRPr="001E6325">
        <w:t xml:space="preserve"> </w:t>
      </w:r>
    </w:p>
    <w:p w:rsidR="00B06810" w:rsidRPr="00BF20AD" w:rsidRDefault="00B06810" w:rsidP="00B06810">
      <w:pPr>
        <w:spacing w:after="0" w:line="360" w:lineRule="auto"/>
        <w:ind w:firstLine="709"/>
        <w:jc w:val="both"/>
      </w:pPr>
      <w:r w:rsidRPr="008E64F8">
        <w:t xml:space="preserve">В последние годы политика регистрации </w:t>
      </w:r>
      <w:r w:rsidRPr="008E64F8">
        <w:rPr>
          <w:i/>
        </w:rPr>
        <w:t>хукоу</w:t>
      </w:r>
      <w:r w:rsidRPr="008E64F8">
        <w:t xml:space="preserve"> уже была ослаблена во многих малых и средних городах, но фактически </w:t>
      </w:r>
      <w:r w:rsidR="00C073CC">
        <w:t xml:space="preserve">это </w:t>
      </w:r>
      <w:r w:rsidRPr="008E64F8">
        <w:t>не прив</w:t>
      </w:r>
      <w:r w:rsidR="00C073CC">
        <w:t>лекло</w:t>
      </w:r>
      <w:r w:rsidR="00AB386A">
        <w:t xml:space="preserve"> туда</w:t>
      </w:r>
      <w:r w:rsidR="00C073CC">
        <w:t xml:space="preserve"> множество</w:t>
      </w:r>
      <w:r w:rsidR="00214ABF">
        <w:t xml:space="preserve"> </w:t>
      </w:r>
      <w:r>
        <w:t xml:space="preserve">мигрантов. Тем самым, это ставит под сомнение саму полезность </w:t>
      </w:r>
      <w:r w:rsidR="00C073CC">
        <w:t xml:space="preserve">мер по ослаблению </w:t>
      </w:r>
      <w:r>
        <w:t xml:space="preserve">реформ </w:t>
      </w:r>
      <w:r>
        <w:rPr>
          <w:i/>
        </w:rPr>
        <w:t>хукоу</w:t>
      </w:r>
      <w:r w:rsidR="00AB386A">
        <w:rPr>
          <w:i/>
        </w:rPr>
        <w:t xml:space="preserve"> </w:t>
      </w:r>
      <w:r w:rsidR="00AB386A" w:rsidRPr="00AB386A">
        <w:t xml:space="preserve">и </w:t>
      </w:r>
      <w:r w:rsidR="00AB386A">
        <w:t xml:space="preserve">проведению </w:t>
      </w:r>
      <w:r w:rsidR="00AB386A" w:rsidRPr="00AB386A">
        <w:t>дифференцированной политики</w:t>
      </w:r>
      <w:r>
        <w:rPr>
          <w:i/>
        </w:rPr>
        <w:t xml:space="preserve">, </w:t>
      </w:r>
      <w:r>
        <w:t xml:space="preserve">особенно, в отношении пенсий. Ведь </w:t>
      </w:r>
      <w:r w:rsidRPr="00B35AA7">
        <w:t>поскольку получение</w:t>
      </w:r>
      <w:r w:rsidRPr="00B10F39">
        <w:t xml:space="preserve"> городского </w:t>
      </w:r>
      <w:r w:rsidRPr="00137DE4">
        <w:rPr>
          <w:i/>
        </w:rPr>
        <w:t>хукоу</w:t>
      </w:r>
      <w:r w:rsidRPr="00B10F39">
        <w:t xml:space="preserve"> </w:t>
      </w:r>
      <w:r>
        <w:t xml:space="preserve">в мегаполисах невозможно, а в маленьких </w:t>
      </w:r>
      <w:r w:rsidR="00AB386A">
        <w:t>городах</w:t>
      </w:r>
      <w:r>
        <w:t xml:space="preserve"> нецелесообразно, теперь оно куда реже</w:t>
      </w:r>
      <w:r w:rsidRPr="00B10F39">
        <w:t xml:space="preserve"> учитывается </w:t>
      </w:r>
      <w:r>
        <w:t>при принятии решений мигрантами касательно переезда</w:t>
      </w:r>
      <w:r w:rsidRPr="00B35AA7">
        <w:rPr>
          <w:rStyle w:val="a5"/>
        </w:rPr>
        <w:footnoteReference w:id="151"/>
      </w:r>
      <w:r w:rsidRPr="00B10F39">
        <w:t>.</w:t>
      </w:r>
      <w:r>
        <w:t xml:space="preserve"> </w:t>
      </w:r>
    </w:p>
    <w:p w:rsidR="00B06810" w:rsidRDefault="00B06810" w:rsidP="00B06810">
      <w:pPr>
        <w:spacing w:after="0" w:line="360" w:lineRule="auto"/>
        <w:ind w:firstLine="709"/>
        <w:jc w:val="both"/>
      </w:pPr>
      <w:r>
        <w:t>Кроме того, в настоящее время л</w:t>
      </w:r>
      <w:r w:rsidRPr="00BF20AD">
        <w:t xml:space="preserve">ьготы, связанные с сельским </w:t>
      </w:r>
      <w:r w:rsidRPr="00BF20AD">
        <w:rPr>
          <w:i/>
        </w:rPr>
        <w:t>хукоу</w:t>
      </w:r>
      <w:r>
        <w:t xml:space="preserve"> (сельскохозяйственная и жилая земля; компенсация за реквизицию земли;</w:t>
      </w:r>
      <w:r w:rsidRPr="00BF20AD">
        <w:t xml:space="preserve"> более м</w:t>
      </w:r>
      <w:r>
        <w:t>ягкое регулирование рождаемости</w:t>
      </w:r>
      <w:r w:rsidR="00AD6639">
        <w:t xml:space="preserve"> и т</w:t>
      </w:r>
      <w:r w:rsidR="00CE6C47">
        <w:t>.д.</w:t>
      </w:r>
      <w:r>
        <w:t>)</w:t>
      </w:r>
      <w:r w:rsidRPr="00BF20AD">
        <w:t xml:space="preserve"> </w:t>
      </w:r>
      <w:r>
        <w:t xml:space="preserve">начинают считаться </w:t>
      </w:r>
      <w:r w:rsidRPr="00BF20AD">
        <w:t>все более ценными</w:t>
      </w:r>
      <w:r w:rsidR="00CE6C47">
        <w:t xml:space="preserve"> для сельских мигрантов</w:t>
      </w:r>
      <w:r w:rsidRPr="00BF20AD">
        <w:t>.</w:t>
      </w:r>
      <w:r w:rsidRPr="00AD2292">
        <w:t xml:space="preserve"> Таким образом, многие </w:t>
      </w:r>
      <w:r w:rsidR="00CE6C47">
        <w:t>из них</w:t>
      </w:r>
      <w:r w:rsidRPr="00AD2292">
        <w:t xml:space="preserve"> предпочитают перемещаться между городом и деревней, а не отказываться от своего сельского </w:t>
      </w:r>
      <w:r w:rsidRPr="00BF20AD">
        <w:rPr>
          <w:i/>
        </w:rPr>
        <w:t>хукоу</w:t>
      </w:r>
      <w:r>
        <w:rPr>
          <w:i/>
        </w:rPr>
        <w:t>.</w:t>
      </w:r>
      <w:r w:rsidRPr="00AD2292">
        <w:t xml:space="preserve"> </w:t>
      </w:r>
      <w:r>
        <w:t>Ведь, как уже было сказано р</w:t>
      </w:r>
      <w:r w:rsidR="00B20BF1">
        <w:t>анее, начиная с 2010 г., у</w:t>
      </w:r>
      <w:r w:rsidR="00214ABF">
        <w:t xml:space="preserve"> </w:t>
      </w:r>
      <w:r>
        <w:t xml:space="preserve">мигрантов есть доступ к пенсионному плану </w:t>
      </w:r>
      <w:r w:rsidR="00B20BF1">
        <w:t>для городских работников</w:t>
      </w:r>
      <w:r>
        <w:t xml:space="preserve"> при условии официального трудоустройства. </w:t>
      </w:r>
    </w:p>
    <w:p w:rsidR="00B06810" w:rsidRDefault="00B06810" w:rsidP="00B06810">
      <w:pPr>
        <w:spacing w:after="0" w:line="360" w:lineRule="auto"/>
        <w:ind w:firstLine="709"/>
        <w:jc w:val="both"/>
      </w:pPr>
      <w:r w:rsidRPr="0039199B">
        <w:t xml:space="preserve">Фактически, многие крестьяне </w:t>
      </w:r>
      <w:r w:rsidR="00B20BF1">
        <w:t xml:space="preserve">теперь </w:t>
      </w:r>
      <w:r w:rsidRPr="0039199B">
        <w:t xml:space="preserve">считают сельское </w:t>
      </w:r>
      <w:r w:rsidRPr="0039199B">
        <w:rPr>
          <w:i/>
        </w:rPr>
        <w:t>хукоу</w:t>
      </w:r>
      <w:r w:rsidRPr="0039199B">
        <w:t xml:space="preserve"> более </w:t>
      </w:r>
      <w:r w:rsidRPr="00724492">
        <w:t xml:space="preserve">ценным, </w:t>
      </w:r>
      <w:r w:rsidRPr="0039199B">
        <w:t xml:space="preserve">чем городское, а некоторые, изменившие </w:t>
      </w:r>
      <w:r>
        <w:t xml:space="preserve">свой статус прописки хотели бы </w:t>
      </w:r>
      <w:r w:rsidRPr="0039199B">
        <w:t>отменить свое решение</w:t>
      </w:r>
      <w:r>
        <w:rPr>
          <w:rStyle w:val="a5"/>
          <w:i/>
        </w:rPr>
        <w:footnoteReference w:id="152"/>
      </w:r>
      <w:r w:rsidRPr="00AD2292">
        <w:t xml:space="preserve">. </w:t>
      </w:r>
    </w:p>
    <w:p w:rsidR="00AD6639" w:rsidRDefault="00B06810" w:rsidP="00AD6639">
      <w:pPr>
        <w:spacing w:after="0" w:line="360" w:lineRule="auto"/>
        <w:ind w:firstLine="709"/>
        <w:jc w:val="both"/>
      </w:pPr>
      <w:r w:rsidRPr="00580364">
        <w:t xml:space="preserve">Учитывая </w:t>
      </w:r>
      <w:r>
        <w:t>давнюю</w:t>
      </w:r>
      <w:r w:rsidRPr="00580364">
        <w:t xml:space="preserve"> связь между городским </w:t>
      </w:r>
      <w:r w:rsidRPr="00B46E99">
        <w:rPr>
          <w:i/>
        </w:rPr>
        <w:t>хукоу</w:t>
      </w:r>
      <w:r w:rsidRPr="00580364">
        <w:t xml:space="preserve"> и </w:t>
      </w:r>
      <w:r>
        <w:t>большими</w:t>
      </w:r>
      <w:r w:rsidRPr="00580364">
        <w:t xml:space="preserve"> социальными льготами,</w:t>
      </w:r>
      <w:r w:rsidR="00B20BF1">
        <w:t xml:space="preserve"> основной</w:t>
      </w:r>
      <w:r>
        <w:t xml:space="preserve"> из которых является пенсия,</w:t>
      </w:r>
      <w:r w:rsidRPr="00580364">
        <w:t xml:space="preserve"> почему </w:t>
      </w:r>
      <w:r>
        <w:t xml:space="preserve">же сейчас </w:t>
      </w:r>
      <w:r w:rsidRPr="00580364">
        <w:t xml:space="preserve">городское </w:t>
      </w:r>
      <w:r w:rsidRPr="00B46E99">
        <w:rPr>
          <w:i/>
        </w:rPr>
        <w:t>хукоу</w:t>
      </w:r>
      <w:r w:rsidRPr="00580364">
        <w:t xml:space="preserve"> </w:t>
      </w:r>
      <w:r>
        <w:t xml:space="preserve">уже не столь </w:t>
      </w:r>
      <w:r w:rsidRPr="00580364">
        <w:t xml:space="preserve">привлекательно для сельских мигрантов? </w:t>
      </w:r>
      <w:r>
        <w:t>Основная причина заключается в том, что в настоящее время план пенсионного страхования связан</w:t>
      </w:r>
      <w:r w:rsidRPr="00580364">
        <w:t xml:space="preserve"> с</w:t>
      </w:r>
      <w:r>
        <w:t xml:space="preserve"> </w:t>
      </w:r>
      <w:r>
        <w:lastRenderedPageBreak/>
        <w:t>вопросом занятости, а не места регистрации.</w:t>
      </w:r>
      <w:r w:rsidRPr="00580364">
        <w:t xml:space="preserve"> </w:t>
      </w:r>
      <w:r>
        <w:t xml:space="preserve">Так, что </w:t>
      </w:r>
      <w:r w:rsidRPr="00B46E99">
        <w:t>сельские мигранты, работающие в формальном секторе, хотя их процент все еще небольшой,</w:t>
      </w:r>
      <w:r w:rsidRPr="00580364">
        <w:t xml:space="preserve"> могут пользоваться теми же </w:t>
      </w:r>
      <w:r>
        <w:t>пенсионными льготами</w:t>
      </w:r>
      <w:r w:rsidRPr="00580364">
        <w:t xml:space="preserve">, что и городские </w:t>
      </w:r>
      <w:r>
        <w:t>работники</w:t>
      </w:r>
      <w:r w:rsidRPr="00580364">
        <w:t xml:space="preserve">. </w:t>
      </w:r>
      <w:r w:rsidR="004422DF">
        <w:t>В результате, количество мигрантов перестало резко увеличиваться во втором десятилетии ХХ</w:t>
      </w:r>
      <w:r w:rsidR="00AB386A">
        <w:rPr>
          <w:lang w:val="en-US"/>
        </w:rPr>
        <w:t>I</w:t>
      </w:r>
      <w:r w:rsidR="004422DF">
        <w:t xml:space="preserve"> в. Для наглядности, рассмотрим Таблицу 1</w:t>
      </w:r>
      <w:r w:rsidR="00AD6639">
        <w:t>, в которой представлены данные по количеству мигрантов за 2000 г., 2005 г. и 2010-2019 гг.</w:t>
      </w:r>
    </w:p>
    <w:p w:rsidR="00B06810" w:rsidRPr="00203DC7" w:rsidRDefault="00B06810" w:rsidP="00B06810">
      <w:pPr>
        <w:spacing w:after="0" w:line="360" w:lineRule="auto"/>
        <w:ind w:firstLine="709"/>
        <w:jc w:val="both"/>
        <w:rPr>
          <w:b/>
        </w:rPr>
      </w:pPr>
      <w:r w:rsidRPr="00203DC7">
        <w:rPr>
          <w:b/>
        </w:rPr>
        <w:t>Таблица 1. Количество трудовых-мигрантов в стране за 2000-2019 гг. (100 млн)</w:t>
      </w:r>
    </w:p>
    <w:tbl>
      <w:tblPr>
        <w:tblStyle w:val="a7"/>
        <w:tblW w:w="0" w:type="auto"/>
        <w:tblLook w:val="04A0" w:firstRow="1" w:lastRow="0" w:firstColumn="1" w:lastColumn="0" w:noHBand="0" w:noVBand="1"/>
      </w:tblPr>
      <w:tblGrid>
        <w:gridCol w:w="1838"/>
        <w:gridCol w:w="3686"/>
        <w:gridCol w:w="3821"/>
      </w:tblGrid>
      <w:tr w:rsidR="00B06810" w:rsidTr="009F337B">
        <w:tc>
          <w:tcPr>
            <w:tcW w:w="1838" w:type="dxa"/>
          </w:tcPr>
          <w:p w:rsidR="00B06810" w:rsidRPr="00203DC7" w:rsidRDefault="006F43B8" w:rsidP="00510A83">
            <w:pPr>
              <w:spacing w:after="0" w:line="360" w:lineRule="auto"/>
              <w:jc w:val="center"/>
              <w:rPr>
                <w:b/>
              </w:rPr>
            </w:pPr>
            <w:r>
              <w:rPr>
                <w:b/>
              </w:rPr>
              <w:t>Г</w:t>
            </w:r>
            <w:r w:rsidR="00B06810" w:rsidRPr="00203DC7">
              <w:rPr>
                <w:b/>
              </w:rPr>
              <w:t>од</w:t>
            </w:r>
          </w:p>
        </w:tc>
        <w:tc>
          <w:tcPr>
            <w:tcW w:w="3686" w:type="dxa"/>
          </w:tcPr>
          <w:p w:rsidR="00B06810" w:rsidRPr="00203DC7" w:rsidRDefault="00B06810" w:rsidP="00510A83">
            <w:pPr>
              <w:spacing w:after="0" w:line="360" w:lineRule="auto"/>
              <w:jc w:val="center"/>
              <w:rPr>
                <w:b/>
              </w:rPr>
            </w:pPr>
            <w:r w:rsidRPr="00203DC7">
              <w:rPr>
                <w:b/>
              </w:rPr>
              <w:t xml:space="preserve">Население с несоответствием </w:t>
            </w:r>
            <w:r w:rsidR="002C4479">
              <w:rPr>
                <w:b/>
              </w:rPr>
              <w:t xml:space="preserve">места </w:t>
            </w:r>
            <w:r w:rsidRPr="00203DC7">
              <w:rPr>
                <w:b/>
              </w:rPr>
              <w:t>регистрации</w:t>
            </w:r>
            <w:r w:rsidRPr="00203DC7">
              <w:rPr>
                <w:rStyle w:val="a5"/>
                <w:b/>
              </w:rPr>
              <w:footnoteReference w:id="153"/>
            </w:r>
          </w:p>
        </w:tc>
        <w:tc>
          <w:tcPr>
            <w:tcW w:w="3821" w:type="dxa"/>
          </w:tcPr>
          <w:p w:rsidR="00B06810" w:rsidRPr="00203DC7" w:rsidRDefault="00B06810" w:rsidP="00510A83">
            <w:pPr>
              <w:spacing w:after="0" w:line="360" w:lineRule="auto"/>
              <w:jc w:val="center"/>
              <w:rPr>
                <w:b/>
              </w:rPr>
            </w:pPr>
            <w:r w:rsidRPr="00203DC7">
              <w:rPr>
                <w:b/>
              </w:rPr>
              <w:t>Мигранты</w:t>
            </w:r>
          </w:p>
        </w:tc>
      </w:tr>
      <w:tr w:rsidR="00B06810" w:rsidTr="009F337B">
        <w:tc>
          <w:tcPr>
            <w:tcW w:w="1838" w:type="dxa"/>
          </w:tcPr>
          <w:p w:rsidR="00B06810" w:rsidRPr="00203DC7" w:rsidRDefault="00B06810" w:rsidP="00510A83">
            <w:pPr>
              <w:spacing w:after="0" w:line="360" w:lineRule="auto"/>
              <w:jc w:val="center"/>
            </w:pPr>
            <w:r w:rsidRPr="00203DC7">
              <w:t>2000</w:t>
            </w:r>
          </w:p>
        </w:tc>
        <w:tc>
          <w:tcPr>
            <w:tcW w:w="3686" w:type="dxa"/>
          </w:tcPr>
          <w:p w:rsidR="00B06810" w:rsidRPr="00203DC7" w:rsidRDefault="00B06810" w:rsidP="00510A83">
            <w:pPr>
              <w:spacing w:after="0" w:line="360" w:lineRule="auto"/>
              <w:jc w:val="center"/>
            </w:pPr>
            <w:r w:rsidRPr="00203DC7">
              <w:t>1.44</w:t>
            </w:r>
          </w:p>
        </w:tc>
        <w:tc>
          <w:tcPr>
            <w:tcW w:w="3821" w:type="dxa"/>
          </w:tcPr>
          <w:p w:rsidR="00B06810" w:rsidRPr="00203DC7" w:rsidRDefault="00B06810" w:rsidP="00510A83">
            <w:pPr>
              <w:spacing w:after="0" w:line="360" w:lineRule="auto"/>
              <w:jc w:val="center"/>
            </w:pPr>
            <w:r w:rsidRPr="00203DC7">
              <w:t>1.21</w:t>
            </w:r>
          </w:p>
        </w:tc>
      </w:tr>
      <w:tr w:rsidR="00B06810" w:rsidTr="009F337B">
        <w:tc>
          <w:tcPr>
            <w:tcW w:w="1838" w:type="dxa"/>
          </w:tcPr>
          <w:p w:rsidR="00B06810" w:rsidRPr="00203DC7" w:rsidRDefault="00B06810" w:rsidP="00510A83">
            <w:pPr>
              <w:spacing w:after="0" w:line="360" w:lineRule="auto"/>
              <w:jc w:val="center"/>
            </w:pPr>
            <w:r w:rsidRPr="00203DC7">
              <w:t>2005</w:t>
            </w:r>
          </w:p>
        </w:tc>
        <w:tc>
          <w:tcPr>
            <w:tcW w:w="3686" w:type="dxa"/>
          </w:tcPr>
          <w:p w:rsidR="00B06810" w:rsidRPr="00203DC7" w:rsidRDefault="00514E28" w:rsidP="00510A83">
            <w:pPr>
              <w:spacing w:after="0" w:line="360" w:lineRule="auto"/>
              <w:jc w:val="center"/>
            </w:pPr>
            <w:r>
              <w:t>-</w:t>
            </w:r>
          </w:p>
        </w:tc>
        <w:tc>
          <w:tcPr>
            <w:tcW w:w="3821" w:type="dxa"/>
          </w:tcPr>
          <w:p w:rsidR="00B06810" w:rsidRPr="00203DC7" w:rsidRDefault="00B06810" w:rsidP="00510A83">
            <w:pPr>
              <w:spacing w:after="0" w:line="360" w:lineRule="auto"/>
              <w:jc w:val="center"/>
            </w:pPr>
            <w:r w:rsidRPr="00203DC7">
              <w:t>1.47</w:t>
            </w:r>
          </w:p>
        </w:tc>
      </w:tr>
      <w:tr w:rsidR="00B06810" w:rsidTr="009F337B">
        <w:tc>
          <w:tcPr>
            <w:tcW w:w="1838" w:type="dxa"/>
          </w:tcPr>
          <w:p w:rsidR="00B06810" w:rsidRDefault="00B06810" w:rsidP="00510A83">
            <w:pPr>
              <w:spacing w:after="0" w:line="360" w:lineRule="auto"/>
              <w:jc w:val="center"/>
            </w:pPr>
            <w:r>
              <w:t>2010</w:t>
            </w:r>
          </w:p>
        </w:tc>
        <w:tc>
          <w:tcPr>
            <w:tcW w:w="3686" w:type="dxa"/>
          </w:tcPr>
          <w:p w:rsidR="00B06810" w:rsidRPr="00F01F75" w:rsidRDefault="00B06810" w:rsidP="00510A83">
            <w:pPr>
              <w:spacing w:after="0" w:line="360" w:lineRule="auto"/>
              <w:jc w:val="center"/>
              <w:rPr>
                <w:lang w:val="en-US"/>
              </w:rPr>
            </w:pPr>
            <w:r>
              <w:t>2</w:t>
            </w:r>
            <w:r>
              <w:rPr>
                <w:lang w:val="en-US"/>
              </w:rPr>
              <w:t>.61</w:t>
            </w:r>
          </w:p>
        </w:tc>
        <w:tc>
          <w:tcPr>
            <w:tcW w:w="3821" w:type="dxa"/>
          </w:tcPr>
          <w:p w:rsidR="00B06810" w:rsidRPr="00F01F75" w:rsidRDefault="00B06810" w:rsidP="00510A83">
            <w:pPr>
              <w:spacing w:after="0" w:line="360" w:lineRule="auto"/>
              <w:jc w:val="center"/>
              <w:rPr>
                <w:lang w:val="en-US"/>
              </w:rPr>
            </w:pPr>
            <w:r>
              <w:rPr>
                <w:lang w:val="en-US"/>
              </w:rPr>
              <w:t>2.21</w:t>
            </w:r>
          </w:p>
        </w:tc>
      </w:tr>
      <w:tr w:rsidR="00B06810" w:rsidTr="009F337B">
        <w:tc>
          <w:tcPr>
            <w:tcW w:w="1838" w:type="dxa"/>
          </w:tcPr>
          <w:p w:rsidR="00B06810" w:rsidRDefault="00B06810" w:rsidP="00510A83">
            <w:pPr>
              <w:spacing w:after="0" w:line="360" w:lineRule="auto"/>
              <w:jc w:val="center"/>
            </w:pPr>
            <w:r>
              <w:t>2011</w:t>
            </w:r>
          </w:p>
        </w:tc>
        <w:tc>
          <w:tcPr>
            <w:tcW w:w="3686" w:type="dxa"/>
          </w:tcPr>
          <w:p w:rsidR="00B06810" w:rsidRPr="00F01F75" w:rsidRDefault="00B06810" w:rsidP="00510A83">
            <w:pPr>
              <w:spacing w:after="0" w:line="360" w:lineRule="auto"/>
              <w:jc w:val="center"/>
              <w:rPr>
                <w:lang w:val="en-US"/>
              </w:rPr>
            </w:pPr>
            <w:r>
              <w:rPr>
                <w:lang w:val="en-US"/>
              </w:rPr>
              <w:t>2.71</w:t>
            </w:r>
          </w:p>
        </w:tc>
        <w:tc>
          <w:tcPr>
            <w:tcW w:w="3821" w:type="dxa"/>
          </w:tcPr>
          <w:p w:rsidR="00B06810" w:rsidRPr="00F01F75" w:rsidRDefault="00B06810" w:rsidP="00510A83">
            <w:pPr>
              <w:spacing w:after="0" w:line="360" w:lineRule="auto"/>
              <w:jc w:val="center"/>
              <w:rPr>
                <w:lang w:val="en-US"/>
              </w:rPr>
            </w:pPr>
            <w:r>
              <w:rPr>
                <w:lang w:val="en-US"/>
              </w:rPr>
              <w:t>2.30</w:t>
            </w:r>
          </w:p>
        </w:tc>
      </w:tr>
      <w:tr w:rsidR="00B06810" w:rsidTr="009F337B">
        <w:tc>
          <w:tcPr>
            <w:tcW w:w="1838" w:type="dxa"/>
          </w:tcPr>
          <w:p w:rsidR="00B06810" w:rsidRDefault="00B06810" w:rsidP="00510A83">
            <w:pPr>
              <w:spacing w:after="0" w:line="360" w:lineRule="auto"/>
              <w:jc w:val="center"/>
            </w:pPr>
            <w:r>
              <w:t>2012</w:t>
            </w:r>
          </w:p>
        </w:tc>
        <w:tc>
          <w:tcPr>
            <w:tcW w:w="3686" w:type="dxa"/>
          </w:tcPr>
          <w:p w:rsidR="00B06810" w:rsidRPr="00F01F75" w:rsidRDefault="00B06810" w:rsidP="00510A83">
            <w:pPr>
              <w:spacing w:after="0" w:line="360" w:lineRule="auto"/>
              <w:jc w:val="center"/>
              <w:rPr>
                <w:lang w:val="en-US"/>
              </w:rPr>
            </w:pPr>
            <w:r>
              <w:rPr>
                <w:lang w:val="en-US"/>
              </w:rPr>
              <w:t>2.79</w:t>
            </w:r>
          </w:p>
        </w:tc>
        <w:tc>
          <w:tcPr>
            <w:tcW w:w="3821" w:type="dxa"/>
          </w:tcPr>
          <w:p w:rsidR="00B06810" w:rsidRPr="00F01F75" w:rsidRDefault="00B06810" w:rsidP="00510A83">
            <w:pPr>
              <w:spacing w:after="0" w:line="360" w:lineRule="auto"/>
              <w:jc w:val="center"/>
              <w:rPr>
                <w:lang w:val="en-US"/>
              </w:rPr>
            </w:pPr>
            <w:r>
              <w:rPr>
                <w:lang w:val="en-US"/>
              </w:rPr>
              <w:t>2.36</w:t>
            </w:r>
          </w:p>
        </w:tc>
      </w:tr>
      <w:tr w:rsidR="00B06810" w:rsidTr="009F337B">
        <w:tc>
          <w:tcPr>
            <w:tcW w:w="1838" w:type="dxa"/>
          </w:tcPr>
          <w:p w:rsidR="00B06810" w:rsidRDefault="00B06810" w:rsidP="00510A83">
            <w:pPr>
              <w:spacing w:after="0" w:line="360" w:lineRule="auto"/>
              <w:jc w:val="center"/>
            </w:pPr>
            <w:r>
              <w:t>2013</w:t>
            </w:r>
          </w:p>
        </w:tc>
        <w:tc>
          <w:tcPr>
            <w:tcW w:w="3686" w:type="dxa"/>
          </w:tcPr>
          <w:p w:rsidR="00B06810" w:rsidRPr="00F01F75" w:rsidRDefault="00B06810" w:rsidP="00510A83">
            <w:pPr>
              <w:spacing w:after="0" w:line="360" w:lineRule="auto"/>
              <w:jc w:val="center"/>
              <w:rPr>
                <w:lang w:val="en-US"/>
              </w:rPr>
            </w:pPr>
            <w:r>
              <w:rPr>
                <w:lang w:val="en-US"/>
              </w:rPr>
              <w:t>2.89</w:t>
            </w:r>
          </w:p>
        </w:tc>
        <w:tc>
          <w:tcPr>
            <w:tcW w:w="3821" w:type="dxa"/>
          </w:tcPr>
          <w:p w:rsidR="00B06810" w:rsidRPr="00F01F75" w:rsidRDefault="00B06810" w:rsidP="00510A83">
            <w:pPr>
              <w:spacing w:after="0" w:line="360" w:lineRule="auto"/>
              <w:jc w:val="center"/>
              <w:rPr>
                <w:lang w:val="en-US"/>
              </w:rPr>
            </w:pPr>
            <w:r>
              <w:rPr>
                <w:lang w:val="en-US"/>
              </w:rPr>
              <w:t>2.45</w:t>
            </w:r>
          </w:p>
        </w:tc>
      </w:tr>
      <w:tr w:rsidR="00B06810" w:rsidTr="009F337B">
        <w:tc>
          <w:tcPr>
            <w:tcW w:w="1838" w:type="dxa"/>
          </w:tcPr>
          <w:p w:rsidR="00B06810" w:rsidRDefault="00B06810" w:rsidP="00510A83">
            <w:pPr>
              <w:spacing w:after="0" w:line="360" w:lineRule="auto"/>
              <w:jc w:val="center"/>
            </w:pPr>
            <w:r>
              <w:t>2014</w:t>
            </w:r>
          </w:p>
        </w:tc>
        <w:tc>
          <w:tcPr>
            <w:tcW w:w="3686" w:type="dxa"/>
          </w:tcPr>
          <w:p w:rsidR="00B06810" w:rsidRPr="00F01F75" w:rsidRDefault="00B06810" w:rsidP="00510A83">
            <w:pPr>
              <w:spacing w:after="0" w:line="360" w:lineRule="auto"/>
              <w:jc w:val="center"/>
              <w:rPr>
                <w:lang w:val="en-US"/>
              </w:rPr>
            </w:pPr>
            <w:r>
              <w:rPr>
                <w:lang w:val="en-US"/>
              </w:rPr>
              <w:t>2.98</w:t>
            </w:r>
          </w:p>
        </w:tc>
        <w:tc>
          <w:tcPr>
            <w:tcW w:w="3821" w:type="dxa"/>
          </w:tcPr>
          <w:p w:rsidR="00B06810" w:rsidRPr="00F01F75" w:rsidRDefault="00B06810" w:rsidP="00510A83">
            <w:pPr>
              <w:spacing w:after="0" w:line="360" w:lineRule="auto"/>
              <w:jc w:val="center"/>
              <w:rPr>
                <w:lang w:val="en-US"/>
              </w:rPr>
            </w:pPr>
            <w:r>
              <w:rPr>
                <w:lang w:val="en-US"/>
              </w:rPr>
              <w:t>2.53</w:t>
            </w:r>
          </w:p>
        </w:tc>
      </w:tr>
      <w:tr w:rsidR="00B06810" w:rsidTr="009F337B">
        <w:tc>
          <w:tcPr>
            <w:tcW w:w="1838" w:type="dxa"/>
          </w:tcPr>
          <w:p w:rsidR="00B06810" w:rsidRDefault="00B06810" w:rsidP="00510A83">
            <w:pPr>
              <w:spacing w:after="0" w:line="360" w:lineRule="auto"/>
              <w:jc w:val="center"/>
            </w:pPr>
            <w:r>
              <w:t>2015</w:t>
            </w:r>
          </w:p>
        </w:tc>
        <w:tc>
          <w:tcPr>
            <w:tcW w:w="3686" w:type="dxa"/>
          </w:tcPr>
          <w:p w:rsidR="00B06810" w:rsidRPr="00F01F75" w:rsidRDefault="00B06810" w:rsidP="00510A83">
            <w:pPr>
              <w:spacing w:after="0" w:line="360" w:lineRule="auto"/>
              <w:jc w:val="center"/>
              <w:rPr>
                <w:lang w:val="en-US"/>
              </w:rPr>
            </w:pPr>
            <w:r>
              <w:rPr>
                <w:lang w:val="en-US"/>
              </w:rPr>
              <w:t>2.94</w:t>
            </w:r>
          </w:p>
        </w:tc>
        <w:tc>
          <w:tcPr>
            <w:tcW w:w="3821" w:type="dxa"/>
          </w:tcPr>
          <w:p w:rsidR="00B06810" w:rsidRPr="00F01F75" w:rsidRDefault="00B06810" w:rsidP="00510A83">
            <w:pPr>
              <w:spacing w:after="0" w:line="360" w:lineRule="auto"/>
              <w:jc w:val="center"/>
              <w:rPr>
                <w:lang w:val="en-US"/>
              </w:rPr>
            </w:pPr>
            <w:r>
              <w:rPr>
                <w:lang w:val="en-US"/>
              </w:rPr>
              <w:t>2.47</w:t>
            </w:r>
          </w:p>
        </w:tc>
      </w:tr>
      <w:tr w:rsidR="00B06810" w:rsidTr="009F337B">
        <w:tc>
          <w:tcPr>
            <w:tcW w:w="1838" w:type="dxa"/>
          </w:tcPr>
          <w:p w:rsidR="00B06810" w:rsidRDefault="00B06810" w:rsidP="00510A83">
            <w:pPr>
              <w:spacing w:after="0" w:line="360" w:lineRule="auto"/>
              <w:jc w:val="center"/>
            </w:pPr>
            <w:r>
              <w:t>2016</w:t>
            </w:r>
          </w:p>
        </w:tc>
        <w:tc>
          <w:tcPr>
            <w:tcW w:w="3686" w:type="dxa"/>
          </w:tcPr>
          <w:p w:rsidR="00B06810" w:rsidRPr="00F01F75" w:rsidRDefault="00B06810" w:rsidP="00510A83">
            <w:pPr>
              <w:spacing w:after="0" w:line="360" w:lineRule="auto"/>
              <w:jc w:val="center"/>
              <w:rPr>
                <w:lang w:val="en-US"/>
              </w:rPr>
            </w:pPr>
            <w:r>
              <w:rPr>
                <w:lang w:val="en-US"/>
              </w:rPr>
              <w:t>2.92</w:t>
            </w:r>
          </w:p>
        </w:tc>
        <w:tc>
          <w:tcPr>
            <w:tcW w:w="3821" w:type="dxa"/>
          </w:tcPr>
          <w:p w:rsidR="00B06810" w:rsidRPr="00F01F75" w:rsidRDefault="00B06810" w:rsidP="00510A83">
            <w:pPr>
              <w:spacing w:after="0" w:line="360" w:lineRule="auto"/>
              <w:jc w:val="center"/>
              <w:rPr>
                <w:lang w:val="en-US"/>
              </w:rPr>
            </w:pPr>
            <w:r>
              <w:rPr>
                <w:lang w:val="en-US"/>
              </w:rPr>
              <w:t>2.45</w:t>
            </w:r>
          </w:p>
        </w:tc>
      </w:tr>
      <w:tr w:rsidR="00B06810" w:rsidTr="009F337B">
        <w:tc>
          <w:tcPr>
            <w:tcW w:w="1838" w:type="dxa"/>
          </w:tcPr>
          <w:p w:rsidR="00B06810" w:rsidRDefault="00B06810" w:rsidP="00510A83">
            <w:pPr>
              <w:spacing w:after="0" w:line="360" w:lineRule="auto"/>
              <w:jc w:val="center"/>
            </w:pPr>
            <w:r>
              <w:t>2017</w:t>
            </w:r>
          </w:p>
        </w:tc>
        <w:tc>
          <w:tcPr>
            <w:tcW w:w="3686" w:type="dxa"/>
          </w:tcPr>
          <w:p w:rsidR="00B06810" w:rsidRPr="00F01F75" w:rsidRDefault="00B06810" w:rsidP="00510A83">
            <w:pPr>
              <w:spacing w:after="0" w:line="360" w:lineRule="auto"/>
              <w:jc w:val="center"/>
              <w:rPr>
                <w:lang w:val="en-US"/>
              </w:rPr>
            </w:pPr>
            <w:r>
              <w:rPr>
                <w:lang w:val="en-US"/>
              </w:rPr>
              <w:t>2.91</w:t>
            </w:r>
          </w:p>
        </w:tc>
        <w:tc>
          <w:tcPr>
            <w:tcW w:w="3821" w:type="dxa"/>
          </w:tcPr>
          <w:p w:rsidR="00B06810" w:rsidRPr="00F01F75" w:rsidRDefault="00B06810" w:rsidP="00510A83">
            <w:pPr>
              <w:spacing w:after="0" w:line="360" w:lineRule="auto"/>
              <w:jc w:val="center"/>
              <w:rPr>
                <w:lang w:val="en-US"/>
              </w:rPr>
            </w:pPr>
            <w:r>
              <w:rPr>
                <w:lang w:val="en-US"/>
              </w:rPr>
              <w:t>2.44</w:t>
            </w:r>
          </w:p>
        </w:tc>
      </w:tr>
      <w:tr w:rsidR="00B06810" w:rsidTr="009F337B">
        <w:tc>
          <w:tcPr>
            <w:tcW w:w="1838" w:type="dxa"/>
          </w:tcPr>
          <w:p w:rsidR="00B06810" w:rsidRDefault="00B06810" w:rsidP="00510A83">
            <w:pPr>
              <w:spacing w:after="0" w:line="360" w:lineRule="auto"/>
              <w:jc w:val="center"/>
            </w:pPr>
            <w:r>
              <w:t>2018</w:t>
            </w:r>
          </w:p>
        </w:tc>
        <w:tc>
          <w:tcPr>
            <w:tcW w:w="3686" w:type="dxa"/>
          </w:tcPr>
          <w:p w:rsidR="00B06810" w:rsidRPr="00F01F75" w:rsidRDefault="00B06810" w:rsidP="00510A83">
            <w:pPr>
              <w:spacing w:after="0" w:line="360" w:lineRule="auto"/>
              <w:jc w:val="center"/>
              <w:rPr>
                <w:lang w:val="en-US"/>
              </w:rPr>
            </w:pPr>
            <w:r>
              <w:rPr>
                <w:lang w:val="en-US"/>
              </w:rPr>
              <w:t>2.96</w:t>
            </w:r>
          </w:p>
        </w:tc>
        <w:tc>
          <w:tcPr>
            <w:tcW w:w="3821" w:type="dxa"/>
          </w:tcPr>
          <w:p w:rsidR="00B06810" w:rsidRPr="00F01F75" w:rsidRDefault="00B06810" w:rsidP="00510A83">
            <w:pPr>
              <w:spacing w:after="0" w:line="360" w:lineRule="auto"/>
              <w:jc w:val="center"/>
              <w:rPr>
                <w:lang w:val="en-US"/>
              </w:rPr>
            </w:pPr>
            <w:r>
              <w:rPr>
                <w:lang w:val="en-US"/>
              </w:rPr>
              <w:t>2.41</w:t>
            </w:r>
          </w:p>
        </w:tc>
      </w:tr>
      <w:tr w:rsidR="00B06810" w:rsidTr="009F337B">
        <w:tc>
          <w:tcPr>
            <w:tcW w:w="1838" w:type="dxa"/>
          </w:tcPr>
          <w:p w:rsidR="00B06810" w:rsidRDefault="00B06810" w:rsidP="00510A83">
            <w:pPr>
              <w:spacing w:after="0" w:line="360" w:lineRule="auto"/>
              <w:jc w:val="center"/>
            </w:pPr>
            <w:r>
              <w:t>2019</w:t>
            </w:r>
          </w:p>
        </w:tc>
        <w:tc>
          <w:tcPr>
            <w:tcW w:w="3686" w:type="dxa"/>
          </w:tcPr>
          <w:p w:rsidR="00B06810" w:rsidRPr="00F01F75" w:rsidRDefault="00B06810" w:rsidP="00510A83">
            <w:pPr>
              <w:spacing w:after="0" w:line="360" w:lineRule="auto"/>
              <w:jc w:val="center"/>
              <w:rPr>
                <w:lang w:val="en-US"/>
              </w:rPr>
            </w:pPr>
            <w:r>
              <w:rPr>
                <w:lang w:val="en-US"/>
              </w:rPr>
              <w:t>2.80</w:t>
            </w:r>
          </w:p>
        </w:tc>
        <w:tc>
          <w:tcPr>
            <w:tcW w:w="3821" w:type="dxa"/>
          </w:tcPr>
          <w:p w:rsidR="00B06810" w:rsidRPr="00F01F75" w:rsidRDefault="00B06810" w:rsidP="00510A83">
            <w:pPr>
              <w:spacing w:after="0" w:line="360" w:lineRule="auto"/>
              <w:jc w:val="center"/>
              <w:rPr>
                <w:lang w:val="en-US"/>
              </w:rPr>
            </w:pPr>
            <w:r>
              <w:rPr>
                <w:lang w:val="en-US"/>
              </w:rPr>
              <w:t>2.36</w:t>
            </w:r>
          </w:p>
        </w:tc>
      </w:tr>
    </w:tbl>
    <w:p w:rsidR="00AD6639" w:rsidRPr="00AD6639" w:rsidRDefault="00AD6639" w:rsidP="00B06810">
      <w:pPr>
        <w:spacing w:after="0" w:line="360" w:lineRule="auto"/>
        <w:ind w:firstLine="709"/>
        <w:jc w:val="both"/>
      </w:pPr>
      <w:r w:rsidRPr="00AD6639">
        <w:rPr>
          <w:i/>
        </w:rPr>
        <w:t xml:space="preserve">Источник: </w:t>
      </w:r>
      <w:r>
        <w:t xml:space="preserve">составлено по данным из Статистического ежегодника Китая 2020 г.: </w:t>
      </w:r>
      <w:r w:rsidRPr="00AD6639">
        <w:t>Чжунго тунцзи няньцзянь 2020 [</w:t>
      </w:r>
      <w:r w:rsidRPr="00AD6639">
        <w:rPr>
          <w:rFonts w:ascii="SimSun" w:eastAsia="SimSun" w:hAnsi="SimSun"/>
        </w:rPr>
        <w:t>中国统计年鉴 2020</w:t>
      </w:r>
      <w:r w:rsidRPr="00AD6639">
        <w:t xml:space="preserve">. Китайский </w:t>
      </w:r>
      <w:r w:rsidRPr="00AD6639">
        <w:lastRenderedPageBreak/>
        <w:t>статистический ежегодник 2020] // stats.gov. URL: http://www.stats.gov.cn/tjsj/ndsj/2020/indexch.htm (дата обращения: 12.03.2021).</w:t>
      </w:r>
    </w:p>
    <w:p w:rsidR="00B06810" w:rsidRPr="008712E2" w:rsidRDefault="00B06810" w:rsidP="00B06810">
      <w:pPr>
        <w:spacing w:after="0" w:line="360" w:lineRule="auto"/>
        <w:ind w:firstLine="709"/>
        <w:jc w:val="both"/>
      </w:pPr>
      <w:r>
        <w:t xml:space="preserve">Как показывает Таблица 1, за период с 2000 по 2009 гг. количество мигрантов в стране росло довольно быстро. Но резко перестало повышаться после 2010 г., когда был принят «Закон о социальном страховании». Можно предположить, что с тех пор, как возможность получения городской пенсии перестала быть сопряжена с обязательным изменением статуса </w:t>
      </w:r>
      <w:r w:rsidRPr="00203DC7">
        <w:rPr>
          <w:i/>
        </w:rPr>
        <w:t>хукоу</w:t>
      </w:r>
      <w:r>
        <w:t xml:space="preserve">, мигранты стали отдавать предпочтение своей изначальной регистрации. </w:t>
      </w:r>
      <w:r w:rsidRPr="008712E2">
        <w:rPr>
          <w:color w:val="000000" w:themeColor="text1"/>
        </w:rPr>
        <w:t xml:space="preserve">Однако, стоит учитывать, что, хотя мигранты по закону имеют право на доступ к </w:t>
      </w:r>
      <w:r>
        <w:rPr>
          <w:color w:val="000000" w:themeColor="text1"/>
        </w:rPr>
        <w:t>пенсионному</w:t>
      </w:r>
      <w:r w:rsidRPr="008712E2">
        <w:rPr>
          <w:color w:val="000000" w:themeColor="text1"/>
        </w:rPr>
        <w:t xml:space="preserve"> страхованию</w:t>
      </w:r>
      <w:r>
        <w:rPr>
          <w:color w:val="000000" w:themeColor="text1"/>
        </w:rPr>
        <w:t xml:space="preserve"> для городских работников</w:t>
      </w:r>
      <w:r w:rsidRPr="008712E2">
        <w:rPr>
          <w:color w:val="000000" w:themeColor="text1"/>
        </w:rPr>
        <w:t>, им мешают другие практические ограничения, такие как нестабильный характер занятости, неспособность оплачивать расходы или незнание своих прав и возможностей.</w:t>
      </w:r>
    </w:p>
    <w:p w:rsidR="00B06810" w:rsidRPr="00EF7011" w:rsidRDefault="00B06810" w:rsidP="00B06810">
      <w:pPr>
        <w:spacing w:after="0" w:line="360" w:lineRule="auto"/>
        <w:ind w:firstLine="709"/>
        <w:jc w:val="both"/>
      </w:pPr>
      <w:r w:rsidRPr="00EF7011">
        <w:t>Помимо этого, следующим важным пунктом, который необходимо проанализировать</w:t>
      </w:r>
      <w:r w:rsidR="00B20BF1">
        <w:t>,</w:t>
      </w:r>
      <w:r w:rsidRPr="00EF7011">
        <w:t xml:space="preserve"> является вопрос о том, насколько «равные» пенсионны</w:t>
      </w:r>
      <w:r w:rsidR="00214ABF">
        <w:t xml:space="preserve">е права предоставляются </w:t>
      </w:r>
      <w:r w:rsidRPr="00EF7011">
        <w:t xml:space="preserve">мигрантам при официальном трудоустройстве. </w:t>
      </w:r>
    </w:p>
    <w:p w:rsidR="00B06810" w:rsidRPr="00724492" w:rsidRDefault="00B06810" w:rsidP="00B06810">
      <w:pPr>
        <w:spacing w:after="0" w:line="360" w:lineRule="auto"/>
        <w:ind w:firstLine="709"/>
        <w:jc w:val="both"/>
        <w:rPr>
          <w:highlight w:val="yellow"/>
        </w:rPr>
      </w:pPr>
      <w:r>
        <w:t>Даже после того</w:t>
      </w:r>
      <w:r w:rsidR="00B20BF1">
        <w:t>, как трудовые мигранты получают</w:t>
      </w:r>
      <w:r>
        <w:t xml:space="preserve"> доступ к пенсионному страхованию для </w:t>
      </w:r>
      <w:r w:rsidR="00B20BF1">
        <w:t>городских работников</w:t>
      </w:r>
      <w:r w:rsidRPr="00724492">
        <w:t xml:space="preserve">, дискриминация все еще продолжает исходить от работодателей и социальных институтов. </w:t>
      </w:r>
      <w:r w:rsidR="00B20BF1">
        <w:t>Р</w:t>
      </w:r>
      <w:r w:rsidRPr="00724492">
        <w:t xml:space="preserve">аботодатели и другие социальные учреждения </w:t>
      </w:r>
      <w:r w:rsidR="00B20BF1">
        <w:t xml:space="preserve">все еще </w:t>
      </w:r>
      <w:r w:rsidRPr="00724492">
        <w:t xml:space="preserve">имеют возможность дискриминировать владельцев сельских </w:t>
      </w:r>
      <w:r w:rsidRPr="00724492">
        <w:rPr>
          <w:i/>
        </w:rPr>
        <w:t>хукоу</w:t>
      </w:r>
      <w:r w:rsidRPr="00724492">
        <w:t xml:space="preserve">. В прошлом, миграция из сельской местности в </w:t>
      </w:r>
      <w:r w:rsidRPr="00A92A9B">
        <w:t xml:space="preserve">города занижалась, поскольку мигранты опасались, что их </w:t>
      </w:r>
      <w:r>
        <w:t>могут</w:t>
      </w:r>
      <w:r w:rsidRPr="00A92A9B">
        <w:t xml:space="preserve"> </w:t>
      </w:r>
      <w:r>
        <w:t>отправить обратно</w:t>
      </w:r>
      <w:r w:rsidRPr="00A92A9B">
        <w:t xml:space="preserve"> и </w:t>
      </w:r>
      <w:r>
        <w:t xml:space="preserve">им придется </w:t>
      </w:r>
      <w:r w:rsidRPr="00A92A9B">
        <w:t>вернут</w:t>
      </w:r>
      <w:r>
        <w:t>ь</w:t>
      </w:r>
      <w:r w:rsidRPr="00A92A9B">
        <w:t xml:space="preserve">ся в свои деревни. </w:t>
      </w:r>
      <w:r>
        <w:t>В некоторой мере</w:t>
      </w:r>
      <w:r w:rsidRPr="00A92A9B">
        <w:t xml:space="preserve">, это позволило системе </w:t>
      </w:r>
      <w:r w:rsidR="00B20BF1">
        <w:t>«</w:t>
      </w:r>
      <w:r w:rsidRPr="00724492">
        <w:t>пользоваться</w:t>
      </w:r>
      <w:r w:rsidR="00B20BF1">
        <w:t>»</w:t>
      </w:r>
      <w:r w:rsidRPr="00724492">
        <w:t xml:space="preserve"> мигрантами, тем самым продолжая поддерживать социальное разделение</w:t>
      </w:r>
      <w:r w:rsidRPr="00724492">
        <w:rPr>
          <w:rStyle w:val="a5"/>
        </w:rPr>
        <w:footnoteReference w:id="154"/>
      </w:r>
      <w:r w:rsidRPr="00724492">
        <w:t xml:space="preserve">. </w:t>
      </w:r>
    </w:p>
    <w:p w:rsidR="00B06810" w:rsidRPr="00724492" w:rsidRDefault="00B06810" w:rsidP="00B06810">
      <w:pPr>
        <w:shd w:val="clear" w:color="auto" w:fill="FFFFFF"/>
        <w:spacing w:after="0" w:line="360" w:lineRule="auto"/>
        <w:ind w:firstLine="709"/>
        <w:jc w:val="both"/>
      </w:pPr>
      <w:r w:rsidRPr="00724492">
        <w:t xml:space="preserve">Местные правительства отвечают за создание личных счетов, управление местным пенсионным фондом и распределением пособий для пенсионеров в </w:t>
      </w:r>
      <w:r w:rsidRPr="00724492">
        <w:lastRenderedPageBreak/>
        <w:t>пределах округов. Вследствие чего, из-за различных конфигураций местных условий и их взаимодействия с государственной политикой и глобальным капиталом</w:t>
      </w:r>
      <w:r w:rsidR="00B20BF1">
        <w:t>,</w:t>
      </w:r>
      <w:r w:rsidRPr="00724492">
        <w:t xml:space="preserve"> возникают различные пенсионные условия для трудовых-мигрантов в зависимости от региона. </w:t>
      </w:r>
    </w:p>
    <w:p w:rsidR="00B06810" w:rsidRDefault="00B06810" w:rsidP="00B06810">
      <w:pPr>
        <w:spacing w:after="0" w:line="360" w:lineRule="auto"/>
        <w:ind w:firstLine="709"/>
        <w:jc w:val="both"/>
      </w:pPr>
      <w:r w:rsidRPr="00724492">
        <w:t xml:space="preserve">Далее, мы подробнее рассмотрим некоторые из таких режимов. </w:t>
      </w:r>
      <w:r>
        <w:t>Для примера мы возьмем три административных единицы, привлекающие большое количество мигрантов</w:t>
      </w:r>
      <w:r>
        <w:rPr>
          <w:rStyle w:val="a5"/>
        </w:rPr>
        <w:footnoteReference w:id="155"/>
      </w:r>
      <w:r>
        <w:t>.</w:t>
      </w:r>
    </w:p>
    <w:p w:rsidR="00B06810" w:rsidRDefault="00B06810" w:rsidP="00B06810">
      <w:pPr>
        <w:spacing w:after="0" w:line="360" w:lineRule="auto"/>
        <w:ind w:firstLine="709"/>
        <w:jc w:val="both"/>
      </w:pPr>
      <w:r>
        <w:t xml:space="preserve"> </w:t>
      </w:r>
      <w:r w:rsidRPr="00973806">
        <w:t>Во-первых,</w:t>
      </w:r>
      <w:r>
        <w:t xml:space="preserve"> это провинция Гуандун </w:t>
      </w:r>
      <w:r w:rsidRPr="009D4FB2">
        <w:rPr>
          <w:rFonts w:ascii="SimSun" w:eastAsia="SimSun" w:hAnsi="SimSun"/>
          <w:lang w:val="en-US"/>
        </w:rPr>
        <w:t>广东</w:t>
      </w:r>
      <w:r>
        <w:rPr>
          <w:rStyle w:val="a5"/>
        </w:rPr>
        <w:footnoteReference w:id="156"/>
      </w:r>
      <w:r w:rsidRPr="00973806">
        <w:t xml:space="preserve"> </w:t>
      </w:r>
      <w:r>
        <w:t xml:space="preserve">, </w:t>
      </w:r>
      <w:r w:rsidRPr="00973806">
        <w:t xml:space="preserve">в </w:t>
      </w:r>
      <w:r>
        <w:t xml:space="preserve">которой </w:t>
      </w:r>
      <w:r w:rsidR="00B20BF1">
        <w:t xml:space="preserve">остается </w:t>
      </w:r>
      <w:r>
        <w:t xml:space="preserve">довольно </w:t>
      </w:r>
      <w:r w:rsidR="00B20BF1">
        <w:t>«</w:t>
      </w:r>
      <w:r>
        <w:t>закрытая</w:t>
      </w:r>
      <w:r w:rsidR="00B20BF1">
        <w:t>»</w:t>
      </w:r>
      <w:r>
        <w:t xml:space="preserve"> </w:t>
      </w:r>
      <w:r w:rsidRPr="00973806">
        <w:t xml:space="preserve">система </w:t>
      </w:r>
      <w:r w:rsidRPr="00A10D2A">
        <w:rPr>
          <w:i/>
        </w:rPr>
        <w:t>хукоу</w:t>
      </w:r>
      <w:r>
        <w:t xml:space="preserve">. </w:t>
      </w:r>
      <w:r w:rsidRPr="00973806">
        <w:t xml:space="preserve">Мигрантам сложно получить </w:t>
      </w:r>
      <w:r>
        <w:t xml:space="preserve">местную регистрацию </w:t>
      </w:r>
      <w:r w:rsidRPr="00973806">
        <w:t xml:space="preserve">и </w:t>
      </w:r>
      <w:r>
        <w:t>долгое время им не был открыт доступ к пенсионной</w:t>
      </w:r>
      <w:r w:rsidR="00B20BF1">
        <w:t xml:space="preserve"> программе для городских работников</w:t>
      </w:r>
      <w:r>
        <w:t xml:space="preserve">. </w:t>
      </w:r>
      <w:r w:rsidRPr="00973806">
        <w:t xml:space="preserve">Более того, </w:t>
      </w:r>
      <w:r>
        <w:t xml:space="preserve">в целом, </w:t>
      </w:r>
      <w:r w:rsidRPr="00973806">
        <w:t xml:space="preserve">уровень участия мигрантов в программах социального страхования был очень низким, </w:t>
      </w:r>
      <w:r>
        <w:t>особенно до середины 2000-х гг.</w:t>
      </w:r>
      <w:r w:rsidRPr="00973806">
        <w:t xml:space="preserve"> В результате</w:t>
      </w:r>
      <w:r w:rsidR="00B20BF1">
        <w:t>,</w:t>
      </w:r>
      <w:r w:rsidRPr="00973806">
        <w:t xml:space="preserve"> </w:t>
      </w:r>
      <w:r w:rsidR="00B20BF1">
        <w:t>появилось</w:t>
      </w:r>
      <w:r w:rsidRPr="00973806">
        <w:t xml:space="preserve"> огромное </w:t>
      </w:r>
      <w:r w:rsidR="00B20BF1">
        <w:t>количество</w:t>
      </w:r>
      <w:r w:rsidRPr="00973806">
        <w:t xml:space="preserve"> работников, которые либо не </w:t>
      </w:r>
      <w:r>
        <w:t xml:space="preserve">были </w:t>
      </w:r>
      <w:r w:rsidRPr="00973806">
        <w:t xml:space="preserve">зарегистрированы в системе управления местным населением, либо не </w:t>
      </w:r>
      <w:r>
        <w:t xml:space="preserve">были </w:t>
      </w:r>
      <w:r w:rsidRPr="00973806">
        <w:t>охвачены сист</w:t>
      </w:r>
      <w:r>
        <w:t>емой социального страхования.</w:t>
      </w:r>
      <w:r w:rsidRPr="00973806">
        <w:t xml:space="preserve"> </w:t>
      </w:r>
      <w:r>
        <w:t>Для примера, мы возьмем город Шэньчжэнь</w:t>
      </w:r>
      <w:r w:rsidR="00B20BF1" w:rsidRPr="00B20BF1">
        <w:rPr>
          <w:rFonts w:ascii="SimSun" w:eastAsia="SimSun" w:hAnsi="SimSun" w:hint="eastAsia"/>
          <w:lang w:val="en-US"/>
        </w:rPr>
        <w:t>深圳</w:t>
      </w:r>
      <w:r w:rsidR="00B20BF1">
        <w:t>.</w:t>
      </w:r>
    </w:p>
    <w:p w:rsidR="00B06810" w:rsidRDefault="00B06810" w:rsidP="00B06810">
      <w:pPr>
        <w:spacing w:after="0" w:line="360" w:lineRule="auto"/>
        <w:ind w:firstLine="709"/>
        <w:jc w:val="both"/>
      </w:pPr>
      <w:r>
        <w:t xml:space="preserve">Во-вторых, это провинция Цзянсу </w:t>
      </w:r>
      <w:r w:rsidRPr="009D4FB2">
        <w:rPr>
          <w:rFonts w:ascii="SimSun" w:eastAsia="SimSun" w:hAnsi="SimSun" w:hint="eastAsia"/>
        </w:rPr>
        <w:t>江苏</w:t>
      </w:r>
      <w:r w:rsidRPr="00A50580">
        <w:t>,</w:t>
      </w:r>
      <w:r>
        <w:t xml:space="preserve"> которая</w:t>
      </w:r>
      <w:r w:rsidRPr="00A5545B">
        <w:t xml:space="preserve"> характеризуется относительно низкой степенью институциональной дифференциации гражданства, высоким уровнем </w:t>
      </w:r>
      <w:r>
        <w:t>пенсионного</w:t>
      </w:r>
      <w:r w:rsidRPr="00A5545B">
        <w:t xml:space="preserve"> покрытия для мигрантов </w:t>
      </w:r>
      <w:r w:rsidR="00B20BF1">
        <w:t>и мягкими ограничениями на</w:t>
      </w:r>
      <w:r w:rsidRPr="00A5545B">
        <w:t xml:space="preserve"> получение городского </w:t>
      </w:r>
      <w:r w:rsidRPr="009E177A">
        <w:rPr>
          <w:i/>
        </w:rPr>
        <w:t>хукоу</w:t>
      </w:r>
      <w:r w:rsidRPr="00A5545B">
        <w:t xml:space="preserve">. </w:t>
      </w:r>
      <w:r>
        <w:t>Для примера мы возьмем один из ориентированных на экспорт промышленных центров региона – город Сучжоу</w:t>
      </w:r>
      <w:r w:rsidR="00B20BF1">
        <w:t xml:space="preserve"> </w:t>
      </w:r>
      <w:r w:rsidR="00B20BF1" w:rsidRPr="00B20BF1">
        <w:rPr>
          <w:rFonts w:ascii="SimSun" w:eastAsia="SimSun" w:hAnsi="SimSun" w:hint="eastAsia"/>
          <w:lang w:val="en-US"/>
        </w:rPr>
        <w:t>苏州</w:t>
      </w:r>
      <w:r>
        <w:t>.</w:t>
      </w:r>
      <w:r w:rsidRPr="00A5545B">
        <w:t xml:space="preserve"> </w:t>
      </w:r>
    </w:p>
    <w:p w:rsidR="00B06810" w:rsidRDefault="00B06810" w:rsidP="00B06810">
      <w:pPr>
        <w:spacing w:after="0" w:line="360" w:lineRule="auto"/>
        <w:ind w:firstLine="709"/>
        <w:jc w:val="both"/>
      </w:pPr>
      <w:r w:rsidRPr="00973806">
        <w:lastRenderedPageBreak/>
        <w:t xml:space="preserve">В-третьих, </w:t>
      </w:r>
      <w:r>
        <w:t>мы рас</w:t>
      </w:r>
      <w:r w:rsidR="00BF10D5">
        <w:t>с</w:t>
      </w:r>
      <w:r>
        <w:t>мотрим один из мегаполисов, а именно – Шанхай</w:t>
      </w:r>
      <w:r w:rsidR="008E6471">
        <w:t xml:space="preserve"> </w:t>
      </w:r>
      <w:r w:rsidR="008E6471" w:rsidRPr="008E6471">
        <w:rPr>
          <w:rFonts w:ascii="SimSun" w:eastAsia="SimSun" w:hAnsi="SimSun" w:hint="eastAsia"/>
          <w:lang w:val="en-US"/>
        </w:rPr>
        <w:t>上海</w:t>
      </w:r>
      <w:r>
        <w:t>. Там, а также в таких крупных городах</w:t>
      </w:r>
      <w:r w:rsidR="008E6471">
        <w:t>,</w:t>
      </w:r>
      <w:r>
        <w:t xml:space="preserve"> как Пекин и Гуанчжоу все еще остаются</w:t>
      </w:r>
      <w:r w:rsidRPr="00973806">
        <w:t xml:space="preserve"> </w:t>
      </w:r>
      <w:r>
        <w:t xml:space="preserve">большие различия по статусу </w:t>
      </w:r>
      <w:r w:rsidRPr="002427CC">
        <w:rPr>
          <w:i/>
        </w:rPr>
        <w:t>хукоу</w:t>
      </w:r>
      <w:r>
        <w:t xml:space="preserve">. Городская регистрация очень </w:t>
      </w:r>
      <w:r w:rsidRPr="00D90531">
        <w:t xml:space="preserve">ценится, </w:t>
      </w:r>
      <w:r>
        <w:t xml:space="preserve">а мигрантам получить ее практически невозможно из-за «Программы урбанизации нового типа». </w:t>
      </w:r>
      <w:r w:rsidRPr="00D90531">
        <w:t>Об</w:t>
      </w:r>
      <w:r w:rsidR="00214ABF">
        <w:t xml:space="preserve">ычно значительная часть </w:t>
      </w:r>
      <w:r w:rsidRPr="00D90531">
        <w:t xml:space="preserve">мигрантов охвачена программой </w:t>
      </w:r>
      <w:r>
        <w:t xml:space="preserve">пенсионного страхования для городских и сельских жителей, в рамках которой предлагаются куда более низкие </w:t>
      </w:r>
      <w:r w:rsidR="008E6471">
        <w:t>ставки</w:t>
      </w:r>
      <w:r>
        <w:t xml:space="preserve"> пенсионных пособий</w:t>
      </w:r>
      <w:r>
        <w:rPr>
          <w:rStyle w:val="a5"/>
        </w:rPr>
        <w:footnoteReference w:id="157"/>
      </w:r>
      <w:r>
        <w:t xml:space="preserve">. </w:t>
      </w:r>
      <w:r w:rsidRPr="00973806">
        <w:rPr>
          <w:b/>
        </w:rPr>
        <w:t xml:space="preserve"> </w:t>
      </w:r>
    </w:p>
    <w:p w:rsidR="008E6471" w:rsidRDefault="00B06810" w:rsidP="00C55A82">
      <w:pPr>
        <w:spacing w:after="0" w:line="360" w:lineRule="auto"/>
        <w:ind w:firstLine="709"/>
        <w:jc w:val="both"/>
      </w:pPr>
      <w:r>
        <w:t xml:space="preserve">Далее, мы рассмотрим </w:t>
      </w:r>
      <w:r w:rsidRPr="00A5545B">
        <w:t xml:space="preserve">региональные различия в программах </w:t>
      </w:r>
      <w:r>
        <w:t xml:space="preserve">пенсионного </w:t>
      </w:r>
      <w:r w:rsidRPr="00A5545B">
        <w:t xml:space="preserve">социального страхования </w:t>
      </w:r>
      <w:r w:rsidR="00214ABF">
        <w:t xml:space="preserve">для трудовых </w:t>
      </w:r>
      <w:r>
        <w:t xml:space="preserve">мигрантов </w:t>
      </w:r>
      <w:r w:rsidRPr="00A5545B">
        <w:t xml:space="preserve">в </w:t>
      </w:r>
      <w:r>
        <w:t>этих т</w:t>
      </w:r>
      <w:r w:rsidR="001E0BB9">
        <w:t xml:space="preserve">рех административных единицах. </w:t>
      </w:r>
      <w:r w:rsidR="004422DF">
        <w:t xml:space="preserve">Для этого мы обратимся к Таблице 2, в которой представлены данные, по размеру </w:t>
      </w:r>
      <w:r w:rsidR="004422DF" w:rsidRPr="004422DF">
        <w:t>ставки</w:t>
      </w:r>
      <w:r w:rsidR="004422DF">
        <w:t xml:space="preserve"> </w:t>
      </w:r>
      <w:r w:rsidR="008E6471">
        <w:t>пенсионных взносов работодателя и работника-мигранта</w:t>
      </w:r>
      <w:r w:rsidR="004422DF">
        <w:t xml:space="preserve"> в различных регионах.</w:t>
      </w:r>
    </w:p>
    <w:p w:rsidR="00B06810" w:rsidRPr="001E5A6A" w:rsidRDefault="00B06810" w:rsidP="00B06810">
      <w:pPr>
        <w:spacing w:after="0" w:line="360" w:lineRule="auto"/>
        <w:ind w:firstLine="709"/>
        <w:jc w:val="both"/>
        <w:rPr>
          <w:b/>
        </w:rPr>
      </w:pPr>
      <w:r w:rsidRPr="001E5A6A">
        <w:rPr>
          <w:b/>
        </w:rPr>
        <w:t>Таблица 2. Размер ставки пенсионных взносов работодателя и работника</w:t>
      </w:r>
      <w:r>
        <w:rPr>
          <w:b/>
        </w:rPr>
        <w:t>-мигранта</w:t>
      </w:r>
      <w:r w:rsidRPr="001E5A6A">
        <w:rPr>
          <w:b/>
        </w:rPr>
        <w:t xml:space="preserve"> в различных регионах на </w:t>
      </w:r>
      <w:r>
        <w:rPr>
          <w:b/>
        </w:rPr>
        <w:t xml:space="preserve">2006 и </w:t>
      </w:r>
      <w:r w:rsidRPr="001E5A6A">
        <w:rPr>
          <w:b/>
        </w:rPr>
        <w:t>2015 г</w:t>
      </w:r>
      <w:r>
        <w:rPr>
          <w:b/>
        </w:rPr>
        <w:t>г</w:t>
      </w:r>
      <w:r w:rsidRPr="001E5A6A">
        <w:rPr>
          <w:b/>
        </w:rPr>
        <w:t>.</w:t>
      </w:r>
    </w:p>
    <w:tbl>
      <w:tblPr>
        <w:tblStyle w:val="a7"/>
        <w:tblW w:w="0" w:type="auto"/>
        <w:tblLook w:val="04A0" w:firstRow="1" w:lastRow="0" w:firstColumn="1" w:lastColumn="0" w:noHBand="0" w:noVBand="1"/>
      </w:tblPr>
      <w:tblGrid>
        <w:gridCol w:w="2284"/>
        <w:gridCol w:w="3147"/>
        <w:gridCol w:w="2030"/>
        <w:gridCol w:w="1884"/>
      </w:tblGrid>
      <w:tr w:rsidR="00B06810" w:rsidTr="009F337B">
        <w:tc>
          <w:tcPr>
            <w:tcW w:w="2284" w:type="dxa"/>
          </w:tcPr>
          <w:p w:rsidR="00B06810" w:rsidRPr="004422DF" w:rsidRDefault="00B06810" w:rsidP="00222B8C">
            <w:pPr>
              <w:spacing w:after="0" w:line="360" w:lineRule="auto"/>
              <w:jc w:val="center"/>
              <w:rPr>
                <w:b/>
              </w:rPr>
            </w:pPr>
          </w:p>
        </w:tc>
        <w:tc>
          <w:tcPr>
            <w:tcW w:w="3147" w:type="dxa"/>
          </w:tcPr>
          <w:p w:rsidR="00B06810" w:rsidRPr="004422DF" w:rsidRDefault="00B06810" w:rsidP="00222B8C">
            <w:pPr>
              <w:spacing w:after="0" w:line="360" w:lineRule="auto"/>
              <w:jc w:val="center"/>
              <w:rPr>
                <w:b/>
              </w:rPr>
            </w:pPr>
          </w:p>
        </w:tc>
        <w:tc>
          <w:tcPr>
            <w:tcW w:w="2030" w:type="dxa"/>
          </w:tcPr>
          <w:p w:rsidR="00B06810" w:rsidRPr="004422DF" w:rsidRDefault="00B06810" w:rsidP="00222B8C">
            <w:pPr>
              <w:spacing w:after="0" w:line="360" w:lineRule="auto"/>
              <w:jc w:val="center"/>
              <w:rPr>
                <w:b/>
              </w:rPr>
            </w:pPr>
            <w:r w:rsidRPr="004422DF">
              <w:rPr>
                <w:b/>
              </w:rPr>
              <w:t>2006 г.</w:t>
            </w:r>
          </w:p>
        </w:tc>
        <w:tc>
          <w:tcPr>
            <w:tcW w:w="1884" w:type="dxa"/>
          </w:tcPr>
          <w:p w:rsidR="00B06810" w:rsidRPr="004422DF" w:rsidRDefault="00B06810" w:rsidP="00222B8C">
            <w:pPr>
              <w:spacing w:after="0" w:line="360" w:lineRule="auto"/>
              <w:jc w:val="center"/>
              <w:rPr>
                <w:b/>
              </w:rPr>
            </w:pPr>
            <w:r w:rsidRPr="004422DF">
              <w:rPr>
                <w:b/>
              </w:rPr>
              <w:t>2015 г.</w:t>
            </w:r>
          </w:p>
        </w:tc>
      </w:tr>
      <w:tr w:rsidR="00B06810" w:rsidTr="009F337B">
        <w:tc>
          <w:tcPr>
            <w:tcW w:w="2284" w:type="dxa"/>
            <w:vMerge w:val="restart"/>
          </w:tcPr>
          <w:p w:rsidR="00B06810" w:rsidRDefault="00B06810" w:rsidP="00222B8C">
            <w:pPr>
              <w:spacing w:after="0" w:line="360" w:lineRule="auto"/>
              <w:jc w:val="center"/>
            </w:pPr>
            <w:r>
              <w:t>Шэньчжэнь (Гуандун)</w:t>
            </w:r>
          </w:p>
        </w:tc>
        <w:tc>
          <w:tcPr>
            <w:tcW w:w="3147" w:type="dxa"/>
          </w:tcPr>
          <w:p w:rsidR="00B06810" w:rsidRDefault="008A41ED" w:rsidP="00222B8C">
            <w:pPr>
              <w:spacing w:after="0" w:line="360" w:lineRule="auto"/>
              <w:jc w:val="center"/>
            </w:pPr>
            <w:r>
              <w:t>Р</w:t>
            </w:r>
            <w:r w:rsidR="00B06810">
              <w:t>аботодатель</w:t>
            </w:r>
          </w:p>
        </w:tc>
        <w:tc>
          <w:tcPr>
            <w:tcW w:w="2030" w:type="dxa"/>
          </w:tcPr>
          <w:p w:rsidR="00B06810" w:rsidRDefault="00B06810" w:rsidP="00222B8C">
            <w:pPr>
              <w:spacing w:after="0" w:line="360" w:lineRule="auto"/>
              <w:jc w:val="center"/>
            </w:pPr>
            <w:r>
              <w:t>10%</w:t>
            </w:r>
          </w:p>
        </w:tc>
        <w:tc>
          <w:tcPr>
            <w:tcW w:w="1884" w:type="dxa"/>
          </w:tcPr>
          <w:p w:rsidR="00B06810" w:rsidRDefault="00B06810" w:rsidP="00222B8C">
            <w:pPr>
              <w:spacing w:after="0" w:line="360" w:lineRule="auto"/>
              <w:jc w:val="center"/>
            </w:pPr>
            <w:r>
              <w:t>13%</w:t>
            </w:r>
          </w:p>
        </w:tc>
      </w:tr>
      <w:tr w:rsidR="00B06810" w:rsidTr="009F337B">
        <w:tc>
          <w:tcPr>
            <w:tcW w:w="2284" w:type="dxa"/>
            <w:vMerge/>
          </w:tcPr>
          <w:p w:rsidR="00B06810" w:rsidRDefault="00B06810" w:rsidP="00222B8C">
            <w:pPr>
              <w:spacing w:after="0" w:line="360" w:lineRule="auto"/>
              <w:jc w:val="center"/>
            </w:pPr>
          </w:p>
        </w:tc>
        <w:tc>
          <w:tcPr>
            <w:tcW w:w="3147" w:type="dxa"/>
          </w:tcPr>
          <w:p w:rsidR="00B06810" w:rsidRDefault="008A41ED" w:rsidP="00222B8C">
            <w:pPr>
              <w:spacing w:after="0" w:line="360" w:lineRule="auto"/>
              <w:jc w:val="center"/>
            </w:pPr>
            <w:r>
              <w:t>Р</w:t>
            </w:r>
            <w:r w:rsidR="00B06810">
              <w:t>аботник</w:t>
            </w:r>
          </w:p>
        </w:tc>
        <w:tc>
          <w:tcPr>
            <w:tcW w:w="2030" w:type="dxa"/>
          </w:tcPr>
          <w:p w:rsidR="00B06810" w:rsidRDefault="00B06810" w:rsidP="00222B8C">
            <w:pPr>
              <w:spacing w:after="0" w:line="360" w:lineRule="auto"/>
              <w:jc w:val="center"/>
            </w:pPr>
            <w:r>
              <w:t>8%</w:t>
            </w:r>
          </w:p>
        </w:tc>
        <w:tc>
          <w:tcPr>
            <w:tcW w:w="1884" w:type="dxa"/>
          </w:tcPr>
          <w:p w:rsidR="00B06810" w:rsidRDefault="00B06810" w:rsidP="00222B8C">
            <w:pPr>
              <w:spacing w:after="0" w:line="360" w:lineRule="auto"/>
              <w:jc w:val="center"/>
            </w:pPr>
            <w:r>
              <w:t>8%</w:t>
            </w:r>
          </w:p>
        </w:tc>
      </w:tr>
      <w:tr w:rsidR="00B06810" w:rsidTr="009F337B">
        <w:tc>
          <w:tcPr>
            <w:tcW w:w="2284" w:type="dxa"/>
            <w:vMerge w:val="restart"/>
          </w:tcPr>
          <w:p w:rsidR="00B06810" w:rsidRDefault="00B06810" w:rsidP="00222B8C">
            <w:pPr>
              <w:spacing w:after="0" w:line="360" w:lineRule="auto"/>
              <w:jc w:val="center"/>
            </w:pPr>
            <w:r>
              <w:t>Сучжоу (Цзянсу)</w:t>
            </w:r>
          </w:p>
        </w:tc>
        <w:tc>
          <w:tcPr>
            <w:tcW w:w="3147" w:type="dxa"/>
          </w:tcPr>
          <w:p w:rsidR="00B06810" w:rsidRDefault="008A41ED" w:rsidP="00222B8C">
            <w:pPr>
              <w:spacing w:after="0" w:line="360" w:lineRule="auto"/>
              <w:jc w:val="center"/>
            </w:pPr>
            <w:r>
              <w:t>Р</w:t>
            </w:r>
            <w:r w:rsidR="00B06810">
              <w:t>аботодатель</w:t>
            </w:r>
          </w:p>
        </w:tc>
        <w:tc>
          <w:tcPr>
            <w:tcW w:w="2030" w:type="dxa"/>
          </w:tcPr>
          <w:p w:rsidR="00B06810" w:rsidRDefault="00B06810" w:rsidP="00222B8C">
            <w:pPr>
              <w:spacing w:after="0" w:line="360" w:lineRule="auto"/>
              <w:jc w:val="center"/>
            </w:pPr>
            <w:r>
              <w:t>20%</w:t>
            </w:r>
          </w:p>
        </w:tc>
        <w:tc>
          <w:tcPr>
            <w:tcW w:w="1884" w:type="dxa"/>
          </w:tcPr>
          <w:p w:rsidR="00B06810" w:rsidRDefault="00B06810" w:rsidP="00222B8C">
            <w:pPr>
              <w:spacing w:after="0" w:line="360" w:lineRule="auto"/>
              <w:jc w:val="center"/>
            </w:pPr>
            <w:r>
              <w:t>20%</w:t>
            </w:r>
          </w:p>
        </w:tc>
      </w:tr>
      <w:tr w:rsidR="00B06810" w:rsidTr="009F337B">
        <w:tc>
          <w:tcPr>
            <w:tcW w:w="2284" w:type="dxa"/>
            <w:vMerge/>
          </w:tcPr>
          <w:p w:rsidR="00B06810" w:rsidRDefault="00B06810" w:rsidP="00222B8C">
            <w:pPr>
              <w:spacing w:after="0" w:line="360" w:lineRule="auto"/>
              <w:jc w:val="center"/>
            </w:pPr>
          </w:p>
        </w:tc>
        <w:tc>
          <w:tcPr>
            <w:tcW w:w="3147" w:type="dxa"/>
          </w:tcPr>
          <w:p w:rsidR="00B06810" w:rsidRPr="00D768B2" w:rsidRDefault="008A41ED" w:rsidP="00222B8C">
            <w:pPr>
              <w:spacing w:after="0" w:line="360" w:lineRule="auto"/>
              <w:jc w:val="center"/>
            </w:pPr>
            <w:r>
              <w:t>Р</w:t>
            </w:r>
            <w:r w:rsidR="00B06810">
              <w:t>аботник</w:t>
            </w:r>
          </w:p>
        </w:tc>
        <w:tc>
          <w:tcPr>
            <w:tcW w:w="2030" w:type="dxa"/>
          </w:tcPr>
          <w:p w:rsidR="00B06810" w:rsidRDefault="00B06810" w:rsidP="00222B8C">
            <w:pPr>
              <w:spacing w:after="0" w:line="360" w:lineRule="auto"/>
              <w:jc w:val="center"/>
            </w:pPr>
            <w:r>
              <w:t>8%</w:t>
            </w:r>
          </w:p>
        </w:tc>
        <w:tc>
          <w:tcPr>
            <w:tcW w:w="1884" w:type="dxa"/>
          </w:tcPr>
          <w:p w:rsidR="00B06810" w:rsidRDefault="00B06810" w:rsidP="00222B8C">
            <w:pPr>
              <w:spacing w:after="0" w:line="360" w:lineRule="auto"/>
              <w:jc w:val="center"/>
            </w:pPr>
            <w:r>
              <w:t>8%</w:t>
            </w:r>
          </w:p>
        </w:tc>
      </w:tr>
      <w:tr w:rsidR="00B06810" w:rsidTr="009F337B">
        <w:tc>
          <w:tcPr>
            <w:tcW w:w="2284" w:type="dxa"/>
            <w:vMerge w:val="restart"/>
          </w:tcPr>
          <w:p w:rsidR="00B06810" w:rsidRDefault="00B06810" w:rsidP="00222B8C">
            <w:pPr>
              <w:spacing w:after="0" w:line="360" w:lineRule="auto"/>
              <w:jc w:val="center"/>
            </w:pPr>
            <w:r>
              <w:t>Шанхай</w:t>
            </w:r>
          </w:p>
        </w:tc>
        <w:tc>
          <w:tcPr>
            <w:tcW w:w="3147" w:type="dxa"/>
          </w:tcPr>
          <w:p w:rsidR="00B06810" w:rsidRDefault="008A41ED" w:rsidP="00222B8C">
            <w:pPr>
              <w:spacing w:after="0" w:line="360" w:lineRule="auto"/>
              <w:jc w:val="center"/>
            </w:pPr>
            <w:r>
              <w:t>Р</w:t>
            </w:r>
            <w:r w:rsidR="00B06810">
              <w:t>аботодатель</w:t>
            </w:r>
          </w:p>
        </w:tc>
        <w:tc>
          <w:tcPr>
            <w:tcW w:w="2030" w:type="dxa"/>
          </w:tcPr>
          <w:p w:rsidR="00B06810" w:rsidRDefault="00B06810" w:rsidP="00222B8C">
            <w:pPr>
              <w:spacing w:after="0" w:line="360" w:lineRule="auto"/>
              <w:jc w:val="center"/>
            </w:pPr>
            <w:r>
              <w:t>7%</w:t>
            </w:r>
          </w:p>
        </w:tc>
        <w:tc>
          <w:tcPr>
            <w:tcW w:w="1884" w:type="dxa"/>
          </w:tcPr>
          <w:p w:rsidR="00B06810" w:rsidRDefault="00B06810" w:rsidP="00222B8C">
            <w:pPr>
              <w:spacing w:after="0" w:line="360" w:lineRule="auto"/>
              <w:jc w:val="center"/>
            </w:pPr>
            <w:r>
              <w:t>22%</w:t>
            </w:r>
          </w:p>
        </w:tc>
      </w:tr>
      <w:tr w:rsidR="00B06810" w:rsidTr="009F337B">
        <w:tc>
          <w:tcPr>
            <w:tcW w:w="2284" w:type="dxa"/>
            <w:vMerge/>
          </w:tcPr>
          <w:p w:rsidR="00B06810" w:rsidRDefault="00B06810" w:rsidP="00222B8C">
            <w:pPr>
              <w:spacing w:after="0" w:line="360" w:lineRule="auto"/>
              <w:jc w:val="center"/>
            </w:pPr>
          </w:p>
        </w:tc>
        <w:tc>
          <w:tcPr>
            <w:tcW w:w="3147" w:type="dxa"/>
          </w:tcPr>
          <w:p w:rsidR="00B06810" w:rsidRDefault="008A41ED" w:rsidP="00222B8C">
            <w:pPr>
              <w:spacing w:after="0" w:line="360" w:lineRule="auto"/>
              <w:jc w:val="center"/>
            </w:pPr>
            <w:r>
              <w:t>Р</w:t>
            </w:r>
            <w:r w:rsidR="00B06810">
              <w:t>аботник</w:t>
            </w:r>
          </w:p>
        </w:tc>
        <w:tc>
          <w:tcPr>
            <w:tcW w:w="2030" w:type="dxa"/>
          </w:tcPr>
          <w:p w:rsidR="00B06810" w:rsidRDefault="00B06810" w:rsidP="00222B8C">
            <w:pPr>
              <w:spacing w:after="0" w:line="360" w:lineRule="auto"/>
              <w:jc w:val="center"/>
            </w:pPr>
            <w:r>
              <w:t>По желанию</w:t>
            </w:r>
          </w:p>
        </w:tc>
        <w:tc>
          <w:tcPr>
            <w:tcW w:w="1884" w:type="dxa"/>
          </w:tcPr>
          <w:p w:rsidR="00B06810" w:rsidRDefault="00B06810" w:rsidP="00222B8C">
            <w:pPr>
              <w:spacing w:after="0" w:line="360" w:lineRule="auto"/>
              <w:jc w:val="center"/>
            </w:pPr>
            <w:r>
              <w:t>8%</w:t>
            </w:r>
          </w:p>
        </w:tc>
      </w:tr>
    </w:tbl>
    <w:p w:rsidR="00222B8C" w:rsidRPr="00222B8C" w:rsidRDefault="00222B8C" w:rsidP="00222B8C">
      <w:pPr>
        <w:spacing w:after="0" w:line="360" w:lineRule="auto"/>
        <w:ind w:firstLine="709"/>
        <w:jc w:val="both"/>
      </w:pPr>
      <w:r w:rsidRPr="00222B8C">
        <w:rPr>
          <w:i/>
        </w:rPr>
        <w:t>Источник</w:t>
      </w:r>
      <w:r>
        <w:t xml:space="preserve">: составлено по данным из </w:t>
      </w:r>
      <w:r w:rsidR="001708F5">
        <w:t>статистических коммюнике</w:t>
      </w:r>
      <w:r w:rsidRPr="00222B8C">
        <w:t xml:space="preserve"> </w:t>
      </w:r>
      <w:r w:rsidR="001708F5" w:rsidRPr="00164EC3">
        <w:t>о</w:t>
      </w:r>
      <w:r w:rsidR="001708F5" w:rsidRPr="003E1181">
        <w:t xml:space="preserve"> </w:t>
      </w:r>
      <w:r w:rsidR="001708F5" w:rsidRPr="00164EC3">
        <w:t>национальном</w:t>
      </w:r>
      <w:r w:rsidR="001708F5" w:rsidRPr="003E1181">
        <w:t xml:space="preserve"> </w:t>
      </w:r>
      <w:r w:rsidR="001708F5" w:rsidRPr="00164EC3">
        <w:t>социально</w:t>
      </w:r>
      <w:r w:rsidR="001708F5" w:rsidRPr="003E1181">
        <w:t>-</w:t>
      </w:r>
      <w:r w:rsidR="001708F5" w:rsidRPr="00164EC3">
        <w:t>экономическом</w:t>
      </w:r>
      <w:r w:rsidR="001708F5" w:rsidRPr="003E1181">
        <w:t xml:space="preserve"> </w:t>
      </w:r>
      <w:r w:rsidR="001708F5" w:rsidRPr="00164EC3">
        <w:t>развитии</w:t>
      </w:r>
      <w:r w:rsidR="001708F5" w:rsidRPr="003E1181">
        <w:t xml:space="preserve"> </w:t>
      </w:r>
      <w:r w:rsidR="00C55A82">
        <w:t>Шанхая</w:t>
      </w:r>
      <w:r w:rsidRPr="00222B8C">
        <w:t xml:space="preserve">, </w:t>
      </w:r>
      <w:r w:rsidR="001708F5">
        <w:t>Шэньчжэня</w:t>
      </w:r>
      <w:r w:rsidRPr="00222B8C">
        <w:t xml:space="preserve"> и </w:t>
      </w:r>
      <w:r w:rsidR="001708F5">
        <w:t>Сучжоу</w:t>
      </w:r>
      <w:r w:rsidRPr="00222B8C">
        <w:t xml:space="preserve"> </w:t>
      </w:r>
      <w:r w:rsidR="00C55A82">
        <w:t xml:space="preserve">за 2006 и </w:t>
      </w:r>
      <w:r w:rsidRPr="00222B8C">
        <w:t xml:space="preserve">2015 </w:t>
      </w:r>
      <w:r w:rsidR="00C55A82">
        <w:t>г</w:t>
      </w:r>
      <w:r w:rsidRPr="00222B8C">
        <w:t>г.</w:t>
      </w:r>
    </w:p>
    <w:p w:rsidR="00B06810" w:rsidRDefault="00B06810" w:rsidP="00B06810">
      <w:pPr>
        <w:spacing w:after="0" w:line="360" w:lineRule="auto"/>
        <w:ind w:firstLine="709"/>
        <w:jc w:val="both"/>
      </w:pPr>
      <w:r w:rsidRPr="002B60D5">
        <w:lastRenderedPageBreak/>
        <w:t>Затраты на рабочую с</w:t>
      </w:r>
      <w:r>
        <w:t>илу в Китае с конца 2000-х гг.</w:t>
      </w:r>
      <w:r w:rsidRPr="002B60D5">
        <w:t xml:space="preserve"> существенно выросли</w:t>
      </w:r>
      <w:r>
        <w:t>, особенно</w:t>
      </w:r>
      <w:r w:rsidRPr="002B60D5">
        <w:t xml:space="preserve"> с точки зрения расходов на </w:t>
      </w:r>
      <w:r>
        <w:t>пенсионное страхование. В Таблице 2</w:t>
      </w:r>
      <w:r w:rsidRPr="002B60D5">
        <w:t xml:space="preserve"> показаны ставки </w:t>
      </w:r>
      <w:r>
        <w:t>пенсионного</w:t>
      </w:r>
      <w:r w:rsidR="00214ABF">
        <w:t xml:space="preserve"> страхования для </w:t>
      </w:r>
      <w:r w:rsidRPr="002B60D5">
        <w:t xml:space="preserve">мигрантов в </w:t>
      </w:r>
      <w:r w:rsidR="008E6471">
        <w:t>2006 и</w:t>
      </w:r>
      <w:r>
        <w:t xml:space="preserve"> 2015 гг</w:t>
      </w:r>
      <w:r w:rsidRPr="002B60D5">
        <w:t xml:space="preserve">. </w:t>
      </w:r>
    </w:p>
    <w:p w:rsidR="00B06810" w:rsidRPr="001056E8" w:rsidRDefault="00B06810" w:rsidP="00B06810">
      <w:pPr>
        <w:spacing w:after="0" w:line="360" w:lineRule="auto"/>
        <w:ind w:firstLine="709"/>
        <w:jc w:val="both"/>
      </w:pPr>
      <w:r>
        <w:t>Как мы можем увидеть, к 2015 г.</w:t>
      </w:r>
      <w:r w:rsidRPr="00A50580">
        <w:t xml:space="preserve"> расходы работодателя на </w:t>
      </w:r>
      <w:r>
        <w:t>пенсионные выплаты значительно выросли, во многом благодаря принятию «Закона</w:t>
      </w:r>
      <w:r w:rsidRPr="00A50580">
        <w:t xml:space="preserve"> о социальном страховании</w:t>
      </w:r>
      <w:r>
        <w:t>»</w:t>
      </w:r>
      <w:r w:rsidRPr="00A50580">
        <w:t xml:space="preserve">. </w:t>
      </w:r>
      <w:r>
        <w:t>Но, т</w:t>
      </w:r>
      <w:r w:rsidRPr="00A50580">
        <w:t xml:space="preserve">ем не менее, региональные различия по-прежнему значительны в </w:t>
      </w:r>
      <w:r>
        <w:t>трех городах. Рассмотрим их подробнее.</w:t>
      </w:r>
    </w:p>
    <w:p w:rsidR="00B06810" w:rsidRPr="005D1A01" w:rsidRDefault="00B06810" w:rsidP="00B06810">
      <w:pPr>
        <w:spacing w:after="0" w:line="360" w:lineRule="auto"/>
        <w:ind w:firstLine="709"/>
        <w:jc w:val="both"/>
      </w:pPr>
      <w:r w:rsidRPr="0045417B">
        <w:t>Что касается</w:t>
      </w:r>
      <w:r>
        <w:t xml:space="preserve"> провинции Гуандун, то там традиционным является низкий охват пенсионным страхованием для мигрантов. Хотя в</w:t>
      </w:r>
      <w:r w:rsidRPr="002B60D5">
        <w:t xml:space="preserve"> Шэньч</w:t>
      </w:r>
      <w:r>
        <w:t>жэне</w:t>
      </w:r>
      <w:r w:rsidR="008E6471">
        <w:t>,</w:t>
      </w:r>
      <w:r>
        <w:t xml:space="preserve"> в основном</w:t>
      </w:r>
      <w:r w:rsidR="008E6471">
        <w:t>,</w:t>
      </w:r>
      <w:r>
        <w:t xml:space="preserve"> не существовало </w:t>
      </w:r>
      <w:r w:rsidRPr="002B60D5">
        <w:t xml:space="preserve">дифференцированной пенсионной программы, которая отличала бы </w:t>
      </w:r>
      <w:r>
        <w:t>местных жителей от мигрантов, однако была заметна</w:t>
      </w:r>
      <w:r w:rsidRPr="002B60D5">
        <w:t xml:space="preserve"> разница в большом разрыве в пенсионном обеспечении этих двух групп.</w:t>
      </w:r>
    </w:p>
    <w:p w:rsidR="00B06810" w:rsidRDefault="00B06810" w:rsidP="00B06810">
      <w:pPr>
        <w:spacing w:after="0" w:line="360" w:lineRule="auto"/>
        <w:ind w:firstLine="709"/>
        <w:jc w:val="both"/>
      </w:pPr>
      <w:r>
        <w:t>Долгое время б</w:t>
      </w:r>
      <w:r w:rsidRPr="00785645">
        <w:t xml:space="preserve">ольшинство трудящихся-мигрантов не были охвачены </w:t>
      </w:r>
      <w:r>
        <w:t>пенсионным</w:t>
      </w:r>
      <w:r w:rsidRPr="00785645">
        <w:t xml:space="preserve"> страхованием </w:t>
      </w:r>
      <w:r>
        <w:t xml:space="preserve">вообще </w:t>
      </w:r>
      <w:r w:rsidRPr="00785645">
        <w:t xml:space="preserve">или, в случае его покрытия, получали </w:t>
      </w:r>
      <w:r>
        <w:t>небольшие</w:t>
      </w:r>
      <w:r w:rsidRPr="00785645">
        <w:t xml:space="preserve"> пособия. </w:t>
      </w:r>
      <w:r>
        <w:t>В 2006 г. в пенсионных программах</w:t>
      </w:r>
      <w:r w:rsidRPr="00785645">
        <w:t xml:space="preserve"> </w:t>
      </w:r>
      <w:r>
        <w:t>принимали участие</w:t>
      </w:r>
      <w:r w:rsidRPr="00785645">
        <w:t xml:space="preserve"> </w:t>
      </w:r>
      <w:r>
        <w:t>всего 50</w:t>
      </w:r>
      <w:r w:rsidRPr="00785645">
        <w:t xml:space="preserve">,3 </w:t>
      </w:r>
      <w:r>
        <w:t>%</w:t>
      </w:r>
      <w:r w:rsidRPr="00785645">
        <w:t xml:space="preserve"> от общей численности рабочей силы в </w:t>
      </w:r>
      <w:r w:rsidR="00B539CE">
        <w:t>городе</w:t>
      </w:r>
      <w:r>
        <w:rPr>
          <w:rStyle w:val="a5"/>
        </w:rPr>
        <w:footnoteReference w:id="158"/>
      </w:r>
      <w:r w:rsidRPr="00785645">
        <w:t xml:space="preserve">. </w:t>
      </w:r>
    </w:p>
    <w:p w:rsidR="00B06810" w:rsidRPr="00785645" w:rsidRDefault="00B06810" w:rsidP="00B06810">
      <w:pPr>
        <w:spacing w:after="0" w:line="360" w:lineRule="auto"/>
        <w:ind w:firstLine="709"/>
        <w:jc w:val="both"/>
      </w:pPr>
      <w:r>
        <w:t>Говоря о ставках пенсионных взносов,</w:t>
      </w:r>
      <w:r w:rsidR="00436411">
        <w:t xml:space="preserve"> то как показано в Таблице 2,</w:t>
      </w:r>
      <w:r>
        <w:t xml:space="preserve"> в 2006 г. она достигала всего 10%, что составляло</w:t>
      </w:r>
      <w:r w:rsidRPr="00785645">
        <w:t xml:space="preserve"> лишь</w:t>
      </w:r>
      <w:r>
        <w:t xml:space="preserve"> половину от этого показателя в Сучжоу</w:t>
      </w:r>
      <w:r w:rsidRPr="00785645">
        <w:t xml:space="preserve">. </w:t>
      </w:r>
      <w:r>
        <w:t>В начале 2010-х гг. он был повышен до 13 %</w:t>
      </w:r>
      <w:r>
        <w:rPr>
          <w:rStyle w:val="a5"/>
        </w:rPr>
        <w:footnoteReference w:id="159"/>
      </w:r>
      <w:r>
        <w:t xml:space="preserve">, что все равно является очень низким показателем по стране, демонстрируя, что в данном регионе </w:t>
      </w:r>
      <w:r w:rsidRPr="00785645">
        <w:t xml:space="preserve">защита </w:t>
      </w:r>
      <w:r>
        <w:t xml:space="preserve">работников </w:t>
      </w:r>
      <w:r w:rsidRPr="00785645">
        <w:t>не является главным приори</w:t>
      </w:r>
      <w:r>
        <w:t>тетом политики местных властей.</w:t>
      </w:r>
    </w:p>
    <w:p w:rsidR="00B06810" w:rsidRDefault="00B06810" w:rsidP="00BF10D5">
      <w:pPr>
        <w:spacing w:after="0" w:line="360" w:lineRule="auto"/>
        <w:ind w:firstLine="709"/>
        <w:jc w:val="both"/>
      </w:pPr>
      <w:r w:rsidRPr="00F278AC">
        <w:t>А вот</w:t>
      </w:r>
      <w:r>
        <w:t xml:space="preserve"> в</w:t>
      </w:r>
      <w:r w:rsidRPr="002B60D5">
        <w:t xml:space="preserve"> Сучжоу </w:t>
      </w:r>
      <w:r>
        <w:t>сформировалась довольно справедливая пенсионная программа</w:t>
      </w:r>
      <w:r w:rsidRPr="002B60D5">
        <w:t>, которая не дискр</w:t>
      </w:r>
      <w:r>
        <w:t xml:space="preserve">иминировала трудовых мигрантов, а пенсионное </w:t>
      </w:r>
      <w:r w:rsidRPr="005473C2">
        <w:t>покрытие в целом было одним из самых высоких в стране.</w:t>
      </w:r>
      <w:r>
        <w:t xml:space="preserve"> </w:t>
      </w:r>
      <w:r w:rsidRPr="002B60D5">
        <w:t xml:space="preserve">И местные жители, и </w:t>
      </w:r>
      <w:r w:rsidRPr="002B60D5">
        <w:lastRenderedPageBreak/>
        <w:t xml:space="preserve">мигранты должны были быть охвачены единой схемой. </w:t>
      </w:r>
      <w:r>
        <w:t>Жители Сучжоу обладают значительными пенсионными пособиями</w:t>
      </w:r>
      <w:r w:rsidR="00B539CE">
        <w:t>,</w:t>
      </w:r>
      <w:r w:rsidRPr="005473C2">
        <w:t xml:space="preserve"> благода</w:t>
      </w:r>
      <w:r>
        <w:t xml:space="preserve">ря относительно высоким доходам </w:t>
      </w:r>
      <w:r w:rsidRPr="005473C2">
        <w:t xml:space="preserve">и ставкам </w:t>
      </w:r>
      <w:r>
        <w:t>пенсионного</w:t>
      </w:r>
      <w:r w:rsidRPr="005473C2">
        <w:t xml:space="preserve"> страхования, вносимым</w:t>
      </w:r>
      <w:r w:rsidR="00B539CE">
        <w:t xml:space="preserve"> работодателем</w:t>
      </w:r>
      <w:r w:rsidRPr="005473C2">
        <w:t xml:space="preserve">. </w:t>
      </w:r>
      <w:r>
        <w:t>И в 2006 г.</w:t>
      </w:r>
      <w:r>
        <w:rPr>
          <w:rStyle w:val="a5"/>
        </w:rPr>
        <w:footnoteReference w:id="160"/>
      </w:r>
      <w:r>
        <w:t xml:space="preserve"> и в 2015 г.</w:t>
      </w:r>
      <w:r>
        <w:rPr>
          <w:rStyle w:val="a5"/>
        </w:rPr>
        <w:footnoteReference w:id="161"/>
      </w:r>
      <w:r>
        <w:t xml:space="preserve"> этот показатель остава</w:t>
      </w:r>
      <w:r w:rsidR="001E0BB9">
        <w:t>лся неизменным – 20%</w:t>
      </w:r>
      <w:r w:rsidR="00812F6A">
        <w:t xml:space="preserve"> (Таблица 2)</w:t>
      </w:r>
      <w:r>
        <w:t xml:space="preserve">. </w:t>
      </w:r>
    </w:p>
    <w:p w:rsidR="00B06810" w:rsidRPr="00BF10D5" w:rsidRDefault="00B06810" w:rsidP="00B06810">
      <w:pPr>
        <w:spacing w:after="0" w:line="360" w:lineRule="auto"/>
        <w:ind w:firstLine="709"/>
        <w:jc w:val="both"/>
        <w:rPr>
          <w:b/>
        </w:rPr>
      </w:pPr>
      <w:r w:rsidRPr="005473C2">
        <w:t>Таким образом, в представлении мигрантов</w:t>
      </w:r>
      <w:r w:rsidR="00B539CE">
        <w:t>,</w:t>
      </w:r>
      <w:r w:rsidRPr="005473C2">
        <w:t xml:space="preserve"> </w:t>
      </w:r>
      <w:r>
        <w:t>Сучжоу должен казаться более предпочтительным местом для переезда, нежели Шэньчжэнь, во многом благ</w:t>
      </w:r>
      <w:r w:rsidR="00BF10D5">
        <w:t>одаря политики местных властей. Но тут важно заметить, что в данном регионе заинтересованы лишь в высококва</w:t>
      </w:r>
      <w:r w:rsidR="00B539CE">
        <w:t>лифицированной рабочей силе, это</w:t>
      </w:r>
      <w:r w:rsidR="00BF10D5">
        <w:t xml:space="preserve"> означает, что простым трудящимся-мигрантов вряд ли достанется возможность получить работу, в </w:t>
      </w:r>
      <w:r w:rsidR="00B539CE">
        <w:t xml:space="preserve">трудовом </w:t>
      </w:r>
      <w:r w:rsidR="00BF10D5">
        <w:t xml:space="preserve">контракте которой будет предусмотрен пенсионный план страхования для городских работников. </w:t>
      </w:r>
    </w:p>
    <w:p w:rsidR="00B06810" w:rsidRPr="00724492" w:rsidRDefault="00B06810" w:rsidP="00B06810">
      <w:pPr>
        <w:spacing w:after="0" w:line="360" w:lineRule="auto"/>
        <w:ind w:firstLine="709"/>
        <w:jc w:val="both"/>
      </w:pPr>
      <w:r>
        <w:t xml:space="preserve">Как уже упоминалось, в Шанхае и других мегаполисах был создан </w:t>
      </w:r>
      <w:r w:rsidRPr="00AB5DF0">
        <w:t xml:space="preserve">уникальный </w:t>
      </w:r>
      <w:r w:rsidRPr="001438AB">
        <w:t xml:space="preserve">режим, связанный с ограничениями </w:t>
      </w:r>
      <w:r>
        <w:t xml:space="preserve">на получение местного </w:t>
      </w:r>
      <w:r w:rsidRPr="00AB5DF0">
        <w:rPr>
          <w:i/>
        </w:rPr>
        <w:t>хукоу</w:t>
      </w:r>
      <w:r>
        <w:t xml:space="preserve">. </w:t>
      </w:r>
      <w:r w:rsidRPr="00AB5DF0">
        <w:t xml:space="preserve">Большие расходы на </w:t>
      </w:r>
      <w:r>
        <w:t>пенсионное</w:t>
      </w:r>
      <w:r w:rsidRPr="00AB5DF0">
        <w:t xml:space="preserve"> обеспечение являются ключом к объяснению как приоритета протекционистской политики, так и институционализированного </w:t>
      </w:r>
      <w:r w:rsidRPr="00724492">
        <w:t>дискриминационного обращения с мигрантами.</w:t>
      </w:r>
    </w:p>
    <w:p w:rsidR="00B06810" w:rsidRDefault="00B06810" w:rsidP="00B06810">
      <w:pPr>
        <w:spacing w:after="0" w:line="360" w:lineRule="auto"/>
        <w:ind w:firstLine="709"/>
        <w:jc w:val="both"/>
      </w:pPr>
      <w:r w:rsidRPr="00724492">
        <w:t xml:space="preserve">В Шанхае была </w:t>
      </w:r>
      <w:r w:rsidR="000E0C26">
        <w:t>введена многоуровневая программа</w:t>
      </w:r>
      <w:r w:rsidRPr="00724492">
        <w:t xml:space="preserve"> пенсионного страхования, </w:t>
      </w:r>
      <w:r w:rsidR="000E0C26">
        <w:t>с целью</w:t>
      </w:r>
      <w:r w:rsidRPr="00724492">
        <w:t xml:space="preserve"> вк</w:t>
      </w:r>
      <w:r w:rsidR="00214ABF">
        <w:t xml:space="preserve">лючить как можно больше </w:t>
      </w:r>
      <w:r w:rsidRPr="00724492">
        <w:t>миг</w:t>
      </w:r>
      <w:r w:rsidR="000E0C26">
        <w:t>рантов в самую «дешевую» схему</w:t>
      </w:r>
      <w:r w:rsidRPr="005473C2">
        <w:t xml:space="preserve">, потребовав от предприятий невысоких затрат, чтобы они с меньшей вероятностью сопротивлялись платежам или уклонялись от них. </w:t>
      </w:r>
      <w:r>
        <w:t>Таким образом, власти города с одной стороны увеличили охват пенсионным стр</w:t>
      </w:r>
      <w:r w:rsidR="00214ABF">
        <w:t xml:space="preserve">ахованием, но с другой, трудовые </w:t>
      </w:r>
      <w:r w:rsidRPr="005473C2">
        <w:t xml:space="preserve">мигранты </w:t>
      </w:r>
      <w:r w:rsidR="000E0C26">
        <w:t>могли надеяться лишь на</w:t>
      </w:r>
      <w:r w:rsidRPr="005473C2">
        <w:t xml:space="preserve"> минимальные </w:t>
      </w:r>
      <w:r>
        <w:t xml:space="preserve">пенсионные </w:t>
      </w:r>
      <w:r w:rsidRPr="005473C2">
        <w:lastRenderedPageBreak/>
        <w:t>пособия. Инкорпорирующие меры были в первую очередь направлены на поддержание общественног</w:t>
      </w:r>
      <w:r>
        <w:t>о порядка, а не на ассимиляцию</w:t>
      </w:r>
      <w:r>
        <w:rPr>
          <w:rStyle w:val="a5"/>
        </w:rPr>
        <w:footnoteReference w:id="162"/>
      </w:r>
      <w:r>
        <w:t>.</w:t>
      </w:r>
    </w:p>
    <w:p w:rsidR="00B06810" w:rsidRDefault="00B06810" w:rsidP="00B06810">
      <w:pPr>
        <w:spacing w:after="0" w:line="360" w:lineRule="auto"/>
        <w:ind w:firstLine="709"/>
        <w:jc w:val="both"/>
      </w:pPr>
      <w:r>
        <w:t>Что касается пенсионных взносов, то до конца 2000-х гг. работодатели</w:t>
      </w:r>
      <w:r w:rsidRPr="00A5545B">
        <w:t xml:space="preserve"> выплачивал</w:t>
      </w:r>
      <w:r>
        <w:t>и</w:t>
      </w:r>
      <w:r w:rsidRPr="00A5545B">
        <w:t xml:space="preserve"> разные ставки</w:t>
      </w:r>
      <w:r>
        <w:t>:</w:t>
      </w:r>
      <w:r w:rsidRPr="00A5545B">
        <w:t xml:space="preserve"> для городских жителей </w:t>
      </w:r>
      <w:r>
        <w:t xml:space="preserve">- </w:t>
      </w:r>
      <w:r w:rsidRPr="00A5545B">
        <w:t xml:space="preserve">22 </w:t>
      </w:r>
      <w:r>
        <w:t xml:space="preserve">%; </w:t>
      </w:r>
      <w:r w:rsidRPr="00A5545B">
        <w:t>жителей</w:t>
      </w:r>
      <w:r>
        <w:t xml:space="preserve"> пригородов</w:t>
      </w:r>
      <w:r w:rsidRPr="00A5545B">
        <w:t xml:space="preserve"> </w:t>
      </w:r>
      <w:r w:rsidR="00214ABF">
        <w:t xml:space="preserve">– 17%; трудовых </w:t>
      </w:r>
      <w:r>
        <w:t>мигрантов – 7%</w:t>
      </w:r>
      <w:r>
        <w:rPr>
          <w:rStyle w:val="a5"/>
        </w:rPr>
        <w:footnoteReference w:id="163"/>
      </w:r>
      <w:r>
        <w:t>.</w:t>
      </w:r>
      <w:r w:rsidRPr="00A5545B">
        <w:t xml:space="preserve"> </w:t>
      </w:r>
      <w:r>
        <w:t>Однако, в 2015 г. ставка взносов стала одинаковой для всех категорий граждан – 22%</w:t>
      </w:r>
      <w:r>
        <w:rPr>
          <w:rStyle w:val="a5"/>
        </w:rPr>
        <w:footnoteReference w:id="164"/>
      </w:r>
      <w:r w:rsidR="000E0C26">
        <w:t>(Таблица 2). Если учесть</w:t>
      </w:r>
      <w:r>
        <w:t xml:space="preserve">, что сейчас для того, чтобы получить пенсию городских работников уже не нужно городское </w:t>
      </w:r>
      <w:r w:rsidRPr="00D966C2">
        <w:rPr>
          <w:i/>
        </w:rPr>
        <w:t>хукоу,</w:t>
      </w:r>
      <w:r>
        <w:t xml:space="preserve"> то следует задуматься о роли дифференцированной политики по ограничению предоставления местной прописки в мегаполисах. </w:t>
      </w:r>
    </w:p>
    <w:p w:rsidR="00B06810" w:rsidRDefault="00B06810" w:rsidP="00B06810">
      <w:pPr>
        <w:spacing w:after="0" w:line="360" w:lineRule="auto"/>
        <w:ind w:firstLine="709"/>
        <w:jc w:val="both"/>
      </w:pPr>
      <w:r>
        <w:t>В итоге, можно сказать о том, что з</w:t>
      </w:r>
      <w:r w:rsidRPr="00D81AA1">
        <w:t xml:space="preserve">а последние годы в условиях каждого </w:t>
      </w:r>
      <w:r>
        <w:t>из регионов произошли</w:t>
      </w:r>
      <w:r w:rsidRPr="00D81AA1">
        <w:t xml:space="preserve"> </w:t>
      </w:r>
      <w:r>
        <w:t>некоторые улучшения</w:t>
      </w:r>
      <w:r w:rsidRPr="00D81AA1">
        <w:t xml:space="preserve"> в услов</w:t>
      </w:r>
      <w:r>
        <w:t>иях мигрантов. Но, несмотря на то, что</w:t>
      </w:r>
      <w:r w:rsidRPr="004E6EBA">
        <w:t xml:space="preserve"> на национальном уровне теперь к </w:t>
      </w:r>
      <w:r w:rsidR="008A41ED">
        <w:t xml:space="preserve">трудовым </w:t>
      </w:r>
      <w:r w:rsidRPr="004E6EBA">
        <w:t>мигрантам официально о</w:t>
      </w:r>
      <w:r w:rsidR="008A41ED">
        <w:t>тносятся как к городским работникам</w:t>
      </w:r>
      <w:r w:rsidRPr="004E6EBA">
        <w:t xml:space="preserve">, на региональном уровне все еще </w:t>
      </w:r>
      <w:r>
        <w:t xml:space="preserve">рано говорить о равных правах. </w:t>
      </w:r>
    </w:p>
    <w:p w:rsidR="00B06810" w:rsidRPr="00AB514D" w:rsidRDefault="00B06810" w:rsidP="00B06810">
      <w:pPr>
        <w:spacing w:after="0" w:line="360" w:lineRule="auto"/>
        <w:ind w:firstLine="709"/>
        <w:jc w:val="both"/>
      </w:pPr>
      <w:r>
        <w:t>И наконец, еще одной</w:t>
      </w:r>
      <w:r w:rsidR="007D391F">
        <w:t xml:space="preserve"> важной</w:t>
      </w:r>
      <w:r w:rsidRPr="003464AE">
        <w:t xml:space="preserve"> особенность</w:t>
      </w:r>
      <w:r w:rsidR="007D391F">
        <w:t>ю</w:t>
      </w:r>
      <w:r w:rsidRPr="003464AE">
        <w:t xml:space="preserve"> китайской </w:t>
      </w:r>
      <w:r>
        <w:t xml:space="preserve">пенсионной </w:t>
      </w:r>
      <w:r w:rsidRPr="003464AE">
        <w:t>системы</w:t>
      </w:r>
      <w:r>
        <w:t>, которую нам необходимо рассмотреть,</w:t>
      </w:r>
      <w:r w:rsidRPr="003464AE">
        <w:t xml:space="preserve"> </w:t>
      </w:r>
      <w:r>
        <w:t>является</w:t>
      </w:r>
      <w:r w:rsidRPr="003464AE">
        <w:t xml:space="preserve"> децентрализация. Местные органы власти несут ответственность за </w:t>
      </w:r>
      <w:r w:rsidRPr="00724492">
        <w:t xml:space="preserve">разработку и повседневное </w:t>
      </w:r>
      <w:r w:rsidRPr="003464AE">
        <w:t>управление своими</w:t>
      </w:r>
      <w:r>
        <w:t xml:space="preserve"> пенсионными</w:t>
      </w:r>
      <w:r w:rsidRPr="003464AE">
        <w:t xml:space="preserve"> схемами</w:t>
      </w:r>
      <w:r w:rsidR="007D391F">
        <w:t>,</w:t>
      </w:r>
      <w:r w:rsidRPr="003464AE">
        <w:t xml:space="preserve"> в соответствии с принципами, установленными центральным правительством. Таким образом, уровень региональной мотивации, приверженности и новаторства так же важен, как и национальная политика по расширению охвата </w:t>
      </w:r>
      <w:r>
        <w:t xml:space="preserve">пенсионным страхованием </w:t>
      </w:r>
      <w:r w:rsidR="00214ABF">
        <w:t xml:space="preserve">трудовых </w:t>
      </w:r>
      <w:r w:rsidRPr="003464AE">
        <w:t xml:space="preserve">мигрантов. </w:t>
      </w:r>
    </w:p>
    <w:p w:rsidR="00B06810" w:rsidRPr="00B57D3C" w:rsidRDefault="00B06810" w:rsidP="00B06810">
      <w:pPr>
        <w:spacing w:after="0" w:line="360" w:lineRule="auto"/>
        <w:ind w:firstLine="709"/>
        <w:jc w:val="both"/>
      </w:pPr>
      <w:r w:rsidRPr="00CB1CA9">
        <w:t xml:space="preserve">Местные органы власти являются основным </w:t>
      </w:r>
      <w:r>
        <w:t>источником сопротивления реформам</w:t>
      </w:r>
      <w:r w:rsidRPr="00CB1CA9">
        <w:t xml:space="preserve"> </w:t>
      </w:r>
      <w:r w:rsidRPr="00B57D3C">
        <w:rPr>
          <w:i/>
        </w:rPr>
        <w:t>хукоу</w:t>
      </w:r>
      <w:r w:rsidR="007D391F">
        <w:t xml:space="preserve">, </w:t>
      </w:r>
      <w:r w:rsidR="008A41ED">
        <w:t>потому</w:t>
      </w:r>
      <w:r w:rsidRPr="00CB1CA9">
        <w:t xml:space="preserve"> что бремя оплаты социальных услуг</w:t>
      </w:r>
      <w:r>
        <w:t xml:space="preserve"> (и в первую очередь, </w:t>
      </w:r>
      <w:r>
        <w:lastRenderedPageBreak/>
        <w:t>пенсионных)</w:t>
      </w:r>
      <w:r w:rsidRPr="00CB1CA9">
        <w:t xml:space="preserve"> </w:t>
      </w:r>
      <w:r>
        <w:t>прежде всего ложиться на них. Доходы местных органов власти в Китае</w:t>
      </w:r>
      <w:r w:rsidRPr="00CB1CA9">
        <w:t xml:space="preserve"> зависят главным образом от налогов с предприятий, продажи </w:t>
      </w:r>
      <w:r>
        <w:t xml:space="preserve">земли и заемного финансирования. Во многих регионах властям не удалось создать </w:t>
      </w:r>
      <w:r w:rsidRPr="00CB1CA9">
        <w:t xml:space="preserve">устойчивую муниципальную финансовую систему, </w:t>
      </w:r>
      <w:r w:rsidR="007D391F">
        <w:t>способную</w:t>
      </w:r>
      <w:r>
        <w:t xml:space="preserve"> поддерживать рост городского населения, который становится возможным в связи с реформами по облегчению получения городского </w:t>
      </w:r>
      <w:r w:rsidRPr="00D1166B">
        <w:rPr>
          <w:i/>
        </w:rPr>
        <w:t>хукоу</w:t>
      </w:r>
      <w:r>
        <w:rPr>
          <w:rStyle w:val="a5"/>
          <w:i/>
        </w:rPr>
        <w:footnoteReference w:id="165"/>
      </w:r>
      <w:r>
        <w:rPr>
          <w:i/>
        </w:rPr>
        <w:t>.</w:t>
      </w:r>
    </w:p>
    <w:p w:rsidR="00B06810" w:rsidRPr="00E251A4" w:rsidRDefault="00B06810" w:rsidP="00B06810">
      <w:pPr>
        <w:spacing w:after="0" w:line="360" w:lineRule="auto"/>
        <w:ind w:firstLine="709"/>
        <w:jc w:val="both"/>
      </w:pPr>
      <w:r>
        <w:t>Если говорить о трудящихся-мигрантах, которые участвуют в программах пенсионного страхования, то тут следует учитывать, что н</w:t>
      </w:r>
      <w:r w:rsidRPr="00D1166B">
        <w:t xml:space="preserve">а </w:t>
      </w:r>
      <w:r>
        <w:t>их пенсионную</w:t>
      </w:r>
      <w:r w:rsidRPr="00D1166B">
        <w:t xml:space="preserve"> защиту</w:t>
      </w:r>
      <w:r w:rsidR="008A41ED">
        <w:t xml:space="preserve"> влияли</w:t>
      </w:r>
      <w:r>
        <w:t xml:space="preserve"> следующие три</w:t>
      </w:r>
      <w:r w:rsidRPr="00D1166B">
        <w:t xml:space="preserve"> системные особенности: </w:t>
      </w:r>
      <w:r>
        <w:t>1</w:t>
      </w:r>
      <w:r w:rsidRPr="00D1166B">
        <w:t xml:space="preserve">) </w:t>
      </w:r>
      <w:r w:rsidRPr="00E251A4">
        <w:t xml:space="preserve">различие между схемами </w:t>
      </w:r>
      <w:r>
        <w:t>пенсионного</w:t>
      </w:r>
      <w:r w:rsidRPr="00E251A4">
        <w:t xml:space="preserve"> обеспечения, устан</w:t>
      </w:r>
      <w:r w:rsidR="008A41ED">
        <w:t>овленными для городских работников</w:t>
      </w:r>
      <w:r w:rsidRPr="00E251A4">
        <w:t>, и схемами, установленными для городских и сельских жителей;</w:t>
      </w:r>
      <w:r>
        <w:t xml:space="preserve"> 2)</w:t>
      </w:r>
      <w:r w:rsidR="00C44B35">
        <w:t xml:space="preserve"> </w:t>
      </w:r>
      <w:r w:rsidRPr="00D1166B">
        <w:t xml:space="preserve">управление фондами </w:t>
      </w:r>
      <w:r>
        <w:t>пенсионного страхования осуществляется на местном уровне; 3</w:t>
      </w:r>
      <w:r w:rsidRPr="00D1166B">
        <w:t xml:space="preserve">) городские и сельские жители могут присоединиться к </w:t>
      </w:r>
      <w:r>
        <w:t xml:space="preserve">пенсионным </w:t>
      </w:r>
      <w:r w:rsidRPr="00D1166B">
        <w:t xml:space="preserve">схемам только в тех регионах, где </w:t>
      </w:r>
      <w:r>
        <w:t xml:space="preserve">они </w:t>
      </w:r>
      <w:r w:rsidRPr="00D1166B">
        <w:t>зарегистрированы</w:t>
      </w:r>
      <w:r w:rsidR="00BF10D5">
        <w:t xml:space="preserve">. Из-за этих </w:t>
      </w:r>
      <w:r w:rsidRPr="00D1166B">
        <w:t xml:space="preserve">особенностей </w:t>
      </w:r>
      <w:r>
        <w:t>трудящиеся-</w:t>
      </w:r>
      <w:r w:rsidRPr="00D1166B">
        <w:t xml:space="preserve">мигранты сталкиваются с трудностями при передаче своих прав на </w:t>
      </w:r>
      <w:r>
        <w:t>пенсионное</w:t>
      </w:r>
      <w:r w:rsidRPr="00D1166B">
        <w:t xml:space="preserve"> обеспечение при перемещении между регионами</w:t>
      </w:r>
      <w:r>
        <w:t>.</w:t>
      </w:r>
    </w:p>
    <w:p w:rsidR="00B06810" w:rsidRDefault="00B06810" w:rsidP="00B06810">
      <w:pPr>
        <w:spacing w:after="0" w:line="360" w:lineRule="auto"/>
        <w:ind w:firstLine="709"/>
        <w:jc w:val="both"/>
      </w:pPr>
      <w:r w:rsidRPr="00C81B12">
        <w:t xml:space="preserve">В последние годы Китай принял несколько мер по улучшению социальной защиты мигрантов, в том числе </w:t>
      </w:r>
      <w:r>
        <w:t>«</w:t>
      </w:r>
      <w:r w:rsidRPr="00C81B12">
        <w:t>Временные меры по передаче сведений о базовом пенсионном страховании городских служащих</w:t>
      </w:r>
      <w:r>
        <w:t>» (</w:t>
      </w:r>
      <w:r w:rsidRPr="00E251A4">
        <w:rPr>
          <w:i/>
        </w:rPr>
        <w:t>чэнчжэнь цие чжигун цзибэнь янлао баосянь гуаньси чжуаньи цзесюй цзаньсин баньфа</w:t>
      </w:r>
      <w:r w:rsidRPr="00E251A4">
        <w:t xml:space="preserve">, </w:t>
      </w:r>
      <w:r w:rsidRPr="00E251A4">
        <w:t>城镇企业职工基本养老保险关系转移接续暂行办法</w:t>
      </w:r>
      <w:r>
        <w:rPr>
          <w:rFonts w:hint="eastAsia"/>
        </w:rPr>
        <w:t>)</w:t>
      </w:r>
      <w:r w:rsidR="00C44B35">
        <w:t xml:space="preserve"> (</w:t>
      </w:r>
      <w:r>
        <w:t>2009 г</w:t>
      </w:r>
      <w:r w:rsidR="00C44B35">
        <w:t>.)</w:t>
      </w:r>
      <w:r>
        <w:rPr>
          <w:rStyle w:val="a5"/>
        </w:rPr>
        <w:footnoteReference w:id="166"/>
      </w:r>
      <w:r>
        <w:t>.</w:t>
      </w:r>
      <w:r w:rsidRPr="00E251A4">
        <w:t xml:space="preserve"> </w:t>
      </w:r>
      <w:r>
        <w:t xml:space="preserve">Нужно учитывать, что </w:t>
      </w:r>
      <w:r w:rsidRPr="00E251A4">
        <w:t xml:space="preserve">перенос пенсионных пособий сложнее, чем других пособий по социальному страхованию. Он включает в себя передачу прав на пенсионное обеспечение, больших </w:t>
      </w:r>
      <w:r>
        <w:t xml:space="preserve">денежных </w:t>
      </w:r>
      <w:r w:rsidRPr="00E251A4">
        <w:t>сумм и агрегирование приобретенных прав.</w:t>
      </w:r>
    </w:p>
    <w:p w:rsidR="00B06810" w:rsidRDefault="00B06810" w:rsidP="00B06810">
      <w:pPr>
        <w:spacing w:after="0" w:line="360" w:lineRule="auto"/>
        <w:ind w:firstLine="709"/>
        <w:jc w:val="both"/>
      </w:pPr>
      <w:r>
        <w:lastRenderedPageBreak/>
        <w:t>Вследствие этого, одним из основных препятствий для участия трудящихся-мигрантов в программах пенсионного обеспечения является проце</w:t>
      </w:r>
      <w:r w:rsidR="00533259">
        <w:t>сс передачи официальных записей, ввиду фрагментированности</w:t>
      </w:r>
      <w:r w:rsidRPr="00190D7B">
        <w:t xml:space="preserve"> информационных систем.</w:t>
      </w:r>
    </w:p>
    <w:p w:rsidR="00B06810" w:rsidRDefault="00B06810" w:rsidP="00B06810">
      <w:pPr>
        <w:spacing w:after="0" w:line="360" w:lineRule="auto"/>
        <w:ind w:firstLine="709"/>
        <w:jc w:val="both"/>
      </w:pPr>
      <w:r>
        <w:t>Как уже упоминалось, на 2020 г. в</w:t>
      </w:r>
      <w:r w:rsidRPr="00E251A4">
        <w:t xml:space="preserve"> совокупности</w:t>
      </w:r>
      <w:r w:rsidR="00533259">
        <w:t>,</w:t>
      </w:r>
      <w:r w:rsidRPr="00E251A4">
        <w:t xml:space="preserve"> </w:t>
      </w:r>
      <w:r>
        <w:t>в основных программах</w:t>
      </w:r>
      <w:r w:rsidRPr="00E251A4">
        <w:t xml:space="preserve"> </w:t>
      </w:r>
      <w:r>
        <w:t>пенсионного</w:t>
      </w:r>
      <w:r w:rsidRPr="00E251A4">
        <w:t xml:space="preserve"> </w:t>
      </w:r>
      <w:r w:rsidR="00533259">
        <w:t>страхования в Китае принимали</w:t>
      </w:r>
      <w:r>
        <w:t xml:space="preserve"> участие около 957.5 млн человек. </w:t>
      </w:r>
      <w:r w:rsidRPr="00E251A4">
        <w:t>Однако по всей стране в службах социального страхования работает менее 200 млн человек</w:t>
      </w:r>
      <w:r>
        <w:rPr>
          <w:rStyle w:val="a5"/>
        </w:rPr>
        <w:footnoteReference w:id="167"/>
      </w:r>
      <w:r w:rsidRPr="00E251A4">
        <w:t xml:space="preserve">. </w:t>
      </w:r>
    </w:p>
    <w:p w:rsidR="00B06810" w:rsidRDefault="00B06810" w:rsidP="00B06810">
      <w:pPr>
        <w:spacing w:after="0" w:line="360" w:lineRule="auto"/>
        <w:ind w:firstLine="709"/>
        <w:jc w:val="both"/>
      </w:pPr>
      <w:r w:rsidRPr="00190D7B">
        <w:t xml:space="preserve">Министерство трудовых ресурсов и социального обеспечения КНР </w:t>
      </w:r>
      <w:r w:rsidR="00436411">
        <w:t>(</w:t>
      </w:r>
      <w:r w:rsidR="00436411" w:rsidRPr="00436411">
        <w:rPr>
          <w:i/>
        </w:rPr>
        <w:t>жэньли цзыюань хэ шэхуэй баочжан бу</w:t>
      </w:r>
      <w:r w:rsidR="00436411">
        <w:t>,</w:t>
      </w:r>
      <w:r w:rsidR="00436411" w:rsidRPr="00436411">
        <w:rPr>
          <w:rFonts w:ascii="SimSun" w:eastAsia="SimSun" w:hAnsi="SimSun" w:hint="eastAsia"/>
        </w:rPr>
        <w:t xml:space="preserve"> 人力资源和社会保障部</w:t>
      </w:r>
      <w:r w:rsidR="00436411">
        <w:rPr>
          <w:rFonts w:ascii="SimSun" w:eastAsia="SimSun" w:hAnsi="SimSun"/>
        </w:rPr>
        <w:t>)</w:t>
      </w:r>
      <w:r w:rsidR="00436411" w:rsidRPr="00190D7B">
        <w:t xml:space="preserve"> разработало</w:t>
      </w:r>
      <w:r w:rsidRPr="00190D7B">
        <w:t xml:space="preserve"> национальную «Информационную систему для передачи записей базового пенсионного страхования», которая </w:t>
      </w:r>
      <w:r w:rsidRPr="00724492">
        <w:t xml:space="preserve">позволяет передавать документацию между регионами </w:t>
      </w:r>
      <w:r w:rsidR="00724492">
        <w:t>«</w:t>
      </w:r>
      <w:r w:rsidRPr="00724492">
        <w:t>происхождения</w:t>
      </w:r>
      <w:r w:rsidR="00724492">
        <w:t>»</w:t>
      </w:r>
      <w:r w:rsidRPr="00724492">
        <w:t xml:space="preserve"> и </w:t>
      </w:r>
      <w:r w:rsidR="008A41ED">
        <w:t>«</w:t>
      </w:r>
      <w:r w:rsidRPr="00724492">
        <w:t>назначения</w:t>
      </w:r>
      <w:r w:rsidR="008A41ED">
        <w:t>»</w:t>
      </w:r>
      <w:r w:rsidRPr="00724492">
        <w:t>. Однако на практике</w:t>
      </w:r>
      <w:r w:rsidR="00420DF1">
        <w:t>,</w:t>
      </w:r>
      <w:r w:rsidRPr="00724492">
        <w:t xml:space="preserve"> местные информационные </w:t>
      </w:r>
      <w:r w:rsidRPr="00190D7B">
        <w:t xml:space="preserve">системы социального обеспечения </w:t>
      </w:r>
      <w:r>
        <w:t>используют</w:t>
      </w:r>
      <w:r w:rsidRPr="00190D7B">
        <w:t xml:space="preserve"> различн</w:t>
      </w:r>
      <w:r>
        <w:t>ые данные и форматы</w:t>
      </w:r>
      <w:r w:rsidRPr="00190D7B">
        <w:t xml:space="preserve">, что создает препятствия для связи с национальной информационной системой. </w:t>
      </w:r>
      <w:r w:rsidRPr="00E251A4">
        <w:t>В результате</w:t>
      </w:r>
      <w:r w:rsidR="00420DF1">
        <w:t>,</w:t>
      </w:r>
      <w:r w:rsidRPr="00E251A4">
        <w:t xml:space="preserve"> </w:t>
      </w:r>
      <w:r>
        <w:t xml:space="preserve">их </w:t>
      </w:r>
      <w:r w:rsidRPr="00E251A4">
        <w:t>персонал сталкивается с б</w:t>
      </w:r>
      <w:r>
        <w:t>ольшой нагрузкой и прочими трудностями при</w:t>
      </w:r>
      <w:r w:rsidRPr="00E251A4">
        <w:t xml:space="preserve"> выполнении требований по передаче записей </w:t>
      </w:r>
      <w:r>
        <w:t>с пенсионными данными</w:t>
      </w:r>
      <w:r w:rsidRPr="00E251A4">
        <w:t xml:space="preserve"> мигрантов.</w:t>
      </w:r>
    </w:p>
    <w:p w:rsidR="00B06810" w:rsidRPr="00190D7B" w:rsidRDefault="00B06810" w:rsidP="00B06810">
      <w:pPr>
        <w:spacing w:after="0" w:line="360" w:lineRule="auto"/>
        <w:ind w:firstLine="709"/>
        <w:jc w:val="both"/>
      </w:pPr>
      <w:r>
        <w:t xml:space="preserve">Например, </w:t>
      </w:r>
      <w:r w:rsidRPr="00E251A4">
        <w:t xml:space="preserve">в </w:t>
      </w:r>
      <w:r>
        <w:t>некоторых</w:t>
      </w:r>
      <w:r w:rsidRPr="00E251A4">
        <w:t xml:space="preserve"> регионах </w:t>
      </w:r>
      <w:r>
        <w:t xml:space="preserve">все </w:t>
      </w:r>
      <w:r w:rsidRPr="00E251A4">
        <w:t xml:space="preserve">еще не полностью интегрированы системы управления информацией о </w:t>
      </w:r>
      <w:r>
        <w:t>пенсионном</w:t>
      </w:r>
      <w:r w:rsidRPr="00E251A4">
        <w:t xml:space="preserve"> обеспечении. </w:t>
      </w:r>
      <w:r>
        <w:t>В других, и</w:t>
      </w:r>
      <w:r w:rsidRPr="00E251A4">
        <w:t xml:space="preserve">нформационные системы регистрации </w:t>
      </w:r>
      <w:r>
        <w:t>пенсионного</w:t>
      </w:r>
      <w:r w:rsidRPr="00E251A4">
        <w:t xml:space="preserve"> обеспечения разрабатываются местными органами власти </w:t>
      </w:r>
      <w:r>
        <w:t>не по стандартному формату</w:t>
      </w:r>
      <w:r w:rsidRPr="00E251A4">
        <w:t xml:space="preserve">. </w:t>
      </w:r>
      <w:r w:rsidRPr="00190D7B">
        <w:t xml:space="preserve">Более того, некоторые органы местного самоуправления в </w:t>
      </w:r>
      <w:r>
        <w:t>наи</w:t>
      </w:r>
      <w:r w:rsidRPr="00190D7B">
        <w:t>менее развитых регионах не имеют достаточных ресурсов для создания или обновления своей информационной системы</w:t>
      </w:r>
      <w:r>
        <w:t xml:space="preserve"> через интернет</w:t>
      </w:r>
      <w:r w:rsidRPr="00190D7B">
        <w:t>, и им приходится регистрировать переводы вручную на бумаге.</w:t>
      </w:r>
    </w:p>
    <w:p w:rsidR="00B06810" w:rsidRDefault="00B06810" w:rsidP="00B06810">
      <w:pPr>
        <w:spacing w:after="0" w:line="360" w:lineRule="auto"/>
        <w:ind w:firstLine="709"/>
        <w:jc w:val="both"/>
      </w:pPr>
      <w:r w:rsidRPr="00E251A4">
        <w:lastRenderedPageBreak/>
        <w:t xml:space="preserve">Хотя официальные правила требуют, чтобы перевод документов </w:t>
      </w:r>
      <w:r>
        <w:t>пенсионного</w:t>
      </w:r>
      <w:r w:rsidRPr="00E251A4">
        <w:t xml:space="preserve"> стра</w:t>
      </w:r>
      <w:r>
        <w:t>х</w:t>
      </w:r>
      <w:r w:rsidRPr="00E251A4">
        <w:t>ования был завершен в течение 45 рабочих дней</w:t>
      </w:r>
      <w:r>
        <w:rPr>
          <w:rStyle w:val="a5"/>
        </w:rPr>
        <w:footnoteReference w:id="168"/>
      </w:r>
      <w:r w:rsidRPr="00E251A4">
        <w:t>, на практике обработка переводо</w:t>
      </w:r>
      <w:r>
        <w:t xml:space="preserve">в часто занимает больше времени, особенно в периоды праздников, когда </w:t>
      </w:r>
      <w:r w:rsidR="008A41ED">
        <w:t>трудящиеся</w:t>
      </w:r>
      <w:r>
        <w:t>-мигранты меняют работу.</w:t>
      </w:r>
      <w:r w:rsidRPr="00E251A4">
        <w:t xml:space="preserve"> </w:t>
      </w:r>
    </w:p>
    <w:p w:rsidR="00B06810" w:rsidRPr="00724492" w:rsidRDefault="00B06810" w:rsidP="00B06810">
      <w:pPr>
        <w:spacing w:after="0" w:line="360" w:lineRule="auto"/>
        <w:ind w:firstLine="709"/>
        <w:jc w:val="both"/>
      </w:pPr>
      <w:r w:rsidRPr="00E251A4">
        <w:t xml:space="preserve">Ежегодно десятки миллионов </w:t>
      </w:r>
      <w:r w:rsidR="008A41ED">
        <w:t xml:space="preserve">трудовых </w:t>
      </w:r>
      <w:r w:rsidRPr="00E251A4">
        <w:t xml:space="preserve">мигрантов подают заявки на перевод документов </w:t>
      </w:r>
      <w:r w:rsidRPr="00724492">
        <w:t>пенсионного страхования, создавая огромную нагрузку для пенсионных служб как в исходных, так и в принимающих местах. Переводы между различными регионами в значительной степени зависят от административных возможностей агентств социального страхования</w:t>
      </w:r>
      <w:r w:rsidR="00420DF1">
        <w:t>,</w:t>
      </w:r>
      <w:r w:rsidRPr="00724492">
        <w:t xml:space="preserve"> и на практике управление, проводимое рядом местных органов власти, все еще зависит от ручных записей и бумажных переводов. </w:t>
      </w:r>
    </w:p>
    <w:p w:rsidR="00B06810" w:rsidRPr="00E251A4" w:rsidRDefault="00B06810" w:rsidP="00B06810">
      <w:pPr>
        <w:spacing w:after="0" w:line="360" w:lineRule="auto"/>
        <w:ind w:firstLine="709"/>
        <w:jc w:val="both"/>
      </w:pPr>
      <w:r w:rsidRPr="00724492">
        <w:t>Среди всех работников, зарегистрированных в схеме пенсионного страхования для городских работников в Китае, 80% платят взносы, а 20% не платят вообще</w:t>
      </w:r>
      <w:r w:rsidRPr="00724492">
        <w:rPr>
          <w:rStyle w:val="a5"/>
        </w:rPr>
        <w:footnoteReference w:id="169"/>
      </w:r>
      <w:r w:rsidRPr="00724492">
        <w:t xml:space="preserve">. Частично это связано с отсутствием своевременной отмены регистрации в исходном регионе. </w:t>
      </w:r>
      <w:r w:rsidRPr="00E251A4">
        <w:t xml:space="preserve">В некоторых случаях трудящиеся-мигранты могут иметь более одного счета </w:t>
      </w:r>
      <w:r>
        <w:t>пенсионного</w:t>
      </w:r>
      <w:r w:rsidRPr="00E251A4">
        <w:t xml:space="preserve"> страхования в разных регионах одновременно, но платить взносы только в регионе назначения.</w:t>
      </w:r>
    </w:p>
    <w:p w:rsidR="00B06810" w:rsidRPr="00724492" w:rsidRDefault="00420DF1" w:rsidP="00B06810">
      <w:pPr>
        <w:spacing w:after="0" w:line="360" w:lineRule="auto"/>
        <w:ind w:firstLine="709"/>
        <w:jc w:val="both"/>
      </w:pPr>
      <w:r>
        <w:t>В результате</w:t>
      </w:r>
      <w:r w:rsidR="00B06810">
        <w:t xml:space="preserve"> получается, что и</w:t>
      </w:r>
      <w:r w:rsidR="00B06810" w:rsidRPr="00C81B12">
        <w:t>з-за трудностей с переносимостью</w:t>
      </w:r>
      <w:r w:rsidR="00B06810">
        <w:t xml:space="preserve"> пенсионных </w:t>
      </w:r>
      <w:r w:rsidR="00B06810" w:rsidRPr="00724492">
        <w:t xml:space="preserve">данных и, как следствие, проблем с достижением соответствующих условий, многие трудящиеся-мигранты предпочитают приостановить или прекратить свое участие в программах социального обеспечения. </w:t>
      </w:r>
    </w:p>
    <w:p w:rsidR="00B06810" w:rsidRPr="00BB10B2" w:rsidRDefault="00B06810" w:rsidP="00B06810">
      <w:pPr>
        <w:spacing w:after="0" w:line="360" w:lineRule="auto"/>
        <w:ind w:firstLine="709"/>
        <w:jc w:val="both"/>
      </w:pPr>
      <w:r w:rsidRPr="00724492">
        <w:t xml:space="preserve">Трудящиеся-мигранты могут потерять значительную часть своих пенсионных пособий, если они переведут свой счет из пенсионного плана городских служащих в пенсионный план для городских и сельских жителей. </w:t>
      </w:r>
      <w:r w:rsidRPr="00724492">
        <w:lastRenderedPageBreak/>
        <w:t>Согласно действующей политике,</w:t>
      </w:r>
      <w:r w:rsidRPr="00724492">
        <w:rPr>
          <w:b/>
        </w:rPr>
        <w:t xml:space="preserve"> </w:t>
      </w:r>
      <w:r w:rsidRPr="00724492">
        <w:t xml:space="preserve">они могут переводить только средства со своего индивидуального счета (включая накопленные проценты), но не средства со счета социального пула, который </w:t>
      </w:r>
      <w:r w:rsidRPr="00BB10B2">
        <w:t>вносят их работодатели</w:t>
      </w:r>
      <w:r>
        <w:rPr>
          <w:rStyle w:val="a5"/>
        </w:rPr>
        <w:footnoteReference w:id="170"/>
      </w:r>
      <w:r w:rsidRPr="00BB10B2">
        <w:t xml:space="preserve">. </w:t>
      </w:r>
    </w:p>
    <w:p w:rsidR="00B06810" w:rsidRDefault="00B06810" w:rsidP="00B06810">
      <w:pPr>
        <w:spacing w:after="0" w:line="360" w:lineRule="auto"/>
        <w:ind w:firstLine="709"/>
        <w:jc w:val="both"/>
      </w:pPr>
      <w:r>
        <w:t xml:space="preserve">Если же мигрант переносит свои накопления в другой регион, но все также </w:t>
      </w:r>
      <w:r w:rsidR="00420DF1">
        <w:t xml:space="preserve">будет </w:t>
      </w:r>
      <w:r>
        <w:t>уча</w:t>
      </w:r>
      <w:r w:rsidR="00420DF1">
        <w:t>ствовать</w:t>
      </w:r>
      <w:r>
        <w:t xml:space="preserve"> в программе пенсионного страхования для городских работников уже в новом регионе, то тогда</w:t>
      </w:r>
      <w:r w:rsidR="00420DF1">
        <w:t>,</w:t>
      </w:r>
      <w:r>
        <w:t xml:space="preserve"> в</w:t>
      </w:r>
      <w:r w:rsidRPr="000C3B70">
        <w:t xml:space="preserve"> соответствии с политикой Министерства </w:t>
      </w:r>
      <w:r>
        <w:t>трудовых</w:t>
      </w:r>
      <w:r w:rsidRPr="000C3B70">
        <w:t xml:space="preserve"> ресурсов и </w:t>
      </w:r>
      <w:r>
        <w:t>социального обеспечения</w:t>
      </w:r>
      <w:r w:rsidRPr="000C3B70">
        <w:t xml:space="preserve">, их индивидуальный вклад </w:t>
      </w:r>
      <w:r w:rsidR="00420DF1">
        <w:t>должен быть передан</w:t>
      </w:r>
      <w:r w:rsidRPr="000C3B70">
        <w:t xml:space="preserve"> в полном объеме в регионы назначения. </w:t>
      </w:r>
    </w:p>
    <w:p w:rsidR="00BF10D5" w:rsidRDefault="00B06810" w:rsidP="00BF10D5">
      <w:pPr>
        <w:spacing w:after="0" w:line="360" w:lineRule="auto"/>
        <w:ind w:firstLine="709"/>
        <w:jc w:val="both"/>
      </w:pPr>
      <w:r>
        <w:t xml:space="preserve">Однако, на практике, </w:t>
      </w:r>
      <w:r w:rsidRPr="000C3B70">
        <w:t>перечисляется</w:t>
      </w:r>
      <w:r>
        <w:t xml:space="preserve"> только 60% взноса работодателя, а р</w:t>
      </w:r>
      <w:r w:rsidRPr="000C3B70">
        <w:t xml:space="preserve">егион назначения, где уплачивались взносы за последние десять полных лет, определяется как место, где мигрант будет получать свои ежемесячные пенсионные выплаты после выхода на пенсию. Если трудящийся-мигрант не платил взносы в течение десяти полных лет в конкретном регионе, то регион, в котором </w:t>
      </w:r>
      <w:r>
        <w:t>он зарегистрирован</w:t>
      </w:r>
      <w:r w:rsidRPr="001F4171">
        <w:t>, будет обозначен как регион выплаты пенсии</w:t>
      </w:r>
      <w:r>
        <w:rPr>
          <w:rStyle w:val="a5"/>
        </w:rPr>
        <w:footnoteReference w:id="171"/>
      </w:r>
      <w:r w:rsidRPr="000C3B70">
        <w:t>.</w:t>
      </w:r>
      <w:r w:rsidR="00BF10D5">
        <w:t xml:space="preserve"> </w:t>
      </w:r>
    </w:p>
    <w:p w:rsidR="00B06810" w:rsidRDefault="00B06810" w:rsidP="00BF10D5">
      <w:pPr>
        <w:spacing w:after="0" w:line="360" w:lineRule="auto"/>
        <w:ind w:firstLine="709"/>
        <w:jc w:val="both"/>
      </w:pPr>
      <w:r>
        <w:t>Как только</w:t>
      </w:r>
      <w:r w:rsidRPr="000C3B70">
        <w:t xml:space="preserve"> определен </w:t>
      </w:r>
      <w:r>
        <w:t xml:space="preserve">регион, ответственный </w:t>
      </w:r>
      <w:r w:rsidRPr="000C3B70">
        <w:t xml:space="preserve">за выплату пенсионных пособий, </w:t>
      </w:r>
      <w:r>
        <w:t>его власти могут</w:t>
      </w:r>
      <w:r w:rsidRPr="000C3B70">
        <w:t xml:space="preserve"> </w:t>
      </w:r>
      <w:r>
        <w:t xml:space="preserve">начать </w:t>
      </w:r>
      <w:r w:rsidRPr="000C3B70">
        <w:t xml:space="preserve">получать </w:t>
      </w:r>
      <w:r>
        <w:t>лишь</w:t>
      </w:r>
      <w:r w:rsidRPr="000C3B70">
        <w:t xml:space="preserve"> часть накопленных средств из </w:t>
      </w:r>
      <w:r w:rsidRPr="00724492">
        <w:t xml:space="preserve">изначального региона, но </w:t>
      </w:r>
      <w:r>
        <w:t xml:space="preserve">при этом, </w:t>
      </w:r>
      <w:r w:rsidRPr="000C3B70">
        <w:t>он</w:t>
      </w:r>
      <w:r>
        <w:t>и должны</w:t>
      </w:r>
      <w:r w:rsidRPr="000C3B70">
        <w:t xml:space="preserve"> полностью выплачивать пенсионные пособия трудящемуся-мигранту</w:t>
      </w:r>
      <w:r>
        <w:t xml:space="preserve"> до конца его жизни</w:t>
      </w:r>
      <w:r w:rsidRPr="000C3B70">
        <w:t xml:space="preserve">. Это, очевидно, ставит в невыгодное положение </w:t>
      </w:r>
      <w:r>
        <w:t>принимающий</w:t>
      </w:r>
      <w:r w:rsidRPr="000C3B70">
        <w:t xml:space="preserve"> регион, отвечающий за пенсионные выплаты.</w:t>
      </w:r>
    </w:p>
    <w:p w:rsidR="00514E28" w:rsidRDefault="00B06810" w:rsidP="00514E28">
      <w:pPr>
        <w:spacing w:after="0" w:line="360" w:lineRule="auto"/>
        <w:ind w:firstLine="709"/>
        <w:jc w:val="both"/>
      </w:pPr>
      <w:r>
        <w:t xml:space="preserve">Таким образом, мы видим, что даже несмотря на все попытки </w:t>
      </w:r>
      <w:r w:rsidR="00514E28">
        <w:t>улучшить благосостояние граждан, предоставив</w:t>
      </w:r>
      <w:r>
        <w:t xml:space="preserve"> трудящимся-мигрантам </w:t>
      </w:r>
      <w:r w:rsidR="00514E28">
        <w:t xml:space="preserve">и частично занятым городских жителям равные права с городскими работниками, на практике пенсионная система в Китае все </w:t>
      </w:r>
      <w:r w:rsidR="00E23AE5">
        <w:t>еще испытывает множество ограничений</w:t>
      </w:r>
      <w:r w:rsidR="00514E28">
        <w:t xml:space="preserve">. </w:t>
      </w:r>
    </w:p>
    <w:p w:rsidR="00B06810" w:rsidRDefault="00514E28" w:rsidP="00BF10D5">
      <w:pPr>
        <w:spacing w:after="0" w:line="360" w:lineRule="auto"/>
        <w:ind w:firstLine="709"/>
        <w:jc w:val="both"/>
      </w:pPr>
      <w:r>
        <w:lastRenderedPageBreak/>
        <w:t xml:space="preserve">Во-первых, пенсия перестала быть основным фактором желания городского </w:t>
      </w:r>
      <w:r w:rsidRPr="00081007">
        <w:rPr>
          <w:i/>
        </w:rPr>
        <w:t>хукоу</w:t>
      </w:r>
      <w:r>
        <w:t xml:space="preserve"> у сельских трудовых мигрантов, теперь многие </w:t>
      </w:r>
      <w:r w:rsidRPr="0039199B">
        <w:t xml:space="preserve">крестьяне </w:t>
      </w:r>
      <w:r w:rsidR="00420DF1">
        <w:t>больше дорожат своей сельской пропиской</w:t>
      </w:r>
      <w:r w:rsidR="000D0824">
        <w:t>, а те, кому удалось см</w:t>
      </w:r>
      <w:r>
        <w:t xml:space="preserve">енить статус регистрации, хотели бы вернуть все обратно. Во-вторых, </w:t>
      </w:r>
      <w:r w:rsidR="00B06810">
        <w:t>для</w:t>
      </w:r>
      <w:r>
        <w:t xml:space="preserve"> мигрантов</w:t>
      </w:r>
      <w:r w:rsidR="00B06810">
        <w:t xml:space="preserve"> все еще существует множество ограничений, в первую очередь, на региональном уровне.</w:t>
      </w:r>
      <w:r w:rsidR="00100AC0">
        <w:t xml:space="preserve"> </w:t>
      </w:r>
      <w:r w:rsidR="00F972CE">
        <w:t>Учитывая</w:t>
      </w:r>
      <w:r w:rsidR="00100AC0">
        <w:t xml:space="preserve">, что </w:t>
      </w:r>
      <w:r w:rsidR="00F972CE">
        <w:t>м</w:t>
      </w:r>
      <w:r w:rsidR="00100AC0" w:rsidRPr="00724492">
        <w:t>естные правительства</w:t>
      </w:r>
      <w:r w:rsidR="00F972CE">
        <w:t xml:space="preserve"> управляют всеми операциями по личным счетам и распределением пенсионных пособий, на правительственном уровне официально допускается существование различных пенсионных условий</w:t>
      </w:r>
      <w:r w:rsidR="00100AC0" w:rsidRPr="00724492">
        <w:t xml:space="preserve"> для трудовых-мигрантов в зависимости от регион</w:t>
      </w:r>
      <w:r w:rsidR="00F972CE">
        <w:t>а. Вследствие чего, р</w:t>
      </w:r>
      <w:r w:rsidR="00F972CE" w:rsidRPr="00F972CE">
        <w:t>азмер</w:t>
      </w:r>
      <w:r w:rsidR="00F972CE">
        <w:t>ы</w:t>
      </w:r>
      <w:r w:rsidR="00F972CE" w:rsidRPr="00F972CE">
        <w:t xml:space="preserve"> ставки пенсионных взносов работодателя и </w:t>
      </w:r>
      <w:r w:rsidR="00E23AE5">
        <w:t>трудящихся-</w:t>
      </w:r>
      <w:r w:rsidR="00F972CE">
        <w:t>мигрантов очень различаются по регионам, создавая, тем самым, неравные условия для сельских жителей, решивших пер</w:t>
      </w:r>
      <w:r w:rsidR="00420DF1">
        <w:t>еехать в города и работать там.</w:t>
      </w:r>
      <w:r w:rsidR="00F972CE" w:rsidRPr="00F972CE">
        <w:t xml:space="preserve"> </w:t>
      </w:r>
      <w:r w:rsidR="00C9752E">
        <w:t>В-третьих, х</w:t>
      </w:r>
      <w:r w:rsidR="00F972CE">
        <w:t>отя теперь мигранты</w:t>
      </w:r>
      <w:r w:rsidR="00B06810">
        <w:t xml:space="preserve"> могут присоединиться к программам пенсионного страхования региона, в который они переехали, их пенсионные выплаты все равно не будут полными.</w:t>
      </w:r>
      <w:r w:rsidR="00F433DA">
        <w:t xml:space="preserve"> На счет работника, сменившего регион проживания, переносится лишь часть взносов, которые вносились на предыдущем месте работы. </w:t>
      </w:r>
    </w:p>
    <w:p w:rsidR="007E5C71" w:rsidRDefault="00B06810" w:rsidP="001E0BB9">
      <w:pPr>
        <w:spacing w:after="0" w:line="360" w:lineRule="auto"/>
        <w:ind w:firstLine="709"/>
        <w:jc w:val="both"/>
      </w:pPr>
      <w:r>
        <w:t xml:space="preserve">В итоге, мы можем наблюдать картину, когда реформы по ослаблению политики </w:t>
      </w:r>
      <w:r w:rsidRPr="00E32790">
        <w:rPr>
          <w:i/>
        </w:rPr>
        <w:t>хукоу</w:t>
      </w:r>
      <w:r>
        <w:t xml:space="preserve"> и дифференцированная политика предоставления местной прописки в зависимост</w:t>
      </w:r>
      <w:r w:rsidR="00836A0C">
        <w:t>и от региона, хоть и способствую</w:t>
      </w:r>
      <w:r>
        <w:t xml:space="preserve">т социальной мобильности в обществе, но, тем не менее, не </w:t>
      </w:r>
      <w:r w:rsidR="00836A0C">
        <w:t>помогаю</w:t>
      </w:r>
      <w:r w:rsidR="006F43B8">
        <w:t>т в предоставлении</w:t>
      </w:r>
      <w:r>
        <w:t xml:space="preserve"> рав</w:t>
      </w:r>
      <w:r w:rsidR="006F43B8">
        <w:t>ных прав трудящимся-мигрантам. Можно сказать, что в настоящее время</w:t>
      </w:r>
      <w:r w:rsidR="00420DF1">
        <w:t>,</w:t>
      </w:r>
      <w:r w:rsidR="006F43B8">
        <w:t xml:space="preserve"> </w:t>
      </w:r>
      <w:r w:rsidR="006F43B8" w:rsidRPr="006F43B8">
        <w:t>ч</w:t>
      </w:r>
      <w:r w:rsidRPr="006F43B8">
        <w:t xml:space="preserve">астично не связанное с </w:t>
      </w:r>
      <w:r w:rsidRPr="006F43B8">
        <w:rPr>
          <w:i/>
        </w:rPr>
        <w:t>хукоу</w:t>
      </w:r>
      <w:r w:rsidRPr="006F43B8">
        <w:t xml:space="preserve"> и статусом проживания, </w:t>
      </w:r>
      <w:r w:rsidR="00724492" w:rsidRPr="006F43B8">
        <w:t>п</w:t>
      </w:r>
      <w:r w:rsidRPr="006F43B8">
        <w:t xml:space="preserve">раво на </w:t>
      </w:r>
      <w:r w:rsidR="00724492" w:rsidRPr="006F43B8">
        <w:t>пенсионное страхование, как у городских работников</w:t>
      </w:r>
      <w:r w:rsidR="006F43B8" w:rsidRPr="006F43B8">
        <w:t>, так и у трудовых сельских мигрантов</w:t>
      </w:r>
      <w:r w:rsidR="00724492" w:rsidRPr="006F43B8">
        <w:t xml:space="preserve"> теперь </w:t>
      </w:r>
      <w:r w:rsidR="00420DF1">
        <w:t>больше зависит</w:t>
      </w:r>
      <w:r w:rsidRPr="006F43B8">
        <w:t xml:space="preserve"> от спецификаций в рабочем контракте, чем от статуса </w:t>
      </w:r>
      <w:r w:rsidR="001E0BB9">
        <w:t>прописки.</w:t>
      </w:r>
    </w:p>
    <w:p w:rsidR="0058097F" w:rsidRDefault="0058097F" w:rsidP="007E792B">
      <w:pPr>
        <w:spacing w:after="0" w:line="360" w:lineRule="auto"/>
        <w:jc w:val="both"/>
      </w:pPr>
    </w:p>
    <w:p w:rsidR="00E23AE5" w:rsidRDefault="00E23AE5" w:rsidP="007E792B">
      <w:pPr>
        <w:spacing w:after="0" w:line="360" w:lineRule="auto"/>
        <w:jc w:val="both"/>
      </w:pPr>
    </w:p>
    <w:p w:rsidR="008F4080" w:rsidRDefault="008F4080" w:rsidP="008F4080">
      <w:pPr>
        <w:pStyle w:val="1"/>
        <w:spacing w:before="0" w:line="360" w:lineRule="auto"/>
        <w:jc w:val="center"/>
        <w:rPr>
          <w:rFonts w:ascii="Times New Roman" w:hAnsi="Times New Roman" w:cs="Times New Roman"/>
          <w:b/>
          <w:color w:val="auto"/>
          <w:sz w:val="28"/>
        </w:rPr>
      </w:pPr>
      <w:bookmarkStart w:id="9" w:name="_Toc72607299"/>
      <w:r w:rsidRPr="008F4080">
        <w:rPr>
          <w:rFonts w:ascii="Times New Roman" w:hAnsi="Times New Roman" w:cs="Times New Roman"/>
          <w:b/>
          <w:color w:val="auto"/>
          <w:sz w:val="28"/>
        </w:rPr>
        <w:lastRenderedPageBreak/>
        <w:t>Заключение</w:t>
      </w:r>
      <w:bookmarkEnd w:id="9"/>
    </w:p>
    <w:p w:rsidR="00560DAA" w:rsidRPr="003B55B7" w:rsidRDefault="002C7718" w:rsidP="003B55B7">
      <w:pPr>
        <w:spacing w:after="0" w:line="360" w:lineRule="auto"/>
        <w:ind w:firstLine="709"/>
        <w:jc w:val="both"/>
        <w:rPr>
          <w:lang w:eastAsia="ja-JP"/>
        </w:rPr>
      </w:pPr>
      <w:r w:rsidRPr="002C7718">
        <w:rPr>
          <w:lang w:eastAsia="ja-JP"/>
        </w:rPr>
        <w:t>На рубеже XX-XXI вв.</w:t>
      </w:r>
      <w:r w:rsidR="008D3867" w:rsidRPr="002C7718">
        <w:rPr>
          <w:lang w:eastAsia="ja-JP"/>
        </w:rPr>
        <w:t xml:space="preserve"> </w:t>
      </w:r>
      <w:r>
        <w:rPr>
          <w:lang w:eastAsia="ja-JP"/>
        </w:rPr>
        <w:t xml:space="preserve">в Китае </w:t>
      </w:r>
      <w:r w:rsidR="008D3867" w:rsidRPr="002C7718">
        <w:rPr>
          <w:lang w:eastAsia="ja-JP"/>
        </w:rPr>
        <w:t xml:space="preserve">произошла переориентация государства </w:t>
      </w:r>
      <w:r>
        <w:rPr>
          <w:lang w:eastAsia="ja-JP"/>
        </w:rPr>
        <w:t>на социально-ориентированную модель</w:t>
      </w:r>
      <w:r w:rsidR="008D3867" w:rsidRPr="002C7718">
        <w:rPr>
          <w:lang w:eastAsia="ja-JP"/>
        </w:rPr>
        <w:t xml:space="preserve"> стратегии развития, </w:t>
      </w:r>
      <w:r>
        <w:rPr>
          <w:lang w:eastAsia="ja-JP"/>
        </w:rPr>
        <w:t xml:space="preserve">в рамках которой основными стали считаться </w:t>
      </w:r>
      <w:r w:rsidR="008D3867" w:rsidRPr="002C7718">
        <w:rPr>
          <w:lang w:eastAsia="ja-JP"/>
        </w:rPr>
        <w:t>социальные интересы граждан</w:t>
      </w:r>
      <w:r>
        <w:rPr>
          <w:lang w:eastAsia="ja-JP"/>
        </w:rPr>
        <w:t>.</w:t>
      </w:r>
      <w:r w:rsidR="008D3867" w:rsidRPr="002C7718">
        <w:rPr>
          <w:lang w:eastAsia="ja-JP"/>
        </w:rPr>
        <w:t xml:space="preserve"> </w:t>
      </w:r>
      <w:r>
        <w:rPr>
          <w:lang w:eastAsia="ja-JP"/>
        </w:rPr>
        <w:t>Было провозглашено</w:t>
      </w:r>
      <w:r w:rsidR="008D3867" w:rsidRPr="002C7718">
        <w:rPr>
          <w:lang w:eastAsia="ja-JP"/>
        </w:rPr>
        <w:t xml:space="preserve"> построение гармоничного общества, в котором </w:t>
      </w:r>
      <w:r w:rsidRPr="002C7718">
        <w:rPr>
          <w:lang w:eastAsia="ja-JP"/>
        </w:rPr>
        <w:t xml:space="preserve">социальная сфера </w:t>
      </w:r>
      <w:r>
        <w:rPr>
          <w:lang w:eastAsia="ja-JP"/>
        </w:rPr>
        <w:t>будет играть</w:t>
      </w:r>
      <w:r w:rsidR="008D3867" w:rsidRPr="002C7718">
        <w:rPr>
          <w:lang w:eastAsia="ja-JP"/>
        </w:rPr>
        <w:t xml:space="preserve"> одну из </w:t>
      </w:r>
      <w:r>
        <w:rPr>
          <w:lang w:eastAsia="ja-JP"/>
        </w:rPr>
        <w:t>главных</w:t>
      </w:r>
      <w:r w:rsidR="003B55B7">
        <w:rPr>
          <w:lang w:eastAsia="ja-JP"/>
        </w:rPr>
        <w:t xml:space="preserve"> ролей. </w:t>
      </w:r>
      <w:r w:rsidRPr="00560DAA">
        <w:t>Пенсионная система, которая является</w:t>
      </w:r>
      <w:r w:rsidR="00D5236B" w:rsidRPr="00560DAA">
        <w:t xml:space="preserve"> </w:t>
      </w:r>
      <w:r w:rsidRPr="00560DAA">
        <w:t>одной из основ</w:t>
      </w:r>
      <w:r w:rsidR="00D5236B" w:rsidRPr="00560DAA">
        <w:t xml:space="preserve"> государства всеобщего благосостояния, </w:t>
      </w:r>
      <w:r w:rsidRPr="00560DAA">
        <w:t>безусловно</w:t>
      </w:r>
      <w:r w:rsidR="00F37302">
        <w:t>,</w:t>
      </w:r>
      <w:r w:rsidRPr="00560DAA">
        <w:t xml:space="preserve"> значительно в</w:t>
      </w:r>
      <w:r w:rsidR="00F37302">
        <w:t>оздействует</w:t>
      </w:r>
      <w:r w:rsidR="005D6A3F">
        <w:t xml:space="preserve"> на уровень бедности</w:t>
      </w:r>
      <w:r w:rsidR="00D5236B" w:rsidRPr="00560DAA">
        <w:t xml:space="preserve"> и характер социального расслоения. </w:t>
      </w:r>
    </w:p>
    <w:p w:rsidR="00560DAA" w:rsidRDefault="00560DAA" w:rsidP="00560DAA">
      <w:pPr>
        <w:widowControl w:val="0"/>
        <w:suppressAutoHyphens/>
        <w:spacing w:after="0" w:line="360" w:lineRule="auto"/>
        <w:ind w:firstLine="709"/>
        <w:jc w:val="both"/>
        <w:rPr>
          <w:color w:val="000000" w:themeColor="text1"/>
        </w:rPr>
      </w:pPr>
      <w:r>
        <w:rPr>
          <w:rFonts w:eastAsia="Andale Sans UI"/>
          <w:kern w:val="2"/>
          <w:szCs w:val="24"/>
          <w:lang w:eastAsia="ja-JP"/>
        </w:rPr>
        <w:t>В</w:t>
      </w:r>
      <w:r w:rsidRPr="00392729">
        <w:rPr>
          <w:rFonts w:eastAsia="Andale Sans UI"/>
          <w:kern w:val="2"/>
          <w:szCs w:val="24"/>
          <w:lang w:eastAsia="ja-JP"/>
        </w:rPr>
        <w:t xml:space="preserve"> Китае на </w:t>
      </w:r>
      <w:r>
        <w:rPr>
          <w:rFonts w:eastAsia="Andale Sans UI"/>
          <w:kern w:val="2"/>
          <w:szCs w:val="24"/>
          <w:lang w:eastAsia="ja-JP"/>
        </w:rPr>
        <w:t xml:space="preserve">пенсионные </w:t>
      </w:r>
      <w:r w:rsidRPr="00392729">
        <w:rPr>
          <w:rFonts w:eastAsia="Andale Sans UI"/>
          <w:kern w:val="2"/>
          <w:szCs w:val="24"/>
          <w:lang w:eastAsia="ja-JP"/>
        </w:rPr>
        <w:t xml:space="preserve">реформы влияние </w:t>
      </w:r>
      <w:r w:rsidR="00335C7F">
        <w:rPr>
          <w:rFonts w:eastAsia="Andale Sans UI"/>
          <w:kern w:val="2"/>
          <w:szCs w:val="24"/>
          <w:lang w:eastAsia="ja-JP"/>
        </w:rPr>
        <w:t>могут оказывать</w:t>
      </w:r>
      <w:r w:rsidRPr="00392729">
        <w:rPr>
          <w:rFonts w:eastAsia="Andale Sans UI"/>
          <w:kern w:val="2"/>
          <w:szCs w:val="24"/>
          <w:lang w:eastAsia="ja-JP"/>
        </w:rPr>
        <w:t xml:space="preserve"> система </w:t>
      </w:r>
      <w:r w:rsidRPr="00392729">
        <w:rPr>
          <w:rFonts w:eastAsia="Andale Sans UI"/>
          <w:i/>
          <w:kern w:val="2"/>
          <w:szCs w:val="24"/>
          <w:lang w:eastAsia="ja-JP"/>
        </w:rPr>
        <w:t>хукоу</w:t>
      </w:r>
      <w:r w:rsidRPr="00392729">
        <w:rPr>
          <w:rFonts w:eastAsia="Andale Sans UI"/>
          <w:kern w:val="2"/>
          <w:szCs w:val="24"/>
          <w:lang w:eastAsia="ja-JP"/>
        </w:rPr>
        <w:t>, а также миграцио</w:t>
      </w:r>
      <w:r w:rsidR="00504294">
        <w:rPr>
          <w:rFonts w:eastAsia="Andale Sans UI"/>
          <w:kern w:val="2"/>
          <w:szCs w:val="24"/>
          <w:lang w:eastAsia="ja-JP"/>
        </w:rPr>
        <w:t>нная и ур</w:t>
      </w:r>
      <w:r>
        <w:rPr>
          <w:rFonts w:eastAsia="Andale Sans UI"/>
          <w:kern w:val="2"/>
          <w:szCs w:val="24"/>
          <w:lang w:eastAsia="ja-JP"/>
        </w:rPr>
        <w:t>банизационная политики</w:t>
      </w:r>
      <w:r w:rsidRPr="00392729">
        <w:rPr>
          <w:rFonts w:eastAsia="Andale Sans UI"/>
          <w:kern w:val="2"/>
          <w:szCs w:val="24"/>
          <w:lang w:eastAsia="ja-JP"/>
        </w:rPr>
        <w:t>. Вследствие чего</w:t>
      </w:r>
      <w:r w:rsidR="005D6A3F">
        <w:rPr>
          <w:rFonts w:eastAsia="Andale Sans UI"/>
          <w:kern w:val="2"/>
          <w:szCs w:val="24"/>
          <w:lang w:eastAsia="ja-JP"/>
        </w:rPr>
        <w:t>,</w:t>
      </w:r>
      <w:r w:rsidRPr="00392729">
        <w:rPr>
          <w:rFonts w:eastAsia="Andale Sans UI"/>
          <w:kern w:val="2"/>
          <w:szCs w:val="24"/>
          <w:lang w:eastAsia="ja-JP"/>
        </w:rPr>
        <w:t xml:space="preserve"> в стране </w:t>
      </w:r>
      <w:r>
        <w:rPr>
          <w:color w:val="000000" w:themeColor="text1"/>
        </w:rPr>
        <w:t>возникает</w:t>
      </w:r>
      <w:r w:rsidRPr="00392729">
        <w:rPr>
          <w:color w:val="000000" w:themeColor="text1"/>
        </w:rPr>
        <w:t xml:space="preserve"> </w:t>
      </w:r>
      <w:r w:rsidR="00ED502A">
        <w:rPr>
          <w:color w:val="000000" w:themeColor="text1"/>
        </w:rPr>
        <w:t xml:space="preserve">социальная напряженность, </w:t>
      </w:r>
      <w:r w:rsidRPr="00392729">
        <w:rPr>
          <w:color w:val="000000" w:themeColor="text1"/>
        </w:rPr>
        <w:t>структурн</w:t>
      </w:r>
      <w:r>
        <w:rPr>
          <w:color w:val="000000" w:themeColor="text1"/>
        </w:rPr>
        <w:t xml:space="preserve">ый и территориальный дисбаланс, провоцируя </w:t>
      </w:r>
      <w:r w:rsidR="00857AE9">
        <w:rPr>
          <w:color w:val="000000" w:themeColor="text1"/>
        </w:rPr>
        <w:t>появление</w:t>
      </w:r>
      <w:r>
        <w:rPr>
          <w:color w:val="000000" w:themeColor="text1"/>
        </w:rPr>
        <w:t xml:space="preserve"> диспропорций</w:t>
      </w:r>
      <w:r w:rsidRPr="00392729">
        <w:rPr>
          <w:color w:val="000000" w:themeColor="text1"/>
        </w:rPr>
        <w:t xml:space="preserve"> в социаль</w:t>
      </w:r>
      <w:r>
        <w:rPr>
          <w:color w:val="000000" w:themeColor="text1"/>
        </w:rPr>
        <w:t>но-экономическом развитии</w:t>
      </w:r>
      <w:r w:rsidRPr="00392729">
        <w:rPr>
          <w:color w:val="000000" w:themeColor="text1"/>
        </w:rPr>
        <w:t xml:space="preserve">. </w:t>
      </w:r>
    </w:p>
    <w:p w:rsidR="008D3867" w:rsidRDefault="00C9752E" w:rsidP="008D3867">
      <w:pPr>
        <w:spacing w:after="0" w:line="360" w:lineRule="auto"/>
        <w:ind w:firstLine="709"/>
        <w:jc w:val="both"/>
      </w:pPr>
      <w:r w:rsidRPr="008D3867">
        <w:t xml:space="preserve">В данной работе автором была предпринята попытка </w:t>
      </w:r>
      <w:r w:rsidR="008D3867" w:rsidRPr="008D3867">
        <w:t>определить</w:t>
      </w:r>
      <w:r w:rsidR="00361ECE" w:rsidRPr="00824723">
        <w:t xml:space="preserve"> специфику реформирования пенсионной системы </w:t>
      </w:r>
      <w:r w:rsidR="00361ECE">
        <w:t xml:space="preserve">Китая </w:t>
      </w:r>
      <w:r w:rsidR="00361ECE" w:rsidRPr="00824723">
        <w:t>в контексте</w:t>
      </w:r>
      <w:r w:rsidR="008D3867" w:rsidRPr="008D3867">
        <w:t xml:space="preserve"> </w:t>
      </w:r>
      <w:r w:rsidR="008D3867" w:rsidRPr="00392729">
        <w:t>актуальных трендов</w:t>
      </w:r>
      <w:r w:rsidR="00504294">
        <w:t xml:space="preserve"> в сфере социальной, ур</w:t>
      </w:r>
      <w:r w:rsidR="008D3867">
        <w:t xml:space="preserve">банизационной, миграционной политик, а также системы </w:t>
      </w:r>
      <w:r w:rsidR="008D3867" w:rsidRPr="008D3867">
        <w:rPr>
          <w:i/>
        </w:rPr>
        <w:t>хукоу</w:t>
      </w:r>
      <w:r w:rsidR="00361ECE">
        <w:t>.</w:t>
      </w:r>
    </w:p>
    <w:p w:rsidR="008D3867" w:rsidRPr="00392729" w:rsidRDefault="008D3867" w:rsidP="00857AE9">
      <w:pPr>
        <w:spacing w:after="0" w:line="360" w:lineRule="auto"/>
        <w:ind w:firstLine="709"/>
        <w:jc w:val="both"/>
      </w:pPr>
      <w:r w:rsidRPr="008D3867">
        <w:t>После проведенного а</w:t>
      </w:r>
      <w:r w:rsidR="00857AE9">
        <w:t>нализа было выявлено следующее:</w:t>
      </w:r>
    </w:p>
    <w:p w:rsidR="00C9752E" w:rsidRPr="00C9752E" w:rsidRDefault="00C9752E" w:rsidP="00C9752E">
      <w:pPr>
        <w:spacing w:after="0" w:line="360" w:lineRule="auto"/>
        <w:ind w:firstLine="709"/>
        <w:jc w:val="both"/>
        <w:rPr>
          <w:color w:val="FF0000"/>
          <w:lang w:eastAsia="ja-JP"/>
        </w:rPr>
      </w:pPr>
      <w:r w:rsidRPr="00857AE9">
        <w:rPr>
          <w:lang w:eastAsia="ja-JP"/>
        </w:rPr>
        <w:t xml:space="preserve">Во-первых, </w:t>
      </w:r>
      <w:r w:rsidR="00857AE9" w:rsidRPr="00857AE9">
        <w:rPr>
          <w:lang w:eastAsia="ja-JP"/>
        </w:rPr>
        <w:t xml:space="preserve">были проанализированы теоретические подходы к </w:t>
      </w:r>
      <w:r w:rsidR="005D6A3F">
        <w:rPr>
          <w:lang w:eastAsia="ja-JP"/>
        </w:rPr>
        <w:t>изучению</w:t>
      </w:r>
      <w:r w:rsidR="00857AE9" w:rsidRPr="00857AE9">
        <w:rPr>
          <w:lang w:eastAsia="ja-JP"/>
        </w:rPr>
        <w:t xml:space="preserve"> государства всеобщего благосостояния и </w:t>
      </w:r>
      <w:r w:rsidR="00C86E23">
        <w:rPr>
          <w:lang w:eastAsia="ja-JP"/>
        </w:rPr>
        <w:t xml:space="preserve">его взаимосвязи с процессом социального расслоения. </w:t>
      </w:r>
      <w:r w:rsidR="00857AE9" w:rsidRPr="00857AE9">
        <w:rPr>
          <w:lang w:eastAsia="ja-JP"/>
        </w:rPr>
        <w:t>Мы выяснили, что изучение данного аспекта началось</w:t>
      </w:r>
      <w:r w:rsidRPr="00857AE9">
        <w:t xml:space="preserve"> достаточно поздно, </w:t>
      </w:r>
      <w:r w:rsidR="00857AE9" w:rsidRPr="00857AE9">
        <w:t>так как долгое время полагалось</w:t>
      </w:r>
      <w:r w:rsidRPr="00857AE9">
        <w:t xml:space="preserve">, что государству всеобщего благосостояния может быть присущ лишь </w:t>
      </w:r>
      <w:r w:rsidR="00857AE9" w:rsidRPr="00857AE9">
        <w:t>универсализм</w:t>
      </w:r>
      <w:r w:rsidRPr="00857AE9">
        <w:t xml:space="preserve">, а сам вопрос </w:t>
      </w:r>
      <w:r w:rsidR="00857AE9" w:rsidRPr="00857AE9">
        <w:t xml:space="preserve">либо </w:t>
      </w:r>
      <w:r w:rsidRPr="00857AE9">
        <w:t>игнорировался в на</w:t>
      </w:r>
      <w:r w:rsidR="00857AE9" w:rsidRPr="00857AE9">
        <w:t>у</w:t>
      </w:r>
      <w:r w:rsidRPr="00857AE9">
        <w:t xml:space="preserve">чных исследованиях, </w:t>
      </w:r>
      <w:r w:rsidR="00857AE9" w:rsidRPr="00857AE9">
        <w:t xml:space="preserve">либо концентрировался лишь на </w:t>
      </w:r>
      <w:r w:rsidRPr="00857AE9">
        <w:t>экономических аспектах</w:t>
      </w:r>
      <w:r w:rsidR="00857AE9">
        <w:t xml:space="preserve">. </w:t>
      </w:r>
    </w:p>
    <w:p w:rsidR="002E493E" w:rsidRPr="002E493E" w:rsidRDefault="00C9752E" w:rsidP="005752E1">
      <w:pPr>
        <w:spacing w:after="0" w:line="360" w:lineRule="auto"/>
        <w:ind w:firstLineChars="253" w:firstLine="708"/>
        <w:jc w:val="both"/>
      </w:pPr>
      <w:r w:rsidRPr="002E493E">
        <w:t xml:space="preserve">Ключевым стало исследование </w:t>
      </w:r>
      <w:r w:rsidR="00857AE9" w:rsidRPr="002E493E">
        <w:t>Йёсты Эспинг-Андерсена</w:t>
      </w:r>
      <w:r w:rsidRPr="002E493E">
        <w:t>, в котором он представил три</w:t>
      </w:r>
      <w:r w:rsidR="002E493E" w:rsidRPr="002E493E">
        <w:t xml:space="preserve"> идеальных</w:t>
      </w:r>
      <w:r w:rsidRPr="002E493E">
        <w:t xml:space="preserve"> модели стратификации, </w:t>
      </w:r>
      <w:r w:rsidR="002E493E" w:rsidRPr="002E493E">
        <w:t>и утверждал</w:t>
      </w:r>
      <w:r w:rsidR="00C86E23">
        <w:t xml:space="preserve">, </w:t>
      </w:r>
      <w:r w:rsidR="002E493E" w:rsidRPr="002E493E">
        <w:rPr>
          <w:rFonts w:eastAsia="Andale Sans UI"/>
          <w:kern w:val="2"/>
          <w:szCs w:val="24"/>
          <w:lang w:eastAsia="ja-JP"/>
        </w:rPr>
        <w:t>что государственные институты, структуры и политика являются как причиной, так и следствием социального неравенства.</w:t>
      </w:r>
      <w:r w:rsidR="002E493E">
        <w:rPr>
          <w:color w:val="FF0000"/>
        </w:rPr>
        <w:t xml:space="preserve"> </w:t>
      </w:r>
      <w:r w:rsidR="002E493E" w:rsidRPr="002E493E">
        <w:t xml:space="preserve">Также, он отмечал, что </w:t>
      </w:r>
      <w:r w:rsidR="002E493E">
        <w:t>государства по-</w:t>
      </w:r>
      <w:r w:rsidR="002E493E">
        <w:lastRenderedPageBreak/>
        <w:t>разному участвуют в процессе социальной стратификации, что обусловлено наличием у каждой страны</w:t>
      </w:r>
      <w:r w:rsidR="002E493E" w:rsidRPr="00B03B59">
        <w:t xml:space="preserve"> </w:t>
      </w:r>
      <w:r w:rsidR="002E493E">
        <w:t>своих специфических черт, а это приводит к существованию гибридных форм</w:t>
      </w:r>
      <w:r w:rsidR="002E493E" w:rsidRPr="00B03B59">
        <w:t xml:space="preserve"> режимов</w:t>
      </w:r>
      <w:r w:rsidR="002E493E">
        <w:t xml:space="preserve"> государств всеобщего благосостояния.</w:t>
      </w:r>
    </w:p>
    <w:p w:rsidR="00560DAA" w:rsidRPr="00E65799" w:rsidRDefault="00E65799" w:rsidP="005752E1">
      <w:pPr>
        <w:tabs>
          <w:tab w:val="left" w:pos="2720"/>
        </w:tabs>
        <w:spacing w:after="0" w:line="360" w:lineRule="auto"/>
        <w:ind w:firstLineChars="253" w:firstLine="708"/>
        <w:jc w:val="both"/>
      </w:pPr>
      <w:r>
        <w:t xml:space="preserve">Во-вторых, мы </w:t>
      </w:r>
      <w:r w:rsidR="00C86E23">
        <w:t xml:space="preserve">определили специфику системы социального обеспечения Китая с начала 2000-х гг. </w:t>
      </w:r>
      <w:r>
        <w:t xml:space="preserve">Создавая новую систему социального </w:t>
      </w:r>
      <w:r w:rsidR="00C86E23">
        <w:t>страхования</w:t>
      </w:r>
      <w:r>
        <w:t xml:space="preserve">, </w:t>
      </w:r>
      <w:r w:rsidR="005C25B7">
        <w:rPr>
          <w:color w:val="000000" w:themeColor="text1"/>
        </w:rPr>
        <w:t>п</w:t>
      </w:r>
      <w:r>
        <w:rPr>
          <w:color w:val="000000" w:themeColor="text1"/>
        </w:rPr>
        <w:t xml:space="preserve">равительство </w:t>
      </w:r>
      <w:r w:rsidR="00C55A82">
        <w:rPr>
          <w:color w:val="000000" w:themeColor="text1"/>
        </w:rPr>
        <w:t>Китая активно проводит реформы</w:t>
      </w:r>
      <w:r>
        <w:rPr>
          <w:color w:val="000000" w:themeColor="text1"/>
        </w:rPr>
        <w:t xml:space="preserve"> и издает соответствующие официальные документы,</w:t>
      </w:r>
      <w:r w:rsidR="00560DAA" w:rsidRPr="00392729">
        <w:rPr>
          <w:color w:val="000000" w:themeColor="text1"/>
        </w:rPr>
        <w:t xml:space="preserve"> направленные на повышение </w:t>
      </w:r>
      <w:r w:rsidR="00560DAA" w:rsidRPr="00392729">
        <w:t xml:space="preserve">уровня и качества </w:t>
      </w:r>
      <w:r>
        <w:t xml:space="preserve">жизни граждан КНР. </w:t>
      </w:r>
    </w:p>
    <w:p w:rsidR="00822AE8" w:rsidRPr="000F251D" w:rsidRDefault="00E65799" w:rsidP="005752E1">
      <w:pPr>
        <w:shd w:val="clear" w:color="auto" w:fill="FFFFFF"/>
        <w:spacing w:after="0" w:line="360" w:lineRule="auto"/>
        <w:ind w:firstLineChars="253" w:firstLine="708"/>
        <w:jc w:val="both"/>
      </w:pPr>
      <w:r>
        <w:t>Ввиду того, что в течение долгого времени в Китае политика</w:t>
      </w:r>
      <w:r w:rsidR="00513C3F" w:rsidRPr="00786BD1">
        <w:t xml:space="preserve"> в области социального страхования была </w:t>
      </w:r>
      <w:r w:rsidR="00822AE8">
        <w:t xml:space="preserve">довольно </w:t>
      </w:r>
      <w:r w:rsidR="00513C3F" w:rsidRPr="00786BD1">
        <w:t xml:space="preserve">фрагментированной, </w:t>
      </w:r>
      <w:r w:rsidR="00822AE8">
        <w:t xml:space="preserve">а </w:t>
      </w:r>
      <w:r w:rsidR="005C25B7">
        <w:t xml:space="preserve">в приоритете были городские </w:t>
      </w:r>
      <w:r w:rsidR="00C86E23">
        <w:t>служащие</w:t>
      </w:r>
      <w:r w:rsidR="00513C3F" w:rsidRPr="00786BD1">
        <w:t>, возникла линия р</w:t>
      </w:r>
      <w:r w:rsidR="005C25B7">
        <w:t>аскола между городскими работниками</w:t>
      </w:r>
      <w:r w:rsidR="00513C3F" w:rsidRPr="00786BD1">
        <w:t xml:space="preserve"> и сельскими и городскими жителями. </w:t>
      </w:r>
      <w:r w:rsidR="005C25B7">
        <w:t>Из-за этого, о</w:t>
      </w:r>
      <w:r w:rsidR="00513C3F">
        <w:t xml:space="preserve">дной из главных целей </w:t>
      </w:r>
      <w:r w:rsidR="005C25B7">
        <w:t>социальной политики</w:t>
      </w:r>
      <w:r w:rsidR="00513C3F">
        <w:t xml:space="preserve"> в Китае</w:t>
      </w:r>
      <w:r w:rsidR="00822AE8">
        <w:t xml:space="preserve"> на современном этапе</w:t>
      </w:r>
      <w:r w:rsidR="00513C3F">
        <w:t xml:space="preserve"> </w:t>
      </w:r>
      <w:r w:rsidR="005C25B7">
        <w:t>стало</w:t>
      </w:r>
      <w:r w:rsidR="00513C3F">
        <w:t xml:space="preserve"> </w:t>
      </w:r>
      <w:r w:rsidR="00513C3F" w:rsidRPr="00786BD1">
        <w:t xml:space="preserve">создание </w:t>
      </w:r>
      <w:r w:rsidR="005C25B7">
        <w:t xml:space="preserve">равных условий </w:t>
      </w:r>
      <w:r w:rsidR="00290C36">
        <w:t>для всех граждан в предоставлении</w:t>
      </w:r>
      <w:r w:rsidR="005C25B7">
        <w:t xml:space="preserve"> доступа к программам социального страхования. В итоге, </w:t>
      </w:r>
      <w:r w:rsidR="000F251D">
        <w:t xml:space="preserve">после издания ряда документов и проведения соответствующих реформ, был существенно увеличен охват социальным страхованием, так, что в настоящее время </w:t>
      </w:r>
      <w:r w:rsidR="00822AE8">
        <w:t xml:space="preserve">у каждого гражданина </w:t>
      </w:r>
      <w:r w:rsidR="00290C36">
        <w:t xml:space="preserve">в Китае </w:t>
      </w:r>
      <w:r w:rsidR="00822AE8">
        <w:t>есть возможность подключиться к социальным программам для сельских и городских жителей, а трудовые мигранты</w:t>
      </w:r>
      <w:r w:rsidR="000F251D">
        <w:t xml:space="preserve"> </w:t>
      </w:r>
      <w:r w:rsidR="00822AE8">
        <w:t>могут</w:t>
      </w:r>
      <w:r w:rsidR="000F251D">
        <w:t xml:space="preserve"> получить доступ </w:t>
      </w:r>
      <w:r w:rsidR="00513C3F" w:rsidRPr="00477551">
        <w:t xml:space="preserve">к </w:t>
      </w:r>
      <w:r w:rsidR="000F251D">
        <w:t xml:space="preserve">городским системам социального обеспечения. </w:t>
      </w:r>
    </w:p>
    <w:p w:rsidR="00513C3F" w:rsidRPr="00392729" w:rsidRDefault="00290C36" w:rsidP="005752E1">
      <w:pPr>
        <w:shd w:val="clear" w:color="auto" w:fill="FFFFFF"/>
        <w:spacing w:after="0" w:line="360" w:lineRule="auto"/>
        <w:ind w:firstLineChars="252" w:firstLine="706"/>
        <w:jc w:val="both"/>
      </w:pPr>
      <w:r>
        <w:t>Таким образом, подтверждая утверждение</w:t>
      </w:r>
      <w:r w:rsidR="00776ED0">
        <w:t xml:space="preserve"> </w:t>
      </w:r>
      <w:r w:rsidR="00776ED0" w:rsidRPr="002E493E">
        <w:t>Эспинг-Андерсен</w:t>
      </w:r>
      <w:r>
        <w:t>а</w:t>
      </w:r>
      <w:r w:rsidR="00776ED0">
        <w:t>,</w:t>
      </w:r>
      <w:r w:rsidR="00513C3F" w:rsidRPr="00477551">
        <w:t xml:space="preserve"> </w:t>
      </w:r>
      <w:r w:rsidR="00776ED0">
        <w:t>система</w:t>
      </w:r>
      <w:r w:rsidR="00513C3F" w:rsidRPr="00477551">
        <w:t xml:space="preserve"> социального обеспечения </w:t>
      </w:r>
      <w:r w:rsidR="00776ED0">
        <w:t xml:space="preserve">в Китае </w:t>
      </w:r>
      <w:r w:rsidR="00513C3F" w:rsidRPr="00477551">
        <w:t>был</w:t>
      </w:r>
      <w:r w:rsidR="00776ED0">
        <w:t>а</w:t>
      </w:r>
      <w:r w:rsidR="00513C3F" w:rsidRPr="00477551">
        <w:t xml:space="preserve"> </w:t>
      </w:r>
      <w:r w:rsidR="00776ED0">
        <w:t>реформирована</w:t>
      </w:r>
      <w:r w:rsidR="00513C3F" w:rsidRPr="00477551">
        <w:t xml:space="preserve"> с учетом местных культурных ценностей и динамичных социальных изменений. </w:t>
      </w:r>
      <w:r>
        <w:t xml:space="preserve">Создание современной системы социального обеспечения </w:t>
      </w:r>
      <w:r w:rsidR="00513C3F" w:rsidRPr="00290C36">
        <w:t>от</w:t>
      </w:r>
      <w:r>
        <w:t>об</w:t>
      </w:r>
      <w:r w:rsidR="00513C3F" w:rsidRPr="00290C36">
        <w:t>ражает специфику китайского правительства в борьбе с внутренними социальными проблемами</w:t>
      </w:r>
      <w:r w:rsidRPr="00290C36">
        <w:t>.</w:t>
      </w:r>
    </w:p>
    <w:p w:rsidR="003B55B7" w:rsidRDefault="009B25B4" w:rsidP="003B55B7">
      <w:pPr>
        <w:tabs>
          <w:tab w:val="left" w:pos="2720"/>
        </w:tabs>
        <w:spacing w:after="0" w:line="360" w:lineRule="auto"/>
        <w:ind w:firstLineChars="252" w:firstLine="706"/>
        <w:jc w:val="both"/>
      </w:pPr>
      <w:r>
        <w:t xml:space="preserve">В-третьих, после анализа </w:t>
      </w:r>
      <w:r w:rsidR="0071639C">
        <w:t>особенностей процесса урбанизации и миграционной политики в период с 2010-х гг.</w:t>
      </w:r>
      <w:r>
        <w:t>, мы обозначили основные тенденции</w:t>
      </w:r>
      <w:r w:rsidR="00515F69" w:rsidRPr="00392729">
        <w:t>,</w:t>
      </w:r>
      <w:r w:rsidR="00290C36">
        <w:t xml:space="preserve"> </w:t>
      </w:r>
      <w:r w:rsidR="00F01032">
        <w:t>способные влиять</w:t>
      </w:r>
      <w:r w:rsidR="0071639C">
        <w:t xml:space="preserve"> на пенсионную систему.</w:t>
      </w:r>
      <w:r w:rsidR="003B55B7">
        <w:t xml:space="preserve"> </w:t>
      </w:r>
    </w:p>
    <w:p w:rsidR="00EB32B0" w:rsidRDefault="004268F5" w:rsidP="003B55B7">
      <w:pPr>
        <w:tabs>
          <w:tab w:val="left" w:pos="2720"/>
        </w:tabs>
        <w:spacing w:after="0" w:line="360" w:lineRule="auto"/>
        <w:ind w:firstLineChars="252" w:firstLine="706"/>
        <w:jc w:val="both"/>
      </w:pPr>
      <w:r>
        <w:lastRenderedPageBreak/>
        <w:t>Решая</w:t>
      </w:r>
      <w:r w:rsidR="00513C3F">
        <w:t xml:space="preserve"> проблему благо</w:t>
      </w:r>
      <w:r w:rsidR="00836A0C">
        <w:t>состояния</w:t>
      </w:r>
      <w:r w:rsidR="00513C3F">
        <w:t xml:space="preserve"> граждан, </w:t>
      </w:r>
      <w:r w:rsidR="00836A0C">
        <w:t>правительство КНР</w:t>
      </w:r>
      <w:r w:rsidR="001B7256">
        <w:t xml:space="preserve"> проводит реформы, с целью предоставления равных прав в сфе</w:t>
      </w:r>
      <w:r w:rsidR="00836A0C">
        <w:t>ре социального обеспечения всему населению</w:t>
      </w:r>
      <w:r w:rsidR="00513C3F">
        <w:t>. В</w:t>
      </w:r>
      <w:r w:rsidR="001B7256">
        <w:t xml:space="preserve"> рам</w:t>
      </w:r>
      <w:r w:rsidR="00FE2029">
        <w:t xml:space="preserve">ках этих реформ сформировались </w:t>
      </w:r>
      <w:r w:rsidR="001B7256">
        <w:t>тенденции</w:t>
      </w:r>
      <w:r w:rsidR="00513C3F">
        <w:t>, которые направлены на повышение уровня жизн</w:t>
      </w:r>
      <w:r w:rsidR="001B7256">
        <w:t>и</w:t>
      </w:r>
      <w:r w:rsidR="00EB32B0">
        <w:t xml:space="preserve"> в стране</w:t>
      </w:r>
      <w:r w:rsidR="001B7256">
        <w:t>.</w:t>
      </w:r>
      <w:r w:rsidR="006579DD">
        <w:t xml:space="preserve"> </w:t>
      </w:r>
    </w:p>
    <w:p w:rsidR="00820DEE" w:rsidRDefault="006579DD" w:rsidP="005752E1">
      <w:pPr>
        <w:pStyle w:val="a6"/>
        <w:spacing w:after="0" w:line="360" w:lineRule="auto"/>
        <w:ind w:left="0" w:firstLineChars="252" w:firstLine="706"/>
        <w:jc w:val="both"/>
      </w:pPr>
      <w:r>
        <w:t>После проведенного анализа официальных документов, принятых Госсоветом КНР, мы определили основные тренды, которые включают в себя</w:t>
      </w:r>
      <w:r w:rsidR="003B55B7">
        <w:t>:</w:t>
      </w:r>
      <w:r>
        <w:t xml:space="preserve"> провед</w:t>
      </w:r>
      <w:r w:rsidR="0071639C">
        <w:t>ение реформ в рамках дифференци</w:t>
      </w:r>
      <w:r>
        <w:t>рованной политики для разных</w:t>
      </w:r>
      <w:r w:rsidR="00513C3F" w:rsidRPr="00F9562E">
        <w:t xml:space="preserve"> городов</w:t>
      </w:r>
      <w:r w:rsidR="00EB32B0">
        <w:t>, в зависимости от количества населения</w:t>
      </w:r>
      <w:r>
        <w:t xml:space="preserve">. Суть ее заключается в том, что </w:t>
      </w:r>
      <w:r w:rsidR="00EB32B0">
        <w:t xml:space="preserve">происходит постепенное снятие ограничений </w:t>
      </w:r>
      <w:r w:rsidR="00513C3F">
        <w:t>на получение пропи</w:t>
      </w:r>
      <w:r w:rsidR="00EB32B0">
        <w:t>ски в малых и средних городах, при</w:t>
      </w:r>
      <w:r w:rsidR="00513C3F">
        <w:t xml:space="preserve"> одновременно</w:t>
      </w:r>
      <w:r w:rsidR="00EB32B0">
        <w:t>м</w:t>
      </w:r>
      <w:r w:rsidR="00513C3F">
        <w:t xml:space="preserve"> ужесточ</w:t>
      </w:r>
      <w:r w:rsidR="00EB32B0">
        <w:t>ении</w:t>
      </w:r>
      <w:r w:rsidR="00513C3F">
        <w:t xml:space="preserve"> </w:t>
      </w:r>
      <w:r w:rsidR="00EB32B0">
        <w:t xml:space="preserve">регламента </w:t>
      </w:r>
      <w:r w:rsidR="00513C3F">
        <w:t xml:space="preserve">получения </w:t>
      </w:r>
      <w:r w:rsidR="00513C3F" w:rsidRPr="00F9562E">
        <w:rPr>
          <w:i/>
        </w:rPr>
        <w:t>хукоу</w:t>
      </w:r>
      <w:r w:rsidR="00513C3F">
        <w:t xml:space="preserve"> в больших городах и мегаполисах.</w:t>
      </w:r>
      <w:r w:rsidR="00EB32B0">
        <w:t xml:space="preserve"> </w:t>
      </w:r>
    </w:p>
    <w:p w:rsidR="00513C3F" w:rsidRDefault="0071639C" w:rsidP="005752E1">
      <w:pPr>
        <w:pStyle w:val="a6"/>
        <w:spacing w:after="0" w:line="360" w:lineRule="auto"/>
        <w:ind w:left="0" w:firstLineChars="252" w:firstLine="706"/>
        <w:jc w:val="both"/>
      </w:pPr>
      <w:r>
        <w:t>Также, к основным трендам относи</w:t>
      </w:r>
      <w:r w:rsidR="00EB32B0">
        <w:t xml:space="preserve">тся </w:t>
      </w:r>
      <w:r w:rsidR="00820DEE">
        <w:t>поэтапное проведение послаблений</w:t>
      </w:r>
      <w:r w:rsidR="00513C3F">
        <w:t xml:space="preserve"> в системе </w:t>
      </w:r>
      <w:r w:rsidR="00513C3F" w:rsidRPr="00F73914">
        <w:rPr>
          <w:i/>
        </w:rPr>
        <w:t>хукоу</w:t>
      </w:r>
      <w:r w:rsidR="00820DEE">
        <w:rPr>
          <w:i/>
        </w:rPr>
        <w:t xml:space="preserve"> </w:t>
      </w:r>
      <w:r w:rsidR="00820DEE" w:rsidRPr="00820DEE">
        <w:t>в целом</w:t>
      </w:r>
      <w:r w:rsidR="00513C3F" w:rsidRPr="00820DEE">
        <w:t xml:space="preserve">, </w:t>
      </w:r>
      <w:r w:rsidR="00820DEE">
        <w:t xml:space="preserve">так, чтобы все меньше ощущался разрыв между городскими и сельскими жителями. И наконец, к актуальным тенденциям можно отнести </w:t>
      </w:r>
      <w:r>
        <w:t>реализацию</w:t>
      </w:r>
      <w:r w:rsidR="00820DEE">
        <w:t xml:space="preserve"> </w:t>
      </w:r>
      <w:r w:rsidR="00513C3F">
        <w:t>м</w:t>
      </w:r>
      <w:r w:rsidR="00820DEE">
        <w:t xml:space="preserve">ер по предоставлению всем </w:t>
      </w:r>
      <w:r w:rsidR="00513C3F">
        <w:t>слоям населениям равного доступа к с</w:t>
      </w:r>
      <w:r w:rsidR="00820DEE">
        <w:t>ис</w:t>
      </w:r>
      <w:r w:rsidR="00335C7F">
        <w:t>темам</w:t>
      </w:r>
      <w:r>
        <w:t xml:space="preserve"> социального обеспечения. Ц</w:t>
      </w:r>
      <w:r w:rsidR="00820DEE">
        <w:t xml:space="preserve">елью является получение трудовыми мигрантами и </w:t>
      </w:r>
      <w:r w:rsidR="00437869">
        <w:t>работающим</w:t>
      </w:r>
      <w:r>
        <w:t>и</w:t>
      </w:r>
      <w:r w:rsidR="00437869">
        <w:t xml:space="preserve"> неполный рабочий день</w:t>
      </w:r>
      <w:r w:rsidR="00820DEE">
        <w:t xml:space="preserve"> городскими жителями</w:t>
      </w:r>
      <w:r w:rsidR="00513C3F">
        <w:t xml:space="preserve"> </w:t>
      </w:r>
      <w:r w:rsidR="00820DEE">
        <w:t>доступа к</w:t>
      </w:r>
      <w:r w:rsidR="00513C3F">
        <w:t xml:space="preserve"> программам социального страхования для городских работников</w:t>
      </w:r>
      <w:r w:rsidR="00820DEE">
        <w:t xml:space="preserve">. Предполагается, что реформы, в рамках представленных нами трендов, смогут в итоге привести </w:t>
      </w:r>
      <w:r w:rsidR="00513C3F" w:rsidRPr="00F11A53">
        <w:t>к трансформации миграционных потоков.</w:t>
      </w:r>
    </w:p>
    <w:p w:rsidR="001F5D9F" w:rsidRDefault="00820DEE" w:rsidP="005752E1">
      <w:pPr>
        <w:tabs>
          <w:tab w:val="left" w:pos="2720"/>
        </w:tabs>
        <w:spacing w:after="0" w:line="360" w:lineRule="auto"/>
        <w:ind w:firstLineChars="252" w:firstLine="706"/>
        <w:jc w:val="both"/>
      </w:pPr>
      <w:r>
        <w:t xml:space="preserve">В-четвертых, </w:t>
      </w:r>
      <w:r w:rsidR="00D4698F">
        <w:t xml:space="preserve">посредством изучения официальных документов Госсовета и данных Национального Бюро Статистики Китая </w:t>
      </w:r>
      <w:r>
        <w:t>мы проанализировали</w:t>
      </w:r>
      <w:r w:rsidR="00515F69" w:rsidRPr="00392729">
        <w:t xml:space="preserve"> процесс </w:t>
      </w:r>
      <w:r w:rsidR="00B20267">
        <w:t>развития</w:t>
      </w:r>
      <w:r w:rsidR="00515F69" w:rsidRPr="00392729">
        <w:t xml:space="preserve"> </w:t>
      </w:r>
      <w:r>
        <w:t>современной</w:t>
      </w:r>
      <w:r w:rsidR="0071639C">
        <w:t xml:space="preserve"> пенсионной системы</w:t>
      </w:r>
      <w:r w:rsidR="00515F69">
        <w:t xml:space="preserve"> КНР</w:t>
      </w:r>
      <w:r>
        <w:t xml:space="preserve">. </w:t>
      </w:r>
      <w:r w:rsidR="00437869">
        <w:t>За последние 30 лет в Китае активно проводились р</w:t>
      </w:r>
      <w:r w:rsidR="00437869" w:rsidRPr="00392729">
        <w:t>еформы</w:t>
      </w:r>
      <w:r w:rsidR="00437869">
        <w:t xml:space="preserve"> в сфере пенсионного обеспечения, которые касались вопросов </w:t>
      </w:r>
      <w:r w:rsidR="00437869" w:rsidRPr="00392729">
        <w:t>унификаци</w:t>
      </w:r>
      <w:r w:rsidR="0071639C">
        <w:t>и пенсионной системы, увеличения</w:t>
      </w:r>
      <w:r w:rsidR="00437869" w:rsidRPr="00392729">
        <w:t xml:space="preserve"> охвата пенсион</w:t>
      </w:r>
      <w:r w:rsidR="0071639C">
        <w:t>ным страхованием, предоставления</w:t>
      </w:r>
      <w:r w:rsidR="00437869" w:rsidRPr="00392729">
        <w:t xml:space="preserve"> равных возможностей в сфере пенсионного обеспечения </w:t>
      </w:r>
      <w:r w:rsidR="00437869">
        <w:t xml:space="preserve">всем гражданам и т.д. </w:t>
      </w:r>
    </w:p>
    <w:p w:rsidR="0021699C" w:rsidRDefault="00704909" w:rsidP="005752E1">
      <w:pPr>
        <w:widowControl w:val="0"/>
        <w:suppressAutoHyphens/>
        <w:spacing w:after="0" w:line="360" w:lineRule="auto"/>
        <w:ind w:firstLineChars="252" w:firstLine="706"/>
        <w:jc w:val="both"/>
        <w:rPr>
          <w:rFonts w:eastAsia="Andale Sans UI"/>
          <w:kern w:val="2"/>
          <w:lang w:eastAsia="ja-JP"/>
        </w:rPr>
      </w:pPr>
      <w:r>
        <w:t>В плане</w:t>
      </w:r>
      <w:r w:rsidR="001F5D9F">
        <w:t xml:space="preserve"> увеличения охвата пенсионным </w:t>
      </w:r>
      <w:r w:rsidR="0021699C">
        <w:t>страхованием</w:t>
      </w:r>
      <w:r w:rsidR="001F5D9F">
        <w:t xml:space="preserve">, за </w:t>
      </w:r>
      <w:r w:rsidR="00513C3F">
        <w:rPr>
          <w:rFonts w:eastAsia="Andale Sans UI"/>
          <w:kern w:val="2"/>
          <w:lang w:eastAsia="ja-JP"/>
        </w:rPr>
        <w:t xml:space="preserve">период 2010-2020 </w:t>
      </w:r>
      <w:r w:rsidR="00513C3F">
        <w:rPr>
          <w:rFonts w:eastAsia="Andale Sans UI"/>
          <w:kern w:val="2"/>
          <w:lang w:eastAsia="ja-JP"/>
        </w:rPr>
        <w:lastRenderedPageBreak/>
        <w:t>гг.</w:t>
      </w:r>
      <w:r w:rsidR="001F5D9F">
        <w:rPr>
          <w:rFonts w:eastAsia="Andale Sans UI"/>
          <w:kern w:val="2"/>
          <w:lang w:eastAsia="ja-JP"/>
        </w:rPr>
        <w:t xml:space="preserve"> к основному пенсионному</w:t>
      </w:r>
      <w:r w:rsidR="003E308C">
        <w:rPr>
          <w:rFonts w:eastAsia="Andale Sans UI"/>
          <w:kern w:val="2"/>
          <w:lang w:eastAsia="ja-JP"/>
        </w:rPr>
        <w:t xml:space="preserve"> плану для городских работников</w:t>
      </w:r>
      <w:bookmarkStart w:id="10" w:name="_GoBack"/>
      <w:bookmarkEnd w:id="10"/>
      <w:r w:rsidR="001F5D9F">
        <w:rPr>
          <w:rFonts w:eastAsia="Andale Sans UI"/>
          <w:kern w:val="2"/>
          <w:lang w:eastAsia="ja-JP"/>
        </w:rPr>
        <w:t xml:space="preserve"> </w:t>
      </w:r>
      <w:r w:rsidR="00513C3F" w:rsidRPr="00B06810">
        <w:rPr>
          <w:rFonts w:eastAsia="Andale Sans UI"/>
          <w:kern w:val="2"/>
          <w:lang w:eastAsia="ja-JP"/>
        </w:rPr>
        <w:t>был</w:t>
      </w:r>
      <w:r w:rsidR="001F5D9F">
        <w:rPr>
          <w:rFonts w:eastAsia="Andale Sans UI"/>
          <w:kern w:val="2"/>
          <w:lang w:eastAsia="ja-JP"/>
        </w:rPr>
        <w:t xml:space="preserve"> также</w:t>
      </w:r>
      <w:r w:rsidR="00513C3F" w:rsidRPr="00B06810">
        <w:rPr>
          <w:rFonts w:eastAsia="Andale Sans UI"/>
          <w:kern w:val="2"/>
          <w:lang w:eastAsia="ja-JP"/>
        </w:rPr>
        <w:t xml:space="preserve"> разработан универсальный пенсионный план, </w:t>
      </w:r>
      <w:r w:rsidR="001F5D9F">
        <w:rPr>
          <w:rFonts w:eastAsia="Andale Sans UI"/>
          <w:kern w:val="2"/>
          <w:lang w:eastAsia="ja-JP"/>
        </w:rPr>
        <w:t>который охватывал</w:t>
      </w:r>
      <w:r w:rsidR="00513C3F" w:rsidRPr="00B06810">
        <w:rPr>
          <w:rFonts w:eastAsia="Andale Sans UI"/>
          <w:kern w:val="2"/>
          <w:lang w:eastAsia="ja-JP"/>
        </w:rPr>
        <w:t xml:space="preserve"> </w:t>
      </w:r>
      <w:r w:rsidR="0071639C">
        <w:t>экономически-</w:t>
      </w:r>
      <w:r w:rsidR="00D4698F">
        <w:t>неактивное население</w:t>
      </w:r>
      <w:r w:rsidR="001F5D9F">
        <w:t xml:space="preserve"> в городах</w:t>
      </w:r>
      <w:r w:rsidR="001F5D9F">
        <w:rPr>
          <w:rFonts w:eastAsia="Andale Sans UI"/>
          <w:kern w:val="2"/>
          <w:lang w:eastAsia="ja-JP"/>
        </w:rPr>
        <w:t xml:space="preserve"> и всех сельских жителей. </w:t>
      </w:r>
      <w:r w:rsidR="00D4698F">
        <w:rPr>
          <w:rFonts w:eastAsia="Andale Sans UI"/>
          <w:kern w:val="2"/>
          <w:lang w:eastAsia="ja-JP"/>
        </w:rPr>
        <w:t xml:space="preserve">Также, </w:t>
      </w:r>
      <w:r w:rsidR="00D4698F" w:rsidRPr="00D4698F">
        <w:t>к</w:t>
      </w:r>
      <w:r w:rsidR="001F5D9F" w:rsidRPr="00D4698F">
        <w:t xml:space="preserve">лючевой задачей для правительства стала универсализация принципов предоставления </w:t>
      </w:r>
      <w:r w:rsidR="00D4698F" w:rsidRPr="00D4698F">
        <w:t>пенсионного страхования.</w:t>
      </w:r>
      <w:r w:rsidR="001F5D9F" w:rsidRPr="00515F69">
        <w:rPr>
          <w:i/>
        </w:rPr>
        <w:t xml:space="preserve"> </w:t>
      </w:r>
      <w:r w:rsidR="00D4698F">
        <w:rPr>
          <w:rFonts w:eastAsia="Andale Sans UI"/>
          <w:kern w:val="2"/>
          <w:lang w:eastAsia="ja-JP"/>
        </w:rPr>
        <w:t>П</w:t>
      </w:r>
      <w:r w:rsidR="00513C3F">
        <w:rPr>
          <w:rFonts w:eastAsia="Andale Sans UI"/>
          <w:kern w:val="2"/>
          <w:lang w:eastAsia="ja-JP"/>
        </w:rPr>
        <w:t>о</w:t>
      </w:r>
      <w:r w:rsidR="00513C3F" w:rsidRPr="00B06810">
        <w:rPr>
          <w:rFonts w:eastAsia="Andale Sans UI"/>
          <w:kern w:val="2"/>
          <w:lang w:eastAsia="ja-JP"/>
        </w:rPr>
        <w:t xml:space="preserve"> ре</w:t>
      </w:r>
      <w:r w:rsidR="00513C3F">
        <w:rPr>
          <w:rFonts w:eastAsia="Andale Sans UI"/>
          <w:kern w:val="2"/>
          <w:lang w:eastAsia="ja-JP"/>
        </w:rPr>
        <w:t xml:space="preserve">форме </w:t>
      </w:r>
      <w:r w:rsidR="00513C3F" w:rsidRPr="00B06810">
        <w:rPr>
          <w:rFonts w:eastAsia="Andale Sans UI"/>
          <w:kern w:val="2"/>
          <w:lang w:eastAsia="ja-JP"/>
        </w:rPr>
        <w:t xml:space="preserve">2015 г., </w:t>
      </w:r>
      <w:r w:rsidR="0021699C">
        <w:rPr>
          <w:rFonts w:eastAsia="Andale Sans UI"/>
          <w:kern w:val="2"/>
          <w:lang w:eastAsia="ja-JP"/>
        </w:rPr>
        <w:t xml:space="preserve">государственные служащие, ранее охваченные специальным пенсионным планом, были включены </w:t>
      </w:r>
      <w:r w:rsidR="00513C3F" w:rsidRPr="00724492">
        <w:rPr>
          <w:rFonts w:eastAsia="Andale Sans UI"/>
          <w:kern w:val="2"/>
          <w:lang w:eastAsia="ja-JP"/>
        </w:rPr>
        <w:t>в городскую программу пенсионного страхования по старости.</w:t>
      </w:r>
    </w:p>
    <w:p w:rsidR="001B3138" w:rsidRDefault="002D636D" w:rsidP="005752E1">
      <w:pPr>
        <w:widowControl w:val="0"/>
        <w:suppressAutoHyphens/>
        <w:spacing w:after="0" w:line="360" w:lineRule="auto"/>
        <w:ind w:firstLineChars="252" w:firstLine="706"/>
        <w:jc w:val="both"/>
        <w:rPr>
          <w:rFonts w:eastAsia="Andale Sans UI"/>
          <w:kern w:val="2"/>
          <w:lang w:eastAsia="ja-JP"/>
        </w:rPr>
      </w:pPr>
      <w:r>
        <w:rPr>
          <w:rFonts w:eastAsia="Andale Sans UI"/>
          <w:kern w:val="2"/>
          <w:lang w:eastAsia="ja-JP"/>
        </w:rPr>
        <w:t>Таким образом, с</w:t>
      </w:r>
      <w:r w:rsidR="0021699C">
        <w:rPr>
          <w:rFonts w:eastAsia="Andale Sans UI"/>
          <w:kern w:val="2"/>
          <w:lang w:eastAsia="ja-JP"/>
        </w:rPr>
        <w:t xml:space="preserve"> одной стороны, мы можем говорить, что б</w:t>
      </w:r>
      <w:r w:rsidR="00513C3F" w:rsidRPr="00724492">
        <w:rPr>
          <w:rFonts w:eastAsia="Andale Sans UI"/>
          <w:kern w:val="2"/>
          <w:lang w:eastAsia="ja-JP"/>
        </w:rPr>
        <w:t>лагодаря этим шагам Китай достиг определенной степени универсализма и интеграци</w:t>
      </w:r>
      <w:r w:rsidR="0021699C">
        <w:rPr>
          <w:rFonts w:eastAsia="Andale Sans UI"/>
          <w:kern w:val="2"/>
          <w:lang w:eastAsia="ja-JP"/>
        </w:rPr>
        <w:t>и своего пенсионного устройства</w:t>
      </w:r>
      <w:r w:rsidR="00513C3F" w:rsidRPr="00724492">
        <w:rPr>
          <w:rFonts w:eastAsia="Andale Sans UI"/>
          <w:kern w:val="2"/>
          <w:lang w:eastAsia="ja-JP"/>
        </w:rPr>
        <w:t xml:space="preserve">. </w:t>
      </w:r>
      <w:r w:rsidR="0021699C">
        <w:t xml:space="preserve">Но, с другой стороны, нужно также понимать, что </w:t>
      </w:r>
      <w:r w:rsidR="0021699C">
        <w:rPr>
          <w:rFonts w:eastAsia="Andale Sans UI"/>
          <w:kern w:val="2"/>
          <w:lang w:eastAsia="ja-JP"/>
        </w:rPr>
        <w:t>современная система пенсионного страхования</w:t>
      </w:r>
      <w:r w:rsidR="00513C3F" w:rsidRPr="00724492">
        <w:rPr>
          <w:rFonts w:eastAsia="Andale Sans UI"/>
          <w:kern w:val="2"/>
          <w:lang w:eastAsia="ja-JP"/>
        </w:rPr>
        <w:t xml:space="preserve"> представляет собой с</w:t>
      </w:r>
      <w:r w:rsidR="0071639C">
        <w:rPr>
          <w:rFonts w:eastAsia="Andale Sans UI"/>
          <w:kern w:val="2"/>
          <w:lang w:eastAsia="ja-JP"/>
        </w:rPr>
        <w:t>лучай «неполного» универсализма.</w:t>
      </w:r>
      <w:r w:rsidR="00513C3F" w:rsidRPr="00724492">
        <w:rPr>
          <w:rFonts w:eastAsia="Andale Sans UI"/>
          <w:kern w:val="2"/>
          <w:lang w:eastAsia="ja-JP"/>
        </w:rPr>
        <w:t xml:space="preserve"> </w:t>
      </w:r>
      <w:r>
        <w:rPr>
          <w:rFonts w:eastAsia="Andale Sans UI"/>
          <w:kern w:val="2"/>
          <w:lang w:eastAsia="ja-JP"/>
        </w:rPr>
        <w:t xml:space="preserve">Ведь все </w:t>
      </w:r>
      <w:r w:rsidR="0071639C">
        <w:rPr>
          <w:rFonts w:eastAsia="Andale Sans UI"/>
          <w:kern w:val="2"/>
          <w:lang w:eastAsia="ja-JP"/>
        </w:rPr>
        <w:t>еще существую</w:t>
      </w:r>
      <w:r w:rsidR="00D4698F">
        <w:rPr>
          <w:rFonts w:eastAsia="Andale Sans UI"/>
          <w:kern w:val="2"/>
          <w:lang w:eastAsia="ja-JP"/>
        </w:rPr>
        <w:t xml:space="preserve">т два пенсионных плана, и в </w:t>
      </w:r>
      <w:r>
        <w:rPr>
          <w:rFonts w:eastAsia="Andale Sans UI"/>
          <w:kern w:val="2"/>
          <w:lang w:eastAsia="ja-JP"/>
        </w:rPr>
        <w:t>ближайших</w:t>
      </w:r>
      <w:r w:rsidR="00D4698F">
        <w:rPr>
          <w:rFonts w:eastAsia="Andale Sans UI"/>
          <w:kern w:val="2"/>
          <w:lang w:eastAsia="ja-JP"/>
        </w:rPr>
        <w:t xml:space="preserve"> целях правительства КНР </w:t>
      </w:r>
      <w:r>
        <w:rPr>
          <w:rFonts w:eastAsia="Andale Sans UI"/>
          <w:kern w:val="2"/>
          <w:lang w:eastAsia="ja-JP"/>
        </w:rPr>
        <w:t xml:space="preserve">не прослеживаются </w:t>
      </w:r>
      <w:r w:rsidR="00D4698F">
        <w:rPr>
          <w:rFonts w:eastAsia="Andale Sans UI"/>
          <w:kern w:val="2"/>
          <w:lang w:eastAsia="ja-JP"/>
        </w:rPr>
        <w:t xml:space="preserve">намерения к их объединению. </w:t>
      </w:r>
      <w:r>
        <w:rPr>
          <w:rFonts w:eastAsia="Andale Sans UI"/>
          <w:kern w:val="2"/>
          <w:lang w:eastAsia="ja-JP"/>
        </w:rPr>
        <w:t>Более того, уровень выгод по двум пенсионным планам в</w:t>
      </w:r>
      <w:r w:rsidR="0071639C">
        <w:rPr>
          <w:rFonts w:eastAsia="Andale Sans UI"/>
          <w:kern w:val="2"/>
          <w:lang w:eastAsia="ja-JP"/>
        </w:rPr>
        <w:t xml:space="preserve">се еще </w:t>
      </w:r>
      <w:r w:rsidR="005752E1">
        <w:rPr>
          <w:rFonts w:eastAsia="Andale Sans UI"/>
          <w:kern w:val="2"/>
          <w:lang w:eastAsia="ja-JP"/>
        </w:rPr>
        <w:t>низок и сильно</w:t>
      </w:r>
      <w:r w:rsidR="0071639C">
        <w:rPr>
          <w:rFonts w:eastAsia="Andale Sans UI"/>
          <w:kern w:val="2"/>
          <w:lang w:eastAsia="ja-JP"/>
        </w:rPr>
        <w:t xml:space="preserve"> </w:t>
      </w:r>
      <w:r w:rsidR="00513C3F" w:rsidRPr="00724492">
        <w:rPr>
          <w:rFonts w:eastAsia="Andale Sans UI"/>
          <w:kern w:val="2"/>
          <w:lang w:eastAsia="ja-JP"/>
        </w:rPr>
        <w:t xml:space="preserve">варьируется </w:t>
      </w:r>
      <w:r>
        <w:rPr>
          <w:rFonts w:eastAsia="Andale Sans UI"/>
          <w:kern w:val="2"/>
          <w:lang w:eastAsia="ja-JP"/>
        </w:rPr>
        <w:t>в зависимости от уровня экономического развития того или иного региона Китая</w:t>
      </w:r>
      <w:r w:rsidR="00513C3F" w:rsidRPr="00724492">
        <w:rPr>
          <w:rFonts w:eastAsia="Andale Sans UI"/>
          <w:kern w:val="2"/>
          <w:lang w:eastAsia="ja-JP"/>
        </w:rPr>
        <w:t xml:space="preserve">. </w:t>
      </w:r>
      <w:r>
        <w:rPr>
          <w:rFonts w:eastAsia="Andale Sans UI"/>
          <w:kern w:val="2"/>
          <w:lang w:eastAsia="ja-JP"/>
        </w:rPr>
        <w:t xml:space="preserve">В итоге, можно сказать, что </w:t>
      </w:r>
      <w:r w:rsidR="001B3138">
        <w:rPr>
          <w:rFonts w:eastAsia="Andale Sans UI"/>
          <w:kern w:val="2"/>
          <w:lang w:eastAsia="ja-JP"/>
        </w:rPr>
        <w:t xml:space="preserve">в ходе этих реформ расслоение в пенсионном обеспечение между слоями населения хоть и было в некоторой степени сглажено, но все еще далеко от </w:t>
      </w:r>
      <w:r w:rsidR="00FC2712">
        <w:rPr>
          <w:rFonts w:eastAsia="Andale Sans UI"/>
          <w:kern w:val="2"/>
          <w:lang w:eastAsia="ja-JP"/>
        </w:rPr>
        <w:t xml:space="preserve">полного </w:t>
      </w:r>
      <w:r w:rsidR="001B3138">
        <w:rPr>
          <w:rFonts w:eastAsia="Andale Sans UI"/>
          <w:kern w:val="2"/>
          <w:lang w:eastAsia="ja-JP"/>
        </w:rPr>
        <w:t xml:space="preserve">исчезновения. </w:t>
      </w:r>
    </w:p>
    <w:p w:rsidR="00FC2712" w:rsidRDefault="001B3138" w:rsidP="005752E1">
      <w:pPr>
        <w:widowControl w:val="0"/>
        <w:suppressAutoHyphens/>
        <w:spacing w:after="0" w:line="360" w:lineRule="auto"/>
        <w:ind w:firstLineChars="252" w:firstLine="706"/>
        <w:jc w:val="both"/>
      </w:pPr>
      <w:r>
        <w:t xml:space="preserve">В-пятых, мы выявили, </w:t>
      </w:r>
      <w:r w:rsidR="00515F69" w:rsidRPr="00392729">
        <w:t>как определенные нами тенденции влияют на реализацию пенсионных реформ в Китае</w:t>
      </w:r>
      <w:r>
        <w:t xml:space="preserve">. Нами было выяснено, что </w:t>
      </w:r>
      <w:r w:rsidR="00F40896">
        <w:t>несмотря на все усилия по улучшению благосостояния граждан со стороны государства, на практике, пенсионная система в Китае все еще испытывает ряд ограничений.</w:t>
      </w:r>
    </w:p>
    <w:p w:rsidR="00513C3F" w:rsidRDefault="00FC2712" w:rsidP="005752E1">
      <w:pPr>
        <w:widowControl w:val="0"/>
        <w:suppressAutoHyphens/>
        <w:spacing w:after="0" w:line="360" w:lineRule="auto"/>
        <w:ind w:firstLineChars="252" w:firstLine="706"/>
        <w:jc w:val="both"/>
      </w:pPr>
      <w:r>
        <w:t>Хотя в ходе реформ, в рамках определенных нами тенденций, были сделаны значительные шаги по облегчен</w:t>
      </w:r>
      <w:r w:rsidR="00704909">
        <w:t xml:space="preserve">ию процесса получения городского </w:t>
      </w:r>
      <w:r w:rsidRPr="00FC2712">
        <w:rPr>
          <w:i/>
        </w:rPr>
        <w:t>хукоу</w:t>
      </w:r>
      <w:r>
        <w:t>, на практ</w:t>
      </w:r>
      <w:r w:rsidR="005752E1">
        <w:t>ике, в настоящее время</w:t>
      </w:r>
      <w:r>
        <w:t xml:space="preserve"> </w:t>
      </w:r>
      <w:r w:rsidR="00704909">
        <w:t xml:space="preserve">городская </w:t>
      </w:r>
      <w:r w:rsidR="00513C3F">
        <w:t>пенсия</w:t>
      </w:r>
      <w:r w:rsidR="00704909">
        <w:t xml:space="preserve"> </w:t>
      </w:r>
      <w:r w:rsidR="00513C3F">
        <w:t>перестала быть основ</w:t>
      </w:r>
      <w:r w:rsidR="005752E1">
        <w:t>ным фактором желания городской прописки</w:t>
      </w:r>
      <w:r w:rsidRPr="00FC2712">
        <w:t>, ввиду того, что</w:t>
      </w:r>
      <w:r>
        <w:t xml:space="preserve"> теперь</w:t>
      </w:r>
      <w:r w:rsidRPr="00FC2712">
        <w:t xml:space="preserve"> получить ее можно </w:t>
      </w:r>
      <w:r>
        <w:t xml:space="preserve">и без </w:t>
      </w:r>
      <w:r w:rsidR="005752E1">
        <w:t xml:space="preserve">городского </w:t>
      </w:r>
      <w:r w:rsidR="005752E1" w:rsidRPr="005752E1">
        <w:rPr>
          <w:i/>
        </w:rPr>
        <w:t>хукоу</w:t>
      </w:r>
      <w:r>
        <w:t>.</w:t>
      </w:r>
      <w:r w:rsidR="00513C3F">
        <w:t xml:space="preserve"> </w:t>
      </w:r>
      <w:r>
        <w:t>И даже,</w:t>
      </w:r>
      <w:r w:rsidR="00513C3F">
        <w:t xml:space="preserve"> многие </w:t>
      </w:r>
      <w:r w:rsidR="00513C3F" w:rsidRPr="0039199B">
        <w:t xml:space="preserve">крестьяне </w:t>
      </w:r>
      <w:r>
        <w:t>начали больше дорожить</w:t>
      </w:r>
      <w:r w:rsidR="00513C3F">
        <w:t xml:space="preserve"> сво</w:t>
      </w:r>
      <w:r w:rsidR="005752E1">
        <w:t>ей сельской регистрацией</w:t>
      </w:r>
      <w:r w:rsidR="00513C3F">
        <w:t xml:space="preserve">, а те, кому удалось сменить </w:t>
      </w:r>
      <w:r w:rsidR="005752E1">
        <w:t xml:space="preserve">ее статус, </w:t>
      </w:r>
      <w:r>
        <w:t>хотели бы вернуть его</w:t>
      </w:r>
      <w:r w:rsidR="00513C3F">
        <w:t xml:space="preserve"> </w:t>
      </w:r>
      <w:r w:rsidR="00513C3F">
        <w:lastRenderedPageBreak/>
        <w:t xml:space="preserve">обратно. </w:t>
      </w:r>
      <w:r>
        <w:t xml:space="preserve">Таким образом, мы видим, что меры в рамках данной тенденции по облегчению получения городского </w:t>
      </w:r>
      <w:r w:rsidRPr="00FC2712">
        <w:rPr>
          <w:i/>
        </w:rPr>
        <w:t>хукоу</w:t>
      </w:r>
      <w:r>
        <w:t xml:space="preserve"> трудовыми мигрантами уже не играют той роли, что раньше.</w:t>
      </w:r>
    </w:p>
    <w:p w:rsidR="00513C3F" w:rsidRDefault="00FC2712" w:rsidP="005752E1">
      <w:pPr>
        <w:spacing w:after="0" w:line="360" w:lineRule="auto"/>
        <w:ind w:firstLineChars="252" w:firstLine="706"/>
        <w:jc w:val="both"/>
      </w:pPr>
      <w:r>
        <w:t>Помимо этого</w:t>
      </w:r>
      <w:r w:rsidR="00513C3F">
        <w:t xml:space="preserve">, </w:t>
      </w:r>
      <w:r w:rsidR="005752E1">
        <w:t>дифференци</w:t>
      </w:r>
      <w:r>
        <w:t xml:space="preserve">рованная политика по городам в предоставлении </w:t>
      </w:r>
      <w:r w:rsidRPr="00FC2712">
        <w:rPr>
          <w:i/>
        </w:rPr>
        <w:t>хукоу</w:t>
      </w:r>
      <w:r>
        <w:t xml:space="preserve"> идет в разрез с намерением правительства предоставить равные пенсионные возможности всем слоям населения. </w:t>
      </w:r>
      <w:r w:rsidR="00BF10D5">
        <w:t xml:space="preserve">Вследствие того, что региональные правительства имеют полномочия самостоятельно устанавливать </w:t>
      </w:r>
      <w:r w:rsidR="005A3B70">
        <w:t xml:space="preserve">коэффициенты </w:t>
      </w:r>
      <w:r w:rsidR="00BF10D5">
        <w:t xml:space="preserve">ставки взносов, это ставит </w:t>
      </w:r>
      <w:r w:rsidR="005A3B70">
        <w:t xml:space="preserve">сельских </w:t>
      </w:r>
      <w:r w:rsidR="00BF10D5">
        <w:t xml:space="preserve">мигрантов в </w:t>
      </w:r>
      <w:r w:rsidR="005A3B70">
        <w:t xml:space="preserve">трудное положение, и порождает </w:t>
      </w:r>
      <w:r w:rsidR="00513C3F">
        <w:t>существование различных пенсионных условий</w:t>
      </w:r>
      <w:r w:rsidR="005A3B70">
        <w:t xml:space="preserve"> </w:t>
      </w:r>
      <w:r w:rsidR="00513C3F" w:rsidRPr="00724492">
        <w:t>в зависимости от регион</w:t>
      </w:r>
      <w:r w:rsidR="00513C3F">
        <w:t xml:space="preserve">а. </w:t>
      </w:r>
      <w:r w:rsidR="00836A0C">
        <w:t xml:space="preserve">Так, что в настоящее время </w:t>
      </w:r>
      <w:r w:rsidR="00836A0C" w:rsidRPr="006F43B8">
        <w:t xml:space="preserve">право на пенсионное страхование, как у городских работников, так и у трудовых сельских мигрантов теперь зависит больше от спецификаций в рабочем контракте, чем от статуса </w:t>
      </w:r>
      <w:r w:rsidR="00836A0C">
        <w:t>прописки.</w:t>
      </w:r>
    </w:p>
    <w:p w:rsidR="006B7066" w:rsidRDefault="005A3B70" w:rsidP="005752E1">
      <w:pPr>
        <w:spacing w:after="0" w:line="360" w:lineRule="auto"/>
        <w:ind w:firstLineChars="252" w:firstLine="706"/>
        <w:jc w:val="both"/>
        <w:rPr>
          <w:b/>
        </w:rPr>
      </w:pPr>
      <w:r>
        <w:t>Кроме того, сама тенденция на по</w:t>
      </w:r>
      <w:r w:rsidR="00636E81">
        <w:t xml:space="preserve">лучение всеми гражданами равных социальных прав </w:t>
      </w:r>
      <w:r>
        <w:t>явно н</w:t>
      </w:r>
      <w:r w:rsidR="006B7066">
        <w:t>е совпадает с тем явлением, что</w:t>
      </w:r>
      <w:r>
        <w:t xml:space="preserve"> при смене региона проживания, пенсионные выплаты выплачиваются работнику не в полном размере. Вс</w:t>
      </w:r>
      <w:r w:rsidR="006B7066">
        <w:t>ледствие региональной политики</w:t>
      </w:r>
      <w:r w:rsidR="005752E1">
        <w:t>,</w:t>
      </w:r>
      <w:r>
        <w:t xml:space="preserve"> на счет трудящегося,</w:t>
      </w:r>
      <w:r w:rsidR="00513C3F">
        <w:t xml:space="preserve"> </w:t>
      </w:r>
      <w:r>
        <w:t xml:space="preserve">который поменял </w:t>
      </w:r>
      <w:r w:rsidR="00513C3F">
        <w:t xml:space="preserve">регион проживания, переносится лишь часть взносов, </w:t>
      </w:r>
      <w:r w:rsidR="003B55B7">
        <w:t>вносимых</w:t>
      </w:r>
      <w:r w:rsidR="00513C3F">
        <w:t xml:space="preserve"> на предыдущем месте работы. </w:t>
      </w:r>
      <w:r w:rsidR="006B7066">
        <w:t>Кроме того, хотя п</w:t>
      </w:r>
      <w:r w:rsidR="006B7066" w:rsidRPr="00FB0658">
        <w:t xml:space="preserve">особия по </w:t>
      </w:r>
      <w:r w:rsidR="006B7066">
        <w:t>пенсионному</w:t>
      </w:r>
      <w:r w:rsidR="006B7066" w:rsidRPr="00FB0658">
        <w:t xml:space="preserve"> страхованию должны остават</w:t>
      </w:r>
      <w:r w:rsidR="006B7066">
        <w:t>ься за работниками при переезде, на практике,</w:t>
      </w:r>
      <w:r w:rsidR="006B7066" w:rsidRPr="00FB0658">
        <w:t xml:space="preserve"> это положение оказалось очень трудным для реализации из-за сильно локализованного характера системы социального обеспечения в Китае. </w:t>
      </w:r>
      <w:r w:rsidR="00836A0C">
        <w:t>Обмен</w:t>
      </w:r>
      <w:r w:rsidR="006B7066" w:rsidRPr="00FB0658">
        <w:t xml:space="preserve"> информацие</w:t>
      </w:r>
      <w:r w:rsidR="00836A0C">
        <w:t>й в разных юрисдикциях сопряжен</w:t>
      </w:r>
      <w:r w:rsidR="006B7066" w:rsidRPr="00FB0658">
        <w:t xml:space="preserve"> с бюрократическими и техническими т</w:t>
      </w:r>
      <w:r w:rsidR="00214ABF">
        <w:t>рудностями, особенно для работников</w:t>
      </w:r>
      <w:r w:rsidR="006B7066" w:rsidRPr="00FB0658">
        <w:t>, приезжающих из сельских районов Китая.</w:t>
      </w:r>
      <w:r w:rsidR="006B7066">
        <w:rPr>
          <w:b/>
        </w:rPr>
        <w:t xml:space="preserve"> </w:t>
      </w:r>
    </w:p>
    <w:p w:rsidR="00B43A68" w:rsidRPr="000B3BCE" w:rsidRDefault="00836A0C" w:rsidP="000B3BCE">
      <w:pPr>
        <w:spacing w:after="0" w:line="360" w:lineRule="auto"/>
        <w:ind w:firstLine="709"/>
        <w:jc w:val="both"/>
      </w:pPr>
      <w:r>
        <w:t xml:space="preserve">В итоге, </w:t>
      </w:r>
      <w:r w:rsidR="0089730D">
        <w:t>по мне</w:t>
      </w:r>
      <w:r w:rsidR="000B3BCE">
        <w:t>нию автора данной работы</w:t>
      </w:r>
      <w:r w:rsidR="00636E81">
        <w:t>,</w:t>
      </w:r>
      <w:r w:rsidR="0089730D">
        <w:t xml:space="preserve"> </w:t>
      </w:r>
      <w:r w:rsidR="00F40896">
        <w:t>меры</w:t>
      </w:r>
      <w:r w:rsidR="004C4079">
        <w:t>, в рамках тенденций,</w:t>
      </w:r>
      <w:r w:rsidR="0089730D">
        <w:t xml:space="preserve"> </w:t>
      </w:r>
      <w:r w:rsidR="008319F7">
        <w:t xml:space="preserve">ограничивают положительное значение пенсионной реформы. Принципиальное ограничение связано с сохраняющимся неравенством между различными категориями населения в получении </w:t>
      </w:r>
      <w:r w:rsidR="008319F7" w:rsidRPr="000B3BCE">
        <w:t xml:space="preserve">равных </w:t>
      </w:r>
      <w:r w:rsidR="008319F7">
        <w:t xml:space="preserve">пенсионных прав. </w:t>
      </w:r>
    </w:p>
    <w:p w:rsidR="007C7D4C" w:rsidRPr="009F78A3" w:rsidRDefault="007C7D4C" w:rsidP="0089730D">
      <w:pPr>
        <w:keepNext/>
        <w:keepLines/>
        <w:spacing w:after="0" w:line="360" w:lineRule="auto"/>
        <w:jc w:val="center"/>
        <w:outlineLvl w:val="0"/>
        <w:rPr>
          <w:rFonts w:eastAsia="Yu Gothic Light"/>
          <w:b/>
          <w:kern w:val="1"/>
          <w:szCs w:val="32"/>
          <w:lang w:eastAsia="ar-SA"/>
        </w:rPr>
      </w:pPr>
      <w:bookmarkStart w:id="11" w:name="_Toc57329981"/>
      <w:bookmarkStart w:id="12" w:name="_Toc72607300"/>
      <w:r w:rsidRPr="00121623">
        <w:rPr>
          <w:rFonts w:eastAsia="Yu Gothic Light"/>
          <w:b/>
          <w:kern w:val="1"/>
          <w:szCs w:val="32"/>
          <w:lang w:eastAsia="ar-SA"/>
        </w:rPr>
        <w:lastRenderedPageBreak/>
        <w:t>Список использованных материалов</w:t>
      </w:r>
      <w:bookmarkEnd w:id="11"/>
      <w:bookmarkEnd w:id="12"/>
    </w:p>
    <w:p w:rsidR="007C7D4C" w:rsidRDefault="007C7D4C" w:rsidP="0089730D">
      <w:pPr>
        <w:spacing w:after="0" w:line="360" w:lineRule="auto"/>
        <w:jc w:val="center"/>
        <w:rPr>
          <w:b/>
          <w:lang w:eastAsia="ar-SA"/>
        </w:rPr>
      </w:pPr>
      <w:r w:rsidRPr="00522C22">
        <w:rPr>
          <w:b/>
          <w:lang w:eastAsia="ar-SA"/>
        </w:rPr>
        <w:t>Источники</w:t>
      </w:r>
    </w:p>
    <w:p w:rsidR="007C7D4C" w:rsidRPr="00522C22" w:rsidRDefault="007C7D4C" w:rsidP="0089730D">
      <w:pPr>
        <w:spacing w:after="0" w:line="360" w:lineRule="auto"/>
        <w:jc w:val="center"/>
        <w:rPr>
          <w:b/>
          <w:lang w:eastAsia="ar-SA"/>
        </w:rPr>
      </w:pPr>
      <w:r>
        <w:rPr>
          <w:b/>
          <w:lang w:eastAsia="ar-SA"/>
        </w:rPr>
        <w:t>На русском языке</w:t>
      </w:r>
    </w:p>
    <w:p w:rsidR="0000757F" w:rsidRDefault="007C7D4C" w:rsidP="0089730D">
      <w:pPr>
        <w:pStyle w:val="a6"/>
        <w:numPr>
          <w:ilvl w:val="0"/>
          <w:numId w:val="1"/>
        </w:numPr>
        <w:spacing w:after="0" w:line="360" w:lineRule="auto"/>
        <w:ind w:left="567" w:hanging="568"/>
        <w:jc w:val="both"/>
      </w:pPr>
      <w:r w:rsidRPr="00C16559">
        <w:t>Доклад Цзян Цзэминя на 16-м Всекитайском съезде КПК // russian.people</w:t>
      </w:r>
      <w:r>
        <w:t>.com.cn.</w:t>
      </w:r>
      <w:r w:rsidRPr="00C16559">
        <w:t xml:space="preserve"> </w:t>
      </w:r>
      <w:r w:rsidRPr="00C16559">
        <w:rPr>
          <w:lang w:val="en-US"/>
        </w:rPr>
        <w:t>URL</w:t>
      </w:r>
      <w:r w:rsidRPr="00C16559">
        <w:t>: http://russian.people.com.cn//</w:t>
      </w:r>
      <w:r>
        <w:t xml:space="preserve">zhuanti/partycongress/bao2.html (дата обращения: </w:t>
      </w:r>
      <w:r w:rsidRPr="00C16559">
        <w:t>25.03.2021</w:t>
      </w:r>
      <w:r>
        <w:t>)</w:t>
      </w:r>
      <w:r w:rsidRPr="00C16559">
        <w:t>.</w:t>
      </w:r>
    </w:p>
    <w:p w:rsidR="0000757F" w:rsidRPr="0000757F" w:rsidRDefault="0000757F" w:rsidP="0089730D">
      <w:pPr>
        <w:pStyle w:val="a6"/>
        <w:numPr>
          <w:ilvl w:val="0"/>
          <w:numId w:val="1"/>
        </w:numPr>
        <w:spacing w:after="0" w:line="360" w:lineRule="auto"/>
        <w:ind w:left="567" w:hanging="568"/>
        <w:jc w:val="both"/>
      </w:pPr>
      <w:r w:rsidRPr="0000757F">
        <w:rPr>
          <w:rFonts w:eastAsia="SimSun"/>
        </w:rPr>
        <w:t>Социальное обеспечение в целях социальной справедливости и справедливой глобализации // ilo.org.</w:t>
      </w:r>
      <w:r w:rsidRPr="0000757F">
        <w:rPr>
          <w:rFonts w:eastAsia="Calibri"/>
          <w:lang w:eastAsia="en-US"/>
        </w:rPr>
        <w:t xml:space="preserve"> </w:t>
      </w:r>
      <w:r w:rsidRPr="0000757F">
        <w:rPr>
          <w:rFonts w:eastAsia="Calibri"/>
          <w:lang w:val="en-US" w:eastAsia="en-US"/>
        </w:rPr>
        <w:t>URL</w:t>
      </w:r>
      <w:r w:rsidRPr="0000757F">
        <w:rPr>
          <w:rFonts w:eastAsia="Calibri"/>
          <w:lang w:eastAsia="en-US"/>
        </w:rPr>
        <w:t xml:space="preserve">: </w:t>
      </w:r>
      <w:r w:rsidRPr="0000757F">
        <w:rPr>
          <w:rFonts w:eastAsia="SimSun"/>
        </w:rPr>
        <w:t xml:space="preserve">https://www.ilo.org/wcmsp5/groups/public/---ed_norm/---relconf/documents/meetingdocument/wcms_154242.pdf </w:t>
      </w:r>
      <w:r w:rsidRPr="0000757F">
        <w:rPr>
          <w:rFonts w:eastAsia="Calibri"/>
          <w:lang w:eastAsia="en-US"/>
        </w:rPr>
        <w:t>(</w:t>
      </w:r>
      <w:r w:rsidRPr="0000757F">
        <w:t>дата обращения:</w:t>
      </w:r>
      <w:r w:rsidRPr="0000757F">
        <w:rPr>
          <w:rFonts w:eastAsia="Calibri"/>
          <w:lang w:eastAsia="en-US"/>
        </w:rPr>
        <w:t xml:space="preserve"> 11.03.2021).</w:t>
      </w:r>
    </w:p>
    <w:p w:rsidR="007C7D4C" w:rsidRPr="00E71D22" w:rsidRDefault="007C7D4C" w:rsidP="0089730D">
      <w:pPr>
        <w:pStyle w:val="a6"/>
        <w:spacing w:after="0" w:line="360" w:lineRule="auto"/>
        <w:ind w:left="567"/>
        <w:jc w:val="center"/>
        <w:rPr>
          <w:b/>
        </w:rPr>
      </w:pPr>
      <w:r w:rsidRPr="00E71D22">
        <w:rPr>
          <w:b/>
        </w:rPr>
        <w:t>На китайском языке</w:t>
      </w:r>
    </w:p>
    <w:p w:rsidR="00921379" w:rsidRDefault="007C7D4C" w:rsidP="0089730D">
      <w:pPr>
        <w:pStyle w:val="a6"/>
        <w:numPr>
          <w:ilvl w:val="0"/>
          <w:numId w:val="1"/>
        </w:numPr>
        <w:spacing w:after="0" w:line="360" w:lineRule="auto"/>
        <w:ind w:left="567" w:hanging="568"/>
        <w:jc w:val="both"/>
      </w:pPr>
      <w:r w:rsidRPr="00181CB6">
        <w:t>2</w:t>
      </w:r>
      <w:r>
        <w:t xml:space="preserve">003 нянь: кэсюэ фачжань гуань </w:t>
      </w:r>
      <w:r w:rsidRPr="00BD70BE">
        <w:t>[</w:t>
      </w:r>
      <w:r w:rsidRPr="00181CB6">
        <w:t xml:space="preserve">2003 </w:t>
      </w:r>
      <w:r w:rsidRPr="00C16559">
        <w:rPr>
          <w:lang w:val="en-US"/>
        </w:rPr>
        <w:t>年</w:t>
      </w:r>
      <w:r w:rsidRPr="00181CB6">
        <w:t>：</w:t>
      </w:r>
      <w:r w:rsidRPr="00C16559">
        <w:rPr>
          <w:lang w:val="en-US"/>
        </w:rPr>
        <w:t>科学发展观</w:t>
      </w:r>
      <w:r>
        <w:t xml:space="preserve">. </w:t>
      </w:r>
      <w:r w:rsidRPr="00181CB6">
        <w:t>2003 год: концепция научного</w:t>
      </w:r>
      <w:r>
        <w:t xml:space="preserve"> развития]</w:t>
      </w:r>
      <w:r w:rsidRPr="00181CB6">
        <w:t xml:space="preserve"> // </w:t>
      </w:r>
      <w:r w:rsidRPr="00C16559">
        <w:rPr>
          <w:lang w:val="en-US"/>
        </w:rPr>
        <w:t>gov</w:t>
      </w:r>
      <w:r w:rsidRPr="00181CB6">
        <w:t>.</w:t>
      </w:r>
      <w:r w:rsidRPr="00C16559">
        <w:rPr>
          <w:lang w:val="en-US"/>
        </w:rPr>
        <w:t>cn</w:t>
      </w:r>
      <w:r>
        <w:t>.</w:t>
      </w:r>
      <w:r w:rsidRPr="00181CB6">
        <w:t xml:space="preserve"> </w:t>
      </w:r>
      <w:r w:rsidRPr="00C16559">
        <w:rPr>
          <w:lang w:val="en-US"/>
        </w:rPr>
        <w:t>URL</w:t>
      </w:r>
      <w:r>
        <w:t xml:space="preserve">: </w:t>
      </w:r>
      <w:r w:rsidRPr="00C16559">
        <w:rPr>
          <w:lang w:val="en-US"/>
        </w:rPr>
        <w:t>http</w:t>
      </w:r>
      <w:r w:rsidRPr="00181CB6">
        <w:t>://</w:t>
      </w:r>
      <w:r w:rsidRPr="00C16559">
        <w:rPr>
          <w:lang w:val="en-US"/>
        </w:rPr>
        <w:t>www</w:t>
      </w:r>
      <w:r w:rsidRPr="00181CB6">
        <w:t>.</w:t>
      </w:r>
      <w:r w:rsidRPr="00C16559">
        <w:rPr>
          <w:lang w:val="en-US"/>
        </w:rPr>
        <w:t>gov</w:t>
      </w:r>
      <w:r w:rsidRPr="00181CB6">
        <w:t>.</w:t>
      </w:r>
      <w:r w:rsidRPr="00C16559">
        <w:rPr>
          <w:lang w:val="en-US"/>
        </w:rPr>
        <w:t>cn</w:t>
      </w:r>
      <w:r w:rsidRPr="00181CB6">
        <w:t>/</w:t>
      </w:r>
      <w:r w:rsidRPr="00C16559">
        <w:rPr>
          <w:lang w:val="en-US"/>
        </w:rPr>
        <w:t>test</w:t>
      </w:r>
      <w:r w:rsidRPr="00181CB6">
        <w:t>/2009-10/10/</w:t>
      </w:r>
      <w:r w:rsidRPr="00C16559">
        <w:rPr>
          <w:lang w:val="en-US"/>
        </w:rPr>
        <w:t>content</w:t>
      </w:r>
      <w:r w:rsidRPr="00181CB6">
        <w:t>_1435066.</w:t>
      </w:r>
      <w:r w:rsidRPr="00C16559">
        <w:rPr>
          <w:lang w:val="en-US"/>
        </w:rPr>
        <w:t>htm</w:t>
      </w:r>
      <w:r>
        <w:t xml:space="preserve"> </w:t>
      </w:r>
      <w:r w:rsidRPr="00BD70BE">
        <w:t>(</w:t>
      </w:r>
      <w:r>
        <w:t>дата обращения:</w:t>
      </w:r>
      <w:r w:rsidRPr="00D356BD">
        <w:t xml:space="preserve"> </w:t>
      </w:r>
      <w:r>
        <w:t>01.04.2021).</w:t>
      </w:r>
    </w:p>
    <w:p w:rsidR="00921379" w:rsidRPr="00181CB6" w:rsidRDefault="00921379" w:rsidP="00921379">
      <w:pPr>
        <w:pStyle w:val="a6"/>
        <w:numPr>
          <w:ilvl w:val="0"/>
          <w:numId w:val="1"/>
        </w:numPr>
        <w:spacing w:after="0" w:line="360" w:lineRule="auto"/>
        <w:ind w:left="567" w:hanging="568"/>
        <w:jc w:val="both"/>
      </w:pPr>
      <w:r w:rsidRPr="00921379">
        <w:t xml:space="preserve">2006 нянь </w:t>
      </w:r>
      <w:r>
        <w:t>Ш</w:t>
      </w:r>
      <w:r w:rsidRPr="00921379">
        <w:t>анхайши гоминь цзинцзи хэ шэхуэй фачжань тунцзи гунбао [</w:t>
      </w:r>
      <w:r w:rsidRPr="00921379">
        <w:rPr>
          <w:rFonts w:hint="eastAsia"/>
        </w:rPr>
        <w:t>2006</w:t>
      </w:r>
      <w:r w:rsidRPr="00921379">
        <w:rPr>
          <w:rFonts w:hint="eastAsia"/>
          <w:lang w:val="en-US"/>
        </w:rPr>
        <w:t>年上海市国民经济和社会发展统计公报</w:t>
      </w:r>
      <w:r w:rsidR="007B2A44">
        <w:rPr>
          <w:rFonts w:hint="eastAsia"/>
        </w:rPr>
        <w:t>.</w:t>
      </w:r>
      <w:r w:rsidRPr="00921379">
        <w:t xml:space="preserve"> </w:t>
      </w:r>
      <w:r>
        <w:t>С</w:t>
      </w:r>
      <w:r w:rsidRPr="00921379">
        <w:t xml:space="preserve">татистическое коммюнике о национальном </w:t>
      </w:r>
      <w:r>
        <w:t>социально</w:t>
      </w:r>
      <w:r w:rsidRPr="00921379">
        <w:t>-</w:t>
      </w:r>
      <w:r>
        <w:t>экономическом</w:t>
      </w:r>
      <w:r w:rsidRPr="00921379">
        <w:t xml:space="preserve"> развитии </w:t>
      </w:r>
      <w:r>
        <w:t>Шанхая</w:t>
      </w:r>
      <w:r w:rsidRPr="00921379">
        <w:t xml:space="preserve"> </w:t>
      </w:r>
      <w:r>
        <w:t>за</w:t>
      </w:r>
      <w:r w:rsidRPr="00921379">
        <w:t xml:space="preserve"> 2006 г.] // </w:t>
      </w:r>
      <w:r w:rsidRPr="00921379">
        <w:rPr>
          <w:lang w:val="en-US"/>
        </w:rPr>
        <w:t>tjj</w:t>
      </w:r>
      <w:r w:rsidRPr="00921379">
        <w:t>.</w:t>
      </w:r>
      <w:r w:rsidRPr="00921379">
        <w:rPr>
          <w:lang w:val="en-US"/>
        </w:rPr>
        <w:t>sh</w:t>
      </w:r>
      <w:r w:rsidRPr="00921379">
        <w:t>.</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tjj</w:t>
      </w:r>
      <w:r w:rsidRPr="00921379">
        <w:t>.</w:t>
      </w:r>
      <w:r w:rsidRPr="00921379">
        <w:rPr>
          <w:lang w:val="en-US"/>
        </w:rPr>
        <w:t>sh</w:t>
      </w:r>
      <w:r w:rsidRPr="00921379">
        <w:t>.</w:t>
      </w:r>
      <w:r w:rsidRPr="00921379">
        <w:rPr>
          <w:lang w:val="en-US"/>
        </w:rPr>
        <w:t>gov</w:t>
      </w:r>
      <w:r w:rsidRPr="00921379">
        <w:t>.</w:t>
      </w:r>
      <w:r w:rsidRPr="00921379">
        <w:rPr>
          <w:lang w:val="en-US"/>
        </w:rPr>
        <w:t>cn</w:t>
      </w:r>
      <w:r w:rsidRPr="00921379">
        <w:t>/</w:t>
      </w:r>
      <w:r w:rsidRPr="00921379">
        <w:rPr>
          <w:lang w:val="en-US"/>
        </w:rPr>
        <w:t>tjgb</w:t>
      </w:r>
      <w:r w:rsidRPr="00921379">
        <w:t>/20070206/0014-92884.</w:t>
      </w:r>
      <w:r w:rsidRPr="00921379">
        <w:rPr>
          <w:lang w:val="en-US"/>
        </w:rPr>
        <w:t>html</w:t>
      </w:r>
      <w:r w:rsidRPr="00921379">
        <w:t xml:space="preserve"> (дата обращения: 15.04.2021).</w:t>
      </w:r>
    </w:p>
    <w:p w:rsidR="00921379" w:rsidRDefault="007C7D4C" w:rsidP="00921379">
      <w:pPr>
        <w:pStyle w:val="a6"/>
        <w:numPr>
          <w:ilvl w:val="0"/>
          <w:numId w:val="1"/>
        </w:numPr>
        <w:spacing w:after="0" w:line="360" w:lineRule="auto"/>
        <w:ind w:left="567" w:hanging="568"/>
        <w:jc w:val="both"/>
      </w:pPr>
      <w:r w:rsidRPr="00C16559">
        <w:t>2015 нянь гоминь цзинцзи хэ</w:t>
      </w:r>
      <w:r>
        <w:t xml:space="preserve"> шэхуэй фачжань тунцзи баогао [</w:t>
      </w:r>
      <w:r w:rsidRPr="00C16559">
        <w:t>2015</w:t>
      </w:r>
      <w:r w:rsidRPr="00C16559">
        <w:t>年</w:t>
      </w:r>
      <w:r w:rsidRPr="00C16559">
        <w:rPr>
          <w:rFonts w:eastAsia="SimSun"/>
        </w:rPr>
        <w:t>国民经济和社会发展统计公报</w:t>
      </w:r>
      <w:r>
        <w:t xml:space="preserve">. </w:t>
      </w:r>
      <w:r w:rsidRPr="00C16559">
        <w:t xml:space="preserve">Статистическое коммюнике о национальном </w:t>
      </w:r>
      <w:r w:rsidR="007B2A44">
        <w:t>социально-экономическом</w:t>
      </w:r>
      <w:r>
        <w:t xml:space="preserve"> развитии 2015 г.</w:t>
      </w:r>
      <w:r w:rsidRPr="00D356BD">
        <w:t>]</w:t>
      </w:r>
      <w:r>
        <w:t xml:space="preserve"> // stats.gov.cn. </w:t>
      </w:r>
      <w:r w:rsidRPr="00D356BD">
        <w:rPr>
          <w:lang w:val="en-US"/>
        </w:rPr>
        <w:t>URL</w:t>
      </w:r>
      <w:r w:rsidRPr="00D356BD">
        <w:t xml:space="preserve">: </w:t>
      </w:r>
      <w:r w:rsidRPr="00D356BD">
        <w:rPr>
          <w:lang w:val="en-US"/>
        </w:rPr>
        <w:t>http</w:t>
      </w:r>
      <w:r w:rsidRPr="00D356BD">
        <w:t>://</w:t>
      </w:r>
      <w:r w:rsidRPr="00D356BD">
        <w:rPr>
          <w:lang w:val="en-US"/>
        </w:rPr>
        <w:t>www</w:t>
      </w:r>
      <w:r w:rsidRPr="00D356BD">
        <w:t>.</w:t>
      </w:r>
      <w:r w:rsidRPr="00D356BD">
        <w:rPr>
          <w:lang w:val="en-US"/>
        </w:rPr>
        <w:t>stats</w:t>
      </w:r>
      <w:r w:rsidRPr="00D356BD">
        <w:t>.</w:t>
      </w:r>
      <w:r w:rsidRPr="00D356BD">
        <w:rPr>
          <w:lang w:val="en-US"/>
        </w:rPr>
        <w:t>gov</w:t>
      </w:r>
      <w:r w:rsidRPr="00D356BD">
        <w:t>.</w:t>
      </w:r>
      <w:r w:rsidRPr="00D356BD">
        <w:rPr>
          <w:lang w:val="en-US"/>
        </w:rPr>
        <w:t>cn</w:t>
      </w:r>
      <w:r w:rsidRPr="00D356BD">
        <w:t>/</w:t>
      </w:r>
      <w:r w:rsidRPr="00D356BD">
        <w:rPr>
          <w:lang w:val="en-US"/>
        </w:rPr>
        <w:t>tjsj</w:t>
      </w:r>
      <w:r w:rsidRPr="00D356BD">
        <w:t>/</w:t>
      </w:r>
      <w:r w:rsidRPr="00D356BD">
        <w:rPr>
          <w:lang w:val="en-US"/>
        </w:rPr>
        <w:t>zxfb</w:t>
      </w:r>
      <w:r w:rsidRPr="00D356BD">
        <w:t>/201602/</w:t>
      </w:r>
      <w:r w:rsidRPr="00D356BD">
        <w:rPr>
          <w:lang w:val="en-US"/>
        </w:rPr>
        <w:t>t</w:t>
      </w:r>
      <w:r w:rsidRPr="00D356BD">
        <w:t>20160229_1323991.</w:t>
      </w:r>
      <w:r w:rsidRPr="00D356BD">
        <w:rPr>
          <w:lang w:val="en-US"/>
        </w:rPr>
        <w:t>html</w:t>
      </w:r>
      <w:r w:rsidRPr="00D356BD">
        <w:t xml:space="preserve"> </w:t>
      </w:r>
      <w:r w:rsidRPr="00BD70BE">
        <w:t>(</w:t>
      </w:r>
      <w:r>
        <w:t>дата обращения:</w:t>
      </w:r>
      <w:r w:rsidRPr="00D356BD">
        <w:t xml:space="preserve"> </w:t>
      </w:r>
      <w:r>
        <w:t xml:space="preserve"> 16.03.2021).</w:t>
      </w:r>
    </w:p>
    <w:p w:rsidR="00921379" w:rsidRDefault="00921379" w:rsidP="00921379">
      <w:pPr>
        <w:pStyle w:val="a6"/>
        <w:numPr>
          <w:ilvl w:val="0"/>
          <w:numId w:val="1"/>
        </w:numPr>
        <w:spacing w:after="0" w:line="360" w:lineRule="auto"/>
        <w:ind w:left="567" w:hanging="568"/>
        <w:jc w:val="both"/>
      </w:pPr>
      <w:r w:rsidRPr="00921379">
        <w:t>2015 нянь Сучжоуши гоминь цзинцзи хэ шэхуэй фачжань тунцзи гунбао [</w:t>
      </w:r>
      <w:r w:rsidRPr="00921379">
        <w:rPr>
          <w:rFonts w:ascii="SimSun" w:eastAsia="SimSun" w:hAnsi="SimSun" w:hint="eastAsia"/>
        </w:rPr>
        <w:t>2015</w:t>
      </w:r>
      <w:r w:rsidRPr="00921379">
        <w:rPr>
          <w:rFonts w:ascii="SimSun" w:eastAsia="SimSun" w:hAnsi="SimSun" w:hint="eastAsia"/>
          <w:lang w:val="en-US"/>
        </w:rPr>
        <w:t>年苏州市国民经济和社会发展统计公报</w:t>
      </w:r>
      <w:r w:rsidR="007B2A44">
        <w:rPr>
          <w:rFonts w:hint="eastAsia"/>
        </w:rPr>
        <w:t>.</w:t>
      </w:r>
      <w:r w:rsidRPr="00921379">
        <w:rPr>
          <w:rFonts w:hint="eastAsia"/>
        </w:rPr>
        <w:t xml:space="preserve"> </w:t>
      </w:r>
      <w:r>
        <w:t>С</w:t>
      </w:r>
      <w:r w:rsidRPr="00921379">
        <w:t xml:space="preserve">татистическое коммюнике о </w:t>
      </w:r>
      <w:r w:rsidRPr="00921379">
        <w:lastRenderedPageBreak/>
        <w:t xml:space="preserve">национальном </w:t>
      </w:r>
      <w:r>
        <w:t>социально</w:t>
      </w:r>
      <w:r w:rsidRPr="00921379">
        <w:t>-</w:t>
      </w:r>
      <w:r>
        <w:t>экономическом</w:t>
      </w:r>
      <w:r w:rsidRPr="00921379">
        <w:t xml:space="preserve"> развитии </w:t>
      </w:r>
      <w:r>
        <w:t>Сучжоу</w:t>
      </w:r>
      <w:r w:rsidRPr="00921379">
        <w:t xml:space="preserve"> </w:t>
      </w:r>
      <w:r>
        <w:t>за</w:t>
      </w:r>
      <w:r w:rsidRPr="00921379">
        <w:t xml:space="preserve"> 2015 г.] // </w:t>
      </w:r>
      <w:r w:rsidRPr="00921379">
        <w:rPr>
          <w:lang w:val="en-US"/>
        </w:rPr>
        <w:t>tjj</w:t>
      </w:r>
      <w:r w:rsidRPr="00921379">
        <w:t>.</w:t>
      </w:r>
      <w:r w:rsidRPr="00921379">
        <w:rPr>
          <w:lang w:val="en-US"/>
        </w:rPr>
        <w:t>suzhou</w:t>
      </w:r>
      <w:r w:rsidRPr="00921379">
        <w:t>.</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tjj</w:t>
      </w:r>
      <w:r w:rsidRPr="00921379">
        <w:t>.</w:t>
      </w:r>
      <w:r w:rsidRPr="00921379">
        <w:rPr>
          <w:lang w:val="en-US"/>
        </w:rPr>
        <w:t>suzhou</w:t>
      </w:r>
      <w:r w:rsidRPr="00921379">
        <w:t>.</w:t>
      </w:r>
      <w:r w:rsidRPr="00921379">
        <w:rPr>
          <w:lang w:val="en-US"/>
        </w:rPr>
        <w:t>gov</w:t>
      </w:r>
      <w:r w:rsidRPr="00921379">
        <w:t>.</w:t>
      </w:r>
      <w:r w:rsidRPr="00921379">
        <w:rPr>
          <w:lang w:val="en-US"/>
        </w:rPr>
        <w:t>cn</w:t>
      </w:r>
      <w:r w:rsidRPr="00921379">
        <w:t>/</w:t>
      </w:r>
      <w:r w:rsidRPr="00921379">
        <w:rPr>
          <w:lang w:val="en-US"/>
        </w:rPr>
        <w:t>sztjj</w:t>
      </w:r>
      <w:r w:rsidRPr="00921379">
        <w:t>/</w:t>
      </w:r>
      <w:r w:rsidRPr="00921379">
        <w:rPr>
          <w:lang w:val="en-US"/>
        </w:rPr>
        <w:t>tjgb</w:t>
      </w:r>
      <w:r w:rsidRPr="00921379">
        <w:t>/201702/67</w:t>
      </w:r>
      <w:r w:rsidRPr="00921379">
        <w:rPr>
          <w:lang w:val="en-US"/>
        </w:rPr>
        <w:t>c</w:t>
      </w:r>
      <w:r w:rsidRPr="00921379">
        <w:t>94</w:t>
      </w:r>
      <w:r w:rsidRPr="00921379">
        <w:rPr>
          <w:lang w:val="en-US"/>
        </w:rPr>
        <w:t>fa</w:t>
      </w:r>
      <w:r w:rsidRPr="00921379">
        <w:t>53</w:t>
      </w:r>
      <w:r w:rsidRPr="00921379">
        <w:rPr>
          <w:lang w:val="en-US"/>
        </w:rPr>
        <w:t>b</w:t>
      </w:r>
      <w:r w:rsidRPr="00921379">
        <w:t>7</w:t>
      </w:r>
      <w:r w:rsidRPr="00921379">
        <w:rPr>
          <w:lang w:val="en-US"/>
        </w:rPr>
        <w:t>a</w:t>
      </w:r>
      <w:r w:rsidRPr="00921379">
        <w:t>41</w:t>
      </w:r>
      <w:r w:rsidRPr="00921379">
        <w:rPr>
          <w:lang w:val="en-US"/>
        </w:rPr>
        <w:t>f</w:t>
      </w:r>
      <w:r w:rsidRPr="00921379">
        <w:t>8</w:t>
      </w:r>
      <w:r w:rsidRPr="00921379">
        <w:rPr>
          <w:lang w:val="en-US"/>
        </w:rPr>
        <w:t>b</w:t>
      </w:r>
      <w:r w:rsidRPr="00921379">
        <w:t>219</w:t>
      </w:r>
      <w:r w:rsidRPr="00921379">
        <w:rPr>
          <w:lang w:val="en-US"/>
        </w:rPr>
        <w:t>e</w:t>
      </w:r>
      <w:r w:rsidRPr="00921379">
        <w:t>84</w:t>
      </w:r>
      <w:r w:rsidRPr="00921379">
        <w:rPr>
          <w:lang w:val="en-US"/>
        </w:rPr>
        <w:t>bcf</w:t>
      </w:r>
      <w:r w:rsidRPr="00921379">
        <w:t>3</w:t>
      </w:r>
      <w:r w:rsidRPr="00921379">
        <w:rPr>
          <w:lang w:val="en-US"/>
        </w:rPr>
        <w:t>b</w:t>
      </w:r>
      <w:r w:rsidRPr="00921379">
        <w:t>4</w:t>
      </w:r>
      <w:r w:rsidRPr="00921379">
        <w:rPr>
          <w:lang w:val="en-US"/>
        </w:rPr>
        <w:t>c</w:t>
      </w:r>
      <w:r w:rsidRPr="00921379">
        <w:t>9</w:t>
      </w:r>
      <w:r w:rsidRPr="00921379">
        <w:rPr>
          <w:lang w:val="en-US"/>
        </w:rPr>
        <w:t>f</w:t>
      </w:r>
      <w:r w:rsidRPr="00921379">
        <w:t>.</w:t>
      </w:r>
      <w:r w:rsidRPr="00921379">
        <w:rPr>
          <w:lang w:val="en-US"/>
        </w:rPr>
        <w:t>shtml</w:t>
      </w:r>
      <w:r w:rsidRPr="00921379">
        <w:t xml:space="preserve"> (дата обращения: 15.04.2021).</w:t>
      </w:r>
    </w:p>
    <w:p w:rsidR="00921379" w:rsidRDefault="00921379" w:rsidP="00921379">
      <w:pPr>
        <w:pStyle w:val="a6"/>
        <w:numPr>
          <w:ilvl w:val="0"/>
          <w:numId w:val="1"/>
        </w:numPr>
        <w:spacing w:after="0" w:line="360" w:lineRule="auto"/>
        <w:ind w:left="567" w:hanging="568"/>
        <w:jc w:val="both"/>
      </w:pPr>
      <w:r w:rsidRPr="00921379">
        <w:t xml:space="preserve">2015 нянь </w:t>
      </w:r>
      <w:r>
        <w:t>Ш</w:t>
      </w:r>
      <w:r w:rsidRPr="00921379">
        <w:t>анхайши гоминь цзинцзи хэ шэхуэй фачжань тунцзи гунбао [</w:t>
      </w:r>
      <w:r w:rsidRPr="00921379">
        <w:rPr>
          <w:rFonts w:hint="eastAsia"/>
        </w:rPr>
        <w:t>2015</w:t>
      </w:r>
      <w:r w:rsidRPr="00921379">
        <w:rPr>
          <w:rFonts w:hint="eastAsia"/>
          <w:lang w:val="en-US"/>
        </w:rPr>
        <w:t>年上海市国民经济和社会发展统计公报</w:t>
      </w:r>
      <w:r w:rsidR="007B2A44">
        <w:rPr>
          <w:rFonts w:hint="eastAsia"/>
        </w:rPr>
        <w:t>.</w:t>
      </w:r>
      <w:r w:rsidRPr="00921379">
        <w:t xml:space="preserve"> </w:t>
      </w:r>
      <w:r>
        <w:t>С</w:t>
      </w:r>
      <w:r w:rsidRPr="00921379">
        <w:t xml:space="preserve">татистическое коммюнике о национальном </w:t>
      </w:r>
      <w:r>
        <w:t>социально</w:t>
      </w:r>
      <w:r w:rsidRPr="00921379">
        <w:t>-</w:t>
      </w:r>
      <w:r>
        <w:t>экономическом</w:t>
      </w:r>
      <w:r w:rsidRPr="00921379">
        <w:t xml:space="preserve"> развитии </w:t>
      </w:r>
      <w:r>
        <w:t>Шанхая</w:t>
      </w:r>
      <w:r w:rsidRPr="00921379">
        <w:t xml:space="preserve"> </w:t>
      </w:r>
      <w:r>
        <w:t>за</w:t>
      </w:r>
      <w:r w:rsidRPr="00921379">
        <w:t xml:space="preserve"> 2015 г.] // </w:t>
      </w:r>
      <w:r w:rsidRPr="00921379">
        <w:rPr>
          <w:lang w:val="en-US"/>
        </w:rPr>
        <w:t>tjj</w:t>
      </w:r>
      <w:r w:rsidRPr="00921379">
        <w:t>.</w:t>
      </w:r>
      <w:r w:rsidRPr="00921379">
        <w:rPr>
          <w:lang w:val="en-US"/>
        </w:rPr>
        <w:t>sh</w:t>
      </w:r>
      <w:r w:rsidRPr="00921379">
        <w:t>.</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tjj</w:t>
      </w:r>
      <w:r w:rsidRPr="00921379">
        <w:t>.</w:t>
      </w:r>
      <w:r w:rsidRPr="00921379">
        <w:rPr>
          <w:lang w:val="en-US"/>
        </w:rPr>
        <w:t>sh</w:t>
      </w:r>
      <w:r w:rsidRPr="00921379">
        <w:t>.</w:t>
      </w:r>
      <w:r w:rsidRPr="00921379">
        <w:rPr>
          <w:lang w:val="en-US"/>
        </w:rPr>
        <w:t>gov</w:t>
      </w:r>
      <w:r w:rsidRPr="00921379">
        <w:t>.</w:t>
      </w:r>
      <w:r w:rsidRPr="00921379">
        <w:rPr>
          <w:lang w:val="en-US"/>
        </w:rPr>
        <w:t>cn</w:t>
      </w:r>
      <w:r w:rsidRPr="00921379">
        <w:t>/</w:t>
      </w:r>
      <w:r w:rsidRPr="00921379">
        <w:rPr>
          <w:lang w:val="en-US"/>
        </w:rPr>
        <w:t>tjgb</w:t>
      </w:r>
      <w:r w:rsidRPr="00921379">
        <w:t>/20160228/0014-287258.</w:t>
      </w:r>
      <w:r w:rsidRPr="00921379">
        <w:rPr>
          <w:lang w:val="en-US"/>
        </w:rPr>
        <w:t>html</w:t>
      </w:r>
      <w:r w:rsidRPr="00921379">
        <w:t xml:space="preserve"> (дата обращения: 15.04.2021).</w:t>
      </w:r>
    </w:p>
    <w:p w:rsidR="00921379" w:rsidRDefault="00921379" w:rsidP="00921379">
      <w:pPr>
        <w:pStyle w:val="a6"/>
        <w:numPr>
          <w:ilvl w:val="0"/>
          <w:numId w:val="1"/>
        </w:numPr>
        <w:spacing w:after="0" w:line="360" w:lineRule="auto"/>
        <w:ind w:left="567" w:hanging="568"/>
        <w:jc w:val="both"/>
      </w:pPr>
      <w:r w:rsidRPr="00921379">
        <w:t>2015 нянь Шэньчжэньши гоминь цзинцзи хэ шэхуэй фачжань тунцзи гунбао [</w:t>
      </w:r>
      <w:r w:rsidRPr="00921379">
        <w:rPr>
          <w:rFonts w:hint="eastAsia"/>
        </w:rPr>
        <w:t>201</w:t>
      </w:r>
      <w:r w:rsidRPr="00921379">
        <w:t>5</w:t>
      </w:r>
      <w:r w:rsidRPr="00921379">
        <w:rPr>
          <w:rFonts w:hint="eastAsia"/>
          <w:lang w:val="en-US"/>
        </w:rPr>
        <w:t>年深圳市国民经济和社会发展统计公报</w:t>
      </w:r>
      <w:r w:rsidR="007B2A44">
        <w:rPr>
          <w:rFonts w:hint="eastAsia"/>
        </w:rPr>
        <w:t>.</w:t>
      </w:r>
      <w:r w:rsidRPr="00921379">
        <w:rPr>
          <w:rFonts w:hint="eastAsia"/>
        </w:rPr>
        <w:t xml:space="preserve"> </w:t>
      </w:r>
      <w:r>
        <w:t>С</w:t>
      </w:r>
      <w:r w:rsidRPr="00921379">
        <w:t xml:space="preserve">татистическое коммюнике о национальном </w:t>
      </w:r>
      <w:r>
        <w:t>социально</w:t>
      </w:r>
      <w:r w:rsidRPr="00921379">
        <w:t>-</w:t>
      </w:r>
      <w:r>
        <w:t>экономическом</w:t>
      </w:r>
      <w:r w:rsidRPr="00921379">
        <w:t xml:space="preserve"> развитии </w:t>
      </w:r>
      <w:r>
        <w:t>Шэньчжэня</w:t>
      </w:r>
      <w:r w:rsidRPr="00921379">
        <w:t xml:space="preserve"> </w:t>
      </w:r>
      <w:r>
        <w:t>за</w:t>
      </w:r>
      <w:r w:rsidRPr="00921379">
        <w:t xml:space="preserve"> 2015 г.] // </w:t>
      </w:r>
      <w:r w:rsidRPr="00921379">
        <w:rPr>
          <w:lang w:val="en-US"/>
        </w:rPr>
        <w:t>sz</w:t>
      </w:r>
      <w:r w:rsidRPr="00921379">
        <w:t>.</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www</w:t>
      </w:r>
      <w:r w:rsidRPr="00921379">
        <w:t>.</w:t>
      </w:r>
      <w:r w:rsidRPr="00921379">
        <w:rPr>
          <w:lang w:val="en-US"/>
        </w:rPr>
        <w:t>sz</w:t>
      </w:r>
      <w:r w:rsidRPr="00921379">
        <w:t>.</w:t>
      </w:r>
      <w:r w:rsidRPr="00921379">
        <w:rPr>
          <w:lang w:val="en-US"/>
        </w:rPr>
        <w:t>gov</w:t>
      </w:r>
      <w:r w:rsidRPr="00921379">
        <w:t>.</w:t>
      </w:r>
      <w:r w:rsidRPr="00921379">
        <w:rPr>
          <w:lang w:val="en-US"/>
        </w:rPr>
        <w:t>cn</w:t>
      </w:r>
      <w:r w:rsidRPr="00921379">
        <w:t>/</w:t>
      </w:r>
      <w:r w:rsidRPr="00921379">
        <w:rPr>
          <w:lang w:val="en-US"/>
        </w:rPr>
        <w:t>zfgb</w:t>
      </w:r>
      <w:r w:rsidRPr="00921379">
        <w:t>/2016/</w:t>
      </w:r>
      <w:r w:rsidRPr="00921379">
        <w:rPr>
          <w:lang w:val="en-US"/>
        </w:rPr>
        <w:t>gb</w:t>
      </w:r>
      <w:r w:rsidRPr="00921379">
        <w:t>957/</w:t>
      </w:r>
      <w:r w:rsidRPr="00921379">
        <w:rPr>
          <w:lang w:val="en-US"/>
        </w:rPr>
        <w:t>content</w:t>
      </w:r>
      <w:r w:rsidRPr="00921379">
        <w:t>/</w:t>
      </w:r>
      <w:r w:rsidRPr="00921379">
        <w:rPr>
          <w:lang w:val="en-US"/>
        </w:rPr>
        <w:t>post</w:t>
      </w:r>
      <w:r w:rsidRPr="00921379">
        <w:t>_4985606.</w:t>
      </w:r>
      <w:r w:rsidRPr="00921379">
        <w:rPr>
          <w:lang w:val="en-US"/>
        </w:rPr>
        <w:t>html</w:t>
      </w:r>
      <w:r w:rsidRPr="00921379">
        <w:t xml:space="preserve"> (дата обращения: 15.04.2021).</w:t>
      </w:r>
    </w:p>
    <w:p w:rsidR="00D85407" w:rsidRPr="00C16559" w:rsidRDefault="00D85407" w:rsidP="00D85407">
      <w:pPr>
        <w:pStyle w:val="a6"/>
        <w:numPr>
          <w:ilvl w:val="0"/>
          <w:numId w:val="1"/>
        </w:numPr>
        <w:spacing w:after="0" w:line="360" w:lineRule="auto"/>
        <w:ind w:left="567" w:hanging="568"/>
        <w:jc w:val="both"/>
      </w:pPr>
      <w:r w:rsidRPr="00806359">
        <w:t>2017</w:t>
      </w:r>
      <w:r>
        <w:t xml:space="preserve"> н</w:t>
      </w:r>
      <w:r w:rsidRPr="00806359">
        <w:t>янь</w:t>
      </w:r>
      <w:r>
        <w:t xml:space="preserve"> </w:t>
      </w:r>
      <w:r w:rsidRPr="00806359">
        <w:t>дужэньли</w:t>
      </w:r>
      <w:r>
        <w:t xml:space="preserve"> </w:t>
      </w:r>
      <w:r w:rsidRPr="00806359">
        <w:t>цзыюань</w:t>
      </w:r>
      <w:r>
        <w:t xml:space="preserve"> </w:t>
      </w:r>
      <w:r w:rsidRPr="00806359">
        <w:t>хэ</w:t>
      </w:r>
      <w:r>
        <w:t xml:space="preserve"> </w:t>
      </w:r>
      <w:r w:rsidRPr="00806359">
        <w:t>шэхуэй</w:t>
      </w:r>
      <w:r>
        <w:t xml:space="preserve"> </w:t>
      </w:r>
      <w:r w:rsidRPr="00806359">
        <w:t>баочжан</w:t>
      </w:r>
      <w:r>
        <w:t xml:space="preserve"> </w:t>
      </w:r>
      <w:r w:rsidRPr="00806359">
        <w:t>шие</w:t>
      </w:r>
      <w:r>
        <w:t xml:space="preserve"> </w:t>
      </w:r>
      <w:r w:rsidRPr="00806359">
        <w:t>фачжань</w:t>
      </w:r>
      <w:r>
        <w:t xml:space="preserve"> </w:t>
      </w:r>
      <w:r w:rsidRPr="00806359">
        <w:t>тунцзи</w:t>
      </w:r>
      <w:r>
        <w:t xml:space="preserve"> </w:t>
      </w:r>
      <w:r w:rsidRPr="00806359">
        <w:t>гунбао</w:t>
      </w:r>
      <w:r>
        <w:t xml:space="preserve"> </w:t>
      </w:r>
      <w:r w:rsidRPr="00806359">
        <w:t>[</w:t>
      </w:r>
      <w:r w:rsidRPr="00806359">
        <w:rPr>
          <w:rFonts w:hint="eastAsia"/>
        </w:rPr>
        <w:t xml:space="preserve">2017 </w:t>
      </w:r>
      <w:r w:rsidRPr="00D85407">
        <w:rPr>
          <w:rFonts w:hint="eastAsia"/>
          <w:lang w:val="en-US"/>
        </w:rPr>
        <w:t>年度人力资源和社会保障事业发展统计公报</w:t>
      </w:r>
      <w:r w:rsidR="007B2A44">
        <w:rPr>
          <w:rFonts w:hint="eastAsia"/>
        </w:rPr>
        <w:t>.</w:t>
      </w:r>
      <w:r w:rsidRPr="00806359">
        <w:t xml:space="preserve"> Статистическое коммюнике о развитии </w:t>
      </w:r>
      <w:r>
        <w:t xml:space="preserve">трудовых </w:t>
      </w:r>
      <w:r w:rsidRPr="00806359">
        <w:t xml:space="preserve">ресурсов и социального обеспечения 2017 г.] </w:t>
      </w:r>
      <w:r>
        <w:t xml:space="preserve">// </w:t>
      </w:r>
      <w:r w:rsidRPr="00806359">
        <w:t>mohrss.gov.cn</w:t>
      </w:r>
      <w:r w:rsidRPr="00D85407">
        <w:rPr>
          <w:rFonts w:eastAsia="SimSun"/>
        </w:rPr>
        <w:t>.</w:t>
      </w:r>
      <w:r w:rsidRPr="00D85407">
        <w:rPr>
          <w:rFonts w:eastAsia="Calibri"/>
          <w:lang w:eastAsia="en-US"/>
        </w:rPr>
        <w:t xml:space="preserve"> </w:t>
      </w:r>
      <w:r w:rsidRPr="00D85407">
        <w:rPr>
          <w:rFonts w:eastAsia="Calibri"/>
          <w:lang w:val="en-US" w:eastAsia="en-US"/>
        </w:rPr>
        <w:t>URL</w:t>
      </w:r>
      <w:r w:rsidRPr="00D85407">
        <w:rPr>
          <w:rFonts w:eastAsia="Calibri"/>
          <w:lang w:eastAsia="en-US"/>
        </w:rPr>
        <w:t xml:space="preserve">: </w:t>
      </w:r>
      <w:r w:rsidRPr="00806359">
        <w:t>http://www.mohrss.gov.cn/SYrlzyhshbzb/zwgk/szrs/tjgb/201805/W020180521567611022649.pdf</w:t>
      </w:r>
      <w:r>
        <w:t xml:space="preserve"> </w:t>
      </w:r>
      <w:r w:rsidRPr="00D85407">
        <w:rPr>
          <w:rFonts w:eastAsia="Calibri"/>
          <w:lang w:eastAsia="en-US"/>
        </w:rPr>
        <w:t>(</w:t>
      </w:r>
      <w:r w:rsidRPr="00804378">
        <w:t>дата</w:t>
      </w:r>
      <w:r w:rsidRPr="00806359">
        <w:t xml:space="preserve"> </w:t>
      </w:r>
      <w:r w:rsidRPr="00804378">
        <w:t>обращения</w:t>
      </w:r>
      <w:r w:rsidRPr="00806359">
        <w:t>:</w:t>
      </w:r>
      <w:r w:rsidRPr="00D85407">
        <w:rPr>
          <w:rFonts w:eastAsia="Calibri"/>
          <w:lang w:eastAsia="en-US"/>
        </w:rPr>
        <w:t xml:space="preserve"> 11.04.2021).</w:t>
      </w:r>
    </w:p>
    <w:p w:rsidR="00102002" w:rsidRDefault="007C7D4C" w:rsidP="00102002">
      <w:pPr>
        <w:pStyle w:val="a6"/>
        <w:numPr>
          <w:ilvl w:val="0"/>
          <w:numId w:val="1"/>
        </w:numPr>
        <w:spacing w:after="0" w:line="360" w:lineRule="auto"/>
        <w:ind w:left="567" w:hanging="568"/>
        <w:jc w:val="both"/>
      </w:pPr>
      <w:r w:rsidRPr="00975316">
        <w:t>Ван Имин</w:t>
      </w:r>
      <w:r w:rsidRPr="00975316">
        <w:t>：</w:t>
      </w:r>
      <w:r w:rsidRPr="00975316">
        <w:t>“Шисыу” цзяндали туйдун туди</w:t>
      </w:r>
      <w:r w:rsidRPr="00975316">
        <w:t>、</w:t>
      </w:r>
      <w:r w:rsidRPr="00975316">
        <w:t>хуцзи чжиду гайгэ</w:t>
      </w:r>
      <w:r w:rsidRPr="00975316">
        <w:t>，</w:t>
      </w:r>
      <w:r w:rsidRPr="00975316">
        <w:t>нэйлу цзян пэйян гэнд</w:t>
      </w:r>
      <w:r>
        <w:t>о чэншицюнь</w:t>
      </w:r>
      <w:r w:rsidRPr="002A69DA">
        <w:t xml:space="preserve"> </w:t>
      </w:r>
      <w:r>
        <w:t>[</w:t>
      </w:r>
      <w:r w:rsidRPr="00975316">
        <w:rPr>
          <w:rFonts w:eastAsia="SimSun"/>
        </w:rPr>
        <w:t>王一鸣：</w:t>
      </w:r>
      <w:r w:rsidRPr="00975316">
        <w:rPr>
          <w:rFonts w:eastAsia="SimSun"/>
        </w:rPr>
        <w:t>“</w:t>
      </w:r>
      <w:r w:rsidRPr="00975316">
        <w:rPr>
          <w:rFonts w:eastAsia="SimSun" w:hint="eastAsia"/>
        </w:rPr>
        <w:t>十四五</w:t>
      </w:r>
      <w:r w:rsidRPr="00975316">
        <w:rPr>
          <w:rFonts w:eastAsia="SimSun"/>
        </w:rPr>
        <w:t>”</w:t>
      </w:r>
      <w:r w:rsidRPr="00975316">
        <w:rPr>
          <w:rFonts w:eastAsia="SimSun" w:hint="eastAsia"/>
        </w:rPr>
        <w:t xml:space="preserve"> </w:t>
      </w:r>
      <w:r w:rsidRPr="00975316">
        <w:rPr>
          <w:rFonts w:eastAsia="SimSun" w:hint="eastAsia"/>
        </w:rPr>
        <w:t>将大力推动土地</w:t>
      </w:r>
      <w:r w:rsidRPr="00975316">
        <w:rPr>
          <w:rFonts w:eastAsia="SimSun"/>
        </w:rPr>
        <w:t>、户籍制度改革，内陆将培养更多城市群</w:t>
      </w:r>
      <w:r>
        <w:t xml:space="preserve">. </w:t>
      </w:r>
      <w:r w:rsidRPr="00975316">
        <w:t>Ван Имин: «14-й пятилетний план» будет активно продвигать реформу системы регистрации земли и домохозяйств, а во внутренних районах будет создавать</w:t>
      </w:r>
      <w:r>
        <w:t xml:space="preserve">ся больше городских агломераций] // </w:t>
      </w:r>
      <w:r>
        <w:lastRenderedPageBreak/>
        <w:t xml:space="preserve">chinatimes.net.cn. </w:t>
      </w:r>
      <w:r w:rsidRPr="00975316">
        <w:rPr>
          <w:lang w:val="en-US"/>
        </w:rPr>
        <w:t>URL</w:t>
      </w:r>
      <w:r>
        <w:t xml:space="preserve">: </w:t>
      </w:r>
      <w:r w:rsidRPr="00975316">
        <w:t>https://www.chinat</w:t>
      </w:r>
      <w:r>
        <w:t>imes.net.cn/article/101194.html</w:t>
      </w:r>
      <w:r w:rsidRPr="00975316">
        <w:t xml:space="preserve"> </w:t>
      </w:r>
      <w:r w:rsidRPr="00BD70BE">
        <w:t>(</w:t>
      </w:r>
      <w:r>
        <w:t>дата обращения:</w:t>
      </w:r>
      <w:r w:rsidRPr="00D356BD">
        <w:t xml:space="preserve"> </w:t>
      </w:r>
      <w:r>
        <w:t xml:space="preserve"> </w:t>
      </w:r>
      <w:r w:rsidRPr="00975316">
        <w:t>13.03.2021</w:t>
      </w:r>
      <w:r w:rsidRPr="002A69DA">
        <w:t>)</w:t>
      </w:r>
      <w:r w:rsidRPr="00975316">
        <w:t>.</w:t>
      </w:r>
    </w:p>
    <w:p w:rsidR="009F337B" w:rsidRDefault="00102002" w:rsidP="009F337B">
      <w:pPr>
        <w:pStyle w:val="a6"/>
        <w:numPr>
          <w:ilvl w:val="0"/>
          <w:numId w:val="1"/>
        </w:numPr>
        <w:spacing w:after="0" w:line="360" w:lineRule="auto"/>
        <w:ind w:left="567" w:hanging="568"/>
        <w:jc w:val="both"/>
      </w:pPr>
      <w:r w:rsidRPr="00C16559">
        <w:t>Гоминь цзинцзи хэ шэхуэй фачжань дишиэргэ у</w:t>
      </w:r>
      <w:r>
        <w:t>нянь гуйхуа ганъяо (цюаньвэнь)</w:t>
      </w:r>
      <w:r w:rsidRPr="00C16559">
        <w:t xml:space="preserve"> </w:t>
      </w:r>
      <w:r w:rsidRPr="005B4706">
        <w:t>[</w:t>
      </w:r>
      <w:r w:rsidRPr="00C16559">
        <w:rPr>
          <w:rFonts w:eastAsia="SimSun"/>
        </w:rPr>
        <w:t>国民经济和社会发展第十二个五年规划纲要</w:t>
      </w:r>
      <w:r w:rsidRPr="00C16559">
        <w:rPr>
          <w:rFonts w:eastAsia="SimSun"/>
        </w:rPr>
        <w:t>(</w:t>
      </w:r>
      <w:r w:rsidRPr="00C16559">
        <w:rPr>
          <w:rFonts w:eastAsia="SimSun"/>
        </w:rPr>
        <w:t>全文</w:t>
      </w:r>
      <w:r w:rsidRPr="00C16559">
        <w:rPr>
          <w:rFonts w:eastAsia="SimSun"/>
        </w:rPr>
        <w:t>)</w:t>
      </w:r>
      <w:r w:rsidRPr="005B4706">
        <w:rPr>
          <w:rFonts w:eastAsia="SimSun"/>
        </w:rPr>
        <w:t>.</w:t>
      </w:r>
      <w:r>
        <w:t xml:space="preserve"> </w:t>
      </w:r>
      <w:r w:rsidRPr="00C16559">
        <w:t xml:space="preserve">Национальный план социально-экономического развития на 12-ю </w:t>
      </w:r>
      <w:r>
        <w:t>пятилетку (полный текст</w:t>
      </w:r>
      <w:r w:rsidRPr="005B4706">
        <w:t>)</w:t>
      </w:r>
      <w:r>
        <w:t xml:space="preserve">] // gov.cn. URL: </w:t>
      </w:r>
      <w:r w:rsidRPr="00C16559">
        <w:t>http://www.gov.cn/2011lh/c</w:t>
      </w:r>
      <w:r>
        <w:t>ontent_1825838.htm</w:t>
      </w:r>
      <w:r w:rsidRPr="00C16559">
        <w:t xml:space="preserve"> </w:t>
      </w:r>
      <w:r w:rsidRPr="00BD70BE">
        <w:t>(</w:t>
      </w:r>
      <w:r>
        <w:t>дата обращения:</w:t>
      </w:r>
      <w:r w:rsidRPr="00D356BD">
        <w:t xml:space="preserve"> </w:t>
      </w:r>
      <w:r w:rsidRPr="00C16559">
        <w:t>20.03.2021</w:t>
      </w:r>
      <w:r w:rsidRPr="005B4706">
        <w:t>)</w:t>
      </w:r>
      <w:r w:rsidRPr="00C16559">
        <w:t xml:space="preserve">. </w:t>
      </w:r>
    </w:p>
    <w:p w:rsidR="009F337B" w:rsidRDefault="009F337B" w:rsidP="009F337B">
      <w:pPr>
        <w:pStyle w:val="a6"/>
        <w:numPr>
          <w:ilvl w:val="0"/>
          <w:numId w:val="1"/>
        </w:numPr>
        <w:spacing w:after="0" w:line="360" w:lineRule="auto"/>
        <w:ind w:left="567" w:hanging="568"/>
        <w:jc w:val="both"/>
      </w:pPr>
      <w:r w:rsidRPr="00294FCC">
        <w:t xml:space="preserve">Го’уюань гуаньюй ваньшань цие чжигун цзибэнь </w:t>
      </w:r>
      <w:r>
        <w:t>янлао баосянь чжидудэ цзюэдин</w:t>
      </w:r>
      <w:r w:rsidRPr="005B4706">
        <w:t xml:space="preserve"> </w:t>
      </w:r>
      <w:r>
        <w:t>[</w:t>
      </w:r>
      <w:r w:rsidRPr="00294FCC">
        <w:t>国务院关于完善企业职工基本养老保险制度的决定</w:t>
      </w:r>
      <w:r w:rsidRPr="009F337B">
        <w:rPr>
          <w:rFonts w:eastAsia="MS Mincho" w:hint="eastAsia"/>
        </w:rPr>
        <w:t>.</w:t>
      </w:r>
      <w:r>
        <w:t xml:space="preserve"> </w:t>
      </w:r>
      <w:r w:rsidRPr="009F337B">
        <w:rPr>
          <w:kern w:val="1"/>
          <w:lang w:eastAsia="ar-SA"/>
        </w:rPr>
        <w:t>Решение Государственного совета о совершенствовании системы базового пенсионного страхования работников предприятий</w:t>
      </w:r>
      <w:r>
        <w:t>] // gov.cn.</w:t>
      </w:r>
      <w:r w:rsidRPr="00294FCC">
        <w:t xml:space="preserve"> </w:t>
      </w:r>
      <w:r w:rsidRPr="009F337B">
        <w:rPr>
          <w:lang w:val="en-US"/>
        </w:rPr>
        <w:t>URL</w:t>
      </w:r>
      <w:r>
        <w:t xml:space="preserve">: </w:t>
      </w:r>
      <w:r w:rsidRPr="009F337B">
        <w:rPr>
          <w:rFonts w:eastAsia="Calibri"/>
          <w:lang w:val="en-US" w:eastAsia="en-US"/>
        </w:rPr>
        <w:t>http</w:t>
      </w:r>
      <w:r w:rsidRPr="009F337B">
        <w:rPr>
          <w:rFonts w:eastAsia="Calibri"/>
          <w:lang w:eastAsia="en-US"/>
        </w:rPr>
        <w:t>://</w:t>
      </w:r>
      <w:r w:rsidRPr="009F337B">
        <w:rPr>
          <w:rFonts w:eastAsia="Calibri"/>
          <w:lang w:val="en-US" w:eastAsia="en-US"/>
        </w:rPr>
        <w:t>www</w:t>
      </w:r>
      <w:r w:rsidRPr="009F337B">
        <w:rPr>
          <w:rFonts w:eastAsia="Calibri"/>
          <w:lang w:eastAsia="en-US"/>
        </w:rPr>
        <w:t>.</w:t>
      </w:r>
      <w:r w:rsidRPr="009F337B">
        <w:rPr>
          <w:rFonts w:eastAsia="Calibri"/>
          <w:lang w:val="en-US" w:eastAsia="en-US"/>
        </w:rPr>
        <w:t>gov</w:t>
      </w:r>
      <w:r w:rsidRPr="009F337B">
        <w:rPr>
          <w:rFonts w:eastAsia="Calibri"/>
          <w:lang w:eastAsia="en-US"/>
        </w:rPr>
        <w:t>.</w:t>
      </w:r>
      <w:r w:rsidRPr="009F337B">
        <w:rPr>
          <w:rFonts w:eastAsia="Calibri"/>
          <w:lang w:val="en-US" w:eastAsia="en-US"/>
        </w:rPr>
        <w:t>cn</w:t>
      </w:r>
      <w:r w:rsidRPr="009F337B">
        <w:rPr>
          <w:rFonts w:eastAsia="Calibri"/>
          <w:lang w:eastAsia="en-US"/>
        </w:rPr>
        <w:t>/</w:t>
      </w:r>
      <w:r w:rsidRPr="009F337B">
        <w:rPr>
          <w:rFonts w:eastAsia="Calibri"/>
          <w:lang w:val="en-US" w:eastAsia="en-US"/>
        </w:rPr>
        <w:t>zhengce</w:t>
      </w:r>
      <w:r w:rsidRPr="009F337B">
        <w:rPr>
          <w:rFonts w:eastAsia="Calibri"/>
          <w:lang w:eastAsia="en-US"/>
        </w:rPr>
        <w:t>/</w:t>
      </w:r>
      <w:r w:rsidRPr="009F337B">
        <w:rPr>
          <w:rFonts w:eastAsia="Calibri"/>
          <w:lang w:val="en-US" w:eastAsia="en-US"/>
        </w:rPr>
        <w:t>content</w:t>
      </w:r>
      <w:r w:rsidRPr="009F337B">
        <w:rPr>
          <w:rFonts w:eastAsia="Calibri"/>
          <w:lang w:eastAsia="en-US"/>
        </w:rPr>
        <w:t>/2008-03/28/</w:t>
      </w:r>
      <w:r w:rsidRPr="009F337B">
        <w:rPr>
          <w:rFonts w:eastAsia="Calibri"/>
          <w:lang w:val="en-US" w:eastAsia="en-US"/>
        </w:rPr>
        <w:t>content</w:t>
      </w:r>
      <w:r w:rsidRPr="009F337B">
        <w:rPr>
          <w:rFonts w:eastAsia="Calibri"/>
          <w:lang w:eastAsia="en-US"/>
        </w:rPr>
        <w:t>_7376.</w:t>
      </w:r>
      <w:r w:rsidRPr="009F337B">
        <w:rPr>
          <w:rFonts w:eastAsia="Calibri"/>
          <w:lang w:val="en-US" w:eastAsia="en-US"/>
        </w:rPr>
        <w:t>htm</w:t>
      </w:r>
      <w:r w:rsidRPr="009F337B">
        <w:rPr>
          <w:rFonts w:eastAsia="Calibri"/>
          <w:lang w:eastAsia="en-US"/>
        </w:rPr>
        <w:t xml:space="preserve"> </w:t>
      </w:r>
      <w:r w:rsidRPr="00BD70BE">
        <w:t>(</w:t>
      </w:r>
      <w:r>
        <w:t xml:space="preserve">дата обращения: </w:t>
      </w:r>
      <w:r w:rsidRPr="009F337B">
        <w:rPr>
          <w:rFonts w:eastAsia="Calibri"/>
          <w:lang w:eastAsia="en-US"/>
        </w:rPr>
        <w:t>11.11.2020).</w:t>
      </w:r>
    </w:p>
    <w:p w:rsidR="009F337B" w:rsidRDefault="00102002" w:rsidP="009F337B">
      <w:pPr>
        <w:pStyle w:val="a6"/>
        <w:numPr>
          <w:ilvl w:val="0"/>
          <w:numId w:val="1"/>
        </w:numPr>
        <w:spacing w:after="0" w:line="360" w:lineRule="auto"/>
        <w:ind w:left="567" w:hanging="568"/>
        <w:jc w:val="both"/>
      </w:pPr>
      <w:r w:rsidRPr="00102002">
        <w:t>Го’уюань гуаньюй гунжэнь туйсю</w:t>
      </w:r>
      <w:r w:rsidRPr="00102002">
        <w:t>、</w:t>
      </w:r>
      <w:r w:rsidRPr="00102002">
        <w:t>туйчжидэ цзаньсин баньфа [</w:t>
      </w:r>
      <w:r w:rsidRPr="00102002">
        <w:rPr>
          <w:rFonts w:ascii="SimSun" w:eastAsia="SimSun" w:hAnsi="SimSun" w:hint="eastAsia"/>
          <w:lang w:val="en-US"/>
        </w:rPr>
        <w:t>国务院关于工人退休、退职的暂行办法</w:t>
      </w:r>
      <w:r w:rsidR="007B2A44">
        <w:rPr>
          <w:rFonts w:ascii="SimSun" w:eastAsia="MS Mincho" w:hAnsi="SimSun" w:hint="eastAsia"/>
        </w:rPr>
        <w:t>.</w:t>
      </w:r>
      <w:r w:rsidRPr="00102002">
        <w:t xml:space="preserve"> </w:t>
      </w:r>
      <w:r w:rsidRPr="00102002">
        <w:rPr>
          <w:rFonts w:eastAsia="MS Mincho"/>
        </w:rPr>
        <w:t xml:space="preserve">Временные меры Государственного совета по выходу на пенсию и увольнению работников] </w:t>
      </w:r>
      <w:r w:rsidRPr="00102002">
        <w:t xml:space="preserve">// </w:t>
      </w:r>
      <w:r w:rsidRPr="00102002">
        <w:rPr>
          <w:lang w:val="en-US"/>
        </w:rPr>
        <w:t>renrendoc</w:t>
      </w:r>
      <w:r w:rsidRPr="00102002">
        <w:t>.</w:t>
      </w:r>
      <w:r w:rsidRPr="00102002">
        <w:rPr>
          <w:lang w:val="en-US"/>
        </w:rPr>
        <w:t>com</w:t>
      </w:r>
      <w:r w:rsidRPr="00102002">
        <w:t xml:space="preserve">. </w:t>
      </w:r>
      <w:r w:rsidRPr="00102002">
        <w:rPr>
          <w:lang w:val="en-US"/>
        </w:rPr>
        <w:t>URL</w:t>
      </w:r>
      <w:r w:rsidRPr="00102002">
        <w:t xml:space="preserve">: </w:t>
      </w:r>
      <w:r w:rsidRPr="00102002">
        <w:rPr>
          <w:lang w:val="en-US"/>
        </w:rPr>
        <w:t>https</w:t>
      </w:r>
      <w:r w:rsidRPr="00102002">
        <w:t>://</w:t>
      </w:r>
      <w:r w:rsidRPr="00102002">
        <w:rPr>
          <w:lang w:val="en-US"/>
        </w:rPr>
        <w:t>www</w:t>
      </w:r>
      <w:r w:rsidRPr="00102002">
        <w:t>.</w:t>
      </w:r>
      <w:r w:rsidRPr="00102002">
        <w:rPr>
          <w:lang w:val="en-US"/>
        </w:rPr>
        <w:t>renrendoc</w:t>
      </w:r>
      <w:r w:rsidRPr="00102002">
        <w:t>.</w:t>
      </w:r>
      <w:r w:rsidRPr="00102002">
        <w:rPr>
          <w:lang w:val="en-US"/>
        </w:rPr>
        <w:t>com</w:t>
      </w:r>
      <w:r w:rsidRPr="00102002">
        <w:t>/</w:t>
      </w:r>
      <w:r w:rsidRPr="00102002">
        <w:rPr>
          <w:lang w:val="en-US"/>
        </w:rPr>
        <w:t>paper</w:t>
      </w:r>
      <w:r w:rsidRPr="00102002">
        <w:t>/104521281.</w:t>
      </w:r>
      <w:r w:rsidRPr="00102002">
        <w:rPr>
          <w:lang w:val="en-US"/>
        </w:rPr>
        <w:t>html</w:t>
      </w:r>
      <w:r w:rsidRPr="00102002">
        <w:t xml:space="preserve"> (дата обращения: 01.04.2021).</w:t>
      </w:r>
    </w:p>
    <w:p w:rsidR="007443C1" w:rsidRDefault="009F337B" w:rsidP="007443C1">
      <w:pPr>
        <w:pStyle w:val="a6"/>
        <w:numPr>
          <w:ilvl w:val="0"/>
          <w:numId w:val="1"/>
        </w:numPr>
        <w:spacing w:after="0" w:line="360" w:lineRule="auto"/>
        <w:ind w:left="567" w:hanging="568"/>
        <w:jc w:val="both"/>
      </w:pPr>
      <w:r w:rsidRPr="009F337B">
        <w:rPr>
          <w:rFonts w:eastAsia="SimSun"/>
        </w:rPr>
        <w:t>Го’уюань гуаньюй иньфа ваньшань чэнчжэнь шэхуэй баочжан тиси шидянь фанъаньдэ тунчжи</w:t>
      </w:r>
      <w:r w:rsidR="007B2A44">
        <w:rPr>
          <w:rFonts w:eastAsia="SimSun"/>
        </w:rPr>
        <w:t xml:space="preserve"> </w:t>
      </w:r>
      <w:r w:rsidRPr="009F337B">
        <w:rPr>
          <w:rFonts w:eastAsia="SimSun"/>
        </w:rPr>
        <w:t>[</w:t>
      </w:r>
      <w:r w:rsidRPr="009F337B">
        <w:rPr>
          <w:rFonts w:eastAsia="SimSun" w:hint="eastAsia"/>
          <w:lang w:val="en-US"/>
        </w:rPr>
        <w:t>国务院关于印发完善城镇社会保障体系试点方案的通知</w:t>
      </w:r>
      <w:r w:rsidR="007B2A44">
        <w:rPr>
          <w:rFonts w:eastAsia="MS Mincho" w:hint="eastAsia"/>
        </w:rPr>
        <w:t>.</w:t>
      </w:r>
      <w:r w:rsidRPr="009F337B">
        <w:rPr>
          <w:rFonts w:eastAsia="MS Mincho" w:hint="eastAsia"/>
        </w:rPr>
        <w:t xml:space="preserve"> </w:t>
      </w:r>
      <w:r w:rsidRPr="009F337B">
        <w:rPr>
          <w:rFonts w:eastAsia="SimSun"/>
        </w:rPr>
        <w:t xml:space="preserve">Уведомление Государственного совета о выпуске пилотного плана по совершенствованию городской системы социального обеспечения] </w:t>
      </w:r>
      <w:r w:rsidRPr="009F337B">
        <w:t xml:space="preserve">// </w:t>
      </w:r>
      <w:r w:rsidRPr="009F337B">
        <w:rPr>
          <w:lang w:val="en-US"/>
        </w:rPr>
        <w:t>gov</w:t>
      </w:r>
      <w:r w:rsidRPr="009F337B">
        <w:t>.</w:t>
      </w:r>
      <w:r w:rsidRPr="009F337B">
        <w:rPr>
          <w:lang w:val="en-US"/>
        </w:rPr>
        <w:t>cn</w:t>
      </w:r>
      <w:r w:rsidRPr="009F337B">
        <w:t xml:space="preserve">. </w:t>
      </w:r>
      <w:r w:rsidRPr="009F337B">
        <w:rPr>
          <w:lang w:val="en-US"/>
        </w:rPr>
        <w:t>URL</w:t>
      </w:r>
      <w:r w:rsidRPr="009F337B">
        <w:t xml:space="preserve">: </w:t>
      </w:r>
      <w:r w:rsidRPr="009F337B">
        <w:rPr>
          <w:lang w:val="en-US"/>
        </w:rPr>
        <w:t>http</w:t>
      </w:r>
      <w:r w:rsidRPr="009F337B">
        <w:t>://</w:t>
      </w:r>
      <w:r w:rsidRPr="009F337B">
        <w:rPr>
          <w:lang w:val="en-US"/>
        </w:rPr>
        <w:t>www</w:t>
      </w:r>
      <w:r w:rsidRPr="009F337B">
        <w:t>.</w:t>
      </w:r>
      <w:r w:rsidRPr="009F337B">
        <w:rPr>
          <w:lang w:val="en-US"/>
        </w:rPr>
        <w:t>gov</w:t>
      </w:r>
      <w:r w:rsidRPr="009F337B">
        <w:t>.</w:t>
      </w:r>
      <w:r w:rsidRPr="009F337B">
        <w:rPr>
          <w:lang w:val="en-US"/>
        </w:rPr>
        <w:t>cn</w:t>
      </w:r>
      <w:r w:rsidRPr="009F337B">
        <w:t>/</w:t>
      </w:r>
      <w:r w:rsidRPr="009F337B">
        <w:rPr>
          <w:lang w:val="en-US"/>
        </w:rPr>
        <w:t>xxgk</w:t>
      </w:r>
      <w:r w:rsidRPr="009F337B">
        <w:t>/</w:t>
      </w:r>
      <w:r w:rsidRPr="009F337B">
        <w:rPr>
          <w:lang w:val="en-US"/>
        </w:rPr>
        <w:t>pub</w:t>
      </w:r>
      <w:r w:rsidRPr="009F337B">
        <w:t>/</w:t>
      </w:r>
      <w:r w:rsidRPr="009F337B">
        <w:rPr>
          <w:lang w:val="en-US"/>
        </w:rPr>
        <w:t>govpublic</w:t>
      </w:r>
      <w:r w:rsidRPr="009F337B">
        <w:t>/</w:t>
      </w:r>
      <w:r w:rsidRPr="009F337B">
        <w:rPr>
          <w:lang w:val="en-US"/>
        </w:rPr>
        <w:t>mrlm</w:t>
      </w:r>
      <w:r w:rsidRPr="009F337B">
        <w:t>/201011/</w:t>
      </w:r>
      <w:r w:rsidRPr="009F337B">
        <w:rPr>
          <w:lang w:val="en-US"/>
        </w:rPr>
        <w:t>t</w:t>
      </w:r>
      <w:r w:rsidRPr="009F337B">
        <w:t>20101112_62507.</w:t>
      </w:r>
      <w:r w:rsidRPr="009F337B">
        <w:rPr>
          <w:lang w:val="en-US"/>
        </w:rPr>
        <w:t>html</w:t>
      </w:r>
      <w:r w:rsidRPr="009F337B">
        <w:t xml:space="preserve"> (дата обращения: 05.04.2021).</w:t>
      </w:r>
    </w:p>
    <w:p w:rsidR="007443C1" w:rsidRDefault="007443C1" w:rsidP="007443C1">
      <w:pPr>
        <w:pStyle w:val="a6"/>
        <w:numPr>
          <w:ilvl w:val="0"/>
          <w:numId w:val="1"/>
        </w:numPr>
        <w:spacing w:after="0" w:line="360" w:lineRule="auto"/>
        <w:ind w:left="567" w:hanging="568"/>
        <w:jc w:val="both"/>
      </w:pPr>
      <w:r w:rsidRPr="007443C1">
        <w:rPr>
          <w:rFonts w:eastAsia="SimSun"/>
        </w:rPr>
        <w:t>Го’уюань гуаньюй кайчжань синьсин нунцунь шэхуэй янлао баосянь шидяньдэ чжидао ицзянь [</w:t>
      </w:r>
      <w:r w:rsidRPr="007443C1">
        <w:rPr>
          <w:rFonts w:eastAsia="SimSun" w:hint="eastAsia"/>
          <w:lang w:val="en-US"/>
        </w:rPr>
        <w:t>国务院关于开展新型农村社会养老保险试点的指导意见</w:t>
      </w:r>
      <w:r w:rsidR="007B2A44">
        <w:rPr>
          <w:rFonts w:eastAsia="MS Mincho" w:hint="eastAsia"/>
        </w:rPr>
        <w:t>.</w:t>
      </w:r>
      <w:r w:rsidRPr="007443C1">
        <w:rPr>
          <w:rFonts w:eastAsia="MS Mincho" w:hint="eastAsia"/>
        </w:rPr>
        <w:t xml:space="preserve"> </w:t>
      </w:r>
      <w:r w:rsidRPr="007443C1">
        <w:rPr>
          <w:rFonts w:eastAsia="MS Mincho"/>
        </w:rPr>
        <w:t xml:space="preserve">Руководящие заключения Государственного совета по </w:t>
      </w:r>
      <w:r w:rsidRPr="007443C1">
        <w:t xml:space="preserve">запуску </w:t>
      </w:r>
      <w:r w:rsidRPr="007443C1">
        <w:rPr>
          <w:rFonts w:eastAsia="MS Mincho"/>
        </w:rPr>
        <w:t xml:space="preserve">новой </w:t>
      </w:r>
      <w:r w:rsidRPr="007443C1">
        <w:rPr>
          <w:rFonts w:eastAsia="MS Mincho"/>
        </w:rPr>
        <w:lastRenderedPageBreak/>
        <w:t xml:space="preserve">программы сельского пенсионного страхования] </w:t>
      </w:r>
      <w:r w:rsidRPr="007443C1">
        <w:t xml:space="preserve">// </w:t>
      </w:r>
      <w:r w:rsidRPr="007443C1">
        <w:rPr>
          <w:lang w:val="en-US"/>
        </w:rPr>
        <w:t>gov</w:t>
      </w:r>
      <w:r w:rsidRPr="007443C1">
        <w:t>.</w:t>
      </w:r>
      <w:r w:rsidRPr="007443C1">
        <w:rPr>
          <w:lang w:val="en-US"/>
        </w:rPr>
        <w:t>cn</w:t>
      </w:r>
      <w:r w:rsidRPr="007443C1">
        <w:t xml:space="preserve">. </w:t>
      </w:r>
      <w:r w:rsidRPr="007443C1">
        <w:rPr>
          <w:lang w:val="en-US"/>
        </w:rPr>
        <w:t>URL</w:t>
      </w:r>
      <w:r w:rsidRPr="007443C1">
        <w:t xml:space="preserve">: </w:t>
      </w:r>
      <w:r w:rsidRPr="007443C1">
        <w:rPr>
          <w:lang w:val="en-US"/>
        </w:rPr>
        <w:t>http</w:t>
      </w:r>
      <w:r w:rsidRPr="007443C1">
        <w:t>://</w:t>
      </w:r>
      <w:r w:rsidRPr="007443C1">
        <w:rPr>
          <w:lang w:val="en-US"/>
        </w:rPr>
        <w:t>www</w:t>
      </w:r>
      <w:r w:rsidRPr="007443C1">
        <w:t>.</w:t>
      </w:r>
      <w:r w:rsidRPr="007443C1">
        <w:rPr>
          <w:lang w:val="en-US"/>
        </w:rPr>
        <w:t>gov</w:t>
      </w:r>
      <w:r w:rsidRPr="007443C1">
        <w:t>.</w:t>
      </w:r>
      <w:r w:rsidRPr="007443C1">
        <w:rPr>
          <w:lang w:val="en-US"/>
        </w:rPr>
        <w:t>cn</w:t>
      </w:r>
      <w:r w:rsidRPr="007443C1">
        <w:t>/</w:t>
      </w:r>
      <w:r w:rsidRPr="007443C1">
        <w:rPr>
          <w:lang w:val="en-US"/>
        </w:rPr>
        <w:t>zwgk</w:t>
      </w:r>
      <w:r w:rsidRPr="007443C1">
        <w:t>/2009-09/04/</w:t>
      </w:r>
      <w:r w:rsidRPr="007443C1">
        <w:rPr>
          <w:lang w:val="en-US"/>
        </w:rPr>
        <w:t>content</w:t>
      </w:r>
      <w:r w:rsidRPr="007443C1">
        <w:t>_1409216.</w:t>
      </w:r>
      <w:r w:rsidRPr="007443C1">
        <w:rPr>
          <w:lang w:val="en-US"/>
        </w:rPr>
        <w:t>htm</w:t>
      </w:r>
      <w:r w:rsidRPr="007443C1">
        <w:t xml:space="preserve"> (дата обращения: 02.04.2021).</w:t>
      </w:r>
    </w:p>
    <w:p w:rsidR="007443C1" w:rsidRPr="007443C1" w:rsidRDefault="007443C1" w:rsidP="007443C1">
      <w:pPr>
        <w:pStyle w:val="a6"/>
        <w:numPr>
          <w:ilvl w:val="0"/>
          <w:numId w:val="1"/>
        </w:numPr>
        <w:spacing w:after="0" w:line="360" w:lineRule="auto"/>
        <w:ind w:left="567" w:hanging="568"/>
        <w:jc w:val="both"/>
      </w:pPr>
      <w:r w:rsidRPr="007443C1">
        <w:rPr>
          <w:rFonts w:eastAsia="MS Mincho"/>
        </w:rPr>
        <w:t xml:space="preserve">Го’уюань гуаньюй кайчжань чэнчжэнь цзюйминь шэхуэй янлао баосянь шидяньдэ чжидао ицзянь </w:t>
      </w:r>
      <w:r w:rsidRPr="007443C1">
        <w:rPr>
          <w:rFonts w:eastAsia="MS Mincho" w:hint="eastAsia"/>
        </w:rPr>
        <w:t>[</w:t>
      </w:r>
      <w:r w:rsidRPr="007443C1">
        <w:rPr>
          <w:rFonts w:eastAsia="SimSun" w:hint="eastAsia"/>
          <w:lang w:val="en-US"/>
        </w:rPr>
        <w:t>国务院关于开展城镇居民社会养老保险试点的指导意见</w:t>
      </w:r>
      <w:r w:rsidR="007B2A44">
        <w:rPr>
          <w:rFonts w:eastAsia="SimSun"/>
        </w:rPr>
        <w:t>.</w:t>
      </w:r>
      <w:r w:rsidRPr="007443C1">
        <w:rPr>
          <w:rFonts w:eastAsia="SimSun"/>
        </w:rPr>
        <w:t xml:space="preserve"> Руководящие заключения Государственного совета по запуску пилотной программы пенсионно</w:t>
      </w:r>
      <w:r w:rsidR="00C816D4">
        <w:rPr>
          <w:rFonts w:eastAsia="SimSun"/>
        </w:rPr>
        <w:t>го страхования для городских жителей</w:t>
      </w:r>
      <w:r w:rsidRPr="007443C1">
        <w:rPr>
          <w:rFonts w:eastAsia="SimSun"/>
        </w:rPr>
        <w:t xml:space="preserve">] </w:t>
      </w:r>
      <w:r w:rsidRPr="007443C1">
        <w:t xml:space="preserve">// </w:t>
      </w:r>
      <w:r w:rsidRPr="007443C1">
        <w:rPr>
          <w:lang w:val="en-US"/>
        </w:rPr>
        <w:t>gov</w:t>
      </w:r>
      <w:r w:rsidRPr="007443C1">
        <w:t>.</w:t>
      </w:r>
      <w:r w:rsidRPr="007443C1">
        <w:rPr>
          <w:lang w:val="en-US"/>
        </w:rPr>
        <w:t>cn</w:t>
      </w:r>
      <w:r w:rsidRPr="007443C1">
        <w:t xml:space="preserve">. </w:t>
      </w:r>
      <w:r w:rsidRPr="007443C1">
        <w:rPr>
          <w:lang w:val="en-US"/>
        </w:rPr>
        <w:t>URL</w:t>
      </w:r>
      <w:r w:rsidRPr="007443C1">
        <w:t xml:space="preserve">: </w:t>
      </w:r>
      <w:r w:rsidRPr="007443C1">
        <w:rPr>
          <w:lang w:val="en-US"/>
        </w:rPr>
        <w:t>http</w:t>
      </w:r>
      <w:r w:rsidRPr="007443C1">
        <w:t>://</w:t>
      </w:r>
      <w:r w:rsidRPr="007443C1">
        <w:rPr>
          <w:lang w:val="en-US"/>
        </w:rPr>
        <w:t>www</w:t>
      </w:r>
      <w:r w:rsidRPr="007443C1">
        <w:t>.</w:t>
      </w:r>
      <w:r w:rsidRPr="007443C1">
        <w:rPr>
          <w:lang w:val="en-US"/>
        </w:rPr>
        <w:t>gov</w:t>
      </w:r>
      <w:r w:rsidRPr="007443C1">
        <w:t>.</w:t>
      </w:r>
      <w:r w:rsidRPr="007443C1">
        <w:rPr>
          <w:lang w:val="en-US"/>
        </w:rPr>
        <w:t>cn</w:t>
      </w:r>
      <w:r w:rsidRPr="007443C1">
        <w:t>/</w:t>
      </w:r>
      <w:r w:rsidRPr="007443C1">
        <w:rPr>
          <w:lang w:val="en-US"/>
        </w:rPr>
        <w:t>zhengce</w:t>
      </w:r>
      <w:r w:rsidRPr="007443C1">
        <w:t>/</w:t>
      </w:r>
      <w:r w:rsidRPr="007443C1">
        <w:rPr>
          <w:lang w:val="en-US"/>
        </w:rPr>
        <w:t>content</w:t>
      </w:r>
      <w:r w:rsidRPr="007443C1">
        <w:t>/2011-06/13/</w:t>
      </w:r>
      <w:r w:rsidRPr="007443C1">
        <w:rPr>
          <w:lang w:val="en-US"/>
        </w:rPr>
        <w:t>content</w:t>
      </w:r>
      <w:r w:rsidRPr="007443C1">
        <w:t>_7241.</w:t>
      </w:r>
      <w:r w:rsidRPr="007443C1">
        <w:rPr>
          <w:lang w:val="en-US"/>
        </w:rPr>
        <w:t>htm</w:t>
      </w:r>
      <w:r w:rsidRPr="007443C1">
        <w:t xml:space="preserve"> (дата обращения: 01.04.2021).</w:t>
      </w:r>
    </w:p>
    <w:p w:rsidR="00102002" w:rsidRDefault="00102002" w:rsidP="009F337B">
      <w:pPr>
        <w:pStyle w:val="a6"/>
        <w:numPr>
          <w:ilvl w:val="0"/>
          <w:numId w:val="1"/>
        </w:numPr>
        <w:spacing w:after="0" w:line="360" w:lineRule="auto"/>
        <w:ind w:left="567" w:hanging="568"/>
        <w:jc w:val="both"/>
      </w:pPr>
      <w:r w:rsidRPr="00102002">
        <w:rPr>
          <w:rFonts w:eastAsia="SimSun"/>
        </w:rPr>
        <w:t>Го’уюань гуаньюй фабу гайгэ лаодун чжиду сыгэ гуйдиндэ тунчжи [</w:t>
      </w:r>
      <w:r w:rsidRPr="00102002">
        <w:rPr>
          <w:rFonts w:eastAsia="SimSun" w:hint="eastAsia"/>
          <w:lang w:val="en-US"/>
        </w:rPr>
        <w:t>国务院关于发布改革劳动制度四个规定的通知</w:t>
      </w:r>
      <w:r w:rsidR="00C816D4">
        <w:rPr>
          <w:rFonts w:eastAsia="MS Mincho" w:hint="eastAsia"/>
        </w:rPr>
        <w:t>.</w:t>
      </w:r>
      <w:r w:rsidRPr="00102002">
        <w:rPr>
          <w:rFonts w:eastAsia="MS Mincho" w:hint="eastAsia"/>
        </w:rPr>
        <w:t xml:space="preserve"> </w:t>
      </w:r>
      <w:r w:rsidRPr="00102002">
        <w:rPr>
          <w:rFonts w:eastAsia="MS Mincho"/>
        </w:rPr>
        <w:t xml:space="preserve">Уведомление Государственного совета о принятии четырех положений о реформировании системы труда] </w:t>
      </w:r>
      <w:r w:rsidRPr="00102002">
        <w:t xml:space="preserve">// </w:t>
      </w:r>
      <w:r w:rsidRPr="00102002">
        <w:rPr>
          <w:lang w:val="en-US"/>
        </w:rPr>
        <w:t>gov</w:t>
      </w:r>
      <w:r w:rsidRPr="00102002">
        <w:t>.</w:t>
      </w:r>
      <w:r w:rsidRPr="00102002">
        <w:rPr>
          <w:lang w:val="en-US"/>
        </w:rPr>
        <w:t>cn</w:t>
      </w:r>
      <w:r w:rsidRPr="00102002">
        <w:t xml:space="preserve">. </w:t>
      </w:r>
      <w:r w:rsidRPr="00102002">
        <w:rPr>
          <w:lang w:val="en-US"/>
        </w:rPr>
        <w:t>URL</w:t>
      </w:r>
      <w:r w:rsidRPr="00102002">
        <w:t xml:space="preserve">: </w:t>
      </w:r>
      <w:r w:rsidRPr="00102002">
        <w:rPr>
          <w:lang w:val="en-US"/>
        </w:rPr>
        <w:t>http</w:t>
      </w:r>
      <w:r w:rsidRPr="00102002">
        <w:t>://</w:t>
      </w:r>
      <w:r w:rsidRPr="00102002">
        <w:rPr>
          <w:lang w:val="en-US"/>
        </w:rPr>
        <w:t>www</w:t>
      </w:r>
      <w:r w:rsidRPr="00102002">
        <w:t>.</w:t>
      </w:r>
      <w:r w:rsidRPr="00102002">
        <w:rPr>
          <w:lang w:val="en-US"/>
        </w:rPr>
        <w:t>gov</w:t>
      </w:r>
      <w:r w:rsidRPr="00102002">
        <w:t>.</w:t>
      </w:r>
      <w:r w:rsidRPr="00102002">
        <w:rPr>
          <w:lang w:val="en-US"/>
        </w:rPr>
        <w:t>cn</w:t>
      </w:r>
      <w:r w:rsidRPr="00102002">
        <w:t>/</w:t>
      </w:r>
      <w:r w:rsidRPr="00102002">
        <w:rPr>
          <w:lang w:val="en-US"/>
        </w:rPr>
        <w:t>zhengce</w:t>
      </w:r>
      <w:r w:rsidRPr="00102002">
        <w:t>/</w:t>
      </w:r>
      <w:r w:rsidRPr="00102002">
        <w:rPr>
          <w:lang w:val="en-US"/>
        </w:rPr>
        <w:t>content</w:t>
      </w:r>
      <w:r w:rsidRPr="00102002">
        <w:t>/2012-09/21/</w:t>
      </w:r>
      <w:r w:rsidRPr="00102002">
        <w:rPr>
          <w:lang w:val="en-US"/>
        </w:rPr>
        <w:t>content</w:t>
      </w:r>
      <w:r w:rsidRPr="00102002">
        <w:t>_7444.</w:t>
      </w:r>
      <w:r w:rsidRPr="00102002">
        <w:rPr>
          <w:lang w:val="en-US"/>
        </w:rPr>
        <w:t>htm</w:t>
      </w:r>
      <w:r w:rsidRPr="00102002">
        <w:t>. (дата обращения: 01.04.2021).</w:t>
      </w:r>
    </w:p>
    <w:p w:rsidR="007C7D4C" w:rsidRPr="00D63962" w:rsidRDefault="007C7D4C" w:rsidP="009F337B">
      <w:pPr>
        <w:widowControl w:val="0"/>
        <w:numPr>
          <w:ilvl w:val="0"/>
          <w:numId w:val="1"/>
        </w:numPr>
        <w:suppressAutoHyphens/>
        <w:spacing w:after="0" w:line="360" w:lineRule="auto"/>
        <w:ind w:left="567" w:hanging="568"/>
        <w:jc w:val="both"/>
      </w:pPr>
      <w:r w:rsidRPr="00D63962">
        <w:t>Го’уюань гуа</w:t>
      </w:r>
      <w:r w:rsidR="00457274">
        <w:t>ньюй цзигуань ц</w:t>
      </w:r>
      <w:r w:rsidRPr="00D63962">
        <w:t xml:space="preserve">ие даньвэй гунцзо жэньюань янлао </w:t>
      </w:r>
      <w:r>
        <w:t>баосянь чжиду гайгэдэ цзюэдин [</w:t>
      </w:r>
      <w:r w:rsidRPr="00D63962">
        <w:rPr>
          <w:rFonts w:hint="eastAsia"/>
        </w:rPr>
        <w:t>国务院关于机关事业单位工作人员养老保险制度改革的决定</w:t>
      </w:r>
      <w:r>
        <w:rPr>
          <w:rFonts w:eastAsia="MS Mincho" w:hint="eastAsia"/>
        </w:rPr>
        <w:t>.</w:t>
      </w:r>
      <w:r>
        <w:t xml:space="preserve"> </w:t>
      </w:r>
      <w:r w:rsidRPr="00D63962">
        <w:t>Решение Государственного совета о реформе системы пенсионного страхования сотрудников госуд</w:t>
      </w:r>
      <w:r>
        <w:t xml:space="preserve">арственных органов и учреждений] // gov.cn. </w:t>
      </w:r>
      <w:r w:rsidRPr="00D63962">
        <w:rPr>
          <w:lang w:val="en-US"/>
        </w:rPr>
        <w:t>URL</w:t>
      </w:r>
      <w:r>
        <w:t xml:space="preserve">: </w:t>
      </w:r>
      <w:r w:rsidRPr="00D63962">
        <w:rPr>
          <w:rFonts w:eastAsia="Calibri"/>
          <w:lang w:val="en-US" w:eastAsia="en-US"/>
        </w:rPr>
        <w:t>http</w:t>
      </w:r>
      <w:r w:rsidRPr="00D63962">
        <w:rPr>
          <w:rFonts w:eastAsia="Calibri"/>
          <w:lang w:eastAsia="en-US"/>
        </w:rPr>
        <w:t>://</w:t>
      </w:r>
      <w:r w:rsidRPr="00D63962">
        <w:rPr>
          <w:rFonts w:eastAsia="Calibri"/>
          <w:lang w:val="en-US" w:eastAsia="en-US"/>
        </w:rPr>
        <w:t>www</w:t>
      </w:r>
      <w:r w:rsidRPr="00D63962">
        <w:rPr>
          <w:rFonts w:eastAsia="Calibri"/>
          <w:lang w:eastAsia="en-US"/>
        </w:rPr>
        <w:t>.</w:t>
      </w:r>
      <w:r w:rsidRPr="00D63962">
        <w:rPr>
          <w:rFonts w:eastAsia="Calibri"/>
          <w:lang w:val="en-US" w:eastAsia="en-US"/>
        </w:rPr>
        <w:t>gov</w:t>
      </w:r>
      <w:r w:rsidRPr="00D63962">
        <w:rPr>
          <w:rFonts w:eastAsia="Calibri"/>
          <w:lang w:eastAsia="en-US"/>
        </w:rPr>
        <w:t>.</w:t>
      </w:r>
      <w:r w:rsidRPr="00D63962">
        <w:rPr>
          <w:rFonts w:eastAsia="Calibri"/>
          <w:lang w:val="en-US" w:eastAsia="en-US"/>
        </w:rPr>
        <w:t>cn</w:t>
      </w:r>
      <w:r w:rsidRPr="00D63962">
        <w:rPr>
          <w:rFonts w:eastAsia="Calibri"/>
          <w:lang w:eastAsia="en-US"/>
        </w:rPr>
        <w:t>/</w:t>
      </w:r>
      <w:r w:rsidRPr="00D63962">
        <w:rPr>
          <w:rFonts w:eastAsia="Calibri"/>
          <w:lang w:val="en-US" w:eastAsia="en-US"/>
        </w:rPr>
        <w:t>zhengce</w:t>
      </w:r>
      <w:r w:rsidRPr="00D63962">
        <w:rPr>
          <w:rFonts w:eastAsia="Calibri"/>
          <w:lang w:eastAsia="en-US"/>
        </w:rPr>
        <w:t>/</w:t>
      </w:r>
      <w:r w:rsidRPr="00D63962">
        <w:rPr>
          <w:rFonts w:eastAsia="Calibri"/>
          <w:lang w:val="en-US" w:eastAsia="en-US"/>
        </w:rPr>
        <w:t>content</w:t>
      </w:r>
      <w:r w:rsidRPr="00D63962">
        <w:rPr>
          <w:rFonts w:eastAsia="Calibri"/>
          <w:lang w:eastAsia="en-US"/>
        </w:rPr>
        <w:t>/2015-01/14/</w:t>
      </w:r>
      <w:r w:rsidRPr="00D63962">
        <w:rPr>
          <w:rFonts w:eastAsia="Calibri"/>
          <w:lang w:val="en-US" w:eastAsia="en-US"/>
        </w:rPr>
        <w:t>content</w:t>
      </w:r>
      <w:r w:rsidRPr="00D63962">
        <w:rPr>
          <w:rFonts w:eastAsia="Calibri"/>
          <w:lang w:eastAsia="en-US"/>
        </w:rPr>
        <w:t>_9394.</w:t>
      </w:r>
      <w:r w:rsidRPr="00D63962">
        <w:rPr>
          <w:rFonts w:eastAsia="Calibri"/>
          <w:lang w:val="en-US" w:eastAsia="en-US"/>
        </w:rPr>
        <w:t>htm</w:t>
      </w:r>
      <w:r w:rsidRPr="00D63962">
        <w:rPr>
          <w:rFonts w:eastAsia="Calibri"/>
          <w:lang w:eastAsia="en-US"/>
        </w:rPr>
        <w:t xml:space="preserve"> </w:t>
      </w:r>
      <w:r w:rsidRPr="00BD70BE">
        <w:t>(</w:t>
      </w:r>
      <w:r>
        <w:t xml:space="preserve">дата обращения: </w:t>
      </w:r>
      <w:r w:rsidRPr="00D63962">
        <w:rPr>
          <w:rFonts w:eastAsia="Calibri"/>
          <w:lang w:eastAsia="en-US"/>
        </w:rPr>
        <w:t xml:space="preserve"> 11.11.2020</w:t>
      </w:r>
      <w:r w:rsidRPr="00A518F8">
        <w:rPr>
          <w:rFonts w:eastAsia="Calibri"/>
          <w:lang w:eastAsia="en-US"/>
        </w:rPr>
        <w:t>)</w:t>
      </w:r>
      <w:r w:rsidRPr="00D63962">
        <w:rPr>
          <w:rFonts w:eastAsia="Calibri"/>
          <w:lang w:eastAsia="en-US"/>
        </w:rPr>
        <w:t>.</w:t>
      </w:r>
    </w:p>
    <w:p w:rsidR="007C7D4C" w:rsidRPr="00975316" w:rsidRDefault="007C7D4C" w:rsidP="009F337B">
      <w:pPr>
        <w:pStyle w:val="a6"/>
        <w:numPr>
          <w:ilvl w:val="0"/>
          <w:numId w:val="1"/>
        </w:numPr>
        <w:spacing w:after="0" w:line="360" w:lineRule="auto"/>
        <w:ind w:left="567" w:hanging="568"/>
        <w:jc w:val="both"/>
      </w:pPr>
      <w:r w:rsidRPr="00975316">
        <w:t>Го</w:t>
      </w:r>
      <w:r w:rsidR="008F4080" w:rsidRPr="009F337B">
        <w:t>’</w:t>
      </w:r>
      <w:r w:rsidRPr="00975316">
        <w:t>уюань гуаньюй цзиньибу туйцз</w:t>
      </w:r>
      <w:r>
        <w:t>инь хуцзи чжиду гайгэдэ ицзянь</w:t>
      </w:r>
      <w:r w:rsidRPr="00975316">
        <w:t xml:space="preserve"> </w:t>
      </w:r>
      <w:r w:rsidRPr="009427C0">
        <w:t>[</w:t>
      </w:r>
      <w:r w:rsidRPr="00975316">
        <w:t>国务院关于进一步推进户籍制度改革的意见</w:t>
      </w:r>
      <w:r>
        <w:rPr>
          <w:rFonts w:hint="eastAsia"/>
        </w:rPr>
        <w:t>.</w:t>
      </w:r>
      <w:r>
        <w:t xml:space="preserve"> </w:t>
      </w:r>
      <w:r w:rsidRPr="00975316">
        <w:t>Предложения Гос</w:t>
      </w:r>
      <w:r w:rsidR="00C816D4">
        <w:t xml:space="preserve">ударственного </w:t>
      </w:r>
      <w:r w:rsidRPr="00975316">
        <w:t xml:space="preserve">совета КНР о дальнейшей реформе системы </w:t>
      </w:r>
      <w:r>
        <w:t>прописки] // gov.cn.</w:t>
      </w:r>
      <w:r w:rsidRPr="00975316">
        <w:t xml:space="preserve"> </w:t>
      </w:r>
      <w:r w:rsidRPr="00975316">
        <w:rPr>
          <w:lang w:val="en-US"/>
        </w:rPr>
        <w:t>URL</w:t>
      </w:r>
      <w:r>
        <w:t xml:space="preserve">: </w:t>
      </w:r>
      <w:r w:rsidRPr="00975316">
        <w:t>http://www.gov.cn/zhengce/cont</w:t>
      </w:r>
      <w:r>
        <w:t>ent/2014-07/30/content_8944.htm</w:t>
      </w:r>
      <w:r w:rsidRPr="00975316">
        <w:t xml:space="preserve"> </w:t>
      </w:r>
      <w:r w:rsidRPr="00BD70BE">
        <w:t>(</w:t>
      </w:r>
      <w:r>
        <w:t xml:space="preserve">дата обращения: </w:t>
      </w:r>
      <w:r w:rsidRPr="00975316">
        <w:t>16.03.2021</w:t>
      </w:r>
      <w:r w:rsidRPr="009427C0">
        <w:t>)</w:t>
      </w:r>
      <w:r w:rsidRPr="00975316">
        <w:t xml:space="preserve">. </w:t>
      </w:r>
    </w:p>
    <w:p w:rsidR="007443C1" w:rsidRPr="007443C1" w:rsidRDefault="007C7D4C" w:rsidP="007443C1">
      <w:pPr>
        <w:widowControl w:val="0"/>
        <w:numPr>
          <w:ilvl w:val="0"/>
          <w:numId w:val="1"/>
        </w:numPr>
        <w:suppressAutoHyphens/>
        <w:spacing w:after="0" w:line="360" w:lineRule="auto"/>
        <w:ind w:left="567" w:hanging="568"/>
        <w:jc w:val="both"/>
      </w:pPr>
      <w:r w:rsidRPr="00573E00">
        <w:t>Го’уюань гуаньюй цзяньли тунъидэ цие чжигун цзибэнь</w:t>
      </w:r>
      <w:r>
        <w:t xml:space="preserve"> янлао баосянь чжидудэ цзюэдин</w:t>
      </w:r>
      <w:r w:rsidRPr="00573E00">
        <w:t xml:space="preserve"> </w:t>
      </w:r>
      <w:r w:rsidRPr="009427C0">
        <w:t>[</w:t>
      </w:r>
      <w:r w:rsidRPr="00573E00">
        <w:rPr>
          <w:rFonts w:hint="eastAsia"/>
        </w:rPr>
        <w:t>国务院关于建立统一的企业职工基本养老保险制度的决定</w:t>
      </w:r>
      <w:r>
        <w:t xml:space="preserve">. </w:t>
      </w:r>
      <w:r w:rsidRPr="00573E00">
        <w:rPr>
          <w:kern w:val="1"/>
          <w:lang w:eastAsia="ar-SA"/>
        </w:rPr>
        <w:lastRenderedPageBreak/>
        <w:t xml:space="preserve">Решение Государственного совета о создании единой базовой системы страхования по старости </w:t>
      </w:r>
      <w:r w:rsidR="00214ABF">
        <w:t>для работников</w:t>
      </w:r>
      <w:r w:rsidRPr="00573E00">
        <w:t xml:space="preserve"> и служащих предприятий</w:t>
      </w:r>
      <w:r>
        <w:rPr>
          <w:kern w:val="1"/>
          <w:lang w:eastAsia="ar-SA"/>
        </w:rPr>
        <w:t>]</w:t>
      </w:r>
      <w:r w:rsidRPr="00573E00">
        <w:t xml:space="preserve"> // </w:t>
      </w:r>
      <w:proofErr w:type="gramStart"/>
      <w:r w:rsidRPr="00573E00">
        <w:rPr>
          <w:lang w:val="en-US"/>
        </w:rPr>
        <w:t>baike</w:t>
      </w:r>
      <w:r w:rsidRPr="00573E00">
        <w:t>.</w:t>
      </w:r>
      <w:r w:rsidRPr="00573E00">
        <w:rPr>
          <w:lang w:val="en-US"/>
        </w:rPr>
        <w:t>baidu</w:t>
      </w:r>
      <w:proofErr w:type="gramEnd"/>
      <w:r>
        <w:t>.</w:t>
      </w:r>
      <w:r w:rsidRPr="00573E00">
        <w:t xml:space="preserve"> </w:t>
      </w:r>
      <w:r w:rsidRPr="00573E00">
        <w:rPr>
          <w:lang w:val="en-US"/>
        </w:rPr>
        <w:t>URL</w:t>
      </w:r>
      <w:r>
        <w:t xml:space="preserve">: </w:t>
      </w:r>
      <w:r w:rsidRPr="00573E00">
        <w:rPr>
          <w:rFonts w:eastAsia="Calibri"/>
          <w:lang w:val="en-US" w:eastAsia="en-US"/>
        </w:rPr>
        <w:t>https</w:t>
      </w:r>
      <w:r w:rsidRPr="00573E00">
        <w:rPr>
          <w:rFonts w:eastAsia="Calibri"/>
          <w:lang w:eastAsia="en-US"/>
        </w:rPr>
        <w:t>://</w:t>
      </w:r>
      <w:r w:rsidRPr="00573E00">
        <w:rPr>
          <w:rFonts w:eastAsia="Calibri"/>
          <w:lang w:val="en-US" w:eastAsia="en-US"/>
        </w:rPr>
        <w:t>baike</w:t>
      </w:r>
      <w:r w:rsidRPr="00573E00">
        <w:rPr>
          <w:rFonts w:eastAsia="Calibri"/>
          <w:lang w:eastAsia="en-US"/>
        </w:rPr>
        <w:t>.</w:t>
      </w:r>
      <w:r w:rsidRPr="00573E00">
        <w:rPr>
          <w:rFonts w:eastAsia="Calibri"/>
          <w:lang w:val="en-US" w:eastAsia="en-US"/>
        </w:rPr>
        <w:t>baidu</w:t>
      </w:r>
      <w:r w:rsidRPr="00573E00">
        <w:rPr>
          <w:rFonts w:eastAsia="Calibri"/>
          <w:lang w:eastAsia="en-US"/>
        </w:rPr>
        <w:t>.</w:t>
      </w:r>
      <w:r w:rsidRPr="00573E00">
        <w:rPr>
          <w:rFonts w:eastAsia="Calibri"/>
          <w:lang w:val="en-US" w:eastAsia="en-US"/>
        </w:rPr>
        <w:t>com</w:t>
      </w:r>
      <w:r w:rsidRPr="00573E00">
        <w:rPr>
          <w:rFonts w:eastAsia="Calibri"/>
          <w:lang w:eastAsia="en-US"/>
        </w:rPr>
        <w:t>/</w:t>
      </w:r>
      <w:r w:rsidRPr="00573E00">
        <w:rPr>
          <w:rFonts w:eastAsia="Calibri"/>
          <w:lang w:val="en-US" w:eastAsia="en-US"/>
        </w:rPr>
        <w:t>item</w:t>
      </w:r>
      <w:r w:rsidRPr="00573E00">
        <w:rPr>
          <w:rFonts w:eastAsia="Calibri"/>
          <w:lang w:eastAsia="en-US"/>
        </w:rPr>
        <w:t>/%</w:t>
      </w:r>
      <w:r w:rsidRPr="00573E00">
        <w:rPr>
          <w:rFonts w:eastAsia="Calibri"/>
          <w:lang w:val="en-US" w:eastAsia="en-US"/>
        </w:rPr>
        <w:t>E</w:t>
      </w:r>
      <w:r w:rsidRPr="00573E00">
        <w:rPr>
          <w:rFonts w:eastAsia="Calibri"/>
          <w:lang w:eastAsia="en-US"/>
        </w:rPr>
        <w:t>5%9</w:t>
      </w:r>
      <w:r w:rsidRPr="00573E00">
        <w:rPr>
          <w:rFonts w:eastAsia="Calibri"/>
          <w:lang w:val="en-US" w:eastAsia="en-US"/>
        </w:rPr>
        <w:t>B</w:t>
      </w:r>
      <w:r w:rsidRPr="00573E00">
        <w:rPr>
          <w:rFonts w:eastAsia="Calibri"/>
          <w:lang w:eastAsia="en-US"/>
        </w:rPr>
        <w:t>%</w:t>
      </w:r>
      <w:r w:rsidRPr="00573E00">
        <w:rPr>
          <w:rFonts w:eastAsia="Calibri"/>
          <w:lang w:val="en-US" w:eastAsia="en-US"/>
        </w:rPr>
        <w:t>BD</w:t>
      </w:r>
      <w:r w:rsidRPr="00573E00">
        <w:rPr>
          <w:rFonts w:eastAsia="Calibri"/>
          <w:lang w:eastAsia="en-US"/>
        </w:rPr>
        <w:t>%</w:t>
      </w:r>
      <w:r w:rsidRPr="00573E00">
        <w:rPr>
          <w:rFonts w:eastAsia="Calibri"/>
          <w:lang w:val="en-US" w:eastAsia="en-US"/>
        </w:rPr>
        <w:t>E</w:t>
      </w:r>
      <w:r w:rsidRPr="00573E00">
        <w:rPr>
          <w:rFonts w:eastAsia="Calibri"/>
          <w:lang w:eastAsia="en-US"/>
        </w:rPr>
        <w:t>5%8</w:t>
      </w:r>
      <w:r w:rsidRPr="00573E00">
        <w:rPr>
          <w:rFonts w:eastAsia="Calibri"/>
          <w:lang w:val="en-US" w:eastAsia="en-US"/>
        </w:rPr>
        <w:t>A</w:t>
      </w:r>
      <w:r w:rsidRPr="00573E00">
        <w:rPr>
          <w:rFonts w:eastAsia="Calibri"/>
          <w:lang w:eastAsia="en-US"/>
        </w:rPr>
        <w:t>%</w:t>
      </w:r>
      <w:r w:rsidRPr="00573E00">
        <w:rPr>
          <w:rFonts w:eastAsia="Calibri"/>
          <w:lang w:val="en-US" w:eastAsia="en-US"/>
        </w:rPr>
        <w:t>A</w:t>
      </w:r>
      <w:r w:rsidRPr="00573E00">
        <w:rPr>
          <w:rFonts w:eastAsia="Calibri"/>
          <w:lang w:eastAsia="en-US"/>
        </w:rPr>
        <w:t>1%</w:t>
      </w:r>
      <w:r w:rsidRPr="00573E00">
        <w:rPr>
          <w:rFonts w:eastAsia="Calibri"/>
          <w:lang w:val="en-US" w:eastAsia="en-US"/>
        </w:rPr>
        <w:t>E</w:t>
      </w:r>
      <w:r w:rsidRPr="00573E00">
        <w:rPr>
          <w:rFonts w:eastAsia="Calibri"/>
          <w:lang w:eastAsia="en-US"/>
        </w:rPr>
        <w:t>9%99%</w:t>
      </w:r>
      <w:r w:rsidRPr="00573E00">
        <w:rPr>
          <w:rFonts w:eastAsia="Calibri"/>
          <w:lang w:val="en-US" w:eastAsia="en-US"/>
        </w:rPr>
        <w:t>A</w:t>
      </w:r>
      <w:r w:rsidRPr="00573E00">
        <w:rPr>
          <w:rFonts w:eastAsia="Calibri"/>
          <w:lang w:eastAsia="en-US"/>
        </w:rPr>
        <w:t>2%</w:t>
      </w:r>
      <w:r w:rsidRPr="00573E00">
        <w:rPr>
          <w:rFonts w:eastAsia="Calibri"/>
          <w:lang w:val="en-US" w:eastAsia="en-US"/>
        </w:rPr>
        <w:t>E</w:t>
      </w:r>
      <w:r w:rsidRPr="00573E00">
        <w:rPr>
          <w:rFonts w:eastAsia="Calibri"/>
          <w:lang w:eastAsia="en-US"/>
        </w:rPr>
        <w:t>5%85%</w:t>
      </w:r>
      <w:r w:rsidRPr="00573E00">
        <w:rPr>
          <w:rFonts w:eastAsia="Calibri"/>
          <w:lang w:val="en-US" w:eastAsia="en-US"/>
        </w:rPr>
        <w:t>B</w:t>
      </w:r>
      <w:r w:rsidRPr="00573E00">
        <w:rPr>
          <w:rFonts w:eastAsia="Calibri"/>
          <w:lang w:eastAsia="en-US"/>
        </w:rPr>
        <w:t>3%</w:t>
      </w:r>
      <w:r w:rsidRPr="00573E00">
        <w:rPr>
          <w:rFonts w:eastAsia="Calibri"/>
          <w:lang w:val="en-US" w:eastAsia="en-US"/>
        </w:rPr>
        <w:t>E</w:t>
      </w:r>
      <w:r w:rsidRPr="00573E00">
        <w:rPr>
          <w:rFonts w:eastAsia="Calibri"/>
          <w:lang w:eastAsia="en-US"/>
        </w:rPr>
        <w:t>4%</w:t>
      </w:r>
      <w:r w:rsidRPr="00573E00">
        <w:rPr>
          <w:rFonts w:eastAsia="Calibri"/>
          <w:lang w:val="en-US" w:eastAsia="en-US"/>
        </w:rPr>
        <w:t>BA</w:t>
      </w:r>
      <w:r w:rsidRPr="00573E00">
        <w:rPr>
          <w:rFonts w:eastAsia="Calibri"/>
          <w:lang w:eastAsia="en-US"/>
        </w:rPr>
        <w:t>%8</w:t>
      </w:r>
      <w:r w:rsidRPr="00573E00">
        <w:rPr>
          <w:rFonts w:eastAsia="Calibri"/>
          <w:lang w:val="en-US" w:eastAsia="en-US"/>
        </w:rPr>
        <w:t>E</w:t>
      </w:r>
      <w:r w:rsidRPr="00573E00">
        <w:rPr>
          <w:rFonts w:eastAsia="Calibri"/>
          <w:lang w:eastAsia="en-US"/>
        </w:rPr>
        <w:t>%</w:t>
      </w:r>
      <w:r w:rsidRPr="00573E00">
        <w:rPr>
          <w:rFonts w:eastAsia="Calibri"/>
          <w:lang w:val="en-US" w:eastAsia="en-US"/>
        </w:rPr>
        <w:t>E</w:t>
      </w:r>
      <w:r w:rsidRPr="00573E00">
        <w:rPr>
          <w:rFonts w:eastAsia="Calibri"/>
          <w:lang w:eastAsia="en-US"/>
        </w:rPr>
        <w:t>5%</w:t>
      </w:r>
      <w:r w:rsidRPr="00573E00">
        <w:rPr>
          <w:rFonts w:eastAsia="Calibri"/>
          <w:lang w:val="en-US" w:eastAsia="en-US"/>
        </w:rPr>
        <w:t>BB</w:t>
      </w:r>
      <w:r w:rsidRPr="00573E00">
        <w:rPr>
          <w:rFonts w:eastAsia="Calibri"/>
          <w:lang w:eastAsia="en-US"/>
        </w:rPr>
        <w:t>%</w:t>
      </w:r>
      <w:r w:rsidRPr="00573E00">
        <w:rPr>
          <w:rFonts w:eastAsia="Calibri"/>
          <w:lang w:val="en-US" w:eastAsia="en-US"/>
        </w:rPr>
        <w:t>BA</w:t>
      </w:r>
      <w:r w:rsidRPr="00573E00">
        <w:rPr>
          <w:rFonts w:eastAsia="Calibri"/>
          <w:lang w:eastAsia="en-US"/>
        </w:rPr>
        <w:t>%</w:t>
      </w:r>
      <w:r w:rsidRPr="00573E00">
        <w:rPr>
          <w:rFonts w:eastAsia="Calibri"/>
          <w:lang w:val="en-US" w:eastAsia="en-US"/>
        </w:rPr>
        <w:t>E</w:t>
      </w:r>
      <w:r w:rsidRPr="00573E00">
        <w:rPr>
          <w:rFonts w:eastAsia="Calibri"/>
          <w:lang w:eastAsia="en-US"/>
        </w:rPr>
        <w:t>7%</w:t>
      </w:r>
      <w:r w:rsidRPr="00573E00">
        <w:rPr>
          <w:rFonts w:eastAsia="Calibri"/>
          <w:lang w:val="en-US" w:eastAsia="en-US"/>
        </w:rPr>
        <w:t>AB</w:t>
      </w:r>
      <w:r w:rsidRPr="00573E00">
        <w:rPr>
          <w:rFonts w:eastAsia="Calibri"/>
          <w:lang w:eastAsia="en-US"/>
        </w:rPr>
        <w:t>%8</w:t>
      </w:r>
      <w:r w:rsidRPr="00573E00">
        <w:rPr>
          <w:rFonts w:eastAsia="Calibri"/>
          <w:lang w:val="en-US" w:eastAsia="en-US"/>
        </w:rPr>
        <w:t>B</w:t>
      </w:r>
      <w:r w:rsidRPr="00573E00">
        <w:rPr>
          <w:rFonts w:eastAsia="Calibri"/>
          <w:lang w:eastAsia="en-US"/>
        </w:rPr>
        <w:t>%</w:t>
      </w:r>
      <w:r w:rsidRPr="00573E00">
        <w:rPr>
          <w:rFonts w:eastAsia="Calibri"/>
          <w:lang w:val="en-US" w:eastAsia="en-US"/>
        </w:rPr>
        <w:t>E</w:t>
      </w:r>
      <w:r w:rsidRPr="00573E00">
        <w:rPr>
          <w:rFonts w:eastAsia="Calibri"/>
          <w:lang w:eastAsia="en-US"/>
        </w:rPr>
        <w:t>7%</w:t>
      </w:r>
      <w:r w:rsidRPr="00573E00">
        <w:rPr>
          <w:rFonts w:eastAsia="Calibri"/>
          <w:lang w:val="en-US" w:eastAsia="en-US"/>
        </w:rPr>
        <w:t>BB</w:t>
      </w:r>
      <w:r w:rsidRPr="00573E00">
        <w:rPr>
          <w:rFonts w:eastAsia="Calibri"/>
          <w:lang w:eastAsia="en-US"/>
        </w:rPr>
        <w:t>%9</w:t>
      </w:r>
      <w:r w:rsidRPr="00573E00">
        <w:rPr>
          <w:rFonts w:eastAsia="Calibri"/>
          <w:lang w:val="en-US" w:eastAsia="en-US"/>
        </w:rPr>
        <w:t>F</w:t>
      </w:r>
      <w:r w:rsidRPr="00573E00">
        <w:rPr>
          <w:rFonts w:eastAsia="Calibri"/>
          <w:lang w:eastAsia="en-US"/>
        </w:rPr>
        <w:t>%</w:t>
      </w:r>
      <w:r w:rsidRPr="00573E00">
        <w:rPr>
          <w:rFonts w:eastAsia="Calibri"/>
          <w:lang w:val="en-US" w:eastAsia="en-US"/>
        </w:rPr>
        <w:t>E</w:t>
      </w:r>
      <w:r w:rsidRPr="00573E00">
        <w:rPr>
          <w:rFonts w:eastAsia="Calibri"/>
          <w:lang w:eastAsia="en-US"/>
        </w:rPr>
        <w:t>4%</w:t>
      </w:r>
      <w:r w:rsidRPr="00573E00">
        <w:rPr>
          <w:rFonts w:eastAsia="Calibri"/>
          <w:lang w:val="en-US" w:eastAsia="en-US"/>
        </w:rPr>
        <w:t>B</w:t>
      </w:r>
      <w:r w:rsidRPr="00573E00">
        <w:rPr>
          <w:rFonts w:eastAsia="Calibri"/>
          <w:lang w:eastAsia="en-US"/>
        </w:rPr>
        <w:t>8%80%</w:t>
      </w:r>
      <w:r w:rsidRPr="00573E00">
        <w:rPr>
          <w:rFonts w:eastAsia="Calibri"/>
          <w:lang w:val="en-US" w:eastAsia="en-US"/>
        </w:rPr>
        <w:t>E</w:t>
      </w:r>
      <w:r w:rsidRPr="00573E00">
        <w:rPr>
          <w:rFonts w:eastAsia="Calibri"/>
          <w:lang w:eastAsia="en-US"/>
        </w:rPr>
        <w:t>7%9</w:t>
      </w:r>
      <w:r w:rsidRPr="00573E00">
        <w:rPr>
          <w:rFonts w:eastAsia="Calibri"/>
          <w:lang w:val="en-US" w:eastAsia="en-US"/>
        </w:rPr>
        <w:t>A</w:t>
      </w:r>
      <w:r w:rsidRPr="00573E00">
        <w:rPr>
          <w:rFonts w:eastAsia="Calibri"/>
          <w:lang w:eastAsia="en-US"/>
        </w:rPr>
        <w:t>%84%</w:t>
      </w:r>
      <w:r w:rsidRPr="00573E00">
        <w:rPr>
          <w:rFonts w:eastAsia="Calibri"/>
          <w:lang w:val="en-US" w:eastAsia="en-US"/>
        </w:rPr>
        <w:t>E</w:t>
      </w:r>
      <w:r w:rsidRPr="00573E00">
        <w:rPr>
          <w:rFonts w:eastAsia="Calibri"/>
          <w:lang w:eastAsia="en-US"/>
        </w:rPr>
        <w:t>4%</w:t>
      </w:r>
      <w:r w:rsidRPr="00573E00">
        <w:rPr>
          <w:rFonts w:eastAsia="Calibri"/>
          <w:lang w:val="en-US" w:eastAsia="en-US"/>
        </w:rPr>
        <w:t>BC</w:t>
      </w:r>
      <w:r w:rsidRPr="00573E00">
        <w:rPr>
          <w:rFonts w:eastAsia="Calibri"/>
          <w:lang w:eastAsia="en-US"/>
        </w:rPr>
        <w:t>%81%</w:t>
      </w:r>
      <w:r w:rsidRPr="00573E00">
        <w:rPr>
          <w:rFonts w:eastAsia="Calibri"/>
          <w:lang w:val="en-US" w:eastAsia="en-US"/>
        </w:rPr>
        <w:t>E</w:t>
      </w:r>
      <w:r w:rsidRPr="00573E00">
        <w:rPr>
          <w:rFonts w:eastAsia="Calibri"/>
          <w:lang w:eastAsia="en-US"/>
        </w:rPr>
        <w:t>4%</w:t>
      </w:r>
      <w:r w:rsidRPr="00573E00">
        <w:rPr>
          <w:rFonts w:eastAsia="Calibri"/>
          <w:lang w:val="en-US" w:eastAsia="en-US"/>
        </w:rPr>
        <w:t>B</w:t>
      </w:r>
      <w:r w:rsidRPr="00573E00">
        <w:rPr>
          <w:rFonts w:eastAsia="Calibri"/>
          <w:lang w:eastAsia="en-US"/>
        </w:rPr>
        <w:t>8%9</w:t>
      </w:r>
      <w:r w:rsidRPr="00573E00">
        <w:rPr>
          <w:rFonts w:eastAsia="Calibri"/>
          <w:lang w:val="en-US" w:eastAsia="en-US"/>
        </w:rPr>
        <w:t>A</w:t>
      </w:r>
      <w:r w:rsidRPr="00573E00">
        <w:rPr>
          <w:rFonts w:eastAsia="Calibri"/>
          <w:lang w:eastAsia="en-US"/>
        </w:rPr>
        <w:t>%</w:t>
      </w:r>
      <w:r w:rsidRPr="00573E00">
        <w:rPr>
          <w:rFonts w:eastAsia="Calibri"/>
          <w:lang w:val="en-US" w:eastAsia="en-US"/>
        </w:rPr>
        <w:t>E</w:t>
      </w:r>
      <w:r w:rsidRPr="00573E00">
        <w:rPr>
          <w:rFonts w:eastAsia="Calibri"/>
          <w:lang w:eastAsia="en-US"/>
        </w:rPr>
        <w:t>8%81%8</w:t>
      </w:r>
      <w:r w:rsidRPr="00573E00">
        <w:rPr>
          <w:rFonts w:eastAsia="Calibri"/>
          <w:lang w:val="en-US" w:eastAsia="en-US"/>
        </w:rPr>
        <w:t>C</w:t>
      </w:r>
      <w:r w:rsidRPr="00573E00">
        <w:rPr>
          <w:rFonts w:eastAsia="Calibri"/>
          <w:lang w:eastAsia="en-US"/>
        </w:rPr>
        <w:t>%</w:t>
      </w:r>
      <w:r w:rsidRPr="00573E00">
        <w:rPr>
          <w:rFonts w:eastAsia="Calibri"/>
          <w:lang w:val="en-US" w:eastAsia="en-US"/>
        </w:rPr>
        <w:t>E</w:t>
      </w:r>
      <w:r w:rsidRPr="00573E00">
        <w:rPr>
          <w:rFonts w:eastAsia="Calibri"/>
          <w:lang w:eastAsia="en-US"/>
        </w:rPr>
        <w:t>5%</w:t>
      </w:r>
      <w:r w:rsidRPr="00573E00">
        <w:rPr>
          <w:rFonts w:eastAsia="Calibri"/>
          <w:lang w:val="en-US" w:eastAsia="en-US"/>
        </w:rPr>
        <w:t>B</w:t>
      </w:r>
      <w:r w:rsidRPr="00573E00">
        <w:rPr>
          <w:rFonts w:eastAsia="Calibri"/>
          <w:lang w:eastAsia="en-US"/>
        </w:rPr>
        <w:t>7%</w:t>
      </w:r>
      <w:r w:rsidRPr="00573E00">
        <w:rPr>
          <w:rFonts w:eastAsia="Calibri"/>
          <w:lang w:val="en-US" w:eastAsia="en-US"/>
        </w:rPr>
        <w:t>A</w:t>
      </w:r>
      <w:r w:rsidRPr="00573E00">
        <w:rPr>
          <w:rFonts w:eastAsia="Calibri"/>
          <w:lang w:eastAsia="en-US"/>
        </w:rPr>
        <w:t>5%</w:t>
      </w:r>
      <w:r w:rsidRPr="00573E00">
        <w:rPr>
          <w:rFonts w:eastAsia="Calibri"/>
          <w:lang w:val="en-US" w:eastAsia="en-US"/>
        </w:rPr>
        <w:t>E</w:t>
      </w:r>
      <w:r w:rsidRPr="00573E00">
        <w:rPr>
          <w:rFonts w:eastAsia="Calibri"/>
          <w:lang w:eastAsia="en-US"/>
        </w:rPr>
        <w:t>5%9</w:t>
      </w:r>
      <w:r w:rsidRPr="00573E00">
        <w:rPr>
          <w:rFonts w:eastAsia="Calibri"/>
          <w:lang w:val="en-US" w:eastAsia="en-US"/>
        </w:rPr>
        <w:t>F</w:t>
      </w:r>
      <w:r w:rsidRPr="00573E00">
        <w:rPr>
          <w:rFonts w:eastAsia="Calibri"/>
          <w:lang w:eastAsia="en-US"/>
        </w:rPr>
        <w:t>%</w:t>
      </w:r>
      <w:r w:rsidRPr="00573E00">
        <w:rPr>
          <w:rFonts w:eastAsia="Calibri"/>
          <w:lang w:val="en-US" w:eastAsia="en-US"/>
        </w:rPr>
        <w:t>BA</w:t>
      </w:r>
      <w:r w:rsidRPr="00573E00">
        <w:rPr>
          <w:rFonts w:eastAsia="Calibri"/>
          <w:lang w:eastAsia="en-US"/>
        </w:rPr>
        <w:t>%</w:t>
      </w:r>
      <w:r w:rsidRPr="00573E00">
        <w:rPr>
          <w:rFonts w:eastAsia="Calibri"/>
          <w:lang w:val="en-US" w:eastAsia="en-US"/>
        </w:rPr>
        <w:t>E</w:t>
      </w:r>
      <w:r w:rsidRPr="00573E00">
        <w:rPr>
          <w:rFonts w:eastAsia="Calibri"/>
          <w:lang w:eastAsia="en-US"/>
        </w:rPr>
        <w:t>6%9</w:t>
      </w:r>
      <w:r w:rsidRPr="00573E00">
        <w:rPr>
          <w:rFonts w:eastAsia="Calibri"/>
          <w:lang w:val="en-US" w:eastAsia="en-US"/>
        </w:rPr>
        <w:t>C</w:t>
      </w:r>
      <w:r w:rsidRPr="00573E00">
        <w:rPr>
          <w:rFonts w:eastAsia="Calibri"/>
          <w:lang w:eastAsia="en-US"/>
        </w:rPr>
        <w:t>%</w:t>
      </w:r>
      <w:r w:rsidRPr="00573E00">
        <w:rPr>
          <w:rFonts w:eastAsia="Calibri"/>
          <w:lang w:val="en-US" w:eastAsia="en-US"/>
        </w:rPr>
        <w:t>AC</w:t>
      </w:r>
      <w:r w:rsidRPr="00573E00">
        <w:rPr>
          <w:rFonts w:eastAsia="Calibri"/>
          <w:lang w:eastAsia="en-US"/>
        </w:rPr>
        <w:t>%</w:t>
      </w:r>
      <w:r w:rsidRPr="00573E00">
        <w:rPr>
          <w:rFonts w:eastAsia="Calibri"/>
          <w:lang w:val="en-US" w:eastAsia="en-US"/>
        </w:rPr>
        <w:t>E</w:t>
      </w:r>
      <w:r w:rsidRPr="00573E00">
        <w:rPr>
          <w:rFonts w:eastAsia="Calibri"/>
          <w:lang w:eastAsia="en-US"/>
        </w:rPr>
        <w:t>5%85%</w:t>
      </w:r>
      <w:r w:rsidRPr="00573E00">
        <w:rPr>
          <w:rFonts w:eastAsia="Calibri"/>
          <w:lang w:val="en-US" w:eastAsia="en-US"/>
        </w:rPr>
        <w:t>BB</w:t>
      </w:r>
      <w:r w:rsidRPr="00573E00">
        <w:rPr>
          <w:rFonts w:eastAsia="Calibri"/>
          <w:lang w:eastAsia="en-US"/>
        </w:rPr>
        <w:t>%</w:t>
      </w:r>
      <w:r w:rsidRPr="00573E00">
        <w:rPr>
          <w:rFonts w:eastAsia="Calibri"/>
          <w:lang w:val="en-US" w:eastAsia="en-US"/>
        </w:rPr>
        <w:t>E</w:t>
      </w:r>
      <w:r w:rsidRPr="00573E00">
        <w:rPr>
          <w:rFonts w:eastAsia="Calibri"/>
          <w:lang w:eastAsia="en-US"/>
        </w:rPr>
        <w:t>8%80%81%</w:t>
      </w:r>
      <w:r w:rsidRPr="00573E00">
        <w:rPr>
          <w:rFonts w:eastAsia="Calibri"/>
          <w:lang w:val="en-US" w:eastAsia="en-US"/>
        </w:rPr>
        <w:t>E</w:t>
      </w:r>
      <w:r w:rsidRPr="00573E00">
        <w:rPr>
          <w:rFonts w:eastAsia="Calibri"/>
          <w:lang w:eastAsia="en-US"/>
        </w:rPr>
        <w:t>4%</w:t>
      </w:r>
      <w:r w:rsidRPr="00573E00">
        <w:rPr>
          <w:rFonts w:eastAsia="Calibri"/>
          <w:lang w:val="en-US" w:eastAsia="en-US"/>
        </w:rPr>
        <w:t>BF</w:t>
      </w:r>
      <w:r w:rsidRPr="00573E00">
        <w:rPr>
          <w:rFonts w:eastAsia="Calibri"/>
          <w:lang w:eastAsia="en-US"/>
        </w:rPr>
        <w:t>%9</w:t>
      </w:r>
      <w:r w:rsidRPr="00573E00">
        <w:rPr>
          <w:rFonts w:eastAsia="Calibri"/>
          <w:lang w:val="en-US" w:eastAsia="en-US"/>
        </w:rPr>
        <w:t>D</w:t>
      </w:r>
      <w:r w:rsidRPr="00573E00">
        <w:rPr>
          <w:rFonts w:eastAsia="Calibri"/>
          <w:lang w:eastAsia="en-US"/>
        </w:rPr>
        <w:t>%</w:t>
      </w:r>
      <w:r w:rsidRPr="00573E00">
        <w:rPr>
          <w:rFonts w:eastAsia="Calibri"/>
          <w:lang w:val="en-US" w:eastAsia="en-US"/>
        </w:rPr>
        <w:t>E</w:t>
      </w:r>
      <w:r w:rsidRPr="00573E00">
        <w:rPr>
          <w:rFonts w:eastAsia="Calibri"/>
          <w:lang w:eastAsia="en-US"/>
        </w:rPr>
        <w:t>9%99%</w:t>
      </w:r>
      <w:r w:rsidRPr="00573E00">
        <w:rPr>
          <w:rFonts w:eastAsia="Calibri"/>
          <w:lang w:val="en-US" w:eastAsia="en-US"/>
        </w:rPr>
        <w:t>A</w:t>
      </w:r>
      <w:r w:rsidRPr="00573E00">
        <w:rPr>
          <w:rFonts w:eastAsia="Calibri"/>
          <w:lang w:eastAsia="en-US"/>
        </w:rPr>
        <w:t>9%</w:t>
      </w:r>
      <w:r w:rsidRPr="00573E00">
        <w:rPr>
          <w:rFonts w:eastAsia="Calibri"/>
          <w:lang w:val="en-US" w:eastAsia="en-US"/>
        </w:rPr>
        <w:t>E</w:t>
      </w:r>
      <w:r w:rsidRPr="00573E00">
        <w:rPr>
          <w:rFonts w:eastAsia="Calibri"/>
          <w:lang w:eastAsia="en-US"/>
        </w:rPr>
        <w:t>5%88%</w:t>
      </w:r>
      <w:r w:rsidRPr="00573E00">
        <w:rPr>
          <w:rFonts w:eastAsia="Calibri"/>
          <w:lang w:val="en-US" w:eastAsia="en-US"/>
        </w:rPr>
        <w:t>B</w:t>
      </w:r>
      <w:r w:rsidRPr="00573E00">
        <w:rPr>
          <w:rFonts w:eastAsia="Calibri"/>
          <w:lang w:eastAsia="en-US"/>
        </w:rPr>
        <w:t>6%</w:t>
      </w:r>
      <w:r w:rsidRPr="00573E00">
        <w:rPr>
          <w:rFonts w:eastAsia="Calibri"/>
          <w:lang w:val="en-US" w:eastAsia="en-US"/>
        </w:rPr>
        <w:t>E</w:t>
      </w:r>
      <w:r w:rsidRPr="00573E00">
        <w:rPr>
          <w:rFonts w:eastAsia="Calibri"/>
          <w:lang w:eastAsia="en-US"/>
        </w:rPr>
        <w:t>5%</w:t>
      </w:r>
      <w:r w:rsidRPr="00573E00">
        <w:rPr>
          <w:rFonts w:eastAsia="Calibri"/>
          <w:lang w:val="en-US" w:eastAsia="en-US"/>
        </w:rPr>
        <w:t>BA</w:t>
      </w:r>
      <w:r w:rsidRPr="00573E00">
        <w:rPr>
          <w:rFonts w:eastAsia="Calibri"/>
          <w:lang w:eastAsia="en-US"/>
        </w:rPr>
        <w:t>%</w:t>
      </w:r>
      <w:r w:rsidRPr="00573E00">
        <w:rPr>
          <w:rFonts w:eastAsia="Calibri"/>
          <w:lang w:val="en-US" w:eastAsia="en-US"/>
        </w:rPr>
        <w:t>A</w:t>
      </w:r>
      <w:r w:rsidRPr="00573E00">
        <w:rPr>
          <w:rFonts w:eastAsia="Calibri"/>
          <w:lang w:eastAsia="en-US"/>
        </w:rPr>
        <w:t>6%</w:t>
      </w:r>
      <w:r w:rsidRPr="00573E00">
        <w:rPr>
          <w:rFonts w:eastAsia="Calibri"/>
          <w:lang w:val="en-US" w:eastAsia="en-US"/>
        </w:rPr>
        <w:t>E</w:t>
      </w:r>
      <w:r w:rsidRPr="00573E00">
        <w:rPr>
          <w:rFonts w:eastAsia="Calibri"/>
          <w:lang w:eastAsia="en-US"/>
        </w:rPr>
        <w:t>7%9</w:t>
      </w:r>
      <w:r w:rsidRPr="00573E00">
        <w:rPr>
          <w:rFonts w:eastAsia="Calibri"/>
          <w:lang w:val="en-US" w:eastAsia="en-US"/>
        </w:rPr>
        <w:t>A</w:t>
      </w:r>
      <w:r w:rsidRPr="00573E00">
        <w:rPr>
          <w:rFonts w:eastAsia="Calibri"/>
          <w:lang w:eastAsia="en-US"/>
        </w:rPr>
        <w:t>%84%</w:t>
      </w:r>
      <w:r w:rsidRPr="00573E00">
        <w:rPr>
          <w:rFonts w:eastAsia="Calibri"/>
          <w:lang w:val="en-US" w:eastAsia="en-US"/>
        </w:rPr>
        <w:t>E</w:t>
      </w:r>
      <w:r w:rsidRPr="00573E00">
        <w:rPr>
          <w:rFonts w:eastAsia="Calibri"/>
          <w:lang w:eastAsia="en-US"/>
        </w:rPr>
        <w:t>5%86%</w:t>
      </w:r>
      <w:r w:rsidRPr="00573E00">
        <w:rPr>
          <w:rFonts w:eastAsia="Calibri"/>
          <w:lang w:val="en-US" w:eastAsia="en-US"/>
        </w:rPr>
        <w:t>B</w:t>
      </w:r>
      <w:r w:rsidRPr="00573E00">
        <w:rPr>
          <w:rFonts w:eastAsia="Calibri"/>
          <w:lang w:eastAsia="en-US"/>
        </w:rPr>
        <w:t>3%</w:t>
      </w:r>
      <w:r w:rsidRPr="00573E00">
        <w:rPr>
          <w:rFonts w:eastAsia="Calibri"/>
          <w:lang w:val="en-US" w:eastAsia="en-US"/>
        </w:rPr>
        <w:t>E</w:t>
      </w:r>
      <w:r w:rsidRPr="00573E00">
        <w:rPr>
          <w:rFonts w:eastAsia="Calibri"/>
          <w:lang w:eastAsia="en-US"/>
        </w:rPr>
        <w:t>5%</w:t>
      </w:r>
      <w:r w:rsidRPr="00573E00">
        <w:rPr>
          <w:rFonts w:eastAsia="Calibri"/>
          <w:lang w:val="en-US" w:eastAsia="en-US"/>
        </w:rPr>
        <w:t>AE</w:t>
      </w:r>
      <w:r w:rsidRPr="00573E00">
        <w:rPr>
          <w:rFonts w:eastAsia="Calibri"/>
          <w:lang w:eastAsia="en-US"/>
        </w:rPr>
        <w:t>%9</w:t>
      </w:r>
      <w:r w:rsidRPr="00573E00">
        <w:rPr>
          <w:rFonts w:eastAsia="Calibri"/>
          <w:lang w:val="en-US" w:eastAsia="en-US"/>
        </w:rPr>
        <w:t>A</w:t>
      </w:r>
      <w:r>
        <w:rPr>
          <w:rFonts w:eastAsia="Calibri"/>
          <w:lang w:eastAsia="en-US"/>
        </w:rPr>
        <w:t xml:space="preserve">/12506343 </w:t>
      </w:r>
      <w:r w:rsidRPr="00573E00">
        <w:rPr>
          <w:rFonts w:eastAsia="Calibri"/>
          <w:lang w:eastAsia="en-US"/>
        </w:rPr>
        <w:t>(</w:t>
      </w:r>
      <w:r>
        <w:t xml:space="preserve">дата обращения: </w:t>
      </w:r>
      <w:r w:rsidRPr="00573E00">
        <w:rPr>
          <w:rFonts w:eastAsia="Calibri"/>
          <w:lang w:eastAsia="en-US"/>
        </w:rPr>
        <w:t>26.11.2020</w:t>
      </w:r>
      <w:r w:rsidRPr="009427C0">
        <w:rPr>
          <w:rFonts w:eastAsia="Calibri"/>
          <w:lang w:eastAsia="en-US"/>
        </w:rPr>
        <w:t>)</w:t>
      </w:r>
      <w:r w:rsidRPr="00573E00">
        <w:rPr>
          <w:rFonts w:eastAsia="Calibri"/>
          <w:lang w:eastAsia="en-US"/>
        </w:rPr>
        <w:t>.</w:t>
      </w:r>
    </w:p>
    <w:p w:rsidR="007443C1" w:rsidRPr="007443C1" w:rsidRDefault="007443C1" w:rsidP="007443C1">
      <w:pPr>
        <w:widowControl w:val="0"/>
        <w:numPr>
          <w:ilvl w:val="0"/>
          <w:numId w:val="1"/>
        </w:numPr>
        <w:suppressAutoHyphens/>
        <w:spacing w:after="0" w:line="360" w:lineRule="auto"/>
        <w:ind w:left="567" w:hanging="568"/>
        <w:jc w:val="both"/>
      </w:pPr>
      <w:r w:rsidRPr="007443C1">
        <w:rPr>
          <w:rFonts w:eastAsia="SimSun"/>
        </w:rPr>
        <w:t>Го’уюань гуаньюй цзяньли тунъидэ чэнсян цзюйминь цзибэнь янлао баосянь чжидудэ ицзянь [</w:t>
      </w:r>
      <w:r w:rsidRPr="007443C1">
        <w:rPr>
          <w:rFonts w:eastAsia="SimSun" w:hint="eastAsia"/>
          <w:lang w:val="en-US"/>
        </w:rPr>
        <w:t>国务院关于建立统一的城乡居民基本养老保险制度的意见</w:t>
      </w:r>
      <w:r w:rsidR="005F5620">
        <w:rPr>
          <w:rFonts w:eastAsia="MS Mincho" w:hint="eastAsia"/>
        </w:rPr>
        <w:t>.</w:t>
      </w:r>
      <w:r w:rsidRPr="007443C1">
        <w:rPr>
          <w:rFonts w:eastAsia="MS Mincho" w:hint="eastAsia"/>
        </w:rPr>
        <w:t xml:space="preserve"> </w:t>
      </w:r>
      <w:r w:rsidR="005F5620">
        <w:rPr>
          <w:rFonts w:eastAsia="MS Mincho"/>
        </w:rPr>
        <w:t>Предложение</w:t>
      </w:r>
      <w:r w:rsidRPr="007443C1">
        <w:rPr>
          <w:rFonts w:eastAsia="MS Mincho"/>
        </w:rPr>
        <w:t xml:space="preserve"> Гос</w:t>
      </w:r>
      <w:r w:rsidRPr="007443C1">
        <w:t xml:space="preserve">ударственного </w:t>
      </w:r>
      <w:r w:rsidRPr="007443C1">
        <w:rPr>
          <w:rFonts w:eastAsia="MS Mincho"/>
        </w:rPr>
        <w:t xml:space="preserve">совета о создании единой системы базового пенсионного страхования городских и сельских жителей] </w:t>
      </w:r>
      <w:r w:rsidRPr="007443C1">
        <w:t xml:space="preserve">// </w:t>
      </w:r>
      <w:r w:rsidRPr="007443C1">
        <w:rPr>
          <w:lang w:val="en-US"/>
        </w:rPr>
        <w:t>gov</w:t>
      </w:r>
      <w:r w:rsidRPr="007443C1">
        <w:t>.</w:t>
      </w:r>
      <w:r w:rsidRPr="007443C1">
        <w:rPr>
          <w:lang w:val="en-US"/>
        </w:rPr>
        <w:t>cn</w:t>
      </w:r>
      <w:r w:rsidRPr="007443C1">
        <w:t xml:space="preserve">. </w:t>
      </w:r>
      <w:r w:rsidRPr="007443C1">
        <w:rPr>
          <w:lang w:val="en-US"/>
        </w:rPr>
        <w:t>URL</w:t>
      </w:r>
      <w:r w:rsidRPr="007443C1">
        <w:t xml:space="preserve">: </w:t>
      </w:r>
      <w:r w:rsidRPr="007443C1">
        <w:rPr>
          <w:lang w:val="en-US"/>
        </w:rPr>
        <w:t>http</w:t>
      </w:r>
      <w:r w:rsidRPr="007443C1">
        <w:t>://</w:t>
      </w:r>
      <w:r w:rsidRPr="007443C1">
        <w:rPr>
          <w:lang w:val="en-US"/>
        </w:rPr>
        <w:t>www</w:t>
      </w:r>
      <w:r w:rsidRPr="007443C1">
        <w:t>.</w:t>
      </w:r>
      <w:r w:rsidRPr="007443C1">
        <w:rPr>
          <w:lang w:val="en-US"/>
        </w:rPr>
        <w:t>gov</w:t>
      </w:r>
      <w:r w:rsidRPr="007443C1">
        <w:t>.</w:t>
      </w:r>
      <w:r w:rsidRPr="007443C1">
        <w:rPr>
          <w:lang w:val="en-US"/>
        </w:rPr>
        <w:t>cn</w:t>
      </w:r>
      <w:r w:rsidRPr="007443C1">
        <w:t>/</w:t>
      </w:r>
      <w:r w:rsidRPr="007443C1">
        <w:rPr>
          <w:lang w:val="en-US"/>
        </w:rPr>
        <w:t>zhengce</w:t>
      </w:r>
      <w:r w:rsidRPr="007443C1">
        <w:t>/</w:t>
      </w:r>
      <w:r w:rsidRPr="007443C1">
        <w:rPr>
          <w:lang w:val="en-US"/>
        </w:rPr>
        <w:t>content</w:t>
      </w:r>
      <w:r w:rsidRPr="007443C1">
        <w:t>/2014-02/26/</w:t>
      </w:r>
      <w:r w:rsidRPr="007443C1">
        <w:rPr>
          <w:lang w:val="en-US"/>
        </w:rPr>
        <w:t>content</w:t>
      </w:r>
      <w:r w:rsidRPr="007443C1">
        <w:t>_8656.</w:t>
      </w:r>
      <w:r w:rsidRPr="007443C1">
        <w:rPr>
          <w:lang w:val="en-US"/>
        </w:rPr>
        <w:t>htm</w:t>
      </w:r>
      <w:r w:rsidRPr="007443C1">
        <w:t xml:space="preserve"> (дата обращения: 02.03.2021).</w:t>
      </w:r>
    </w:p>
    <w:p w:rsidR="009F337B" w:rsidRPr="00355B1E" w:rsidRDefault="009F337B" w:rsidP="009F337B">
      <w:pPr>
        <w:widowControl w:val="0"/>
        <w:numPr>
          <w:ilvl w:val="0"/>
          <w:numId w:val="1"/>
        </w:numPr>
        <w:suppressAutoHyphens/>
        <w:spacing w:after="0" w:line="360" w:lineRule="auto"/>
        <w:ind w:left="567" w:hanging="568"/>
        <w:jc w:val="both"/>
      </w:pPr>
      <w:r w:rsidRPr="009F337B">
        <w:rPr>
          <w:rFonts w:eastAsia="SimSun"/>
        </w:rPr>
        <w:t>Го’уюань гуаньюй шэньхуа цие чжигун янлао баосянь чжиду гайгэдэ тунчжи [</w:t>
      </w:r>
      <w:r w:rsidRPr="009F337B">
        <w:rPr>
          <w:rFonts w:ascii="SimSun" w:eastAsia="SimSun" w:hAnsi="SimSun" w:hint="eastAsia"/>
          <w:lang w:val="en-US"/>
        </w:rPr>
        <w:t>国务院关于深化企业职工养老保险制度改革的通知</w:t>
      </w:r>
      <w:r w:rsidR="005F5620">
        <w:rPr>
          <w:rFonts w:ascii="SimSun" w:eastAsia="MS Mincho" w:hAnsi="SimSun"/>
        </w:rPr>
        <w:t>.</w:t>
      </w:r>
      <w:r w:rsidRPr="009F337B">
        <w:rPr>
          <w:rFonts w:eastAsia="SimSun"/>
        </w:rPr>
        <w:t xml:space="preserve"> Уведомление Госсовета об углублении реформы системы пенсионного страхования работников предприятий] </w:t>
      </w:r>
      <w:r w:rsidRPr="00102002">
        <w:t xml:space="preserve">// </w:t>
      </w:r>
      <w:r w:rsidRPr="009F337B">
        <w:rPr>
          <w:lang w:val="en-US"/>
        </w:rPr>
        <w:t>baike</w:t>
      </w:r>
      <w:r w:rsidRPr="00102002">
        <w:t>.</w:t>
      </w:r>
      <w:r w:rsidRPr="009F337B">
        <w:rPr>
          <w:lang w:val="en-US"/>
        </w:rPr>
        <w:t>baidu</w:t>
      </w:r>
      <w:r w:rsidRPr="00102002">
        <w:t>.</w:t>
      </w:r>
      <w:r w:rsidRPr="009F337B">
        <w:rPr>
          <w:lang w:val="en-US"/>
        </w:rPr>
        <w:t>com</w:t>
      </w:r>
      <w:r w:rsidRPr="00102002">
        <w:t xml:space="preserve">. </w:t>
      </w:r>
      <w:r w:rsidRPr="009F337B">
        <w:rPr>
          <w:lang w:val="en-US"/>
        </w:rPr>
        <w:t>URL</w:t>
      </w:r>
      <w:r w:rsidRPr="00102002">
        <w:t xml:space="preserve">: </w:t>
      </w:r>
      <w:r w:rsidRPr="009F337B">
        <w:rPr>
          <w:lang w:val="en-US"/>
        </w:rPr>
        <w:t>https</w:t>
      </w:r>
      <w:r w:rsidRPr="00102002">
        <w:t>://</w:t>
      </w:r>
      <w:r w:rsidRPr="009F337B">
        <w:rPr>
          <w:lang w:val="en-US"/>
        </w:rPr>
        <w:t>baike</w:t>
      </w:r>
      <w:r w:rsidRPr="00102002">
        <w:t>.</w:t>
      </w:r>
      <w:r w:rsidRPr="009F337B">
        <w:rPr>
          <w:lang w:val="en-US"/>
        </w:rPr>
        <w:t>baidu</w:t>
      </w:r>
      <w:r w:rsidRPr="00102002">
        <w:t>.</w:t>
      </w:r>
      <w:r w:rsidRPr="009F337B">
        <w:rPr>
          <w:lang w:val="en-US"/>
        </w:rPr>
        <w:t>com</w:t>
      </w:r>
      <w:r w:rsidRPr="00102002">
        <w:t>/</w:t>
      </w:r>
      <w:r w:rsidRPr="009F337B">
        <w:rPr>
          <w:lang w:val="en-US"/>
        </w:rPr>
        <w:t>item</w:t>
      </w:r>
      <w:r w:rsidRPr="00102002">
        <w:t>/%</w:t>
      </w:r>
      <w:r w:rsidRPr="009F337B">
        <w:rPr>
          <w:lang w:val="en-US"/>
        </w:rPr>
        <w:t>E</w:t>
      </w:r>
      <w:r w:rsidRPr="00102002">
        <w:t>5%9</w:t>
      </w:r>
      <w:r w:rsidRPr="009F337B">
        <w:rPr>
          <w:lang w:val="en-US"/>
        </w:rPr>
        <w:t>B</w:t>
      </w:r>
      <w:r w:rsidRPr="00102002">
        <w:t>%</w:t>
      </w:r>
      <w:r w:rsidRPr="009F337B">
        <w:rPr>
          <w:lang w:val="en-US"/>
        </w:rPr>
        <w:t>BD</w:t>
      </w:r>
      <w:r w:rsidRPr="00102002">
        <w:t>%</w:t>
      </w:r>
      <w:r w:rsidRPr="009F337B">
        <w:rPr>
          <w:lang w:val="en-US"/>
        </w:rPr>
        <w:t>E</w:t>
      </w:r>
      <w:r w:rsidRPr="00102002">
        <w:t>5%8</w:t>
      </w:r>
      <w:r w:rsidRPr="009F337B">
        <w:rPr>
          <w:lang w:val="en-US"/>
        </w:rPr>
        <w:t>A</w:t>
      </w:r>
      <w:r w:rsidRPr="00102002">
        <w:t>%</w:t>
      </w:r>
      <w:r w:rsidRPr="009F337B">
        <w:rPr>
          <w:lang w:val="en-US"/>
        </w:rPr>
        <w:t>A</w:t>
      </w:r>
      <w:r w:rsidRPr="00102002">
        <w:t>1%</w:t>
      </w:r>
      <w:r w:rsidRPr="009F337B">
        <w:rPr>
          <w:lang w:val="en-US"/>
        </w:rPr>
        <w:t>E</w:t>
      </w:r>
      <w:r w:rsidRPr="00102002">
        <w:t>9%99%</w:t>
      </w:r>
      <w:r w:rsidRPr="009F337B">
        <w:rPr>
          <w:lang w:val="en-US"/>
        </w:rPr>
        <w:t>A</w:t>
      </w:r>
      <w:r w:rsidRPr="00102002">
        <w:t>2%</w:t>
      </w:r>
      <w:r w:rsidRPr="009F337B">
        <w:rPr>
          <w:lang w:val="en-US"/>
        </w:rPr>
        <w:t>E</w:t>
      </w:r>
      <w:r w:rsidRPr="00102002">
        <w:t>5%85%</w:t>
      </w:r>
      <w:r w:rsidRPr="009F337B">
        <w:rPr>
          <w:lang w:val="en-US"/>
        </w:rPr>
        <w:t>B</w:t>
      </w:r>
      <w:r w:rsidRPr="00102002">
        <w:t>3%</w:t>
      </w:r>
      <w:r w:rsidRPr="009F337B">
        <w:rPr>
          <w:lang w:val="en-US"/>
        </w:rPr>
        <w:t>E</w:t>
      </w:r>
      <w:r w:rsidRPr="00102002">
        <w:t>4%</w:t>
      </w:r>
      <w:r w:rsidRPr="009F337B">
        <w:rPr>
          <w:lang w:val="en-US"/>
        </w:rPr>
        <w:t>BA</w:t>
      </w:r>
      <w:r w:rsidRPr="00102002">
        <w:t>%8</w:t>
      </w:r>
      <w:r w:rsidRPr="009F337B">
        <w:rPr>
          <w:lang w:val="en-US"/>
        </w:rPr>
        <w:t>E</w:t>
      </w:r>
      <w:r w:rsidRPr="00102002">
        <w:t>%</w:t>
      </w:r>
      <w:r w:rsidRPr="009F337B">
        <w:rPr>
          <w:lang w:val="en-US"/>
        </w:rPr>
        <w:t>E</w:t>
      </w:r>
      <w:r w:rsidRPr="00102002">
        <w:t>6%</w:t>
      </w:r>
      <w:r w:rsidRPr="009F337B">
        <w:rPr>
          <w:lang w:val="en-US"/>
        </w:rPr>
        <w:t>B</w:t>
      </w:r>
      <w:r w:rsidRPr="00102002">
        <w:t>7%</w:t>
      </w:r>
      <w:r w:rsidRPr="009F337B">
        <w:rPr>
          <w:lang w:val="en-US"/>
        </w:rPr>
        <w:t>B</w:t>
      </w:r>
      <w:r w:rsidRPr="00102002">
        <w:t>1%</w:t>
      </w:r>
      <w:r w:rsidRPr="009F337B">
        <w:rPr>
          <w:lang w:val="en-US"/>
        </w:rPr>
        <w:t>E</w:t>
      </w:r>
      <w:r w:rsidRPr="00102002">
        <w:t>5%8</w:t>
      </w:r>
      <w:r w:rsidRPr="009F337B">
        <w:rPr>
          <w:lang w:val="en-US"/>
        </w:rPr>
        <w:t>C</w:t>
      </w:r>
      <w:r w:rsidRPr="00102002">
        <w:t>%96%</w:t>
      </w:r>
      <w:r w:rsidRPr="009F337B">
        <w:rPr>
          <w:lang w:val="en-US"/>
        </w:rPr>
        <w:t>E</w:t>
      </w:r>
      <w:r w:rsidRPr="00102002">
        <w:t>4%</w:t>
      </w:r>
      <w:r w:rsidRPr="009F337B">
        <w:rPr>
          <w:lang w:val="en-US"/>
        </w:rPr>
        <w:t>BC</w:t>
      </w:r>
      <w:r w:rsidRPr="00102002">
        <w:t>%81%</w:t>
      </w:r>
      <w:r w:rsidRPr="009F337B">
        <w:rPr>
          <w:lang w:val="en-US"/>
        </w:rPr>
        <w:t>E</w:t>
      </w:r>
      <w:r w:rsidRPr="00102002">
        <w:t>4%</w:t>
      </w:r>
      <w:r w:rsidRPr="009F337B">
        <w:rPr>
          <w:lang w:val="en-US"/>
        </w:rPr>
        <w:t>B</w:t>
      </w:r>
      <w:r w:rsidRPr="00102002">
        <w:t>8%9</w:t>
      </w:r>
      <w:r w:rsidRPr="009F337B">
        <w:rPr>
          <w:lang w:val="en-US"/>
        </w:rPr>
        <w:t>A</w:t>
      </w:r>
      <w:r w:rsidRPr="00102002">
        <w:t>%</w:t>
      </w:r>
      <w:r w:rsidRPr="009F337B">
        <w:rPr>
          <w:lang w:val="en-US"/>
        </w:rPr>
        <w:t>E</w:t>
      </w:r>
      <w:r w:rsidRPr="00102002">
        <w:t>8%81%8</w:t>
      </w:r>
      <w:r w:rsidRPr="009F337B">
        <w:rPr>
          <w:lang w:val="en-US"/>
        </w:rPr>
        <w:t>C</w:t>
      </w:r>
      <w:r w:rsidRPr="00102002">
        <w:t>%</w:t>
      </w:r>
      <w:r w:rsidRPr="009F337B">
        <w:rPr>
          <w:lang w:val="en-US"/>
        </w:rPr>
        <w:t>E</w:t>
      </w:r>
      <w:r w:rsidRPr="00102002">
        <w:t>5%</w:t>
      </w:r>
      <w:r w:rsidRPr="009F337B">
        <w:rPr>
          <w:lang w:val="en-US"/>
        </w:rPr>
        <w:t>B</w:t>
      </w:r>
      <w:r w:rsidRPr="00102002">
        <w:t>7%</w:t>
      </w:r>
      <w:r w:rsidRPr="009F337B">
        <w:rPr>
          <w:lang w:val="en-US"/>
        </w:rPr>
        <w:t>A</w:t>
      </w:r>
      <w:r w:rsidRPr="00102002">
        <w:t>5%</w:t>
      </w:r>
      <w:r w:rsidRPr="009F337B">
        <w:rPr>
          <w:lang w:val="en-US"/>
        </w:rPr>
        <w:t>E</w:t>
      </w:r>
      <w:r w:rsidRPr="00102002">
        <w:t>5%85%</w:t>
      </w:r>
      <w:r w:rsidRPr="009F337B">
        <w:rPr>
          <w:lang w:val="en-US"/>
        </w:rPr>
        <w:t>BB</w:t>
      </w:r>
      <w:r w:rsidRPr="00102002">
        <w:t>%</w:t>
      </w:r>
      <w:r w:rsidRPr="009F337B">
        <w:rPr>
          <w:lang w:val="en-US"/>
        </w:rPr>
        <w:t>E</w:t>
      </w:r>
      <w:r w:rsidRPr="00102002">
        <w:t>8%80%81%</w:t>
      </w:r>
      <w:r w:rsidRPr="009F337B">
        <w:rPr>
          <w:lang w:val="en-US"/>
        </w:rPr>
        <w:t>E</w:t>
      </w:r>
      <w:r w:rsidRPr="00102002">
        <w:t>4%</w:t>
      </w:r>
      <w:r w:rsidRPr="009F337B">
        <w:rPr>
          <w:lang w:val="en-US"/>
        </w:rPr>
        <w:t>BF</w:t>
      </w:r>
      <w:r w:rsidRPr="00102002">
        <w:t>%9</w:t>
      </w:r>
      <w:r w:rsidRPr="009F337B">
        <w:rPr>
          <w:lang w:val="en-US"/>
        </w:rPr>
        <w:t>D</w:t>
      </w:r>
      <w:r w:rsidRPr="00102002">
        <w:t>%</w:t>
      </w:r>
      <w:r w:rsidRPr="009F337B">
        <w:rPr>
          <w:lang w:val="en-US"/>
        </w:rPr>
        <w:t>E</w:t>
      </w:r>
      <w:r w:rsidRPr="00102002">
        <w:t>9%99%</w:t>
      </w:r>
      <w:r w:rsidRPr="009F337B">
        <w:rPr>
          <w:lang w:val="en-US"/>
        </w:rPr>
        <w:t>A</w:t>
      </w:r>
      <w:r w:rsidRPr="00102002">
        <w:t>9%</w:t>
      </w:r>
      <w:r w:rsidRPr="009F337B">
        <w:rPr>
          <w:lang w:val="en-US"/>
        </w:rPr>
        <w:t>E</w:t>
      </w:r>
      <w:r w:rsidRPr="00102002">
        <w:t>5%88%</w:t>
      </w:r>
      <w:r w:rsidRPr="009F337B">
        <w:rPr>
          <w:lang w:val="en-US"/>
        </w:rPr>
        <w:t>B</w:t>
      </w:r>
      <w:r w:rsidRPr="00102002">
        <w:t>6%</w:t>
      </w:r>
      <w:r w:rsidRPr="009F337B">
        <w:rPr>
          <w:lang w:val="en-US"/>
        </w:rPr>
        <w:t>E</w:t>
      </w:r>
      <w:r w:rsidRPr="00102002">
        <w:t>5%</w:t>
      </w:r>
      <w:r w:rsidRPr="009F337B">
        <w:rPr>
          <w:lang w:val="en-US"/>
        </w:rPr>
        <w:t>BA</w:t>
      </w:r>
      <w:r w:rsidRPr="00102002">
        <w:t>%</w:t>
      </w:r>
      <w:r w:rsidRPr="009F337B">
        <w:rPr>
          <w:lang w:val="en-US"/>
        </w:rPr>
        <w:t>A</w:t>
      </w:r>
      <w:r w:rsidRPr="00102002">
        <w:t>6%</w:t>
      </w:r>
      <w:r w:rsidRPr="009F337B">
        <w:rPr>
          <w:lang w:val="en-US"/>
        </w:rPr>
        <w:t>E</w:t>
      </w:r>
      <w:r w:rsidRPr="00102002">
        <w:t>6%94%</w:t>
      </w:r>
      <w:r w:rsidRPr="009F337B">
        <w:rPr>
          <w:lang w:val="en-US"/>
        </w:rPr>
        <w:t>B</w:t>
      </w:r>
      <w:r w:rsidRPr="00102002">
        <w:t>9%</w:t>
      </w:r>
      <w:r w:rsidRPr="009F337B">
        <w:rPr>
          <w:lang w:val="en-US"/>
        </w:rPr>
        <w:t>E</w:t>
      </w:r>
      <w:r w:rsidRPr="00102002">
        <w:t>9%9</w:t>
      </w:r>
      <w:r w:rsidRPr="009F337B">
        <w:rPr>
          <w:lang w:val="en-US"/>
        </w:rPr>
        <w:t>D</w:t>
      </w:r>
      <w:r w:rsidRPr="00102002">
        <w:t>%</w:t>
      </w:r>
      <w:r w:rsidRPr="009F337B">
        <w:rPr>
          <w:lang w:val="en-US"/>
        </w:rPr>
        <w:t>A</w:t>
      </w:r>
      <w:r w:rsidRPr="00102002">
        <w:t>9%</w:t>
      </w:r>
      <w:r w:rsidRPr="009F337B">
        <w:rPr>
          <w:lang w:val="en-US"/>
        </w:rPr>
        <w:t>E</w:t>
      </w:r>
      <w:r w:rsidRPr="00102002">
        <w:t>7%9</w:t>
      </w:r>
      <w:r w:rsidRPr="009F337B">
        <w:rPr>
          <w:lang w:val="en-US"/>
        </w:rPr>
        <w:t>A</w:t>
      </w:r>
      <w:r w:rsidRPr="00102002">
        <w:t>%84%</w:t>
      </w:r>
      <w:r w:rsidRPr="009F337B">
        <w:rPr>
          <w:lang w:val="en-US"/>
        </w:rPr>
        <w:t>E</w:t>
      </w:r>
      <w:r w:rsidRPr="00102002">
        <w:t>9%80%9</w:t>
      </w:r>
      <w:r w:rsidRPr="009F337B">
        <w:rPr>
          <w:lang w:val="en-US"/>
        </w:rPr>
        <w:t>A</w:t>
      </w:r>
      <w:r w:rsidRPr="00102002">
        <w:t>%</w:t>
      </w:r>
      <w:r w:rsidRPr="009F337B">
        <w:rPr>
          <w:lang w:val="en-US"/>
        </w:rPr>
        <w:t>E</w:t>
      </w:r>
      <w:r w:rsidRPr="00102002">
        <w:t>7%9</w:t>
      </w:r>
      <w:r w:rsidRPr="009F337B">
        <w:rPr>
          <w:lang w:val="en-US"/>
        </w:rPr>
        <w:t>F</w:t>
      </w:r>
      <w:r w:rsidRPr="00102002">
        <w:t>%</w:t>
      </w:r>
      <w:r w:rsidRPr="009F337B">
        <w:rPr>
          <w:lang w:val="en-US"/>
        </w:rPr>
        <w:t>A</w:t>
      </w:r>
      <w:r w:rsidRPr="00102002">
        <w:t>5/14484534?</w:t>
      </w:r>
      <w:r w:rsidRPr="009F337B">
        <w:rPr>
          <w:lang w:val="en-US"/>
        </w:rPr>
        <w:t>fr</w:t>
      </w:r>
      <w:r w:rsidRPr="00102002">
        <w:t>=</w:t>
      </w:r>
      <w:r w:rsidRPr="009F337B">
        <w:rPr>
          <w:lang w:val="en-US"/>
        </w:rPr>
        <w:t>aladdin</w:t>
      </w:r>
      <w:r w:rsidRPr="00102002">
        <w:t>. (</w:t>
      </w:r>
      <w:r w:rsidRPr="000F1F61">
        <w:t>дата</w:t>
      </w:r>
      <w:r w:rsidRPr="00102002">
        <w:t xml:space="preserve"> </w:t>
      </w:r>
      <w:r w:rsidRPr="000F1F61">
        <w:t>обращения</w:t>
      </w:r>
      <w:r w:rsidRPr="00102002">
        <w:t>: 15.03.2021).</w:t>
      </w:r>
    </w:p>
    <w:p w:rsidR="007C7D4C" w:rsidRPr="00975316" w:rsidRDefault="007C7D4C" w:rsidP="009F337B">
      <w:pPr>
        <w:pStyle w:val="a6"/>
        <w:numPr>
          <w:ilvl w:val="0"/>
          <w:numId w:val="1"/>
        </w:numPr>
        <w:spacing w:after="0" w:line="360" w:lineRule="auto"/>
        <w:ind w:left="567" w:hanging="568"/>
        <w:jc w:val="both"/>
      </w:pPr>
      <w:r w:rsidRPr="00975316">
        <w:t>Гоцзя синьсин чэнчжэньхуа гуйхуа</w:t>
      </w:r>
      <w:r w:rsidRPr="00975316">
        <w:t>（</w:t>
      </w:r>
      <w:r w:rsidRPr="00975316">
        <w:t>2014</w:t>
      </w:r>
      <w:r w:rsidRPr="00975316">
        <w:t>－</w:t>
      </w:r>
      <w:r w:rsidRPr="00975316">
        <w:t>2020 нянь</w:t>
      </w:r>
      <w:r w:rsidRPr="00975316">
        <w:t>）</w:t>
      </w:r>
      <w:r w:rsidRPr="00975316">
        <w:t xml:space="preserve"> </w:t>
      </w:r>
      <w:r w:rsidRPr="00C008BE">
        <w:t>[</w:t>
      </w:r>
      <w:r w:rsidRPr="00975316">
        <w:rPr>
          <w:rFonts w:eastAsia="SimSun"/>
        </w:rPr>
        <w:t>国家新型城镇化规划（</w:t>
      </w:r>
      <w:r w:rsidRPr="00975316">
        <w:rPr>
          <w:rFonts w:eastAsia="SimSun"/>
        </w:rPr>
        <w:t>2014</w:t>
      </w:r>
      <w:r w:rsidRPr="00975316">
        <w:rPr>
          <w:rFonts w:eastAsia="SimSun"/>
        </w:rPr>
        <w:t>－</w:t>
      </w:r>
      <w:r w:rsidRPr="00975316">
        <w:rPr>
          <w:rFonts w:eastAsia="SimSun"/>
        </w:rPr>
        <w:t>2020</w:t>
      </w:r>
      <w:r w:rsidRPr="00975316">
        <w:rPr>
          <w:rFonts w:eastAsia="SimSun"/>
        </w:rPr>
        <w:t>年</w:t>
      </w:r>
      <w:r w:rsidR="005F5620">
        <w:rPr>
          <w:rFonts w:eastAsia="SimSun" w:hint="eastAsia"/>
        </w:rPr>
        <w:t>）</w:t>
      </w:r>
      <w:r>
        <w:t xml:space="preserve">. </w:t>
      </w:r>
      <w:r w:rsidRPr="00975316">
        <w:t>Национальный план урбанизации нового типа (2014-2020 гг.)</w:t>
      </w:r>
      <w:r w:rsidRPr="00C008BE">
        <w:t>]</w:t>
      </w:r>
      <w:r>
        <w:t xml:space="preserve"> // gov.cn. </w:t>
      </w:r>
      <w:r w:rsidRPr="00975316">
        <w:rPr>
          <w:lang w:val="en-US"/>
        </w:rPr>
        <w:t>URL</w:t>
      </w:r>
      <w:r>
        <w:t xml:space="preserve">: </w:t>
      </w:r>
      <w:r w:rsidRPr="00975316">
        <w:t>http://www.gov.cn/zhengce</w:t>
      </w:r>
      <w:r>
        <w:t>/2014-03/16/content_2640075.htm</w:t>
      </w:r>
      <w:r w:rsidRPr="00975316">
        <w:t xml:space="preserve"> </w:t>
      </w:r>
      <w:r w:rsidRPr="00573E00">
        <w:rPr>
          <w:rFonts w:eastAsia="Calibri"/>
          <w:lang w:eastAsia="en-US"/>
        </w:rPr>
        <w:t>(</w:t>
      </w:r>
      <w:r>
        <w:t xml:space="preserve">дата обращения: </w:t>
      </w:r>
      <w:r w:rsidRPr="00975316">
        <w:t>12.03.2021</w:t>
      </w:r>
      <w:r w:rsidRPr="00C008BE">
        <w:t>)</w:t>
      </w:r>
      <w:r w:rsidRPr="00975316">
        <w:t>.</w:t>
      </w:r>
    </w:p>
    <w:p w:rsidR="007C7D4C" w:rsidRPr="00975316" w:rsidRDefault="007C7D4C" w:rsidP="009F337B">
      <w:pPr>
        <w:pStyle w:val="a6"/>
        <w:numPr>
          <w:ilvl w:val="0"/>
          <w:numId w:val="1"/>
        </w:numPr>
        <w:spacing w:after="0" w:line="360" w:lineRule="auto"/>
        <w:ind w:left="567" w:hanging="568"/>
        <w:jc w:val="both"/>
      </w:pPr>
      <w:r w:rsidRPr="00975316">
        <w:lastRenderedPageBreak/>
        <w:t>Гуаньюй 2016 нянь гоминь цзинцзи хэ шэхуэй фачжань цзихуа чжисин цинкуан юй 2017 нянь гоминь цзинцзи хэ шэхуэй ф</w:t>
      </w:r>
      <w:r>
        <w:t>ачжань цзихуа цаоаньдэ баогао</w:t>
      </w:r>
      <w:r w:rsidRPr="00C008BE">
        <w:t xml:space="preserve"> </w:t>
      </w:r>
      <w:r>
        <w:t>[</w:t>
      </w:r>
      <w:r w:rsidRPr="00975316">
        <w:rPr>
          <w:rFonts w:eastAsia="SimSun"/>
        </w:rPr>
        <w:t>关于</w:t>
      </w:r>
      <w:r w:rsidRPr="00975316">
        <w:rPr>
          <w:rFonts w:eastAsia="SimSun"/>
        </w:rPr>
        <w:t>2016</w:t>
      </w:r>
      <w:r w:rsidRPr="00975316">
        <w:rPr>
          <w:rFonts w:eastAsia="SimSun"/>
        </w:rPr>
        <w:t>年国民经济和社会发展计划执行情况与</w:t>
      </w:r>
      <w:r w:rsidRPr="00975316">
        <w:rPr>
          <w:rFonts w:eastAsia="SimSun"/>
        </w:rPr>
        <w:t>2017</w:t>
      </w:r>
      <w:r w:rsidRPr="00975316">
        <w:rPr>
          <w:rFonts w:eastAsia="SimSun"/>
        </w:rPr>
        <w:t>年国民经济和社会发展计划草案的报告</w:t>
      </w:r>
      <w:r>
        <w:t xml:space="preserve">. </w:t>
      </w:r>
      <w:r w:rsidRPr="00975316">
        <w:t>Доклад о выполнении национального плана социально-экономического развития на 2016 г. и проекта национального плана социально-эко</w:t>
      </w:r>
      <w:r>
        <w:t>номического развития на 2017 г.</w:t>
      </w:r>
      <w:r w:rsidRPr="00C008BE">
        <w:t>]</w:t>
      </w:r>
      <w:r>
        <w:t xml:space="preserve"> // gov.cn. </w:t>
      </w:r>
      <w:r w:rsidRPr="00975316">
        <w:rPr>
          <w:lang w:val="en-US"/>
        </w:rPr>
        <w:t>URL</w:t>
      </w:r>
      <w:r>
        <w:t xml:space="preserve">: </w:t>
      </w:r>
      <w:r w:rsidRPr="00975316">
        <w:t>http://www.gov.cn/xinwen/</w:t>
      </w:r>
      <w:r>
        <w:t>2017-03/17/content_5178353.htm</w:t>
      </w:r>
      <w:r w:rsidRPr="00975316">
        <w:t xml:space="preserve"> </w:t>
      </w:r>
      <w:r w:rsidRPr="00573E00">
        <w:rPr>
          <w:rFonts w:eastAsia="Calibri"/>
          <w:lang w:eastAsia="en-US"/>
        </w:rPr>
        <w:t>(</w:t>
      </w:r>
      <w:r>
        <w:t>дата обращения:</w:t>
      </w:r>
      <w:r w:rsidRPr="00975316">
        <w:t xml:space="preserve"> 19.03.2021</w:t>
      </w:r>
      <w:r w:rsidRPr="00C008BE">
        <w:t>)</w:t>
      </w:r>
      <w:r w:rsidRPr="00975316">
        <w:t xml:space="preserve">. </w:t>
      </w:r>
    </w:p>
    <w:p w:rsidR="007C7D4C" w:rsidRPr="00975316" w:rsidRDefault="007C7D4C" w:rsidP="009F337B">
      <w:pPr>
        <w:pStyle w:val="a6"/>
        <w:numPr>
          <w:ilvl w:val="0"/>
          <w:numId w:val="1"/>
        </w:numPr>
        <w:spacing w:after="0" w:line="360" w:lineRule="auto"/>
        <w:ind w:left="567" w:hanging="568"/>
        <w:jc w:val="both"/>
      </w:pPr>
      <w:r w:rsidRPr="00975316">
        <w:t xml:space="preserve">Гуаньюй 2019 нянь гоминь цзинцзи хэ шэхуэй фачжань цзихуа чжисин цинкуан юй 2020 нянь гоминь цзинцзи хэ шэхуэй </w:t>
      </w:r>
      <w:r>
        <w:t>фачжань цзихуа цаоаньдэ баогао</w:t>
      </w:r>
      <w:r w:rsidRPr="00975316">
        <w:t xml:space="preserve"> </w:t>
      </w:r>
      <w:r w:rsidRPr="005A1A1F">
        <w:t>[</w:t>
      </w:r>
      <w:r w:rsidRPr="00975316">
        <w:rPr>
          <w:rFonts w:eastAsia="SimSun"/>
        </w:rPr>
        <w:t>关于</w:t>
      </w:r>
      <w:r w:rsidRPr="00975316">
        <w:rPr>
          <w:rFonts w:eastAsia="SimSun"/>
        </w:rPr>
        <w:t>2019</w:t>
      </w:r>
      <w:r w:rsidRPr="00975316">
        <w:rPr>
          <w:rFonts w:eastAsia="SimSun"/>
        </w:rPr>
        <w:t>年国民经济和社会发展计划执行情况与</w:t>
      </w:r>
      <w:r w:rsidRPr="00975316">
        <w:rPr>
          <w:rFonts w:eastAsia="SimSun"/>
        </w:rPr>
        <w:t>2020</w:t>
      </w:r>
      <w:r w:rsidRPr="00975316">
        <w:rPr>
          <w:rFonts w:eastAsia="SimSun"/>
        </w:rPr>
        <w:t>年国民经济和社会发展计划草案的报告</w:t>
      </w:r>
      <w:r>
        <w:t xml:space="preserve">. </w:t>
      </w:r>
      <w:r w:rsidRPr="00975316">
        <w:t>Доклад о выполнении национального плана социально-экономического развития на 2019 г. и проекта национального плана социально-экономического развития на 2020</w:t>
      </w:r>
      <w:r>
        <w:t xml:space="preserve"> г.</w:t>
      </w:r>
      <w:r w:rsidRPr="005A1A1F">
        <w:t>]</w:t>
      </w:r>
      <w:r>
        <w:t xml:space="preserve"> // gov.cn. </w:t>
      </w:r>
      <w:r w:rsidRPr="00975316">
        <w:rPr>
          <w:lang w:val="en-US"/>
        </w:rPr>
        <w:t>URL</w:t>
      </w:r>
      <w:r>
        <w:t xml:space="preserve">: </w:t>
      </w:r>
      <w:r w:rsidRPr="00975316">
        <w:t>http://www.gov.cn/xinwen/</w:t>
      </w:r>
      <w:r>
        <w:t>2020-05/30/content_5516227.htm</w:t>
      </w:r>
      <w:r w:rsidRPr="00975316">
        <w:t xml:space="preserve"> </w:t>
      </w:r>
      <w:r w:rsidRPr="00573E00">
        <w:rPr>
          <w:rFonts w:eastAsia="Calibri"/>
          <w:lang w:eastAsia="en-US"/>
        </w:rPr>
        <w:t>(</w:t>
      </w:r>
      <w:r>
        <w:t>дата обращения:</w:t>
      </w:r>
      <w:r w:rsidRPr="00975316">
        <w:t xml:space="preserve"> 24.03.2021</w:t>
      </w:r>
      <w:r w:rsidRPr="005A1A1F">
        <w:t>)</w:t>
      </w:r>
      <w:r w:rsidRPr="00975316">
        <w:t xml:space="preserve">. </w:t>
      </w:r>
    </w:p>
    <w:p w:rsidR="007C7D4C" w:rsidRPr="00C16559" w:rsidRDefault="007C7D4C" w:rsidP="009F337B">
      <w:pPr>
        <w:pStyle w:val="a6"/>
        <w:numPr>
          <w:ilvl w:val="0"/>
          <w:numId w:val="1"/>
        </w:numPr>
        <w:spacing w:after="0" w:line="360" w:lineRule="auto"/>
        <w:ind w:left="567" w:hanging="568"/>
        <w:jc w:val="both"/>
      </w:pPr>
      <w:r w:rsidRPr="00C16559">
        <w:t>Ли Кэцян</w:t>
      </w:r>
      <w:r w:rsidRPr="00C16559">
        <w:t>：</w:t>
      </w:r>
      <w:r w:rsidRPr="00C16559">
        <w:t>цяньфанбайцзи цзэнцзя цзюйминьшоужу цуцзинь шэхуэ</w:t>
      </w:r>
      <w:r>
        <w:t>й гунпинчжэнъи юй хэсецзиньбу</w:t>
      </w:r>
      <w:r w:rsidRPr="005A1A1F">
        <w:t xml:space="preserve"> </w:t>
      </w:r>
      <w:r>
        <w:t>[</w:t>
      </w:r>
      <w:r w:rsidRPr="00C16559">
        <w:t>李克强：千方百计增加居民收入</w:t>
      </w:r>
      <w:r w:rsidRPr="00C16559">
        <w:t xml:space="preserve"> </w:t>
      </w:r>
      <w:r w:rsidRPr="00C16559">
        <w:t>促进社会公平正义与和谐进步</w:t>
      </w:r>
      <w:r>
        <w:rPr>
          <w:rFonts w:hint="eastAsia"/>
        </w:rPr>
        <w:t xml:space="preserve">. </w:t>
      </w:r>
      <w:r w:rsidRPr="00C16559">
        <w:t>Ли Кэцян: делать все возможное для увеличения доходов жителей, содействовать социальной справедл</w:t>
      </w:r>
      <w:r>
        <w:t xml:space="preserve">ивости и гармоничному прогрессу] // gov.cn. </w:t>
      </w:r>
      <w:r w:rsidRPr="00C16559">
        <w:t>URL: http://www.gov.cn/guowuyuan/</w:t>
      </w:r>
      <w:r>
        <w:t>2015-03/05/content_2826456.htm</w:t>
      </w:r>
      <w:r w:rsidRPr="00C16559">
        <w:t xml:space="preserve"> </w:t>
      </w:r>
      <w:r w:rsidRPr="00573E00">
        <w:rPr>
          <w:rFonts w:eastAsia="Calibri"/>
          <w:lang w:eastAsia="en-US"/>
        </w:rPr>
        <w:t>(</w:t>
      </w:r>
      <w:r>
        <w:t xml:space="preserve">дата обращения: </w:t>
      </w:r>
      <w:r w:rsidRPr="00C16559">
        <w:t>18.03.2021</w:t>
      </w:r>
      <w:r w:rsidRPr="005A1A1F">
        <w:t>)</w:t>
      </w:r>
      <w:r w:rsidRPr="00C16559">
        <w:t xml:space="preserve">. </w:t>
      </w:r>
    </w:p>
    <w:p w:rsidR="007C7D4C" w:rsidRPr="00C16559" w:rsidRDefault="007C7D4C" w:rsidP="009F337B">
      <w:pPr>
        <w:pStyle w:val="a6"/>
        <w:numPr>
          <w:ilvl w:val="0"/>
          <w:numId w:val="1"/>
        </w:numPr>
        <w:spacing w:after="0" w:line="360" w:lineRule="auto"/>
        <w:ind w:left="567" w:hanging="568"/>
        <w:jc w:val="both"/>
      </w:pPr>
      <w:r w:rsidRPr="00C16559">
        <w:t>Ли Кэцян шо шиэру гуйхуа цюэдиндэ чжуяо мубяо жэньу цюаньмянь ваньчэн</w:t>
      </w:r>
      <w:r w:rsidRPr="005A1A1F">
        <w:t xml:space="preserve"> [</w:t>
      </w:r>
      <w:r w:rsidRPr="00C16559">
        <w:t>李克强说，</w:t>
      </w:r>
      <w:r w:rsidRPr="00C16559">
        <w:rPr>
          <w:rFonts w:eastAsia="SimSun" w:hint="eastAsia"/>
        </w:rPr>
        <w:t>十二五</w:t>
      </w:r>
      <w:r w:rsidRPr="00C16559">
        <w:rPr>
          <w:rFonts w:eastAsia="SimSun"/>
        </w:rPr>
        <w:t>”</w:t>
      </w:r>
      <w:r w:rsidRPr="00C16559">
        <w:rPr>
          <w:rFonts w:eastAsia="SimSun" w:hint="eastAsia"/>
        </w:rPr>
        <w:t xml:space="preserve"> </w:t>
      </w:r>
      <w:r w:rsidRPr="00C16559">
        <w:rPr>
          <w:rFonts w:eastAsia="SimSun" w:hint="eastAsia"/>
        </w:rPr>
        <w:t>规划确定的主要目标任务全面完成</w:t>
      </w:r>
      <w:r>
        <w:rPr>
          <w:rFonts w:hint="eastAsia"/>
        </w:rPr>
        <w:t xml:space="preserve">. </w:t>
      </w:r>
      <w:r w:rsidRPr="00C16559">
        <w:t>Ли Кэцян заявил, что основные цели и задачи, поставленные в 12-й</w:t>
      </w:r>
      <w:r>
        <w:t xml:space="preserve"> пятилетке, полностью выполнены] // gov.cn. URL: </w:t>
      </w:r>
      <w:r w:rsidRPr="00C16559">
        <w:t>http://www.gov.cn/guowuyuan/</w:t>
      </w:r>
      <w:r>
        <w:t>2016-03/05/content_5049294.htm</w:t>
      </w:r>
      <w:r w:rsidRPr="00C16559">
        <w:t xml:space="preserve"> </w:t>
      </w:r>
      <w:r w:rsidRPr="00573E00">
        <w:rPr>
          <w:rFonts w:eastAsia="Calibri"/>
          <w:lang w:eastAsia="en-US"/>
        </w:rPr>
        <w:t>(</w:t>
      </w:r>
      <w:r>
        <w:t xml:space="preserve">дата обращения: </w:t>
      </w:r>
      <w:r w:rsidRPr="00C16559">
        <w:t>23.03.2021</w:t>
      </w:r>
      <w:r w:rsidRPr="005A1A1F">
        <w:t>)</w:t>
      </w:r>
      <w:r w:rsidRPr="00C16559">
        <w:t>.</w:t>
      </w:r>
    </w:p>
    <w:p w:rsidR="007C7D4C" w:rsidRPr="00C16559" w:rsidRDefault="007C7D4C" w:rsidP="009F337B">
      <w:pPr>
        <w:pStyle w:val="a6"/>
        <w:numPr>
          <w:ilvl w:val="0"/>
          <w:numId w:val="1"/>
        </w:numPr>
        <w:spacing w:after="0" w:line="360" w:lineRule="auto"/>
        <w:ind w:left="567" w:hanging="568"/>
        <w:jc w:val="both"/>
      </w:pPr>
      <w:r w:rsidRPr="00C16559">
        <w:lastRenderedPageBreak/>
        <w:t>Си Цзиньпин тань «цюан</w:t>
      </w:r>
      <w:r>
        <w:t xml:space="preserve">ьмянь цзяньчэн сяокан шэхуэй» </w:t>
      </w:r>
      <w:r w:rsidRPr="005A1A1F">
        <w:t>[</w:t>
      </w:r>
      <w:r w:rsidRPr="00C16559">
        <w:rPr>
          <w:rFonts w:eastAsia="SimSun"/>
        </w:rPr>
        <w:t>习近平谈</w:t>
      </w:r>
      <w:r w:rsidRPr="00C16559">
        <w:rPr>
          <w:rFonts w:eastAsia="SimSun"/>
        </w:rPr>
        <w:t>“</w:t>
      </w:r>
      <w:r w:rsidRPr="00C16559">
        <w:rPr>
          <w:rFonts w:eastAsia="SimSun"/>
        </w:rPr>
        <w:t>全面建成小康社会</w:t>
      </w:r>
      <w:r>
        <w:t>”.</w:t>
      </w:r>
      <w:r w:rsidRPr="005A1A1F">
        <w:t xml:space="preserve"> </w:t>
      </w:r>
      <w:r w:rsidRPr="00C16559">
        <w:t>Си Цзиньпин о «всестороннем строительстве</w:t>
      </w:r>
      <w:r>
        <w:t xml:space="preserve"> общества средней зажиточности»] // cpc.people.com.</w:t>
      </w:r>
      <w:r w:rsidRPr="00C16559">
        <w:t xml:space="preserve"> </w:t>
      </w:r>
      <w:r>
        <w:t xml:space="preserve">URL: </w:t>
      </w:r>
      <w:r w:rsidRPr="00C16559">
        <w:t>http:// cpc.people.com.cn/xuexi/n/2</w:t>
      </w:r>
      <w:r>
        <w:t>015/0303/c385476-26629388.html</w:t>
      </w:r>
      <w:r w:rsidRPr="00C16559">
        <w:t xml:space="preserve"> </w:t>
      </w:r>
      <w:r w:rsidRPr="00573E00">
        <w:rPr>
          <w:rFonts w:eastAsia="Calibri"/>
          <w:lang w:eastAsia="en-US"/>
        </w:rPr>
        <w:t>(</w:t>
      </w:r>
      <w:r>
        <w:t>дата обращения:</w:t>
      </w:r>
      <w:r w:rsidRPr="00C16559">
        <w:t xml:space="preserve"> 02.04.2021</w:t>
      </w:r>
      <w:r w:rsidRPr="00B61B8F">
        <w:t>)</w:t>
      </w:r>
      <w:r w:rsidRPr="00C16559">
        <w:t xml:space="preserve">.  </w:t>
      </w:r>
    </w:p>
    <w:p w:rsidR="007C7D4C" w:rsidRPr="00C16559" w:rsidRDefault="007C7D4C" w:rsidP="009F337B">
      <w:pPr>
        <w:pStyle w:val="a6"/>
        <w:numPr>
          <w:ilvl w:val="0"/>
          <w:numId w:val="1"/>
        </w:numPr>
        <w:spacing w:after="0" w:line="360" w:lineRule="auto"/>
        <w:ind w:left="567" w:hanging="568"/>
        <w:jc w:val="both"/>
        <w:rPr>
          <w:rFonts w:eastAsia="SimSun"/>
        </w:rPr>
      </w:pPr>
      <w:r w:rsidRPr="00181CB6">
        <w:rPr>
          <w:rFonts w:eastAsia="SimSun"/>
        </w:rPr>
        <w:t>Си Цзиньпин чжуанъянь сюаньгао</w:t>
      </w:r>
      <w:r w:rsidRPr="00181CB6">
        <w:rPr>
          <w:rFonts w:eastAsia="SimSun"/>
        </w:rPr>
        <w:t>：</w:t>
      </w:r>
      <w:r w:rsidRPr="00181CB6">
        <w:rPr>
          <w:rFonts w:eastAsia="SimSun"/>
        </w:rPr>
        <w:t>вого топинь гунцзянь</w:t>
      </w:r>
      <w:r>
        <w:rPr>
          <w:rFonts w:eastAsia="SimSun"/>
        </w:rPr>
        <w:t>чжань цюйдэлэ цюаньмянь шэнли</w:t>
      </w:r>
      <w:r w:rsidRPr="00B61B8F">
        <w:rPr>
          <w:rFonts w:eastAsia="SimSun"/>
        </w:rPr>
        <w:t xml:space="preserve"> </w:t>
      </w:r>
      <w:r>
        <w:rPr>
          <w:rFonts w:eastAsia="SimSun"/>
        </w:rPr>
        <w:t>[</w:t>
      </w:r>
      <w:r w:rsidRPr="00C16559">
        <w:rPr>
          <w:rFonts w:eastAsia="SimSun"/>
          <w:lang w:val="en-US"/>
        </w:rPr>
        <w:t>习近平庄严宣告</w:t>
      </w:r>
      <w:r w:rsidRPr="00181CB6">
        <w:rPr>
          <w:rFonts w:eastAsia="SimSun"/>
        </w:rPr>
        <w:t>：</w:t>
      </w:r>
      <w:r w:rsidRPr="00C16559">
        <w:rPr>
          <w:rFonts w:eastAsia="SimSun"/>
          <w:lang w:val="en-US"/>
        </w:rPr>
        <w:t>我国脱贫攻坚战取得了全面胜利</w:t>
      </w:r>
      <w:r>
        <w:rPr>
          <w:rFonts w:eastAsia="SimSun"/>
        </w:rPr>
        <w:t>.</w:t>
      </w:r>
      <w:r w:rsidRPr="00B61B8F">
        <w:rPr>
          <w:rFonts w:eastAsia="SimSun"/>
        </w:rPr>
        <w:t xml:space="preserve"> </w:t>
      </w:r>
      <w:r w:rsidRPr="00181CB6">
        <w:rPr>
          <w:rFonts w:eastAsia="SimSun"/>
        </w:rPr>
        <w:t>Си Цзиньпин торжественно заявил: моя страна одержала полную победу в борьбе с бедностью</w:t>
      </w:r>
      <w:r w:rsidRPr="00B61B8F">
        <w:rPr>
          <w:rFonts w:eastAsia="SimSun"/>
        </w:rPr>
        <w:t>]</w:t>
      </w:r>
      <w:r w:rsidRPr="00181CB6">
        <w:rPr>
          <w:rFonts w:eastAsia="SimSun"/>
        </w:rPr>
        <w:t xml:space="preserve"> // </w:t>
      </w:r>
      <w:r w:rsidRPr="00C16559">
        <w:rPr>
          <w:rFonts w:eastAsia="SimSun"/>
          <w:lang w:val="en-US"/>
        </w:rPr>
        <w:t>xinhuanet</w:t>
      </w:r>
      <w:r w:rsidRPr="00181CB6">
        <w:rPr>
          <w:rFonts w:eastAsia="SimSun"/>
        </w:rPr>
        <w:t>.</w:t>
      </w:r>
      <w:r w:rsidRPr="00C16559">
        <w:rPr>
          <w:rFonts w:eastAsia="SimSun"/>
          <w:lang w:val="en-US"/>
        </w:rPr>
        <w:t>com</w:t>
      </w:r>
      <w:r>
        <w:rPr>
          <w:rFonts w:eastAsia="SimSun"/>
        </w:rPr>
        <w:t xml:space="preserve">. </w:t>
      </w:r>
      <w:r w:rsidRPr="00C16559">
        <w:t>URL</w:t>
      </w:r>
      <w:r>
        <w:t xml:space="preserve">: </w:t>
      </w:r>
      <w:r w:rsidRPr="00C16559">
        <w:rPr>
          <w:rFonts w:eastAsia="SimSun"/>
          <w:lang w:val="en-US"/>
        </w:rPr>
        <w:t>http</w:t>
      </w:r>
      <w:r w:rsidRPr="00C16559">
        <w:rPr>
          <w:rFonts w:eastAsia="SimSun"/>
        </w:rPr>
        <w:t>://</w:t>
      </w:r>
      <w:r w:rsidRPr="00C16559">
        <w:rPr>
          <w:rFonts w:eastAsia="SimSun"/>
          <w:lang w:val="en-US"/>
        </w:rPr>
        <w:t>www</w:t>
      </w:r>
      <w:r w:rsidRPr="00C16559">
        <w:rPr>
          <w:rFonts w:eastAsia="SimSun"/>
        </w:rPr>
        <w:t>.</w:t>
      </w:r>
      <w:r w:rsidRPr="00C16559">
        <w:rPr>
          <w:rFonts w:eastAsia="SimSun"/>
          <w:lang w:val="en-US"/>
        </w:rPr>
        <w:t>xinhuanet</w:t>
      </w:r>
      <w:r w:rsidRPr="00C16559">
        <w:rPr>
          <w:rFonts w:eastAsia="SimSun"/>
        </w:rPr>
        <w:t>.</w:t>
      </w:r>
      <w:r w:rsidRPr="00C16559">
        <w:rPr>
          <w:rFonts w:eastAsia="SimSun"/>
          <w:lang w:val="en-US"/>
        </w:rPr>
        <w:t>com</w:t>
      </w:r>
      <w:r w:rsidRPr="00C16559">
        <w:rPr>
          <w:rFonts w:eastAsia="SimSun"/>
        </w:rPr>
        <w:t>/</w:t>
      </w:r>
      <w:r w:rsidRPr="00C16559">
        <w:rPr>
          <w:rFonts w:eastAsia="SimSun"/>
          <w:lang w:val="en-US"/>
        </w:rPr>
        <w:t>politics</w:t>
      </w:r>
      <w:r w:rsidRPr="00C16559">
        <w:rPr>
          <w:rFonts w:eastAsia="SimSun"/>
        </w:rPr>
        <w:t>/</w:t>
      </w:r>
      <w:r w:rsidRPr="00C16559">
        <w:rPr>
          <w:rFonts w:eastAsia="SimSun"/>
          <w:lang w:val="en-US"/>
        </w:rPr>
        <w:t>leaders</w:t>
      </w:r>
      <w:r w:rsidRPr="00C16559">
        <w:rPr>
          <w:rFonts w:eastAsia="SimSun"/>
        </w:rPr>
        <w:t>/2021-02/25/</w:t>
      </w:r>
      <w:r w:rsidRPr="00C16559">
        <w:rPr>
          <w:rFonts w:eastAsia="SimSun"/>
          <w:lang w:val="en-US"/>
        </w:rPr>
        <w:t>c</w:t>
      </w:r>
      <w:r w:rsidRPr="00C16559">
        <w:rPr>
          <w:rFonts w:eastAsia="SimSun"/>
        </w:rPr>
        <w:t>_1127137845.</w:t>
      </w:r>
      <w:r w:rsidRPr="00C16559">
        <w:rPr>
          <w:rFonts w:eastAsia="SimSun"/>
          <w:lang w:val="en-US"/>
        </w:rPr>
        <w:t>htm</w:t>
      </w:r>
      <w:r>
        <w:rPr>
          <w:rFonts w:eastAsia="SimSun"/>
        </w:rPr>
        <w:t xml:space="preserve"> </w:t>
      </w:r>
      <w:r w:rsidRPr="00573E00">
        <w:rPr>
          <w:rFonts w:eastAsia="Calibri"/>
          <w:lang w:eastAsia="en-US"/>
        </w:rPr>
        <w:t>(</w:t>
      </w:r>
      <w:r>
        <w:t>дата обращения:</w:t>
      </w:r>
      <w:r w:rsidRPr="00C16559">
        <w:t xml:space="preserve"> </w:t>
      </w:r>
      <w:r w:rsidRPr="00C16559">
        <w:rPr>
          <w:rFonts w:eastAsia="SimSun"/>
        </w:rPr>
        <w:t>14.03.2021</w:t>
      </w:r>
      <w:r w:rsidRPr="00B61B8F">
        <w:rPr>
          <w:rFonts w:eastAsia="SimSun"/>
        </w:rPr>
        <w:t>)</w:t>
      </w:r>
      <w:r w:rsidRPr="00C16559">
        <w:rPr>
          <w:rFonts w:eastAsia="SimSun"/>
        </w:rPr>
        <w:t xml:space="preserve">. </w:t>
      </w:r>
    </w:p>
    <w:p w:rsidR="00921379" w:rsidRDefault="007C7D4C" w:rsidP="00921379">
      <w:pPr>
        <w:pStyle w:val="a6"/>
        <w:numPr>
          <w:ilvl w:val="0"/>
          <w:numId w:val="1"/>
        </w:numPr>
        <w:spacing w:after="0" w:line="360" w:lineRule="auto"/>
        <w:ind w:left="567" w:hanging="568"/>
        <w:jc w:val="both"/>
      </w:pPr>
      <w:r w:rsidRPr="00C16559">
        <w:t>Си Цзиньпин</w:t>
      </w:r>
      <w:r w:rsidRPr="00C16559">
        <w:t>：</w:t>
      </w:r>
      <w:r w:rsidRPr="00C16559">
        <w:t>чэнцяньцихоу цзиванкайлай цзисюй чаочжэ чжунхуаминьцзу вэйдафусин мубяо фэньюн</w:t>
      </w:r>
      <w:r>
        <w:t xml:space="preserve"> цяньцзинь </w:t>
      </w:r>
      <w:r w:rsidRPr="00B61B8F">
        <w:t>[</w:t>
      </w:r>
      <w:r w:rsidRPr="00C16559">
        <w:rPr>
          <w:rFonts w:eastAsia="SimSun"/>
        </w:rPr>
        <w:t>习近平：承前启后</w:t>
      </w:r>
      <w:r w:rsidRPr="00C16559">
        <w:rPr>
          <w:rFonts w:eastAsia="SimSun"/>
        </w:rPr>
        <w:t xml:space="preserve"> </w:t>
      </w:r>
      <w:r w:rsidRPr="00C16559">
        <w:rPr>
          <w:rFonts w:eastAsia="SimSun"/>
        </w:rPr>
        <w:t>继往开来</w:t>
      </w:r>
      <w:r w:rsidRPr="00C16559">
        <w:rPr>
          <w:rFonts w:eastAsia="SimSun"/>
        </w:rPr>
        <w:t xml:space="preserve"> </w:t>
      </w:r>
      <w:r w:rsidRPr="00C16559">
        <w:rPr>
          <w:rFonts w:eastAsia="SimSun"/>
        </w:rPr>
        <w:t>继续朝着中华民族伟大复兴目标奋勇前进</w:t>
      </w:r>
      <w:r>
        <w:t>.</w:t>
      </w:r>
      <w:r w:rsidRPr="00B61B8F">
        <w:t xml:space="preserve"> </w:t>
      </w:r>
      <w:r w:rsidRPr="00C16559">
        <w:t>Си Цзиньпин: наследовать старое и открывать пути новому, продолжать традиции и смотреть в будущее, мужественно идти по п</w:t>
      </w:r>
      <w:r>
        <w:t xml:space="preserve">ути возрождения китайской нации] // xinhuanet.com. URL: </w:t>
      </w:r>
      <w:r w:rsidRPr="00C16559">
        <w:t>http://www.xinhuanet.com//polit</w:t>
      </w:r>
      <w:r>
        <w:t>ics/2012-11/29/c_113852724.htm</w:t>
      </w:r>
      <w:r w:rsidRPr="00C16559">
        <w:t xml:space="preserve"> </w:t>
      </w:r>
      <w:r w:rsidRPr="00573E00">
        <w:rPr>
          <w:rFonts w:eastAsia="Calibri"/>
          <w:lang w:eastAsia="en-US"/>
        </w:rPr>
        <w:t>(</w:t>
      </w:r>
      <w:r>
        <w:t>дата обращения:</w:t>
      </w:r>
      <w:r w:rsidRPr="00C16559">
        <w:t xml:space="preserve"> 20.03.2021</w:t>
      </w:r>
      <w:r w:rsidRPr="00B61B8F">
        <w:t>)</w:t>
      </w:r>
      <w:r w:rsidRPr="00C16559">
        <w:t>.</w:t>
      </w:r>
    </w:p>
    <w:p w:rsidR="00921379" w:rsidRDefault="00921379" w:rsidP="00921379">
      <w:pPr>
        <w:pStyle w:val="a6"/>
        <w:numPr>
          <w:ilvl w:val="0"/>
          <w:numId w:val="1"/>
        </w:numPr>
        <w:spacing w:after="0" w:line="360" w:lineRule="auto"/>
        <w:ind w:left="567" w:hanging="568"/>
        <w:jc w:val="both"/>
      </w:pPr>
      <w:r w:rsidRPr="00921379">
        <w:t xml:space="preserve">Сучжоуши 2006 нянь </w:t>
      </w:r>
      <w:r>
        <w:t>г</w:t>
      </w:r>
      <w:r w:rsidRPr="00921379">
        <w:t>оминь цзинцзи хэ шэхуэй фачжань тунцзи гунбао [</w:t>
      </w:r>
      <w:r w:rsidRPr="00921379">
        <w:rPr>
          <w:lang w:val="en-US"/>
        </w:rPr>
        <w:t>苏州市</w:t>
      </w:r>
      <w:r w:rsidRPr="00921379">
        <w:t>2006</w:t>
      </w:r>
      <w:r w:rsidRPr="00921379">
        <w:rPr>
          <w:lang w:val="en-US"/>
        </w:rPr>
        <w:t>年国民经济和社会发展统计公报</w:t>
      </w:r>
      <w:r w:rsidR="007B2A44">
        <w:rPr>
          <w:rFonts w:hint="eastAsia"/>
        </w:rPr>
        <w:t>.</w:t>
      </w:r>
      <w:r w:rsidRPr="00921379">
        <w:t xml:space="preserve"> </w:t>
      </w:r>
      <w:r>
        <w:t>С</w:t>
      </w:r>
      <w:r w:rsidRPr="00921379">
        <w:t xml:space="preserve">татистическое коммюнике о национальном </w:t>
      </w:r>
      <w:r>
        <w:t>социально</w:t>
      </w:r>
      <w:r w:rsidRPr="00921379">
        <w:t>-</w:t>
      </w:r>
      <w:r>
        <w:t>экономическом</w:t>
      </w:r>
      <w:r w:rsidRPr="00921379">
        <w:t xml:space="preserve"> развитии </w:t>
      </w:r>
      <w:r>
        <w:t>Сучжоу</w:t>
      </w:r>
      <w:r w:rsidRPr="00921379">
        <w:t xml:space="preserve"> </w:t>
      </w:r>
      <w:r>
        <w:t>за</w:t>
      </w:r>
      <w:r w:rsidRPr="00921379">
        <w:t xml:space="preserve"> 2006 г.] // </w:t>
      </w:r>
      <w:r w:rsidRPr="00921379">
        <w:rPr>
          <w:lang w:val="en-US"/>
        </w:rPr>
        <w:t>tjcn</w:t>
      </w:r>
      <w:r w:rsidRPr="00921379">
        <w:t>.</w:t>
      </w:r>
      <w:r w:rsidRPr="00921379">
        <w:rPr>
          <w:lang w:val="en-US"/>
        </w:rPr>
        <w:t>org</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www</w:t>
      </w:r>
      <w:r w:rsidRPr="00921379">
        <w:t>.</w:t>
      </w:r>
      <w:r w:rsidRPr="00921379">
        <w:rPr>
          <w:lang w:val="en-US"/>
        </w:rPr>
        <w:t>tjcn</w:t>
      </w:r>
      <w:r w:rsidRPr="00921379">
        <w:t>.</w:t>
      </w:r>
      <w:r w:rsidRPr="00921379">
        <w:rPr>
          <w:lang w:val="en-US"/>
        </w:rPr>
        <w:t>org</w:t>
      </w:r>
      <w:r w:rsidRPr="00921379">
        <w:t>/</w:t>
      </w:r>
      <w:r w:rsidRPr="00921379">
        <w:rPr>
          <w:lang w:val="en-US"/>
        </w:rPr>
        <w:t>tjgb</w:t>
      </w:r>
      <w:r w:rsidRPr="00921379">
        <w:t>/10</w:t>
      </w:r>
      <w:r w:rsidRPr="00921379">
        <w:rPr>
          <w:lang w:val="en-US"/>
        </w:rPr>
        <w:t>js</w:t>
      </w:r>
      <w:r w:rsidRPr="00921379">
        <w:t>/1234_3.</w:t>
      </w:r>
      <w:r w:rsidRPr="00921379">
        <w:rPr>
          <w:lang w:val="en-US"/>
        </w:rPr>
        <w:t>html</w:t>
      </w:r>
      <w:r w:rsidRPr="00921379">
        <w:t xml:space="preserve"> (дата обращения: 15.04.2021).</w:t>
      </w:r>
    </w:p>
    <w:p w:rsidR="009F337B" w:rsidRPr="009F337B" w:rsidRDefault="009F337B" w:rsidP="009F337B">
      <w:pPr>
        <w:pStyle w:val="a6"/>
        <w:numPr>
          <w:ilvl w:val="0"/>
          <w:numId w:val="1"/>
        </w:numPr>
        <w:spacing w:after="0" w:line="360" w:lineRule="auto"/>
        <w:ind w:left="567" w:hanging="568"/>
        <w:jc w:val="both"/>
      </w:pPr>
      <w:r w:rsidRPr="009F337B">
        <w:rPr>
          <w:rFonts w:eastAsia="SimSun"/>
        </w:rPr>
        <w:t>Сяньцзи нунцунь шэхуэй янлао баосянь цзибэнь фанъань</w:t>
      </w:r>
      <w:r w:rsidR="00AC5DAA">
        <w:rPr>
          <w:rFonts w:eastAsia="SimSun"/>
        </w:rPr>
        <w:t xml:space="preserve"> </w:t>
      </w:r>
      <w:r w:rsidRPr="009F337B">
        <w:rPr>
          <w:rFonts w:eastAsia="SimSun"/>
        </w:rPr>
        <w:t>[</w:t>
      </w:r>
      <w:r w:rsidRPr="009F337B">
        <w:rPr>
          <w:rFonts w:ascii="SimSun" w:eastAsia="SimSun" w:hAnsi="SimSun" w:hint="eastAsia"/>
          <w:lang w:val="en-US"/>
        </w:rPr>
        <w:t>县级农村社会养老保险基本方案</w:t>
      </w:r>
      <w:r w:rsidR="00A9689D">
        <w:rPr>
          <w:rFonts w:ascii="SimSun" w:eastAsia="MS Mincho" w:hAnsi="SimSun" w:hint="eastAsia"/>
        </w:rPr>
        <w:t>.</w:t>
      </w:r>
      <w:r w:rsidRPr="009F337B">
        <w:t xml:space="preserve"> </w:t>
      </w:r>
      <w:r w:rsidRPr="009F337B">
        <w:rPr>
          <w:rFonts w:eastAsia="MS Mincho"/>
        </w:rPr>
        <w:t>Базов</w:t>
      </w:r>
      <w:r w:rsidRPr="009F337B">
        <w:t>ая</w:t>
      </w:r>
      <w:r w:rsidRPr="009F337B">
        <w:rPr>
          <w:rFonts w:eastAsia="MS Mincho"/>
        </w:rPr>
        <w:t xml:space="preserve"> программа пенсионного страхования в сельской </w:t>
      </w:r>
      <w:r w:rsidR="00A9689D" w:rsidRPr="009F337B">
        <w:rPr>
          <w:rFonts w:eastAsia="MS Mincho"/>
        </w:rPr>
        <w:t>местности на</w:t>
      </w:r>
      <w:r w:rsidRPr="009F337B">
        <w:rPr>
          <w:rFonts w:eastAsia="MS Mincho"/>
        </w:rPr>
        <w:t xml:space="preserve"> уровне округов] </w:t>
      </w:r>
      <w:r w:rsidRPr="009F337B">
        <w:t xml:space="preserve">// </w:t>
      </w:r>
      <w:r w:rsidRPr="009F337B">
        <w:rPr>
          <w:lang w:val="en-US"/>
        </w:rPr>
        <w:t>gov</w:t>
      </w:r>
      <w:r w:rsidRPr="009F337B">
        <w:t>.</w:t>
      </w:r>
      <w:r w:rsidRPr="009F337B">
        <w:rPr>
          <w:lang w:val="en-US"/>
        </w:rPr>
        <w:t>cn</w:t>
      </w:r>
      <w:r w:rsidRPr="009F337B">
        <w:t xml:space="preserve">. </w:t>
      </w:r>
      <w:r w:rsidRPr="009F337B">
        <w:rPr>
          <w:lang w:val="en-US"/>
        </w:rPr>
        <w:t>URL</w:t>
      </w:r>
      <w:r w:rsidRPr="009F337B">
        <w:t xml:space="preserve">: </w:t>
      </w:r>
      <w:r w:rsidRPr="009F337B">
        <w:rPr>
          <w:lang w:val="en-US"/>
        </w:rPr>
        <w:t>http</w:t>
      </w:r>
      <w:r w:rsidRPr="009F337B">
        <w:t>://</w:t>
      </w:r>
      <w:r w:rsidRPr="009F337B">
        <w:rPr>
          <w:lang w:val="en-US"/>
        </w:rPr>
        <w:t>www</w:t>
      </w:r>
      <w:r w:rsidRPr="009F337B">
        <w:t>.</w:t>
      </w:r>
      <w:r w:rsidRPr="009F337B">
        <w:rPr>
          <w:lang w:val="en-US"/>
        </w:rPr>
        <w:t>gov</w:t>
      </w:r>
      <w:r w:rsidRPr="009F337B">
        <w:t>.</w:t>
      </w:r>
      <w:r w:rsidRPr="009F337B">
        <w:rPr>
          <w:lang w:val="en-US"/>
        </w:rPr>
        <w:t>cn</w:t>
      </w:r>
      <w:r w:rsidRPr="009F337B">
        <w:t>/</w:t>
      </w:r>
      <w:r w:rsidRPr="009F337B">
        <w:rPr>
          <w:lang w:val="en-US"/>
        </w:rPr>
        <w:t>banshi</w:t>
      </w:r>
      <w:r w:rsidRPr="009F337B">
        <w:t>/2005-08/04/</w:t>
      </w:r>
      <w:r w:rsidRPr="009F337B">
        <w:rPr>
          <w:lang w:val="en-US"/>
        </w:rPr>
        <w:t>content</w:t>
      </w:r>
      <w:r w:rsidRPr="009F337B">
        <w:t>_20283.</w:t>
      </w:r>
      <w:r w:rsidRPr="009F337B">
        <w:rPr>
          <w:lang w:val="en-US"/>
        </w:rPr>
        <w:t>htm</w:t>
      </w:r>
      <w:r w:rsidRPr="009F337B">
        <w:t xml:space="preserve"> (дата обращения: 15.02.2021).</w:t>
      </w:r>
    </w:p>
    <w:p w:rsidR="007C7D4C" w:rsidRPr="00181CB6" w:rsidRDefault="007C7D4C" w:rsidP="009F337B">
      <w:pPr>
        <w:pStyle w:val="a6"/>
        <w:numPr>
          <w:ilvl w:val="0"/>
          <w:numId w:val="1"/>
        </w:numPr>
        <w:spacing w:after="0" w:line="360" w:lineRule="auto"/>
        <w:ind w:left="567" w:hanging="568"/>
        <w:jc w:val="both"/>
      </w:pPr>
      <w:r>
        <w:lastRenderedPageBreak/>
        <w:t>Фалюй юаньчжу тяоли</w:t>
      </w:r>
      <w:r w:rsidRPr="00181CB6">
        <w:t xml:space="preserve"> </w:t>
      </w:r>
      <w:r w:rsidRPr="00B61B8F">
        <w:t>[</w:t>
      </w:r>
      <w:r w:rsidRPr="00C16559">
        <w:rPr>
          <w:rFonts w:eastAsia="SimSun"/>
          <w:lang w:val="en-US"/>
        </w:rPr>
        <w:t>法律援助条例</w:t>
      </w:r>
      <w:r w:rsidRPr="00B61B8F">
        <w:rPr>
          <w:rFonts w:eastAsia="SimSun" w:hint="eastAsia"/>
        </w:rPr>
        <w:t xml:space="preserve">. </w:t>
      </w:r>
      <w:r>
        <w:t>Постановление о правовой помощи]</w:t>
      </w:r>
      <w:r w:rsidRPr="00181CB6">
        <w:t xml:space="preserve"> // </w:t>
      </w:r>
      <w:r w:rsidRPr="00C16559">
        <w:rPr>
          <w:lang w:val="en-US"/>
        </w:rPr>
        <w:t>baike</w:t>
      </w:r>
      <w:r w:rsidRPr="00181CB6">
        <w:t>.</w:t>
      </w:r>
      <w:r w:rsidRPr="00C16559">
        <w:rPr>
          <w:lang w:val="en-US"/>
        </w:rPr>
        <w:t>baidu</w:t>
      </w:r>
      <w:r w:rsidRPr="00181CB6">
        <w:t>.</w:t>
      </w:r>
      <w:r w:rsidRPr="00C16559">
        <w:rPr>
          <w:lang w:val="en-US"/>
        </w:rPr>
        <w:t>com</w:t>
      </w:r>
      <w:r>
        <w:t xml:space="preserve">. </w:t>
      </w:r>
      <w:r w:rsidRPr="00C16559">
        <w:rPr>
          <w:lang w:val="en-US"/>
        </w:rPr>
        <w:t>URL</w:t>
      </w:r>
      <w:r w:rsidRPr="00181CB6">
        <w:t xml:space="preserve">: </w:t>
      </w:r>
      <w:r w:rsidRPr="00C16559">
        <w:rPr>
          <w:lang w:val="en-US"/>
        </w:rPr>
        <w:t>https</w:t>
      </w:r>
      <w:r w:rsidRPr="00181CB6">
        <w:t>://</w:t>
      </w:r>
      <w:r w:rsidRPr="00C16559">
        <w:rPr>
          <w:lang w:val="en-US"/>
        </w:rPr>
        <w:t>baike</w:t>
      </w:r>
      <w:r w:rsidRPr="00181CB6">
        <w:t>.</w:t>
      </w:r>
      <w:r w:rsidRPr="00C16559">
        <w:rPr>
          <w:lang w:val="en-US"/>
        </w:rPr>
        <w:t>baidu</w:t>
      </w:r>
      <w:r w:rsidRPr="00181CB6">
        <w:t>.</w:t>
      </w:r>
      <w:r w:rsidRPr="00C16559">
        <w:rPr>
          <w:lang w:val="en-US"/>
        </w:rPr>
        <w:t>com</w:t>
      </w:r>
      <w:r w:rsidRPr="00181CB6">
        <w:t>/</w:t>
      </w:r>
      <w:r w:rsidRPr="00C16559">
        <w:rPr>
          <w:lang w:val="en-US"/>
        </w:rPr>
        <w:t>item</w:t>
      </w:r>
      <w:r w:rsidRPr="00181CB6">
        <w:t>/%</w:t>
      </w:r>
      <w:r w:rsidRPr="00C16559">
        <w:rPr>
          <w:lang w:val="en-US"/>
        </w:rPr>
        <w:t>E</w:t>
      </w:r>
      <w:r w:rsidRPr="00181CB6">
        <w:t>6%</w:t>
      </w:r>
      <w:r w:rsidRPr="00C16559">
        <w:rPr>
          <w:lang w:val="en-US"/>
        </w:rPr>
        <w:t>B</w:t>
      </w:r>
      <w:r w:rsidRPr="00181CB6">
        <w:t>3%95%</w:t>
      </w:r>
      <w:r w:rsidRPr="00C16559">
        <w:rPr>
          <w:lang w:val="en-US"/>
        </w:rPr>
        <w:t>E</w:t>
      </w:r>
      <w:r w:rsidRPr="00181CB6">
        <w:t>5%</w:t>
      </w:r>
      <w:r w:rsidRPr="00C16559">
        <w:rPr>
          <w:lang w:val="en-US"/>
        </w:rPr>
        <w:t>BE</w:t>
      </w:r>
      <w:r w:rsidRPr="00181CB6">
        <w:t>%8</w:t>
      </w:r>
      <w:r w:rsidRPr="00C16559">
        <w:rPr>
          <w:lang w:val="en-US"/>
        </w:rPr>
        <w:t>B</w:t>
      </w:r>
      <w:r w:rsidRPr="00181CB6">
        <w:t>%</w:t>
      </w:r>
      <w:r w:rsidRPr="00C16559">
        <w:rPr>
          <w:lang w:val="en-US"/>
        </w:rPr>
        <w:t>E</w:t>
      </w:r>
      <w:r w:rsidRPr="00181CB6">
        <w:t>6%8</w:t>
      </w:r>
      <w:r w:rsidRPr="00C16559">
        <w:rPr>
          <w:lang w:val="en-US"/>
        </w:rPr>
        <w:t>F</w:t>
      </w:r>
      <w:r w:rsidRPr="00181CB6">
        <w:t>%</w:t>
      </w:r>
      <w:r w:rsidRPr="00C16559">
        <w:rPr>
          <w:lang w:val="en-US"/>
        </w:rPr>
        <w:t>B</w:t>
      </w:r>
      <w:r w:rsidRPr="00181CB6">
        <w:t>4%</w:t>
      </w:r>
      <w:r w:rsidRPr="00C16559">
        <w:rPr>
          <w:lang w:val="en-US"/>
        </w:rPr>
        <w:t>E</w:t>
      </w:r>
      <w:r w:rsidRPr="00181CB6">
        <w:t>5%8</w:t>
      </w:r>
      <w:r w:rsidRPr="00C16559">
        <w:rPr>
          <w:lang w:val="en-US"/>
        </w:rPr>
        <w:t>A</w:t>
      </w:r>
      <w:r w:rsidRPr="00181CB6">
        <w:t>%</w:t>
      </w:r>
      <w:r w:rsidRPr="00C16559">
        <w:rPr>
          <w:lang w:val="en-US"/>
        </w:rPr>
        <w:t>A</w:t>
      </w:r>
      <w:r w:rsidRPr="00181CB6">
        <w:t>9%</w:t>
      </w:r>
      <w:r w:rsidRPr="00C16559">
        <w:rPr>
          <w:lang w:val="en-US"/>
        </w:rPr>
        <w:t>E</w:t>
      </w:r>
      <w:r w:rsidRPr="00181CB6">
        <w:t>6%9</w:t>
      </w:r>
      <w:r w:rsidRPr="00C16559">
        <w:rPr>
          <w:lang w:val="en-US"/>
        </w:rPr>
        <w:t>D</w:t>
      </w:r>
      <w:r w:rsidRPr="00181CB6">
        <w:t>%</w:t>
      </w:r>
      <w:r w:rsidRPr="00C16559">
        <w:rPr>
          <w:lang w:val="en-US"/>
        </w:rPr>
        <w:t>A</w:t>
      </w:r>
      <w:r w:rsidRPr="00181CB6">
        <w:t>1%</w:t>
      </w:r>
      <w:r w:rsidRPr="00C16559">
        <w:rPr>
          <w:lang w:val="en-US"/>
        </w:rPr>
        <w:t>E</w:t>
      </w:r>
      <w:r w:rsidRPr="00181CB6">
        <w:t>4%</w:t>
      </w:r>
      <w:r w:rsidRPr="00C16559">
        <w:rPr>
          <w:lang w:val="en-US"/>
        </w:rPr>
        <w:t>BE</w:t>
      </w:r>
      <w:r w:rsidRPr="00181CB6">
        <w:t>%8</w:t>
      </w:r>
      <w:r w:rsidRPr="00C16559">
        <w:rPr>
          <w:lang w:val="en-US"/>
        </w:rPr>
        <w:t>B</w:t>
      </w:r>
      <w:r w:rsidRPr="00181CB6">
        <w:t>/7974671?</w:t>
      </w:r>
      <w:r w:rsidRPr="00C16559">
        <w:rPr>
          <w:lang w:val="en-US"/>
        </w:rPr>
        <w:t>fr</w:t>
      </w:r>
      <w:r w:rsidRPr="00181CB6">
        <w:t>=</w:t>
      </w:r>
      <w:r>
        <w:rPr>
          <w:lang w:val="en-US"/>
        </w:rPr>
        <w:t>Aladdin</w:t>
      </w:r>
      <w:r>
        <w:t xml:space="preserve"> </w:t>
      </w:r>
      <w:r w:rsidRPr="00573E00">
        <w:rPr>
          <w:rFonts w:eastAsia="Calibri"/>
          <w:lang w:eastAsia="en-US"/>
        </w:rPr>
        <w:t>(</w:t>
      </w:r>
      <w:r>
        <w:t>дата обращения:</w:t>
      </w:r>
      <w:r w:rsidRPr="00C16559">
        <w:t xml:space="preserve"> </w:t>
      </w:r>
      <w:r w:rsidRPr="00181CB6">
        <w:t>15.03.2021</w:t>
      </w:r>
      <w:r w:rsidRPr="00B61B8F">
        <w:t>)</w:t>
      </w:r>
      <w:r w:rsidRPr="00181CB6">
        <w:t>.</w:t>
      </w:r>
    </w:p>
    <w:p w:rsidR="007C7D4C" w:rsidRPr="00C16559" w:rsidRDefault="007C7D4C" w:rsidP="009F337B">
      <w:pPr>
        <w:pStyle w:val="a6"/>
        <w:numPr>
          <w:ilvl w:val="0"/>
          <w:numId w:val="1"/>
        </w:numPr>
        <w:spacing w:after="0" w:line="360" w:lineRule="auto"/>
        <w:ind w:left="567" w:hanging="568"/>
        <w:jc w:val="both"/>
      </w:pPr>
      <w:r w:rsidRPr="00E01DE3">
        <w:t>Цзеду шилюцзе лючжун цюаньхуэйгунбао</w:t>
      </w:r>
      <w:r w:rsidRPr="00E01DE3">
        <w:t>－</w:t>
      </w:r>
      <w:r w:rsidRPr="00E01DE3">
        <w:t>го</w:t>
      </w:r>
      <w:r>
        <w:t>уцзянь хэсе шэхуэй уда тэдянь [</w:t>
      </w:r>
      <w:r w:rsidRPr="00C16559">
        <w:rPr>
          <w:rFonts w:eastAsia="SimSun"/>
          <w:lang w:val="en-US"/>
        </w:rPr>
        <w:t>解读十六届六中全会公报</w:t>
      </w:r>
      <w:r w:rsidRPr="00E01DE3">
        <w:rPr>
          <w:rFonts w:eastAsia="SimSun"/>
        </w:rPr>
        <w:t>－</w:t>
      </w:r>
      <w:r w:rsidRPr="00C16559">
        <w:rPr>
          <w:rFonts w:eastAsia="SimSun"/>
          <w:lang w:val="en-US"/>
        </w:rPr>
        <w:t>构建和谐社会五大特点</w:t>
      </w:r>
      <w:r>
        <w:t>.</w:t>
      </w:r>
      <w:r w:rsidRPr="00B61B8F">
        <w:t xml:space="preserve"> </w:t>
      </w:r>
      <w:r w:rsidRPr="00E01DE3">
        <w:t>Трактовка коммюнике 6-го пленума ЦК КПК 16-го созыва</w:t>
      </w:r>
      <w:r w:rsidR="00A9689D">
        <w:t xml:space="preserve"> </w:t>
      </w:r>
      <w:r w:rsidRPr="00E01DE3">
        <w:t>- 5 особенностей построения гармоничного о</w:t>
      </w:r>
      <w:r>
        <w:t>бщества]</w:t>
      </w:r>
      <w:r w:rsidRPr="00E01DE3">
        <w:t xml:space="preserve"> // </w:t>
      </w:r>
      <w:r w:rsidRPr="00C16559">
        <w:rPr>
          <w:lang w:val="en-US"/>
        </w:rPr>
        <w:t>gov</w:t>
      </w:r>
      <w:r w:rsidRPr="00E01DE3">
        <w:t>.</w:t>
      </w:r>
      <w:r w:rsidRPr="00C16559">
        <w:rPr>
          <w:lang w:val="en-US"/>
        </w:rPr>
        <w:t>cn</w:t>
      </w:r>
      <w:r>
        <w:t>.</w:t>
      </w:r>
      <w:r w:rsidRPr="00E01DE3">
        <w:t xml:space="preserve"> </w:t>
      </w:r>
      <w:r w:rsidRPr="00C16559">
        <w:rPr>
          <w:lang w:val="en-US"/>
        </w:rPr>
        <w:t>URL</w:t>
      </w:r>
      <w:r>
        <w:t xml:space="preserve">: </w:t>
      </w:r>
      <w:r w:rsidRPr="00C16559">
        <w:rPr>
          <w:lang w:val="en-US"/>
        </w:rPr>
        <w:t>http</w:t>
      </w:r>
      <w:r w:rsidRPr="00C16559">
        <w:t>://</w:t>
      </w:r>
      <w:r w:rsidRPr="00C16559">
        <w:rPr>
          <w:lang w:val="en-US"/>
        </w:rPr>
        <w:t>www</w:t>
      </w:r>
      <w:r w:rsidRPr="00C16559">
        <w:t>.</w:t>
      </w:r>
      <w:r w:rsidRPr="00C16559">
        <w:rPr>
          <w:lang w:val="en-US"/>
        </w:rPr>
        <w:t>gov</w:t>
      </w:r>
      <w:r w:rsidRPr="00C16559">
        <w:t>.</w:t>
      </w:r>
      <w:r w:rsidRPr="00C16559">
        <w:rPr>
          <w:lang w:val="en-US"/>
        </w:rPr>
        <w:t>cn</w:t>
      </w:r>
      <w:r w:rsidRPr="00C16559">
        <w:t>/</w:t>
      </w:r>
      <w:r w:rsidRPr="00C16559">
        <w:rPr>
          <w:lang w:val="en-US"/>
        </w:rPr>
        <w:t>jrzg</w:t>
      </w:r>
      <w:r w:rsidRPr="00C16559">
        <w:t>/2006-10/12/</w:t>
      </w:r>
      <w:r w:rsidRPr="00C16559">
        <w:rPr>
          <w:lang w:val="en-US"/>
        </w:rPr>
        <w:t>content</w:t>
      </w:r>
      <w:r w:rsidRPr="00C16559">
        <w:t>_411523.</w:t>
      </w:r>
      <w:r w:rsidRPr="00C16559">
        <w:rPr>
          <w:lang w:val="en-US"/>
        </w:rPr>
        <w:t>htm</w:t>
      </w:r>
      <w:r w:rsidRPr="00C16559">
        <w:t xml:space="preserve"> </w:t>
      </w:r>
      <w:r w:rsidRPr="00573E00">
        <w:rPr>
          <w:rFonts w:eastAsia="Calibri"/>
          <w:lang w:eastAsia="en-US"/>
        </w:rPr>
        <w:t>(</w:t>
      </w:r>
      <w:r>
        <w:t>дата обращения:</w:t>
      </w:r>
      <w:r w:rsidRPr="00C16559">
        <w:t xml:space="preserve"> 05.03.2021</w:t>
      </w:r>
      <w:r w:rsidRPr="00B61B8F">
        <w:t>)</w:t>
      </w:r>
      <w:r w:rsidRPr="00C16559">
        <w:t>.</w:t>
      </w:r>
    </w:p>
    <w:p w:rsidR="007C7D4C" w:rsidRPr="00975316" w:rsidRDefault="007C7D4C" w:rsidP="009F337B">
      <w:pPr>
        <w:pStyle w:val="a6"/>
        <w:numPr>
          <w:ilvl w:val="0"/>
          <w:numId w:val="1"/>
        </w:numPr>
        <w:spacing w:after="0" w:line="360" w:lineRule="auto"/>
        <w:ind w:left="567" w:hanging="568"/>
        <w:jc w:val="both"/>
      </w:pPr>
      <w:r>
        <w:t>Цзюйчжучжэн цзаньсин тяоли [</w:t>
      </w:r>
      <w:r w:rsidRPr="00975316">
        <w:t>居住证暂行条例</w:t>
      </w:r>
      <w:r>
        <w:t xml:space="preserve">. </w:t>
      </w:r>
      <w:r w:rsidRPr="00975316">
        <w:t>Временное п</w:t>
      </w:r>
      <w:r>
        <w:t xml:space="preserve">оложение о виде на жительство] // gov.cn. </w:t>
      </w:r>
      <w:r w:rsidRPr="00975316">
        <w:rPr>
          <w:lang w:val="en-US"/>
        </w:rPr>
        <w:t>URL</w:t>
      </w:r>
      <w:r w:rsidRPr="00975316">
        <w:t>: http://www.gov.cn/zhengce/content</w:t>
      </w:r>
      <w:r>
        <w:t xml:space="preserve">/2015-12/12/content_10398.htm </w:t>
      </w:r>
      <w:r w:rsidRPr="00573E00">
        <w:rPr>
          <w:rFonts w:eastAsia="Calibri"/>
          <w:lang w:eastAsia="en-US"/>
        </w:rPr>
        <w:t>(</w:t>
      </w:r>
      <w:r>
        <w:t>дата обращения:</w:t>
      </w:r>
      <w:r w:rsidRPr="00C16559">
        <w:t xml:space="preserve"> </w:t>
      </w:r>
      <w:r w:rsidRPr="00975316">
        <w:t>16.03.2021</w:t>
      </w:r>
      <w:r w:rsidRPr="00665BA3">
        <w:t>)</w:t>
      </w:r>
      <w:r w:rsidRPr="00975316">
        <w:t xml:space="preserve">. </w:t>
      </w:r>
    </w:p>
    <w:p w:rsidR="00102002" w:rsidRPr="00975316" w:rsidRDefault="00102002" w:rsidP="009F337B">
      <w:pPr>
        <w:pStyle w:val="a6"/>
        <w:numPr>
          <w:ilvl w:val="0"/>
          <w:numId w:val="1"/>
        </w:numPr>
        <w:spacing w:after="0" w:line="360" w:lineRule="auto"/>
        <w:ind w:left="567" w:hanging="568"/>
        <w:jc w:val="both"/>
      </w:pPr>
      <w:r w:rsidRPr="00102002">
        <w:t>Чжунго тунцзи няньцзянь 2011 [</w:t>
      </w:r>
      <w:r w:rsidRPr="00102002">
        <w:rPr>
          <w:rFonts w:hint="eastAsia"/>
          <w:lang w:val="en-US"/>
        </w:rPr>
        <w:t>中国统计年鉴</w:t>
      </w:r>
      <w:r w:rsidRPr="00102002">
        <w:t xml:space="preserve"> 2011. </w:t>
      </w:r>
      <w:r w:rsidRPr="00484510">
        <w:t>Китайский</w:t>
      </w:r>
      <w:r w:rsidRPr="00102002">
        <w:t xml:space="preserve"> </w:t>
      </w:r>
      <w:r w:rsidRPr="00484510">
        <w:t>статистический</w:t>
      </w:r>
      <w:r w:rsidRPr="00102002">
        <w:t xml:space="preserve"> </w:t>
      </w:r>
      <w:r w:rsidRPr="00484510">
        <w:t>ежегодник</w:t>
      </w:r>
      <w:r w:rsidRPr="00102002">
        <w:t xml:space="preserve"> 2011] // </w:t>
      </w:r>
      <w:r w:rsidRPr="00102002">
        <w:rPr>
          <w:lang w:val="en-US"/>
        </w:rPr>
        <w:t>stats</w:t>
      </w:r>
      <w:r w:rsidRPr="00102002">
        <w:t>.</w:t>
      </w:r>
      <w:r w:rsidRPr="00102002">
        <w:rPr>
          <w:lang w:val="en-US"/>
        </w:rPr>
        <w:t>gov</w:t>
      </w:r>
      <w:r w:rsidRPr="00102002">
        <w:t xml:space="preserve">. </w:t>
      </w:r>
      <w:r w:rsidRPr="00102002">
        <w:rPr>
          <w:lang w:val="en-US"/>
        </w:rPr>
        <w:t>URL</w:t>
      </w:r>
      <w:r w:rsidRPr="00102002">
        <w:t xml:space="preserve">: </w:t>
      </w:r>
      <w:r w:rsidRPr="00102002">
        <w:rPr>
          <w:lang w:val="en-US"/>
        </w:rPr>
        <w:t>http</w:t>
      </w:r>
      <w:r w:rsidRPr="00102002">
        <w:t>://</w:t>
      </w:r>
      <w:r w:rsidRPr="00102002">
        <w:rPr>
          <w:lang w:val="en-US"/>
        </w:rPr>
        <w:t>www</w:t>
      </w:r>
      <w:r w:rsidRPr="00102002">
        <w:t>.</w:t>
      </w:r>
      <w:r w:rsidRPr="00102002">
        <w:rPr>
          <w:lang w:val="en-US"/>
        </w:rPr>
        <w:t>stats</w:t>
      </w:r>
      <w:r w:rsidRPr="00102002">
        <w:t>.</w:t>
      </w:r>
      <w:r w:rsidRPr="00102002">
        <w:rPr>
          <w:lang w:val="en-US"/>
        </w:rPr>
        <w:t>gov</w:t>
      </w:r>
      <w:r w:rsidRPr="00102002">
        <w:t>.</w:t>
      </w:r>
      <w:r w:rsidRPr="00102002">
        <w:rPr>
          <w:lang w:val="en-US"/>
        </w:rPr>
        <w:t>cn</w:t>
      </w:r>
      <w:r w:rsidRPr="00102002">
        <w:t>/</w:t>
      </w:r>
      <w:r w:rsidRPr="00102002">
        <w:rPr>
          <w:lang w:val="en-US"/>
        </w:rPr>
        <w:t>tjsj</w:t>
      </w:r>
      <w:r w:rsidRPr="00102002">
        <w:t>/</w:t>
      </w:r>
      <w:r w:rsidRPr="00102002">
        <w:rPr>
          <w:lang w:val="en-US"/>
        </w:rPr>
        <w:t>ndsj</w:t>
      </w:r>
      <w:r w:rsidRPr="00102002">
        <w:t>/2011/</w:t>
      </w:r>
      <w:r w:rsidRPr="00102002">
        <w:rPr>
          <w:lang w:val="en-US"/>
        </w:rPr>
        <w:t>indexch</w:t>
      </w:r>
      <w:r w:rsidRPr="00102002">
        <w:t>.</w:t>
      </w:r>
      <w:r w:rsidRPr="00102002">
        <w:rPr>
          <w:lang w:val="en-US"/>
        </w:rPr>
        <w:t>htm</w:t>
      </w:r>
      <w:r w:rsidRPr="00102002">
        <w:t xml:space="preserve"> (</w:t>
      </w:r>
      <w:r w:rsidRPr="00484510">
        <w:t>дата</w:t>
      </w:r>
      <w:r w:rsidRPr="00102002">
        <w:t xml:space="preserve"> </w:t>
      </w:r>
      <w:r w:rsidRPr="00484510">
        <w:t>обращения</w:t>
      </w:r>
      <w:r w:rsidRPr="00102002">
        <w:t>: 01.04.2021).</w:t>
      </w:r>
    </w:p>
    <w:p w:rsidR="00102002" w:rsidRDefault="007C7D4C" w:rsidP="009F337B">
      <w:pPr>
        <w:pStyle w:val="a6"/>
        <w:numPr>
          <w:ilvl w:val="0"/>
          <w:numId w:val="1"/>
        </w:numPr>
        <w:spacing w:after="0" w:line="360" w:lineRule="auto"/>
        <w:ind w:left="567" w:hanging="568"/>
        <w:jc w:val="both"/>
      </w:pPr>
      <w:r w:rsidRPr="00975316">
        <w:t>Чжунго</w:t>
      </w:r>
      <w:r w:rsidRPr="00181CB6">
        <w:t xml:space="preserve"> </w:t>
      </w:r>
      <w:r w:rsidRPr="00975316">
        <w:t>тунцзи</w:t>
      </w:r>
      <w:r w:rsidRPr="00181CB6">
        <w:t xml:space="preserve"> </w:t>
      </w:r>
      <w:r w:rsidRPr="00975316">
        <w:t>няньцзянь</w:t>
      </w:r>
      <w:r>
        <w:t xml:space="preserve"> 2012</w:t>
      </w:r>
      <w:r w:rsidRPr="00665BA3">
        <w:t xml:space="preserve"> </w:t>
      </w:r>
      <w:r>
        <w:t>[</w:t>
      </w:r>
      <w:r w:rsidRPr="00975316">
        <w:t>中国统计年鉴</w:t>
      </w:r>
      <w:r>
        <w:t xml:space="preserve"> 2012. </w:t>
      </w:r>
      <w:r w:rsidRPr="00975316">
        <w:t>Китайский</w:t>
      </w:r>
      <w:r w:rsidRPr="00181CB6">
        <w:t xml:space="preserve"> </w:t>
      </w:r>
      <w:r w:rsidRPr="00975316">
        <w:t>статистический</w:t>
      </w:r>
      <w:r w:rsidRPr="00181CB6">
        <w:t xml:space="preserve"> </w:t>
      </w:r>
      <w:r w:rsidRPr="00975316">
        <w:t>ежегодник</w:t>
      </w:r>
      <w:r>
        <w:t xml:space="preserve"> 2012]</w:t>
      </w:r>
      <w:r w:rsidRPr="00181CB6">
        <w:t xml:space="preserve"> // </w:t>
      </w:r>
      <w:r w:rsidRPr="00856999">
        <w:rPr>
          <w:lang w:val="en-US"/>
        </w:rPr>
        <w:t>stats</w:t>
      </w:r>
      <w:r w:rsidRPr="00181CB6">
        <w:t>.</w:t>
      </w:r>
      <w:r w:rsidRPr="00856999">
        <w:rPr>
          <w:lang w:val="en-US"/>
        </w:rPr>
        <w:t>gov</w:t>
      </w:r>
      <w:r>
        <w:t xml:space="preserve">. </w:t>
      </w:r>
      <w:r w:rsidRPr="00975316">
        <w:rPr>
          <w:lang w:val="en-US"/>
        </w:rPr>
        <w:t>URL</w:t>
      </w:r>
      <w:r>
        <w:t xml:space="preserve">: </w:t>
      </w:r>
      <w:r w:rsidRPr="00856999">
        <w:rPr>
          <w:lang w:val="en-US"/>
        </w:rPr>
        <w:t>http</w:t>
      </w:r>
      <w:r w:rsidRPr="00181CB6">
        <w:t>://</w:t>
      </w:r>
      <w:r w:rsidRPr="00856999">
        <w:rPr>
          <w:lang w:val="en-US"/>
        </w:rPr>
        <w:t>www</w:t>
      </w:r>
      <w:r w:rsidRPr="00181CB6">
        <w:t>.</w:t>
      </w:r>
      <w:r w:rsidRPr="00856999">
        <w:rPr>
          <w:lang w:val="en-US"/>
        </w:rPr>
        <w:t>stats</w:t>
      </w:r>
      <w:r w:rsidRPr="00181CB6">
        <w:t>.</w:t>
      </w:r>
      <w:r w:rsidRPr="00856999">
        <w:rPr>
          <w:lang w:val="en-US"/>
        </w:rPr>
        <w:t>gov</w:t>
      </w:r>
      <w:r w:rsidRPr="00181CB6">
        <w:t>.</w:t>
      </w:r>
      <w:r w:rsidRPr="00856999">
        <w:rPr>
          <w:lang w:val="en-US"/>
        </w:rPr>
        <w:t>cn</w:t>
      </w:r>
      <w:r w:rsidRPr="00181CB6">
        <w:t>/</w:t>
      </w:r>
      <w:r w:rsidRPr="00856999">
        <w:rPr>
          <w:lang w:val="en-US"/>
        </w:rPr>
        <w:t>tjsj</w:t>
      </w:r>
      <w:r w:rsidRPr="00181CB6">
        <w:t>/</w:t>
      </w:r>
      <w:r w:rsidRPr="00856999">
        <w:rPr>
          <w:lang w:val="en-US"/>
        </w:rPr>
        <w:t>ndsj</w:t>
      </w:r>
      <w:r w:rsidRPr="00181CB6">
        <w:t>/2012/</w:t>
      </w:r>
      <w:r w:rsidRPr="00856999">
        <w:rPr>
          <w:lang w:val="en-US"/>
        </w:rPr>
        <w:t>indexch</w:t>
      </w:r>
      <w:r w:rsidRPr="00181CB6">
        <w:t>.</w:t>
      </w:r>
      <w:r w:rsidRPr="00856999">
        <w:rPr>
          <w:lang w:val="en-US"/>
        </w:rPr>
        <w:t>htm</w:t>
      </w:r>
      <w:r w:rsidRPr="00181CB6">
        <w:t xml:space="preserve"> </w:t>
      </w:r>
      <w:r w:rsidRPr="00573E00">
        <w:rPr>
          <w:rFonts w:eastAsia="Calibri"/>
          <w:lang w:eastAsia="en-US"/>
        </w:rPr>
        <w:t>(</w:t>
      </w:r>
      <w:r>
        <w:t>дата обращения:</w:t>
      </w:r>
      <w:r w:rsidRPr="00C16559">
        <w:t xml:space="preserve"> </w:t>
      </w:r>
      <w:r w:rsidRPr="00975316">
        <w:t xml:space="preserve"> 12.03.2021</w:t>
      </w:r>
      <w:r w:rsidRPr="00665BA3">
        <w:t>)</w:t>
      </w:r>
      <w:r w:rsidRPr="00975316">
        <w:t xml:space="preserve">. </w:t>
      </w:r>
    </w:p>
    <w:p w:rsidR="007C7D4C" w:rsidRPr="00975316" w:rsidRDefault="007C7D4C" w:rsidP="009F337B">
      <w:pPr>
        <w:pStyle w:val="a6"/>
        <w:numPr>
          <w:ilvl w:val="0"/>
          <w:numId w:val="1"/>
        </w:numPr>
        <w:spacing w:after="0" w:line="360" w:lineRule="auto"/>
        <w:ind w:left="567" w:hanging="568"/>
        <w:jc w:val="both"/>
      </w:pPr>
      <w:r>
        <w:t>Чжунго тунцзи няньцзянь 2020</w:t>
      </w:r>
      <w:r w:rsidRPr="00AA77A7">
        <w:t xml:space="preserve"> </w:t>
      </w:r>
      <w:r>
        <w:t>[</w:t>
      </w:r>
      <w:r w:rsidRPr="00975316">
        <w:t>中国统计年鉴</w:t>
      </w:r>
      <w:r>
        <w:t xml:space="preserve"> 2020. </w:t>
      </w:r>
      <w:r w:rsidRPr="00975316">
        <w:t>Китайски</w:t>
      </w:r>
      <w:r>
        <w:t xml:space="preserve">й статистический ежегодник 2020] // stats.gov. </w:t>
      </w:r>
      <w:r w:rsidRPr="00975316">
        <w:rPr>
          <w:lang w:val="en-US"/>
        </w:rPr>
        <w:t>URL</w:t>
      </w:r>
      <w:r>
        <w:t xml:space="preserve">: </w:t>
      </w:r>
      <w:r w:rsidRPr="00975316">
        <w:t>http://www.stats.gov.</w:t>
      </w:r>
      <w:r>
        <w:t xml:space="preserve">cn/tjsj/ndsj/2020/indexch.htm </w:t>
      </w:r>
      <w:r w:rsidRPr="00573E00">
        <w:rPr>
          <w:rFonts w:eastAsia="Calibri"/>
          <w:lang w:eastAsia="en-US"/>
        </w:rPr>
        <w:t>(</w:t>
      </w:r>
      <w:r>
        <w:t>дата обращения:</w:t>
      </w:r>
      <w:r w:rsidRPr="00C16559">
        <w:t xml:space="preserve"> </w:t>
      </w:r>
      <w:r w:rsidRPr="00975316">
        <w:t>12.03.2021</w:t>
      </w:r>
      <w:r w:rsidRPr="00AA77A7">
        <w:t>)</w:t>
      </w:r>
      <w:r w:rsidRPr="00975316">
        <w:t xml:space="preserve">. </w:t>
      </w:r>
    </w:p>
    <w:p w:rsidR="007C7D4C" w:rsidRPr="00C34AB5" w:rsidRDefault="007C7D4C" w:rsidP="009F337B">
      <w:pPr>
        <w:pStyle w:val="a6"/>
        <w:numPr>
          <w:ilvl w:val="0"/>
          <w:numId w:val="1"/>
        </w:numPr>
        <w:spacing w:after="0" w:line="360" w:lineRule="auto"/>
        <w:ind w:left="567" w:hanging="568"/>
        <w:jc w:val="both"/>
      </w:pPr>
      <w:r w:rsidRPr="00C34AB5">
        <w:t>Чжунго чэнши чжуанкуан баогао 2014/2015 [</w:t>
      </w:r>
      <w:r w:rsidRPr="00C34AB5">
        <w:rPr>
          <w:rFonts w:eastAsia="SimSun"/>
        </w:rPr>
        <w:t>中国城市状况报告</w:t>
      </w:r>
      <w:r w:rsidRPr="00C34AB5">
        <w:rPr>
          <w:rFonts w:eastAsia="SimSun"/>
        </w:rPr>
        <w:t xml:space="preserve">2014/2015. Доклад </w:t>
      </w:r>
      <w:r w:rsidRPr="00C34AB5">
        <w:t>о китайских городах в 2014/2015 гг.]</w:t>
      </w:r>
      <w:r w:rsidRPr="00072AFD">
        <w:t>.</w:t>
      </w:r>
      <w:r w:rsidRPr="00C34AB5">
        <w:t xml:space="preserve"> Пекин:</w:t>
      </w:r>
      <w:r>
        <w:t xml:space="preserve"> Чжунго чэнши чубаньшэ, 2014. </w:t>
      </w:r>
    </w:p>
    <w:p w:rsidR="007C7D4C" w:rsidRPr="00C16559" w:rsidRDefault="007C7D4C" w:rsidP="009F337B">
      <w:pPr>
        <w:pStyle w:val="a6"/>
        <w:numPr>
          <w:ilvl w:val="0"/>
          <w:numId w:val="1"/>
        </w:numPr>
        <w:spacing w:after="0" w:line="360" w:lineRule="auto"/>
        <w:ind w:left="567" w:hanging="568"/>
        <w:jc w:val="both"/>
        <w:rPr>
          <w:rFonts w:eastAsia="SimSun"/>
        </w:rPr>
      </w:pPr>
      <w:r w:rsidRPr="00C16559">
        <w:rPr>
          <w:rFonts w:eastAsia="SimSun"/>
        </w:rPr>
        <w:t>Чжунгун</w:t>
      </w:r>
      <w:r>
        <w:rPr>
          <w:rFonts w:eastAsia="SimSun"/>
        </w:rPr>
        <w:t xml:space="preserve"> </w:t>
      </w:r>
      <w:r w:rsidRPr="00C16559">
        <w:rPr>
          <w:rFonts w:eastAsia="SimSun"/>
        </w:rPr>
        <w:t>чжунъян гуаньюй чжидин гоминь цзинцзи хэ шэхуэй фачжань дишисыгэ унянь гуйхуа хэ эрлинсаньунянь юаньцзин му</w:t>
      </w:r>
      <w:r>
        <w:rPr>
          <w:rFonts w:eastAsia="SimSun"/>
        </w:rPr>
        <w:t>бяодэ цзяньи [</w:t>
      </w:r>
      <w:r w:rsidRPr="00C16559">
        <w:rPr>
          <w:rFonts w:eastAsia="SimSun"/>
        </w:rPr>
        <w:t>中共中</w:t>
      </w:r>
      <w:r w:rsidRPr="00C16559">
        <w:rPr>
          <w:rFonts w:eastAsia="SimSun"/>
        </w:rPr>
        <w:lastRenderedPageBreak/>
        <w:t>央关于</w:t>
      </w:r>
      <w:r>
        <w:rPr>
          <w:rFonts w:eastAsia="SimSun"/>
        </w:rPr>
        <w:t>制定国民经济和社会发展第十四个五年规划和二〇三五年远景目标的建</w:t>
      </w:r>
      <w:r>
        <w:rPr>
          <w:rFonts w:eastAsia="SimSun"/>
        </w:rPr>
        <w:t xml:space="preserve">. </w:t>
      </w:r>
      <w:r w:rsidRPr="00C16559">
        <w:rPr>
          <w:rFonts w:eastAsia="SimSun"/>
        </w:rPr>
        <w:t xml:space="preserve">Предложение ЦК КПК о формулировании 14-го пятилетнего плана национального социально-экономического развития и </w:t>
      </w:r>
      <w:r>
        <w:rPr>
          <w:rFonts w:eastAsia="SimSun"/>
        </w:rPr>
        <w:t>долгосрочных целей на 2035 г.</w:t>
      </w:r>
      <w:r w:rsidRPr="00AA77A7">
        <w:rPr>
          <w:rFonts w:eastAsia="SimSun"/>
        </w:rPr>
        <w:t>]</w:t>
      </w:r>
      <w:r>
        <w:rPr>
          <w:rFonts w:eastAsia="SimSun"/>
        </w:rPr>
        <w:t xml:space="preserve"> // gov.cn. </w:t>
      </w:r>
      <w:r>
        <w:t xml:space="preserve">URL: </w:t>
      </w:r>
      <w:r w:rsidRPr="00C16559">
        <w:rPr>
          <w:rFonts w:eastAsia="SimSun"/>
        </w:rPr>
        <w:t>http://www.gov.cn/zhengce/</w:t>
      </w:r>
      <w:r>
        <w:rPr>
          <w:rFonts w:eastAsia="SimSun"/>
        </w:rPr>
        <w:t>2020-11/03/content_5556991.htm</w:t>
      </w:r>
      <w:r w:rsidRPr="00C16559">
        <w:rPr>
          <w:rFonts w:eastAsia="SimSun"/>
        </w:rPr>
        <w:t xml:space="preserve"> </w:t>
      </w:r>
      <w:r w:rsidRPr="00573E00">
        <w:rPr>
          <w:rFonts w:eastAsia="Calibri"/>
          <w:lang w:eastAsia="en-US"/>
        </w:rPr>
        <w:t>(</w:t>
      </w:r>
      <w:r>
        <w:t>дата обращения:</w:t>
      </w:r>
      <w:r w:rsidRPr="00C16559">
        <w:t xml:space="preserve"> </w:t>
      </w:r>
      <w:r w:rsidRPr="00C16559">
        <w:rPr>
          <w:rFonts w:eastAsia="SimSun"/>
        </w:rPr>
        <w:t>20.03.2021</w:t>
      </w:r>
      <w:r w:rsidRPr="00AA77A7">
        <w:rPr>
          <w:rFonts w:eastAsia="SimSun"/>
        </w:rPr>
        <w:t>)</w:t>
      </w:r>
      <w:r w:rsidRPr="00C16559">
        <w:rPr>
          <w:rFonts w:eastAsia="SimSun"/>
        </w:rPr>
        <w:t xml:space="preserve">. </w:t>
      </w:r>
    </w:p>
    <w:p w:rsidR="007C7D4C" w:rsidRPr="00C16559" w:rsidRDefault="007C7D4C" w:rsidP="009F337B">
      <w:pPr>
        <w:pStyle w:val="a6"/>
        <w:numPr>
          <w:ilvl w:val="0"/>
          <w:numId w:val="1"/>
        </w:numPr>
        <w:spacing w:after="0" w:line="360" w:lineRule="auto"/>
        <w:ind w:left="567" w:hanging="568"/>
        <w:jc w:val="both"/>
      </w:pPr>
      <w:r w:rsidRPr="00C16559">
        <w:t>Чжунхуа</w:t>
      </w:r>
      <w:r>
        <w:t xml:space="preserve"> гунхэго шэхуэйбаосяньфа</w:t>
      </w:r>
      <w:r w:rsidRPr="00C34AB5">
        <w:t xml:space="preserve"> [</w:t>
      </w:r>
      <w:r w:rsidRPr="00C16559">
        <w:rPr>
          <w:rFonts w:eastAsia="SimSun"/>
        </w:rPr>
        <w:t>中华共和国社会保险法</w:t>
      </w:r>
      <w:r>
        <w:t>.</w:t>
      </w:r>
      <w:r w:rsidRPr="00C34AB5">
        <w:t xml:space="preserve"> </w:t>
      </w:r>
      <w:r w:rsidRPr="00C16559">
        <w:t>Зак</w:t>
      </w:r>
      <w:r>
        <w:t xml:space="preserve">он КНР о социальном страховании] // gov.cn. URL: </w:t>
      </w:r>
      <w:r w:rsidRPr="00C16559">
        <w:t>http://www.gov.cn/flfg/2</w:t>
      </w:r>
      <w:r>
        <w:t xml:space="preserve">010-10/28/content_1732964.htm </w:t>
      </w:r>
      <w:r w:rsidRPr="00573E00">
        <w:rPr>
          <w:rFonts w:eastAsia="Calibri"/>
          <w:lang w:eastAsia="en-US"/>
        </w:rPr>
        <w:t>(</w:t>
      </w:r>
      <w:r>
        <w:t>дата обращения:</w:t>
      </w:r>
      <w:r w:rsidRPr="00C16559">
        <w:t xml:space="preserve"> 11.03.2021</w:t>
      </w:r>
      <w:r w:rsidRPr="00C34AB5">
        <w:t>)</w:t>
      </w:r>
      <w:r w:rsidRPr="00C16559">
        <w:t xml:space="preserve">. </w:t>
      </w:r>
    </w:p>
    <w:p w:rsidR="007C7D4C" w:rsidRPr="00C16559" w:rsidRDefault="007C7D4C" w:rsidP="009F337B">
      <w:pPr>
        <w:pStyle w:val="a6"/>
        <w:numPr>
          <w:ilvl w:val="0"/>
          <w:numId w:val="1"/>
        </w:numPr>
        <w:spacing w:after="0" w:line="360" w:lineRule="auto"/>
        <w:ind w:left="567" w:hanging="568"/>
        <w:jc w:val="both"/>
      </w:pPr>
      <w:r w:rsidRPr="00C16559">
        <w:t xml:space="preserve">Чжунхуа жэньминь гунхэго гоминь цзинцзи хэ шэхуэй фачжаньдэ </w:t>
      </w:r>
      <w:r>
        <w:t xml:space="preserve">шисань гэ унянь цзихуа ганъяо </w:t>
      </w:r>
      <w:r w:rsidRPr="00C34AB5">
        <w:t>[</w:t>
      </w:r>
      <w:r w:rsidRPr="00C16559">
        <w:rPr>
          <w:rFonts w:eastAsia="SimSun"/>
        </w:rPr>
        <w:t>中华人民共和国国民经济和社会发展第十三个五年规划纲要</w:t>
      </w:r>
      <w:r>
        <w:rPr>
          <w:rFonts w:hint="eastAsia"/>
        </w:rPr>
        <w:t xml:space="preserve">. </w:t>
      </w:r>
      <w:r w:rsidRPr="00C16559">
        <w:t>План социально-экономического</w:t>
      </w:r>
      <w:r>
        <w:t xml:space="preserve"> развития КНР на 13-ю пятилетку] // gov.cn. URL: </w:t>
      </w:r>
      <w:r w:rsidRPr="00C16559">
        <w:t>http://www.gov.cn/xinwen/</w:t>
      </w:r>
      <w:r>
        <w:t>2016-03/17/content_5054992.htm</w:t>
      </w:r>
      <w:r w:rsidRPr="00C16559">
        <w:t xml:space="preserve"> </w:t>
      </w:r>
      <w:r w:rsidRPr="00573E00">
        <w:rPr>
          <w:rFonts w:eastAsia="Calibri"/>
          <w:lang w:eastAsia="en-US"/>
        </w:rPr>
        <w:t>(</w:t>
      </w:r>
      <w:r>
        <w:t>дата обращения:</w:t>
      </w:r>
      <w:r w:rsidRPr="00C16559">
        <w:t xml:space="preserve"> 25.03.2021</w:t>
      </w:r>
      <w:r w:rsidRPr="00C34AB5">
        <w:t>)</w:t>
      </w:r>
      <w:r w:rsidRPr="00C16559">
        <w:t>.</w:t>
      </w:r>
    </w:p>
    <w:p w:rsidR="00921379" w:rsidRDefault="007C7D4C" w:rsidP="00921379">
      <w:pPr>
        <w:pStyle w:val="a6"/>
        <w:numPr>
          <w:ilvl w:val="0"/>
          <w:numId w:val="1"/>
        </w:numPr>
        <w:spacing w:after="0" w:line="360" w:lineRule="auto"/>
        <w:ind w:left="567" w:hanging="568"/>
        <w:jc w:val="both"/>
      </w:pPr>
      <w:r w:rsidRPr="00C16559">
        <w:t>Чжунхуа</w:t>
      </w:r>
      <w:r w:rsidRPr="00E01DE3">
        <w:t xml:space="preserve"> </w:t>
      </w:r>
      <w:r w:rsidRPr="00C16559">
        <w:t>жэньминь</w:t>
      </w:r>
      <w:r w:rsidRPr="00E01DE3">
        <w:t xml:space="preserve"> </w:t>
      </w:r>
      <w:r w:rsidRPr="00C16559">
        <w:t>гунхэго</w:t>
      </w:r>
      <w:r w:rsidRPr="00E01DE3">
        <w:t xml:space="preserve"> </w:t>
      </w:r>
      <w:r w:rsidRPr="00C16559">
        <w:t>сяньфа</w:t>
      </w:r>
      <w:r w:rsidRPr="00C34AB5">
        <w:t xml:space="preserve"> </w:t>
      </w:r>
      <w:r>
        <w:t>[</w:t>
      </w:r>
      <w:r w:rsidRPr="00C16559">
        <w:rPr>
          <w:rFonts w:eastAsia="SimSun"/>
        </w:rPr>
        <w:t>中</w:t>
      </w:r>
      <w:r w:rsidRPr="00E01DE3">
        <w:rPr>
          <w:rFonts w:eastAsia="SimSun"/>
        </w:rPr>
        <w:t xml:space="preserve"> </w:t>
      </w:r>
      <w:r w:rsidRPr="00C16559">
        <w:rPr>
          <w:rFonts w:eastAsia="SimSun"/>
        </w:rPr>
        <w:t>华</w:t>
      </w:r>
      <w:r w:rsidRPr="00E01DE3">
        <w:rPr>
          <w:rFonts w:eastAsia="SimSun"/>
        </w:rPr>
        <w:t xml:space="preserve"> </w:t>
      </w:r>
      <w:r w:rsidRPr="00C16559">
        <w:rPr>
          <w:rFonts w:eastAsia="SimSun"/>
        </w:rPr>
        <w:t>人</w:t>
      </w:r>
      <w:r w:rsidRPr="00E01DE3">
        <w:rPr>
          <w:rFonts w:eastAsia="SimSun"/>
        </w:rPr>
        <w:t xml:space="preserve"> </w:t>
      </w:r>
      <w:r w:rsidRPr="00C16559">
        <w:rPr>
          <w:rFonts w:eastAsia="SimSun"/>
        </w:rPr>
        <w:t>民</w:t>
      </w:r>
      <w:r w:rsidRPr="00E01DE3">
        <w:rPr>
          <w:rFonts w:eastAsia="SimSun"/>
        </w:rPr>
        <w:t xml:space="preserve"> </w:t>
      </w:r>
      <w:r w:rsidRPr="00C16559">
        <w:rPr>
          <w:rFonts w:eastAsia="SimSun"/>
        </w:rPr>
        <w:t>共</w:t>
      </w:r>
      <w:r w:rsidRPr="00E01DE3">
        <w:rPr>
          <w:rFonts w:eastAsia="SimSun"/>
        </w:rPr>
        <w:t xml:space="preserve"> </w:t>
      </w:r>
      <w:r w:rsidRPr="00C16559">
        <w:rPr>
          <w:rFonts w:eastAsia="SimSun"/>
        </w:rPr>
        <w:t>和</w:t>
      </w:r>
      <w:r w:rsidRPr="00E01DE3">
        <w:rPr>
          <w:rFonts w:eastAsia="SimSun"/>
        </w:rPr>
        <w:t xml:space="preserve"> </w:t>
      </w:r>
      <w:r w:rsidRPr="00C16559">
        <w:rPr>
          <w:rFonts w:eastAsia="SimSun"/>
        </w:rPr>
        <w:t>国</w:t>
      </w:r>
      <w:r w:rsidRPr="00E01DE3">
        <w:rPr>
          <w:rFonts w:eastAsia="SimSun"/>
        </w:rPr>
        <w:t xml:space="preserve"> </w:t>
      </w:r>
      <w:r w:rsidRPr="00C16559">
        <w:rPr>
          <w:rFonts w:eastAsia="SimSun"/>
        </w:rPr>
        <w:t>宪</w:t>
      </w:r>
      <w:r w:rsidRPr="00E01DE3">
        <w:rPr>
          <w:rFonts w:eastAsia="SimSun"/>
        </w:rPr>
        <w:t xml:space="preserve"> </w:t>
      </w:r>
      <w:r w:rsidRPr="00C16559">
        <w:rPr>
          <w:rFonts w:eastAsia="SimSun"/>
        </w:rPr>
        <w:t>法</w:t>
      </w:r>
      <w:r>
        <w:t>.</w:t>
      </w:r>
      <w:r w:rsidRPr="00C34AB5">
        <w:t xml:space="preserve"> </w:t>
      </w:r>
      <w:r w:rsidRPr="00C16559">
        <w:t>Конституция</w:t>
      </w:r>
      <w:r w:rsidRPr="00E01DE3">
        <w:t xml:space="preserve"> </w:t>
      </w:r>
      <w:r w:rsidRPr="00C16559">
        <w:t>Китайской</w:t>
      </w:r>
      <w:r w:rsidRPr="00E01DE3">
        <w:t xml:space="preserve"> </w:t>
      </w:r>
      <w:r w:rsidRPr="00C16559">
        <w:t>Народной</w:t>
      </w:r>
      <w:r w:rsidRPr="00E01DE3">
        <w:t xml:space="preserve"> </w:t>
      </w:r>
      <w:r w:rsidRPr="00C16559">
        <w:t>Республики</w:t>
      </w:r>
      <w:r>
        <w:t>]</w:t>
      </w:r>
      <w:r w:rsidRPr="00E01DE3">
        <w:t xml:space="preserve"> // </w:t>
      </w:r>
      <w:r w:rsidRPr="00C16559">
        <w:rPr>
          <w:lang w:val="en-US"/>
        </w:rPr>
        <w:t>gov</w:t>
      </w:r>
      <w:r w:rsidRPr="00E01DE3">
        <w:t>.</w:t>
      </w:r>
      <w:r w:rsidRPr="00C16559">
        <w:rPr>
          <w:lang w:val="en-US"/>
        </w:rPr>
        <w:t>cn</w:t>
      </w:r>
      <w:r>
        <w:t>.</w:t>
      </w:r>
      <w:r w:rsidRPr="00E01DE3">
        <w:t xml:space="preserve">  </w:t>
      </w:r>
      <w:r w:rsidRPr="00C16559">
        <w:rPr>
          <w:lang w:val="en-US"/>
        </w:rPr>
        <w:t>URL</w:t>
      </w:r>
      <w:r w:rsidRPr="00E01DE3">
        <w:t>:</w:t>
      </w:r>
      <w:r>
        <w:t xml:space="preserve"> </w:t>
      </w:r>
      <w:r w:rsidRPr="00C16559">
        <w:rPr>
          <w:lang w:val="en-US"/>
        </w:rPr>
        <w:t>http</w:t>
      </w:r>
      <w:r w:rsidRPr="00E01DE3">
        <w:t>://</w:t>
      </w:r>
      <w:r w:rsidRPr="00C16559">
        <w:rPr>
          <w:lang w:val="en-US"/>
        </w:rPr>
        <w:t>www</w:t>
      </w:r>
      <w:r w:rsidRPr="00E01DE3">
        <w:t>.</w:t>
      </w:r>
      <w:r w:rsidRPr="00C16559">
        <w:rPr>
          <w:lang w:val="en-US"/>
        </w:rPr>
        <w:t>gov</w:t>
      </w:r>
      <w:r w:rsidRPr="00E01DE3">
        <w:t>.</w:t>
      </w:r>
      <w:r w:rsidRPr="00C16559">
        <w:rPr>
          <w:lang w:val="en-US"/>
        </w:rPr>
        <w:t>cn</w:t>
      </w:r>
      <w:r w:rsidRPr="00E01DE3">
        <w:t>/</w:t>
      </w:r>
      <w:r w:rsidRPr="00C16559">
        <w:rPr>
          <w:lang w:val="en-US"/>
        </w:rPr>
        <w:t>gongbao</w:t>
      </w:r>
      <w:r w:rsidRPr="00E01DE3">
        <w:t>/</w:t>
      </w:r>
      <w:r w:rsidRPr="00C16559">
        <w:rPr>
          <w:lang w:val="en-US"/>
        </w:rPr>
        <w:t>content</w:t>
      </w:r>
      <w:r w:rsidRPr="00E01DE3">
        <w:t>/2004/</w:t>
      </w:r>
      <w:r w:rsidRPr="00C16559">
        <w:rPr>
          <w:lang w:val="en-US"/>
        </w:rPr>
        <w:t>content</w:t>
      </w:r>
      <w:r w:rsidRPr="00E01DE3">
        <w:t>_62714.</w:t>
      </w:r>
      <w:r w:rsidRPr="00C16559">
        <w:rPr>
          <w:lang w:val="en-US"/>
        </w:rPr>
        <w:t>htm</w:t>
      </w:r>
      <w:r w:rsidRPr="00E01DE3">
        <w:t xml:space="preserve"> </w:t>
      </w:r>
      <w:r w:rsidRPr="00573E00">
        <w:rPr>
          <w:rFonts w:eastAsia="Calibri"/>
          <w:lang w:eastAsia="en-US"/>
        </w:rPr>
        <w:t>(</w:t>
      </w:r>
      <w:r>
        <w:t>дата обращения:</w:t>
      </w:r>
      <w:r w:rsidRPr="00C16559">
        <w:t xml:space="preserve"> </w:t>
      </w:r>
      <w:r w:rsidRPr="00E01DE3">
        <w:t>02.03.2021</w:t>
      </w:r>
      <w:r w:rsidRPr="00C34AB5">
        <w:t>)</w:t>
      </w:r>
      <w:r w:rsidRPr="00E01DE3">
        <w:t xml:space="preserve">.  </w:t>
      </w:r>
    </w:p>
    <w:p w:rsidR="00921379" w:rsidRDefault="00921379" w:rsidP="00921379">
      <w:pPr>
        <w:pStyle w:val="a6"/>
        <w:numPr>
          <w:ilvl w:val="0"/>
          <w:numId w:val="1"/>
        </w:numPr>
        <w:spacing w:after="0" w:line="360" w:lineRule="auto"/>
        <w:ind w:left="567" w:hanging="568"/>
        <w:jc w:val="both"/>
      </w:pPr>
      <w:r w:rsidRPr="00921379">
        <w:t>Чэнчжэнь цие чжигун цзибэнь янлао баосянь гуаньси чжуаньи цзесюй цзаньсин баньфа [</w:t>
      </w:r>
      <w:r w:rsidRPr="00921379">
        <w:rPr>
          <w:lang w:val="en-US"/>
        </w:rPr>
        <w:t>城镇企业职工基本养老保险关系转移接续暂行办法</w:t>
      </w:r>
      <w:r w:rsidR="005A673C">
        <w:rPr>
          <w:rFonts w:hint="eastAsia"/>
        </w:rPr>
        <w:t>.</w:t>
      </w:r>
      <w:r w:rsidRPr="00921379">
        <w:t xml:space="preserve"> Временные меры по передаче сведений о базовом пенсионном страховании городских служащих] // </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www</w:t>
      </w:r>
      <w:r w:rsidRPr="00921379">
        <w:t>.</w:t>
      </w:r>
      <w:r w:rsidRPr="00921379">
        <w:rPr>
          <w:lang w:val="en-US"/>
        </w:rPr>
        <w:t>gov</w:t>
      </w:r>
      <w:r w:rsidRPr="00921379">
        <w:t>.</w:t>
      </w:r>
      <w:r w:rsidRPr="00921379">
        <w:rPr>
          <w:lang w:val="en-US"/>
        </w:rPr>
        <w:t>cn</w:t>
      </w:r>
      <w:r w:rsidRPr="00921379">
        <w:t>/</w:t>
      </w:r>
      <w:r w:rsidRPr="00921379">
        <w:rPr>
          <w:lang w:val="en-US"/>
        </w:rPr>
        <w:t>zwgk</w:t>
      </w:r>
      <w:r w:rsidRPr="00921379">
        <w:t>/2009-12/29/</w:t>
      </w:r>
      <w:r w:rsidRPr="00921379">
        <w:rPr>
          <w:lang w:val="en-US"/>
        </w:rPr>
        <w:t>content</w:t>
      </w:r>
      <w:r w:rsidRPr="00921379">
        <w:t>_1499072.</w:t>
      </w:r>
      <w:r w:rsidRPr="00921379">
        <w:rPr>
          <w:lang w:val="en-US"/>
        </w:rPr>
        <w:t>htm</w:t>
      </w:r>
      <w:r w:rsidRPr="00921379">
        <w:t xml:space="preserve"> (дата обращения: 10.04.2021).</w:t>
      </w:r>
    </w:p>
    <w:p w:rsidR="00921379" w:rsidRDefault="00921379" w:rsidP="00921379">
      <w:pPr>
        <w:pStyle w:val="a6"/>
        <w:numPr>
          <w:ilvl w:val="0"/>
          <w:numId w:val="1"/>
        </w:numPr>
        <w:spacing w:after="0" w:line="360" w:lineRule="auto"/>
        <w:ind w:left="567" w:hanging="568"/>
        <w:jc w:val="both"/>
      </w:pPr>
      <w:r w:rsidRPr="000F283C">
        <w:t>Шанхай</w:t>
      </w:r>
      <w:r w:rsidRPr="00921379">
        <w:t xml:space="preserve"> </w:t>
      </w:r>
      <w:r w:rsidRPr="000F283C">
        <w:t>цзяньли</w:t>
      </w:r>
      <w:r w:rsidRPr="00921379">
        <w:t xml:space="preserve"> </w:t>
      </w:r>
      <w:r w:rsidRPr="000F283C">
        <w:t>тунъидэ</w:t>
      </w:r>
      <w:r w:rsidRPr="00921379">
        <w:t xml:space="preserve"> </w:t>
      </w:r>
      <w:r w:rsidRPr="000F283C">
        <w:t>чэнсян</w:t>
      </w:r>
      <w:r w:rsidRPr="00921379">
        <w:t xml:space="preserve"> </w:t>
      </w:r>
      <w:r w:rsidRPr="000F283C">
        <w:t>цзюйминь</w:t>
      </w:r>
      <w:r w:rsidRPr="00921379">
        <w:t xml:space="preserve"> </w:t>
      </w:r>
      <w:r w:rsidRPr="000F283C">
        <w:t>цзибэнь</w:t>
      </w:r>
      <w:r w:rsidRPr="00921379">
        <w:t xml:space="preserve"> </w:t>
      </w:r>
      <w:r w:rsidRPr="000F283C">
        <w:t>янлао</w:t>
      </w:r>
      <w:r w:rsidRPr="00921379">
        <w:t xml:space="preserve"> </w:t>
      </w:r>
      <w:r w:rsidRPr="000F283C">
        <w:t>баосянь</w:t>
      </w:r>
      <w:r w:rsidRPr="00921379">
        <w:t xml:space="preserve"> </w:t>
      </w:r>
      <w:r w:rsidRPr="000F283C">
        <w:t>чжиду</w:t>
      </w:r>
      <w:r w:rsidRPr="00921379">
        <w:t xml:space="preserve"> [</w:t>
      </w:r>
      <w:r w:rsidRPr="000F283C">
        <w:t>上海建立统一的城乡居民基本养老保险制度</w:t>
      </w:r>
      <w:r w:rsidR="005A673C">
        <w:t>.</w:t>
      </w:r>
      <w:r w:rsidRPr="00921379">
        <w:t xml:space="preserve"> </w:t>
      </w:r>
      <w:r w:rsidRPr="000F283C">
        <w:t>Шанхай</w:t>
      </w:r>
      <w:r w:rsidRPr="00921379">
        <w:t xml:space="preserve"> </w:t>
      </w:r>
      <w:r w:rsidRPr="000F283C">
        <w:t>создает</w:t>
      </w:r>
      <w:r w:rsidRPr="00921379">
        <w:t xml:space="preserve"> </w:t>
      </w:r>
      <w:r w:rsidRPr="000F283C">
        <w:t>единую</w:t>
      </w:r>
      <w:r w:rsidRPr="00921379">
        <w:t xml:space="preserve"> </w:t>
      </w:r>
      <w:r w:rsidRPr="000F283C">
        <w:t>систему</w:t>
      </w:r>
      <w:r w:rsidRPr="00921379">
        <w:t xml:space="preserve"> </w:t>
      </w:r>
      <w:r w:rsidRPr="000F283C">
        <w:t>базового</w:t>
      </w:r>
      <w:r w:rsidRPr="00921379">
        <w:t xml:space="preserve"> </w:t>
      </w:r>
      <w:r w:rsidRPr="000F283C">
        <w:t>пенсионного</w:t>
      </w:r>
      <w:r w:rsidRPr="00921379">
        <w:t xml:space="preserve"> </w:t>
      </w:r>
      <w:r w:rsidRPr="000F283C">
        <w:t>страхования</w:t>
      </w:r>
      <w:r w:rsidRPr="00921379">
        <w:t xml:space="preserve"> </w:t>
      </w:r>
      <w:r w:rsidRPr="000F283C">
        <w:t>д</w:t>
      </w:r>
      <w:r>
        <w:t>ля</w:t>
      </w:r>
      <w:r w:rsidRPr="00921379">
        <w:t xml:space="preserve"> </w:t>
      </w:r>
      <w:r>
        <w:t>городских</w:t>
      </w:r>
      <w:r w:rsidRPr="00921379">
        <w:t xml:space="preserve"> </w:t>
      </w:r>
      <w:r>
        <w:t>и</w:t>
      </w:r>
      <w:r w:rsidRPr="00921379">
        <w:t xml:space="preserve"> </w:t>
      </w:r>
      <w:r>
        <w:t>сельских</w:t>
      </w:r>
      <w:r w:rsidRPr="00921379">
        <w:t xml:space="preserve"> </w:t>
      </w:r>
      <w:r>
        <w:t>жителей</w:t>
      </w:r>
      <w:r w:rsidRPr="00921379">
        <w:t xml:space="preserve">] // </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www</w:t>
      </w:r>
      <w:r w:rsidRPr="00921379">
        <w:t>.</w:t>
      </w:r>
      <w:r w:rsidRPr="00921379">
        <w:rPr>
          <w:lang w:val="en-US"/>
        </w:rPr>
        <w:t>gov</w:t>
      </w:r>
      <w:r w:rsidRPr="00921379">
        <w:t>.</w:t>
      </w:r>
      <w:r w:rsidRPr="00921379">
        <w:rPr>
          <w:lang w:val="en-US"/>
        </w:rPr>
        <w:t>cn</w:t>
      </w:r>
      <w:r w:rsidRPr="00921379">
        <w:t>/</w:t>
      </w:r>
      <w:r w:rsidRPr="00921379">
        <w:rPr>
          <w:lang w:val="en-US"/>
        </w:rPr>
        <w:t>xinwen</w:t>
      </w:r>
      <w:r w:rsidRPr="00921379">
        <w:t>/2014-05/05/</w:t>
      </w:r>
      <w:r w:rsidRPr="00921379">
        <w:rPr>
          <w:lang w:val="en-US"/>
        </w:rPr>
        <w:t>content</w:t>
      </w:r>
      <w:r w:rsidRPr="00921379">
        <w:t>_2672183.</w:t>
      </w:r>
      <w:r w:rsidRPr="00921379">
        <w:rPr>
          <w:lang w:val="en-US"/>
        </w:rPr>
        <w:t>htm</w:t>
      </w:r>
      <w:r w:rsidRPr="00921379">
        <w:t xml:space="preserve"> (дата обращения: 17.04.2021).</w:t>
      </w:r>
    </w:p>
    <w:p w:rsidR="00921379" w:rsidRPr="00E01DE3" w:rsidRDefault="00921379" w:rsidP="00921379">
      <w:pPr>
        <w:pStyle w:val="a6"/>
        <w:numPr>
          <w:ilvl w:val="0"/>
          <w:numId w:val="1"/>
        </w:numPr>
        <w:spacing w:after="0" w:line="360" w:lineRule="auto"/>
        <w:ind w:left="567" w:hanging="568"/>
        <w:jc w:val="both"/>
      </w:pPr>
      <w:r w:rsidRPr="00921379">
        <w:lastRenderedPageBreak/>
        <w:t>Шэньчжэньши 2006 нянь гоминь цзинцзи хэ шэхуэй фачжань тунцзи гунбао [</w:t>
      </w:r>
      <w:r w:rsidRPr="00921379">
        <w:rPr>
          <w:rFonts w:hint="eastAsia"/>
          <w:lang w:val="en-US"/>
        </w:rPr>
        <w:t>深圳市</w:t>
      </w:r>
      <w:r w:rsidRPr="00921379">
        <w:rPr>
          <w:rFonts w:hint="eastAsia"/>
        </w:rPr>
        <w:t>2006</w:t>
      </w:r>
      <w:r w:rsidRPr="00921379">
        <w:rPr>
          <w:rFonts w:hint="eastAsia"/>
          <w:lang w:val="en-US"/>
        </w:rPr>
        <w:t>年国民经济和社会发展统计公报</w:t>
      </w:r>
      <w:r w:rsidR="007B2A44">
        <w:rPr>
          <w:rFonts w:hint="eastAsia"/>
        </w:rPr>
        <w:t>.</w:t>
      </w:r>
      <w:r w:rsidRPr="00921379">
        <w:rPr>
          <w:rFonts w:hint="eastAsia"/>
        </w:rPr>
        <w:t xml:space="preserve"> </w:t>
      </w:r>
      <w:r>
        <w:t>С</w:t>
      </w:r>
      <w:r w:rsidRPr="00921379">
        <w:t xml:space="preserve">татистическое коммюнике о национальном </w:t>
      </w:r>
      <w:r>
        <w:t>социально</w:t>
      </w:r>
      <w:r w:rsidRPr="00921379">
        <w:t>-</w:t>
      </w:r>
      <w:r>
        <w:t>экономическом</w:t>
      </w:r>
      <w:r w:rsidRPr="00921379">
        <w:t xml:space="preserve"> развитии </w:t>
      </w:r>
      <w:r>
        <w:t>Шэньчжэня</w:t>
      </w:r>
      <w:r w:rsidRPr="00921379">
        <w:t xml:space="preserve"> </w:t>
      </w:r>
      <w:r>
        <w:t>за</w:t>
      </w:r>
      <w:r w:rsidRPr="00921379">
        <w:t xml:space="preserve"> 2006 г. // </w:t>
      </w:r>
      <w:r w:rsidRPr="00921379">
        <w:rPr>
          <w:lang w:val="en-US"/>
        </w:rPr>
        <w:t>tjj</w:t>
      </w:r>
      <w:r w:rsidRPr="00921379">
        <w:t>.</w:t>
      </w:r>
      <w:r w:rsidRPr="00921379">
        <w:rPr>
          <w:lang w:val="en-US"/>
        </w:rPr>
        <w:t>sz</w:t>
      </w:r>
      <w:r w:rsidRPr="00921379">
        <w:t>.</w:t>
      </w:r>
      <w:r w:rsidRPr="00921379">
        <w:rPr>
          <w:lang w:val="en-US"/>
        </w:rPr>
        <w:t>gov</w:t>
      </w:r>
      <w:r w:rsidRPr="00921379">
        <w:t>.</w:t>
      </w:r>
      <w:r w:rsidRPr="00921379">
        <w:rPr>
          <w:lang w:val="en-US"/>
        </w:rPr>
        <w:t>cn</w:t>
      </w:r>
      <w:r w:rsidRPr="00921379">
        <w:t xml:space="preserve">. </w:t>
      </w:r>
      <w:r w:rsidRPr="00921379">
        <w:rPr>
          <w:lang w:val="en-US"/>
        </w:rPr>
        <w:t>URL</w:t>
      </w:r>
      <w:r w:rsidRPr="00921379">
        <w:t xml:space="preserve">: </w:t>
      </w:r>
      <w:r w:rsidRPr="00921379">
        <w:rPr>
          <w:lang w:val="en-US"/>
        </w:rPr>
        <w:t>http</w:t>
      </w:r>
      <w:r w:rsidRPr="00921379">
        <w:t>://</w:t>
      </w:r>
      <w:r w:rsidRPr="00921379">
        <w:rPr>
          <w:lang w:val="en-US"/>
        </w:rPr>
        <w:t>tjj</w:t>
      </w:r>
      <w:r w:rsidRPr="00921379">
        <w:t>.</w:t>
      </w:r>
      <w:r w:rsidRPr="00921379">
        <w:rPr>
          <w:lang w:val="en-US"/>
        </w:rPr>
        <w:t>sz</w:t>
      </w:r>
      <w:r w:rsidRPr="00921379">
        <w:t>.</w:t>
      </w:r>
      <w:r w:rsidRPr="00921379">
        <w:rPr>
          <w:lang w:val="en-US"/>
        </w:rPr>
        <w:t>gov</w:t>
      </w:r>
      <w:r w:rsidRPr="00921379">
        <w:t>.</w:t>
      </w:r>
      <w:r w:rsidRPr="00921379">
        <w:rPr>
          <w:lang w:val="en-US"/>
        </w:rPr>
        <w:t>cn</w:t>
      </w:r>
      <w:r w:rsidRPr="00921379">
        <w:t>/</w:t>
      </w:r>
      <w:r w:rsidRPr="00921379">
        <w:rPr>
          <w:lang w:val="en-US"/>
        </w:rPr>
        <w:t>zwgk</w:t>
      </w:r>
      <w:r w:rsidRPr="00921379">
        <w:t>/</w:t>
      </w:r>
      <w:r w:rsidRPr="00921379">
        <w:rPr>
          <w:lang w:val="en-US"/>
        </w:rPr>
        <w:t>zfxxgkml</w:t>
      </w:r>
      <w:r w:rsidRPr="00921379">
        <w:t>/</w:t>
      </w:r>
      <w:r w:rsidRPr="00921379">
        <w:rPr>
          <w:lang w:val="en-US"/>
        </w:rPr>
        <w:t>tjsj</w:t>
      </w:r>
      <w:r w:rsidRPr="00921379">
        <w:t>/</w:t>
      </w:r>
      <w:r w:rsidRPr="00921379">
        <w:rPr>
          <w:lang w:val="en-US"/>
        </w:rPr>
        <w:t>tjgb</w:t>
      </w:r>
      <w:r w:rsidRPr="00921379">
        <w:t>/</w:t>
      </w:r>
      <w:r w:rsidRPr="00921379">
        <w:rPr>
          <w:lang w:val="en-US"/>
        </w:rPr>
        <w:t>content</w:t>
      </w:r>
      <w:r w:rsidRPr="00921379">
        <w:t>/</w:t>
      </w:r>
      <w:r w:rsidRPr="00921379">
        <w:rPr>
          <w:lang w:val="en-US"/>
        </w:rPr>
        <w:t>post</w:t>
      </w:r>
      <w:r w:rsidRPr="00921379">
        <w:t>_3085108.</w:t>
      </w:r>
      <w:r w:rsidRPr="00921379">
        <w:rPr>
          <w:lang w:val="en-US"/>
        </w:rPr>
        <w:t>html</w:t>
      </w:r>
      <w:r w:rsidRPr="00921379">
        <w:t xml:space="preserve"> (дата обращения: 15.04.2021).</w:t>
      </w:r>
    </w:p>
    <w:p w:rsidR="007C7D4C" w:rsidRPr="00C16559" w:rsidRDefault="007C7D4C" w:rsidP="009F337B">
      <w:pPr>
        <w:pStyle w:val="a6"/>
        <w:numPr>
          <w:ilvl w:val="0"/>
          <w:numId w:val="1"/>
        </w:numPr>
        <w:spacing w:after="0" w:line="360" w:lineRule="auto"/>
        <w:ind w:left="567" w:hanging="568"/>
        <w:jc w:val="both"/>
        <w:rPr>
          <w:rFonts w:eastAsia="SimSun"/>
        </w:rPr>
      </w:pPr>
      <w:r w:rsidRPr="00C16559">
        <w:rPr>
          <w:rFonts w:eastAsia="SimSun"/>
        </w:rPr>
        <w:t>Шибадабаогао</w:t>
      </w:r>
      <w:r w:rsidRPr="00C16559">
        <w:rPr>
          <w:rFonts w:eastAsia="SimSun"/>
        </w:rPr>
        <w:t>（</w:t>
      </w:r>
      <w:r w:rsidRPr="00C16559">
        <w:rPr>
          <w:rFonts w:eastAsia="SimSun"/>
        </w:rPr>
        <w:t>Цюаньвэнь</w:t>
      </w:r>
      <w:r w:rsidRPr="00C34AB5">
        <w:rPr>
          <w:rFonts w:eastAsia="SimSun" w:hint="eastAsia"/>
        </w:rPr>
        <w:t>）</w:t>
      </w:r>
      <w:r w:rsidRPr="00C34AB5">
        <w:rPr>
          <w:rFonts w:eastAsia="SimSun"/>
        </w:rPr>
        <w:t xml:space="preserve"> [</w:t>
      </w:r>
      <w:r>
        <w:rPr>
          <w:rFonts w:eastAsia="SimSun"/>
        </w:rPr>
        <w:t>十八大报告（全文</w:t>
      </w:r>
      <w:r>
        <w:rPr>
          <w:rFonts w:eastAsia="SimSun" w:hint="eastAsia"/>
        </w:rPr>
        <w:t>）</w:t>
      </w:r>
      <w:r w:rsidRPr="00C34AB5">
        <w:rPr>
          <w:rFonts w:eastAsia="SimSun" w:hint="eastAsia"/>
        </w:rPr>
        <w:t xml:space="preserve">. </w:t>
      </w:r>
      <w:r w:rsidRPr="00C16559">
        <w:rPr>
          <w:rFonts w:eastAsia="SimSun"/>
        </w:rPr>
        <w:t xml:space="preserve">Официальный доклад </w:t>
      </w:r>
      <w:r w:rsidRPr="00C16559">
        <w:rPr>
          <w:rFonts w:eastAsia="SimSun"/>
          <w:lang w:val="en-US"/>
        </w:rPr>
        <w:t>XVIII</w:t>
      </w:r>
      <w:r w:rsidRPr="00C16559">
        <w:rPr>
          <w:rFonts w:eastAsia="SimSun"/>
        </w:rPr>
        <w:t xml:space="preserve"> съезда (полный текст)</w:t>
      </w:r>
      <w:r w:rsidRPr="00C34AB5">
        <w:rPr>
          <w:rFonts w:eastAsia="SimSun"/>
        </w:rPr>
        <w:t>]</w:t>
      </w:r>
      <w:r>
        <w:rPr>
          <w:rFonts w:eastAsia="SimSun"/>
        </w:rPr>
        <w:t xml:space="preserve"> // wenming.cn.</w:t>
      </w:r>
      <w:r w:rsidRPr="00C16559">
        <w:rPr>
          <w:rFonts w:eastAsia="SimSun"/>
        </w:rPr>
        <w:t xml:space="preserve"> </w:t>
      </w:r>
      <w:r>
        <w:rPr>
          <w:lang w:val="en-US"/>
        </w:rPr>
        <w:t>URL</w:t>
      </w:r>
      <w:r w:rsidRPr="00C34AB5">
        <w:t xml:space="preserve">: </w:t>
      </w:r>
      <w:r w:rsidRPr="00C34AB5">
        <w:rPr>
          <w:rFonts w:eastAsia="SimSun"/>
          <w:lang w:val="en-US"/>
        </w:rPr>
        <w:t>http</w:t>
      </w:r>
      <w:r w:rsidRPr="00C34AB5">
        <w:rPr>
          <w:rFonts w:eastAsia="SimSun"/>
        </w:rPr>
        <w:t>://</w:t>
      </w:r>
      <w:r w:rsidRPr="00C34AB5">
        <w:rPr>
          <w:rFonts w:eastAsia="SimSun"/>
          <w:lang w:val="en-US"/>
        </w:rPr>
        <w:t>www</w:t>
      </w:r>
      <w:r w:rsidRPr="00C34AB5">
        <w:rPr>
          <w:rFonts w:eastAsia="SimSun"/>
        </w:rPr>
        <w:t>.</w:t>
      </w:r>
      <w:r w:rsidRPr="00C34AB5">
        <w:rPr>
          <w:rFonts w:eastAsia="SimSun"/>
          <w:lang w:val="en-US"/>
        </w:rPr>
        <w:t>wenming</w:t>
      </w:r>
      <w:r w:rsidRPr="00C34AB5">
        <w:rPr>
          <w:rFonts w:eastAsia="SimSun"/>
        </w:rPr>
        <w:t>.</w:t>
      </w:r>
      <w:r w:rsidRPr="00C34AB5">
        <w:rPr>
          <w:rFonts w:eastAsia="SimSun"/>
          <w:lang w:val="en-US"/>
        </w:rPr>
        <w:t>cn</w:t>
      </w:r>
      <w:r w:rsidRPr="00C34AB5">
        <w:rPr>
          <w:rFonts w:eastAsia="SimSun"/>
        </w:rPr>
        <w:t>/</w:t>
      </w:r>
      <w:r w:rsidRPr="00C34AB5">
        <w:rPr>
          <w:rFonts w:eastAsia="SimSun"/>
          <w:lang w:val="en-US"/>
        </w:rPr>
        <w:t>djw</w:t>
      </w:r>
      <w:r w:rsidRPr="00C34AB5">
        <w:rPr>
          <w:rFonts w:eastAsia="SimSun"/>
        </w:rPr>
        <w:t>/</w:t>
      </w:r>
      <w:r w:rsidRPr="00C34AB5">
        <w:rPr>
          <w:rFonts w:eastAsia="SimSun"/>
          <w:lang w:val="en-US"/>
        </w:rPr>
        <w:t>gcsy</w:t>
      </w:r>
      <w:r w:rsidRPr="00C34AB5">
        <w:rPr>
          <w:rFonts w:eastAsia="SimSun"/>
        </w:rPr>
        <w:t>/</w:t>
      </w:r>
      <w:r w:rsidRPr="00C34AB5">
        <w:rPr>
          <w:rFonts w:eastAsia="SimSun"/>
          <w:lang w:val="en-US"/>
        </w:rPr>
        <w:t>zywj</w:t>
      </w:r>
      <w:r w:rsidRPr="00C34AB5">
        <w:rPr>
          <w:rFonts w:eastAsia="SimSun"/>
        </w:rPr>
        <w:t>/201305/</w:t>
      </w:r>
      <w:r w:rsidRPr="00C34AB5">
        <w:rPr>
          <w:rFonts w:eastAsia="SimSun"/>
          <w:lang w:val="en-US"/>
        </w:rPr>
        <w:t>t</w:t>
      </w:r>
      <w:r w:rsidRPr="00C34AB5">
        <w:rPr>
          <w:rFonts w:eastAsia="SimSun"/>
        </w:rPr>
        <w:t>20130524_1248116.</w:t>
      </w:r>
      <w:r w:rsidRPr="00C34AB5">
        <w:rPr>
          <w:rFonts w:eastAsia="SimSun"/>
          <w:lang w:val="en-US"/>
        </w:rPr>
        <w:t>shtml</w:t>
      </w:r>
      <w:r>
        <w:rPr>
          <w:rFonts w:eastAsia="SimSun"/>
        </w:rPr>
        <w:t xml:space="preserve"> </w:t>
      </w:r>
      <w:r w:rsidRPr="00573E00">
        <w:rPr>
          <w:rFonts w:eastAsia="Calibri"/>
          <w:lang w:eastAsia="en-US"/>
        </w:rPr>
        <w:t>(</w:t>
      </w:r>
      <w:r>
        <w:t>дата обращения:</w:t>
      </w:r>
      <w:r w:rsidRPr="00C16559">
        <w:t xml:space="preserve"> </w:t>
      </w:r>
      <w:r w:rsidRPr="00C16559">
        <w:rPr>
          <w:rFonts w:eastAsia="SimSun"/>
        </w:rPr>
        <w:t>12.03.2021</w:t>
      </w:r>
      <w:r w:rsidRPr="00C34AB5">
        <w:rPr>
          <w:rFonts w:eastAsia="SimSun"/>
        </w:rPr>
        <w:t>)</w:t>
      </w:r>
      <w:r w:rsidRPr="00C16559">
        <w:rPr>
          <w:rFonts w:eastAsia="SimSun"/>
        </w:rPr>
        <w:t xml:space="preserve">. </w:t>
      </w:r>
    </w:p>
    <w:p w:rsidR="007C7D4C" w:rsidRPr="00051F08" w:rsidRDefault="007C7D4C" w:rsidP="009F337B">
      <w:pPr>
        <w:pStyle w:val="a6"/>
        <w:numPr>
          <w:ilvl w:val="0"/>
          <w:numId w:val="1"/>
        </w:numPr>
        <w:spacing w:after="0" w:line="360" w:lineRule="auto"/>
        <w:ind w:left="567" w:hanging="568"/>
        <w:jc w:val="both"/>
        <w:rPr>
          <w:rFonts w:eastAsia="SimSun"/>
        </w:rPr>
      </w:pPr>
      <w:r w:rsidRPr="00C16559">
        <w:rPr>
          <w:rFonts w:eastAsia="SimSun"/>
        </w:rPr>
        <w:t xml:space="preserve">Шисаньу туйцзинь цзибэнь </w:t>
      </w:r>
      <w:r w:rsidR="00B774FE">
        <w:rPr>
          <w:rFonts w:eastAsia="SimSun"/>
        </w:rPr>
        <w:t>гунгунфуу цзюньдэ</w:t>
      </w:r>
      <w:r>
        <w:rPr>
          <w:rFonts w:eastAsia="SimSun"/>
        </w:rPr>
        <w:t xml:space="preserve">нхуа гуйхуа </w:t>
      </w:r>
      <w:r w:rsidRPr="00C34AB5">
        <w:rPr>
          <w:rFonts w:eastAsia="SimSun"/>
        </w:rPr>
        <w:t>[</w:t>
      </w:r>
      <w:r w:rsidRPr="00C16559">
        <w:rPr>
          <w:rFonts w:eastAsia="SimSun"/>
        </w:rPr>
        <w:t>十三五推进基本公共服务均等化规划</w:t>
      </w:r>
      <w:r>
        <w:rPr>
          <w:rFonts w:eastAsia="SimSun" w:hint="eastAsia"/>
        </w:rPr>
        <w:t>.</w:t>
      </w:r>
      <w:r w:rsidRPr="00C34AB5">
        <w:rPr>
          <w:rFonts w:eastAsia="SimSun"/>
        </w:rPr>
        <w:t xml:space="preserve"> </w:t>
      </w:r>
      <w:r w:rsidRPr="00C16559">
        <w:rPr>
          <w:rFonts w:eastAsia="SimSun"/>
        </w:rPr>
        <w:t>Программа стимулирования выравнивания основных обще</w:t>
      </w:r>
      <w:r>
        <w:rPr>
          <w:rFonts w:eastAsia="SimSun"/>
        </w:rPr>
        <w:t>ственных услуг в 13-й пятилетке]</w:t>
      </w:r>
      <w:r w:rsidRPr="00C16559">
        <w:rPr>
          <w:rFonts w:eastAsia="SimSun"/>
        </w:rPr>
        <w:t xml:space="preserve"> // </w:t>
      </w:r>
      <w:r>
        <w:t>gov.cn</w:t>
      </w:r>
      <w:r w:rsidRPr="00C34AB5">
        <w:t xml:space="preserve">. </w:t>
      </w:r>
      <w:r>
        <w:t xml:space="preserve">URL: </w:t>
      </w:r>
      <w:r w:rsidRPr="00C16559">
        <w:t>http://www.gov.cn/zhengce/content</w:t>
      </w:r>
      <w:r>
        <w:t>/2017-03/01/content_5172013.htm</w:t>
      </w:r>
      <w:r w:rsidRPr="00C16559">
        <w:t xml:space="preserve"> </w:t>
      </w:r>
      <w:r w:rsidRPr="00573E00">
        <w:rPr>
          <w:rFonts w:eastAsia="Calibri"/>
          <w:lang w:eastAsia="en-US"/>
        </w:rPr>
        <w:t>(</w:t>
      </w:r>
      <w:r>
        <w:t>дата обращения:</w:t>
      </w:r>
      <w:r w:rsidRPr="00C16559">
        <w:t xml:space="preserve"> 20.03.2021</w:t>
      </w:r>
      <w:r w:rsidRPr="00C34AB5">
        <w:t>)</w:t>
      </w:r>
      <w:r w:rsidRPr="00C16559">
        <w:t>.</w:t>
      </w:r>
    </w:p>
    <w:p w:rsidR="007C7D4C" w:rsidRPr="00051F08" w:rsidRDefault="007C7D4C" w:rsidP="009F337B">
      <w:pPr>
        <w:pStyle w:val="a6"/>
        <w:spacing w:after="0" w:line="360" w:lineRule="auto"/>
        <w:ind w:left="567" w:hanging="568"/>
        <w:jc w:val="center"/>
        <w:rPr>
          <w:rFonts w:eastAsia="SimSun"/>
          <w:b/>
        </w:rPr>
      </w:pPr>
      <w:r w:rsidRPr="00051F08">
        <w:rPr>
          <w:b/>
        </w:rPr>
        <w:t>На английском языке</w:t>
      </w:r>
    </w:p>
    <w:p w:rsidR="00D85407" w:rsidRDefault="007C7D4C" w:rsidP="00D85407">
      <w:pPr>
        <w:pStyle w:val="a6"/>
        <w:numPr>
          <w:ilvl w:val="0"/>
          <w:numId w:val="1"/>
        </w:numPr>
        <w:spacing w:after="0" w:line="360" w:lineRule="auto"/>
        <w:ind w:left="567" w:hanging="568"/>
        <w:jc w:val="both"/>
        <w:rPr>
          <w:lang w:val="en-US"/>
        </w:rPr>
      </w:pPr>
      <w:r w:rsidRPr="00C16559">
        <w:rPr>
          <w:lang w:val="en-US"/>
        </w:rPr>
        <w:t>C</w:t>
      </w:r>
      <w:r w:rsidRPr="00CF0D21">
        <w:rPr>
          <w:lang w:val="en-US"/>
        </w:rPr>
        <w:t xml:space="preserve">102 - </w:t>
      </w:r>
      <w:r w:rsidRPr="00C16559">
        <w:rPr>
          <w:lang w:val="en-US"/>
        </w:rPr>
        <w:t>Social</w:t>
      </w:r>
      <w:r w:rsidRPr="00CF0D21">
        <w:rPr>
          <w:lang w:val="en-US"/>
        </w:rPr>
        <w:t xml:space="preserve"> </w:t>
      </w:r>
      <w:r w:rsidRPr="00C16559">
        <w:rPr>
          <w:lang w:val="en-US"/>
        </w:rPr>
        <w:t>Security</w:t>
      </w:r>
      <w:r w:rsidRPr="00CF0D21">
        <w:rPr>
          <w:lang w:val="en-US"/>
        </w:rPr>
        <w:t xml:space="preserve"> (</w:t>
      </w:r>
      <w:r w:rsidRPr="00C16559">
        <w:rPr>
          <w:lang w:val="en-US"/>
        </w:rPr>
        <w:t>Minimum</w:t>
      </w:r>
      <w:r w:rsidRPr="00CF0D21">
        <w:rPr>
          <w:lang w:val="en-US"/>
        </w:rPr>
        <w:t xml:space="preserve"> </w:t>
      </w:r>
      <w:r w:rsidRPr="00C16559">
        <w:rPr>
          <w:lang w:val="en-US"/>
        </w:rPr>
        <w:t>Standards</w:t>
      </w:r>
      <w:r w:rsidRPr="00CF0D21">
        <w:rPr>
          <w:lang w:val="en-US"/>
        </w:rPr>
        <w:t xml:space="preserve">) </w:t>
      </w:r>
      <w:r w:rsidRPr="00C16559">
        <w:rPr>
          <w:lang w:val="en-US"/>
        </w:rPr>
        <w:t>Convention</w:t>
      </w:r>
      <w:r w:rsidRPr="00CF0D21">
        <w:rPr>
          <w:lang w:val="en-US"/>
        </w:rPr>
        <w:t>, 1952 (</w:t>
      </w:r>
      <w:r w:rsidRPr="00C16559">
        <w:rPr>
          <w:lang w:val="en-US"/>
        </w:rPr>
        <w:t>No</w:t>
      </w:r>
      <w:r w:rsidRPr="00CF0D21">
        <w:rPr>
          <w:lang w:val="en-US"/>
        </w:rPr>
        <w:t xml:space="preserve">. 102) // </w:t>
      </w:r>
      <w:r w:rsidRPr="00C16559">
        <w:rPr>
          <w:lang w:val="en-US"/>
        </w:rPr>
        <w:t>ilo</w:t>
      </w:r>
      <w:r w:rsidRPr="00CF0D21">
        <w:rPr>
          <w:lang w:val="en-US"/>
        </w:rPr>
        <w:t>.</w:t>
      </w:r>
      <w:r w:rsidRPr="00C16559">
        <w:rPr>
          <w:lang w:val="en-US"/>
        </w:rPr>
        <w:t>org</w:t>
      </w:r>
      <w:r w:rsidRPr="00CF0D21">
        <w:rPr>
          <w:lang w:val="en-US"/>
        </w:rPr>
        <w:t>.</w:t>
      </w:r>
      <w:r w:rsidR="008543EB">
        <w:rPr>
          <w:lang w:val="en-US"/>
        </w:rPr>
        <w:t xml:space="preserve"> URL:</w:t>
      </w:r>
      <w:r w:rsidRPr="00C16559">
        <w:rPr>
          <w:lang w:val="en-US"/>
        </w:rPr>
        <w:t>https://www.ilo.org/dyn/normlex/en/</w:t>
      </w:r>
      <w:proofErr w:type="gramStart"/>
      <w:r w:rsidRPr="00C16559">
        <w:rPr>
          <w:lang w:val="en-US"/>
        </w:rPr>
        <w:t>f?p</w:t>
      </w:r>
      <w:proofErr w:type="gramEnd"/>
      <w:r w:rsidRPr="00C16559">
        <w:rPr>
          <w:lang w:val="en-US"/>
        </w:rPr>
        <w:t>=NORMLEXPUB:12</w:t>
      </w:r>
      <w:r>
        <w:rPr>
          <w:lang w:val="en-US"/>
        </w:rPr>
        <w:t xml:space="preserve">100:0::NO::P12100_ILO_CODE:C102 </w:t>
      </w:r>
      <w:r w:rsidRPr="00CF0D21">
        <w:rPr>
          <w:rFonts w:eastAsia="Calibri"/>
          <w:lang w:val="en-US" w:eastAsia="en-US"/>
        </w:rPr>
        <w:t>(</w:t>
      </w:r>
      <w:r>
        <w:t>дата</w:t>
      </w:r>
      <w:r w:rsidRPr="00CF0D21">
        <w:rPr>
          <w:lang w:val="en-US"/>
        </w:rPr>
        <w:t xml:space="preserve"> </w:t>
      </w:r>
      <w:r>
        <w:t>обращения</w:t>
      </w:r>
      <w:r w:rsidRPr="00CF0D21">
        <w:rPr>
          <w:lang w:val="en-US"/>
        </w:rPr>
        <w:t xml:space="preserve">: </w:t>
      </w:r>
      <w:r w:rsidRPr="00C16559">
        <w:rPr>
          <w:lang w:val="en-US"/>
        </w:rPr>
        <w:t xml:space="preserve"> 31.03.2021</w:t>
      </w:r>
      <w:r>
        <w:rPr>
          <w:lang w:val="en-US"/>
        </w:rPr>
        <w:t>)</w:t>
      </w:r>
      <w:r w:rsidRPr="00C16559">
        <w:rPr>
          <w:lang w:val="en-US"/>
        </w:rPr>
        <w:t>.</w:t>
      </w:r>
    </w:p>
    <w:p w:rsidR="00D85407" w:rsidRDefault="00D85407" w:rsidP="00D85407">
      <w:pPr>
        <w:pStyle w:val="a6"/>
        <w:numPr>
          <w:ilvl w:val="0"/>
          <w:numId w:val="1"/>
        </w:numPr>
        <w:spacing w:after="0" w:line="360" w:lineRule="auto"/>
        <w:ind w:left="567" w:hanging="568"/>
        <w:jc w:val="both"/>
        <w:rPr>
          <w:lang w:val="en-US"/>
        </w:rPr>
      </w:pPr>
      <w:r w:rsidRPr="00D85407">
        <w:rPr>
          <w:lang w:val="en-US"/>
        </w:rPr>
        <w:t>Shanghai Statistical Yearbook 2020 // tjj.sh.gov.cn. URL: http://tjj.sh.gov.cn/tjnj/zgsh/tjnj2020en.html (дата обращения: 26.04.2021).</w:t>
      </w:r>
    </w:p>
    <w:p w:rsidR="007C7D4C" w:rsidRPr="00C16559" w:rsidRDefault="007C7D4C" w:rsidP="009F337B">
      <w:pPr>
        <w:pStyle w:val="a6"/>
        <w:numPr>
          <w:ilvl w:val="0"/>
          <w:numId w:val="1"/>
        </w:numPr>
        <w:spacing w:after="0" w:line="360" w:lineRule="auto"/>
        <w:ind w:left="567" w:hanging="568"/>
        <w:jc w:val="both"/>
        <w:rPr>
          <w:rFonts w:eastAsia="SimSun"/>
          <w:lang w:val="en-US"/>
        </w:rPr>
      </w:pPr>
      <w:r w:rsidRPr="00C16559">
        <w:rPr>
          <w:rFonts w:eastAsia="SimSun"/>
          <w:lang w:val="en-US"/>
        </w:rPr>
        <w:t>Statistical Communiqué of the People's Republic of China on the 2020 National Economic and Soc</w:t>
      </w:r>
      <w:r>
        <w:rPr>
          <w:rFonts w:eastAsia="SimSun"/>
          <w:lang w:val="en-US"/>
        </w:rPr>
        <w:t>ial Development // stats.gov.cn.</w:t>
      </w:r>
      <w:r w:rsidRPr="00C16559">
        <w:rPr>
          <w:rFonts w:eastAsia="SimSun"/>
          <w:lang w:val="en-US"/>
        </w:rPr>
        <w:t xml:space="preserve"> </w:t>
      </w:r>
      <w:r>
        <w:rPr>
          <w:lang w:val="en-US"/>
        </w:rPr>
        <w:t xml:space="preserve">URL: </w:t>
      </w:r>
      <w:r w:rsidRPr="00C16559">
        <w:rPr>
          <w:rFonts w:eastAsia="SimSun"/>
          <w:lang w:val="en-US"/>
        </w:rPr>
        <w:t>http://www.stats.gov.cn/english/PressRelease/</w:t>
      </w:r>
      <w:r>
        <w:rPr>
          <w:rFonts w:eastAsia="SimSun"/>
          <w:lang w:val="en-US"/>
        </w:rPr>
        <w:t xml:space="preserve">202102/t20210228_1814177.html </w:t>
      </w:r>
      <w:r w:rsidRPr="00CF0D21">
        <w:rPr>
          <w:rFonts w:eastAsia="Calibri"/>
          <w:lang w:val="en-US" w:eastAsia="en-US"/>
        </w:rPr>
        <w:t>(</w:t>
      </w:r>
      <w:r>
        <w:t>дата</w:t>
      </w:r>
      <w:r w:rsidRPr="00CF0D21">
        <w:rPr>
          <w:lang w:val="en-US"/>
        </w:rPr>
        <w:t xml:space="preserve"> </w:t>
      </w:r>
      <w:r>
        <w:t>обращения</w:t>
      </w:r>
      <w:r w:rsidRPr="00CF0D21">
        <w:rPr>
          <w:lang w:val="en-US"/>
        </w:rPr>
        <w:t xml:space="preserve">: </w:t>
      </w:r>
      <w:r w:rsidRPr="00317D6B">
        <w:rPr>
          <w:rFonts w:eastAsia="SimSun"/>
          <w:lang w:val="en-US"/>
        </w:rPr>
        <w:t>15.02.2021</w:t>
      </w:r>
      <w:r>
        <w:rPr>
          <w:rFonts w:eastAsia="SimSun"/>
          <w:lang w:val="en-US"/>
        </w:rPr>
        <w:t>)</w:t>
      </w:r>
      <w:r w:rsidRPr="00317D6B">
        <w:rPr>
          <w:rFonts w:eastAsia="SimSun"/>
          <w:lang w:val="en-US"/>
        </w:rPr>
        <w:t xml:space="preserve">. </w:t>
      </w:r>
    </w:p>
    <w:p w:rsidR="00D85407" w:rsidRPr="00D85407" w:rsidRDefault="00D85407" w:rsidP="00D85407">
      <w:pPr>
        <w:widowControl w:val="0"/>
        <w:numPr>
          <w:ilvl w:val="0"/>
          <w:numId w:val="1"/>
        </w:numPr>
        <w:suppressAutoHyphens/>
        <w:spacing w:after="0" w:line="360" w:lineRule="auto"/>
        <w:ind w:left="567" w:hanging="568"/>
        <w:jc w:val="both"/>
        <w:rPr>
          <w:lang w:val="en-US"/>
        </w:rPr>
      </w:pPr>
      <w:r w:rsidRPr="00D85407">
        <w:rPr>
          <w:lang w:val="en-US"/>
        </w:rPr>
        <w:t>Tabulation on the 2010 population census of the People’s Republic of China // stats.gov.cn.</w:t>
      </w:r>
      <w:r w:rsidRPr="00D85407">
        <w:rPr>
          <w:rFonts w:eastAsia="Calibri"/>
          <w:lang w:val="en-US" w:eastAsia="en-US"/>
        </w:rPr>
        <w:t xml:space="preserve"> URL: </w:t>
      </w:r>
      <w:r w:rsidRPr="00D85407">
        <w:rPr>
          <w:lang w:val="en-US"/>
        </w:rPr>
        <w:t xml:space="preserve">http://www.stats.gov.cn/english/Statisticaldata/CensusData/rkpc2010/indexch.htm </w:t>
      </w:r>
      <w:r w:rsidRPr="00D85407">
        <w:rPr>
          <w:lang w:val="en-US"/>
        </w:rPr>
        <w:lastRenderedPageBreak/>
        <w:t>(дата обращения: 21.03.2021).</w:t>
      </w:r>
    </w:p>
    <w:p w:rsidR="00720703" w:rsidRDefault="00720703" w:rsidP="00720703">
      <w:pPr>
        <w:widowControl w:val="0"/>
        <w:numPr>
          <w:ilvl w:val="0"/>
          <w:numId w:val="1"/>
        </w:numPr>
        <w:suppressAutoHyphens/>
        <w:spacing w:after="0" w:line="360" w:lineRule="auto"/>
        <w:ind w:left="567" w:hanging="568"/>
        <w:jc w:val="both"/>
        <w:rPr>
          <w:rFonts w:eastAsia="Calibri"/>
          <w:lang w:val="en-US" w:eastAsia="en-US"/>
        </w:rPr>
      </w:pPr>
      <w:r w:rsidRPr="00C16559">
        <w:rPr>
          <w:rFonts w:eastAsia="Calibri"/>
          <w:lang w:val="en-US" w:eastAsia="en-US"/>
        </w:rPr>
        <w:t>Welfare</w:t>
      </w:r>
      <w:r w:rsidRPr="00AA312C">
        <w:rPr>
          <w:rFonts w:eastAsia="Calibri"/>
          <w:lang w:val="en-US" w:eastAsia="en-US"/>
        </w:rPr>
        <w:t xml:space="preserve"> </w:t>
      </w:r>
      <w:r w:rsidRPr="00C16559">
        <w:rPr>
          <w:rFonts w:eastAsia="Calibri"/>
          <w:lang w:val="en-US" w:eastAsia="en-US"/>
        </w:rPr>
        <w:t>state</w:t>
      </w:r>
      <w:r w:rsidRPr="00AA312C">
        <w:rPr>
          <w:rFonts w:eastAsia="Calibri"/>
          <w:lang w:val="en-US" w:eastAsia="en-US"/>
        </w:rPr>
        <w:t xml:space="preserve"> // </w:t>
      </w:r>
      <w:r w:rsidRPr="00C16559">
        <w:rPr>
          <w:rFonts w:eastAsia="Calibri"/>
          <w:lang w:val="en-US" w:eastAsia="en-US"/>
        </w:rPr>
        <w:t>britannica</w:t>
      </w:r>
      <w:r w:rsidRPr="00AA312C">
        <w:rPr>
          <w:rFonts w:eastAsia="Calibri"/>
          <w:lang w:val="en-US" w:eastAsia="en-US"/>
        </w:rPr>
        <w:t>.</w:t>
      </w:r>
      <w:r w:rsidRPr="00C16559">
        <w:rPr>
          <w:rFonts w:eastAsia="Calibri"/>
          <w:lang w:val="en-US" w:eastAsia="en-US"/>
        </w:rPr>
        <w:t>com</w:t>
      </w:r>
      <w:r>
        <w:rPr>
          <w:rFonts w:eastAsia="Calibri"/>
          <w:lang w:val="en-US" w:eastAsia="en-US"/>
        </w:rPr>
        <w:t xml:space="preserve">. </w:t>
      </w:r>
      <w:r w:rsidRPr="00C16559">
        <w:rPr>
          <w:rFonts w:eastAsia="Calibri"/>
          <w:lang w:val="en-US" w:eastAsia="en-US"/>
        </w:rPr>
        <w:t>URL</w:t>
      </w:r>
      <w:r>
        <w:rPr>
          <w:rFonts w:eastAsia="Calibri"/>
          <w:lang w:val="en-US" w:eastAsia="en-US"/>
        </w:rPr>
        <w:t xml:space="preserve">: </w:t>
      </w:r>
      <w:r w:rsidRPr="00C16559">
        <w:rPr>
          <w:rFonts w:eastAsia="Calibri"/>
          <w:lang w:val="en-US" w:eastAsia="en-US"/>
        </w:rPr>
        <w:t>https</w:t>
      </w:r>
      <w:r w:rsidRPr="00AA312C">
        <w:rPr>
          <w:rFonts w:eastAsia="Calibri"/>
          <w:lang w:val="en-US" w:eastAsia="en-US"/>
        </w:rPr>
        <w:t>://</w:t>
      </w:r>
      <w:r w:rsidRPr="00C16559">
        <w:rPr>
          <w:rFonts w:eastAsia="Calibri"/>
          <w:lang w:val="en-US" w:eastAsia="en-US"/>
        </w:rPr>
        <w:t>www</w:t>
      </w:r>
      <w:r w:rsidRPr="00AA312C">
        <w:rPr>
          <w:rFonts w:eastAsia="Calibri"/>
          <w:lang w:val="en-US" w:eastAsia="en-US"/>
        </w:rPr>
        <w:t>.</w:t>
      </w:r>
      <w:r w:rsidRPr="00C16559">
        <w:rPr>
          <w:rFonts w:eastAsia="Calibri"/>
          <w:lang w:val="en-US" w:eastAsia="en-US"/>
        </w:rPr>
        <w:t>britannica</w:t>
      </w:r>
      <w:r w:rsidRPr="00AA312C">
        <w:rPr>
          <w:rFonts w:eastAsia="Calibri"/>
          <w:lang w:val="en-US" w:eastAsia="en-US"/>
        </w:rPr>
        <w:t>.</w:t>
      </w:r>
      <w:r w:rsidRPr="00C16559">
        <w:rPr>
          <w:rFonts w:eastAsia="Calibri"/>
          <w:lang w:val="en-US" w:eastAsia="en-US"/>
        </w:rPr>
        <w:t>com</w:t>
      </w:r>
      <w:r w:rsidRPr="00AA312C">
        <w:rPr>
          <w:rFonts w:eastAsia="Calibri"/>
          <w:lang w:val="en-US" w:eastAsia="en-US"/>
        </w:rPr>
        <w:t>/</w:t>
      </w:r>
      <w:r w:rsidRPr="00C16559">
        <w:rPr>
          <w:rFonts w:eastAsia="Calibri"/>
          <w:lang w:val="en-US" w:eastAsia="en-US"/>
        </w:rPr>
        <w:t>topic</w:t>
      </w:r>
      <w:r w:rsidRPr="00AA312C">
        <w:rPr>
          <w:rFonts w:eastAsia="Calibri"/>
          <w:lang w:val="en-US" w:eastAsia="en-US"/>
        </w:rPr>
        <w:t>/</w:t>
      </w:r>
      <w:r w:rsidRPr="00C16559">
        <w:rPr>
          <w:rFonts w:eastAsia="Calibri"/>
          <w:lang w:val="en-US" w:eastAsia="en-US"/>
        </w:rPr>
        <w:t>welfare</w:t>
      </w:r>
      <w:r w:rsidRPr="00AA312C">
        <w:rPr>
          <w:rFonts w:eastAsia="Calibri"/>
          <w:lang w:val="en-US" w:eastAsia="en-US"/>
        </w:rPr>
        <w:t>-</w:t>
      </w:r>
      <w:r w:rsidRPr="00C16559">
        <w:rPr>
          <w:rFonts w:eastAsia="Calibri"/>
          <w:lang w:val="en-US" w:eastAsia="en-US"/>
        </w:rPr>
        <w:t>state</w:t>
      </w:r>
      <w:r>
        <w:rPr>
          <w:rFonts w:eastAsia="Calibri"/>
          <w:lang w:val="en-US" w:eastAsia="en-US"/>
        </w:rPr>
        <w:t xml:space="preserve"> </w:t>
      </w:r>
      <w:r w:rsidRPr="00050A20">
        <w:rPr>
          <w:rFonts w:eastAsia="Calibri"/>
          <w:lang w:val="en-US" w:eastAsia="en-US"/>
        </w:rPr>
        <w:t>(</w:t>
      </w:r>
      <w:r w:rsidRPr="006B0386">
        <w:t>дата</w:t>
      </w:r>
      <w:r w:rsidRPr="00050A20">
        <w:rPr>
          <w:lang w:val="en-US"/>
        </w:rPr>
        <w:t xml:space="preserve"> </w:t>
      </w:r>
      <w:r w:rsidRPr="006B0386">
        <w:t>обращения</w:t>
      </w:r>
      <w:r w:rsidRPr="00050A20">
        <w:rPr>
          <w:lang w:val="en-US"/>
        </w:rPr>
        <w:t>:</w:t>
      </w:r>
      <w:r w:rsidRPr="00975316">
        <w:rPr>
          <w:lang w:val="en-US"/>
        </w:rPr>
        <w:t xml:space="preserve"> </w:t>
      </w:r>
      <w:r w:rsidRPr="002D1C86">
        <w:rPr>
          <w:rFonts w:eastAsia="Calibri"/>
          <w:lang w:val="en-US" w:eastAsia="en-US"/>
        </w:rPr>
        <w:t xml:space="preserve"> 15.03.2021</w:t>
      </w:r>
      <w:r>
        <w:rPr>
          <w:rFonts w:eastAsia="Calibri"/>
          <w:lang w:val="en-US" w:eastAsia="en-US"/>
        </w:rPr>
        <w:t>)</w:t>
      </w:r>
      <w:r w:rsidRPr="002D1C86">
        <w:rPr>
          <w:rFonts w:eastAsia="Calibri"/>
          <w:lang w:val="en-US" w:eastAsia="en-US"/>
        </w:rPr>
        <w:t>.</w:t>
      </w:r>
    </w:p>
    <w:p w:rsidR="009C7DBB" w:rsidRDefault="00D90208" w:rsidP="009C7DBB">
      <w:pPr>
        <w:widowControl w:val="0"/>
        <w:numPr>
          <w:ilvl w:val="0"/>
          <w:numId w:val="1"/>
        </w:numPr>
        <w:suppressAutoHyphens/>
        <w:spacing w:after="0" w:line="360" w:lineRule="auto"/>
        <w:ind w:left="567" w:hanging="567"/>
        <w:jc w:val="both"/>
        <w:rPr>
          <w:lang w:val="en-US"/>
        </w:rPr>
      </w:pPr>
      <w:r w:rsidRPr="00D90208">
        <w:rPr>
          <w:lang w:val="en-US"/>
        </w:rPr>
        <w:t>World Population Ageing 2019 // un.org. URL: https://www.un.org/development/desa/pd/sites/www.un.org.development.desa.pd/files/files/documents/2020/Jan/un_2019_worldpopulationageing_report.pdf (дата обращения: 02.04.2021).</w:t>
      </w:r>
    </w:p>
    <w:p w:rsidR="009C7DBB" w:rsidRPr="009C7DBB" w:rsidRDefault="009C7DBB" w:rsidP="009C7DBB">
      <w:pPr>
        <w:pStyle w:val="a6"/>
        <w:spacing w:after="0" w:line="360" w:lineRule="auto"/>
        <w:ind w:left="0" w:firstLine="709"/>
        <w:jc w:val="center"/>
        <w:rPr>
          <w:rFonts w:eastAsia="Calibri"/>
          <w:b/>
          <w:lang w:eastAsia="en-US"/>
        </w:rPr>
      </w:pPr>
      <w:r w:rsidRPr="009C7DBB">
        <w:rPr>
          <w:rFonts w:eastAsia="Calibri"/>
          <w:b/>
          <w:lang w:eastAsia="en-US"/>
        </w:rPr>
        <w:t>Научная литература</w:t>
      </w:r>
    </w:p>
    <w:p w:rsidR="009C7DBB" w:rsidRPr="009C7DBB" w:rsidRDefault="009C7DBB" w:rsidP="009C7DBB">
      <w:pPr>
        <w:pStyle w:val="a6"/>
        <w:spacing w:after="0" w:line="360" w:lineRule="auto"/>
        <w:ind w:left="0" w:firstLine="709"/>
        <w:jc w:val="center"/>
        <w:rPr>
          <w:rFonts w:eastAsia="Calibri"/>
          <w:b/>
          <w:lang w:eastAsia="en-US"/>
        </w:rPr>
      </w:pPr>
      <w:r w:rsidRPr="009C7DBB">
        <w:rPr>
          <w:rFonts w:eastAsia="Calibri"/>
          <w:b/>
          <w:lang w:eastAsia="en-US"/>
        </w:rPr>
        <w:t>На русском языке</w:t>
      </w:r>
    </w:p>
    <w:p w:rsidR="009C7DBB" w:rsidRDefault="009C7DBB" w:rsidP="009C7DBB">
      <w:pPr>
        <w:widowControl w:val="0"/>
        <w:numPr>
          <w:ilvl w:val="0"/>
          <w:numId w:val="1"/>
        </w:numPr>
        <w:suppressAutoHyphens/>
        <w:spacing w:after="0" w:line="360" w:lineRule="auto"/>
        <w:ind w:left="567" w:hanging="567"/>
        <w:jc w:val="both"/>
      </w:pPr>
      <w:r w:rsidRPr="009C7DBB">
        <w:t>Анохина Е.С.</w:t>
      </w:r>
      <w:r>
        <w:t>,</w:t>
      </w:r>
      <w:r w:rsidRPr="009C7DBB">
        <w:t xml:space="preserve"> Савкович Е.В. Система регулирования миграци</w:t>
      </w:r>
      <w:r>
        <w:t xml:space="preserve">и в КНР на современном этапе. </w:t>
      </w:r>
      <w:r w:rsidRPr="009C7DBB">
        <w:t>То</w:t>
      </w:r>
      <w:r>
        <w:t xml:space="preserve">мск: Изд-во Том. ун-та, 2015. </w:t>
      </w:r>
    </w:p>
    <w:p w:rsidR="009C7DBB" w:rsidRDefault="009C7DBB" w:rsidP="009C7DBB">
      <w:pPr>
        <w:widowControl w:val="0"/>
        <w:numPr>
          <w:ilvl w:val="0"/>
          <w:numId w:val="1"/>
        </w:numPr>
        <w:suppressAutoHyphens/>
        <w:spacing w:after="0" w:line="360" w:lineRule="auto"/>
        <w:ind w:left="567" w:hanging="567"/>
        <w:jc w:val="both"/>
      </w:pPr>
      <w:r w:rsidRPr="009C7DBB">
        <w:t>Баженова Е.С., Островский А.В. Трудовые ресурсы Китая // strana-oz</w:t>
      </w:r>
      <w:r>
        <w:t xml:space="preserve">. </w:t>
      </w:r>
      <w:r w:rsidRPr="009C7DBB">
        <w:rPr>
          <w:lang w:val="en-US"/>
        </w:rPr>
        <w:t>URL</w:t>
      </w:r>
      <w:r>
        <w:t xml:space="preserve">: </w:t>
      </w:r>
      <w:r w:rsidRPr="009C7DBB">
        <w:rPr>
          <w:lang w:val="en-US"/>
        </w:rPr>
        <w:t>https</w:t>
      </w:r>
      <w:r w:rsidRPr="009C7DBB">
        <w:t>://</w:t>
      </w:r>
      <w:r w:rsidRPr="009C7DBB">
        <w:rPr>
          <w:lang w:val="en-US"/>
        </w:rPr>
        <w:t>strana</w:t>
      </w:r>
      <w:r w:rsidRPr="009C7DBB">
        <w:t>-</w:t>
      </w:r>
      <w:r w:rsidRPr="009C7DBB">
        <w:rPr>
          <w:lang w:val="en-US"/>
        </w:rPr>
        <w:t>oz</w:t>
      </w:r>
      <w:r w:rsidRPr="009C7DBB">
        <w:t>.</w:t>
      </w:r>
      <w:r w:rsidRPr="009C7DBB">
        <w:rPr>
          <w:lang w:val="en-US"/>
        </w:rPr>
        <w:t>ru</w:t>
      </w:r>
      <w:r w:rsidRPr="009C7DBB">
        <w:t>/2008/3/</w:t>
      </w:r>
      <w:r w:rsidRPr="009C7DBB">
        <w:rPr>
          <w:lang w:val="en-US"/>
        </w:rPr>
        <w:t>trudovye</w:t>
      </w:r>
      <w:r w:rsidRPr="009C7DBB">
        <w:t>-</w:t>
      </w:r>
      <w:r w:rsidRPr="009C7DBB">
        <w:rPr>
          <w:lang w:val="en-US"/>
        </w:rPr>
        <w:t>resursy</w:t>
      </w:r>
      <w:r w:rsidRPr="009C7DBB">
        <w:t>-</w:t>
      </w:r>
      <w:r w:rsidRPr="009C7DBB">
        <w:rPr>
          <w:lang w:val="en-US"/>
        </w:rPr>
        <w:t>kitaya</w:t>
      </w:r>
      <w:r w:rsidRPr="009C7DBB">
        <w:t xml:space="preserve"> (дата обращения: 02.04.2021).</w:t>
      </w:r>
    </w:p>
    <w:p w:rsidR="009C7DBB" w:rsidRDefault="009C7DBB" w:rsidP="009C7DBB">
      <w:pPr>
        <w:widowControl w:val="0"/>
        <w:numPr>
          <w:ilvl w:val="0"/>
          <w:numId w:val="1"/>
        </w:numPr>
        <w:suppressAutoHyphens/>
        <w:spacing w:after="0" w:line="360" w:lineRule="auto"/>
        <w:ind w:left="567" w:hanging="567"/>
        <w:jc w:val="both"/>
      </w:pPr>
      <w:r w:rsidRPr="009C7DBB">
        <w:t>Баженова Е.С., Островский А.В. Миграции в современном Китае // На</w:t>
      </w:r>
      <w:r>
        <w:t>родонаселение. 1998. №2.</w:t>
      </w:r>
      <w:r w:rsidRPr="009C7DBB">
        <w:t xml:space="preserve"> С. 22-27</w:t>
      </w:r>
      <w:r>
        <w:t>.</w:t>
      </w:r>
    </w:p>
    <w:p w:rsidR="003F7E04" w:rsidRDefault="003F7E04" w:rsidP="009C7DBB">
      <w:pPr>
        <w:widowControl w:val="0"/>
        <w:numPr>
          <w:ilvl w:val="0"/>
          <w:numId w:val="1"/>
        </w:numPr>
        <w:suppressAutoHyphens/>
        <w:spacing w:after="0" w:line="360" w:lineRule="auto"/>
        <w:ind w:left="567" w:hanging="567"/>
        <w:jc w:val="both"/>
      </w:pPr>
      <w:r>
        <w:t>Бергер Я.М., Михеев, В. Китай: социальные вызовы раз</w:t>
      </w:r>
      <w:r w:rsidR="002C285A">
        <w:t>витию // Общество и экономика. 2005. № 1.</w:t>
      </w:r>
      <w:r>
        <w:t xml:space="preserve"> С. 96-136.</w:t>
      </w:r>
    </w:p>
    <w:p w:rsidR="009C7DBB" w:rsidRDefault="009C7DBB" w:rsidP="009C7DBB">
      <w:pPr>
        <w:widowControl w:val="0"/>
        <w:numPr>
          <w:ilvl w:val="0"/>
          <w:numId w:val="1"/>
        </w:numPr>
        <w:suppressAutoHyphens/>
        <w:spacing w:after="0" w:line="360" w:lineRule="auto"/>
        <w:ind w:left="567" w:hanging="567"/>
        <w:jc w:val="both"/>
      </w:pPr>
      <w:r w:rsidRPr="009C7DBB">
        <w:t>Бони Л.Д. Стратегия интеграции города и деревни в Китае: успехи, проблемы, противоречия (2002</w:t>
      </w:r>
      <w:r w:rsidRPr="009C7DBB">
        <w:sym w:font="Symbol" w:char="F02D"/>
      </w:r>
      <w:r w:rsidRPr="009C7DBB">
        <w:t>2011)</w:t>
      </w:r>
      <w:r>
        <w:t xml:space="preserve"> // Проблемы Дальнего Востока.  2012. № 3.</w:t>
      </w:r>
      <w:r w:rsidRPr="009C7DBB">
        <w:t xml:space="preserve"> С. 73-92.</w:t>
      </w:r>
    </w:p>
    <w:p w:rsidR="009C7DBB" w:rsidRDefault="009C7DBB" w:rsidP="009C7DBB">
      <w:pPr>
        <w:widowControl w:val="0"/>
        <w:numPr>
          <w:ilvl w:val="0"/>
          <w:numId w:val="1"/>
        </w:numPr>
        <w:suppressAutoHyphens/>
        <w:spacing w:after="0" w:line="360" w:lineRule="auto"/>
        <w:ind w:left="567" w:hanging="567"/>
        <w:jc w:val="both"/>
      </w:pPr>
      <w:r w:rsidRPr="009C7DBB">
        <w:t>Кондрашова Л.И., Островский А.В. Урбанизация в Китае // Проблемы Да</w:t>
      </w:r>
      <w:r>
        <w:t xml:space="preserve">льнего Востока. 2000. №2. </w:t>
      </w:r>
      <w:r w:rsidRPr="009C7DBB">
        <w:t>С. 83-95.</w:t>
      </w:r>
    </w:p>
    <w:p w:rsidR="009C7DBB" w:rsidRDefault="009C7DBB" w:rsidP="009C7DBB">
      <w:pPr>
        <w:widowControl w:val="0"/>
        <w:numPr>
          <w:ilvl w:val="0"/>
          <w:numId w:val="1"/>
        </w:numPr>
        <w:suppressAutoHyphens/>
        <w:spacing w:after="0" w:line="360" w:lineRule="auto"/>
        <w:ind w:left="567" w:hanging="567"/>
        <w:jc w:val="both"/>
      </w:pPr>
      <w:r w:rsidRPr="009C7DBB">
        <w:t>Пивоварова Э.П. Усиление социальной ориентации – непременное условие углубления рыночных преобразований в КНР: новые свидетельства // Рос</w:t>
      </w:r>
      <w:r>
        <w:t xml:space="preserve">сийский экономический журнал. 2006. № 2. </w:t>
      </w:r>
      <w:r w:rsidRPr="009C7DBB">
        <w:t>С. 53-58.</w:t>
      </w:r>
    </w:p>
    <w:p w:rsidR="00DB3356" w:rsidRDefault="00DB3356" w:rsidP="00DB3356">
      <w:pPr>
        <w:widowControl w:val="0"/>
        <w:numPr>
          <w:ilvl w:val="0"/>
          <w:numId w:val="1"/>
        </w:numPr>
        <w:suppressAutoHyphens/>
        <w:spacing w:after="0" w:line="360" w:lineRule="auto"/>
        <w:ind w:left="567" w:hanging="567"/>
        <w:jc w:val="both"/>
      </w:pPr>
      <w:r w:rsidRPr="00DB3356">
        <w:t>Самбурова Е.Н. Региональные диспропорции современного развития экономики Ки</w:t>
      </w:r>
      <w:r>
        <w:t xml:space="preserve">тая // Азия и Африка сегодня. 2013. № 9. </w:t>
      </w:r>
      <w:r w:rsidRPr="00DB3356">
        <w:t>С. 16-22.</w:t>
      </w:r>
    </w:p>
    <w:p w:rsidR="009C7DBB" w:rsidRPr="00820D11" w:rsidRDefault="005A673C" w:rsidP="00820D11">
      <w:pPr>
        <w:widowControl w:val="0"/>
        <w:numPr>
          <w:ilvl w:val="0"/>
          <w:numId w:val="1"/>
        </w:numPr>
        <w:suppressAutoHyphens/>
        <w:spacing w:after="0" w:line="360" w:lineRule="auto"/>
        <w:ind w:left="567" w:hanging="567"/>
        <w:jc w:val="both"/>
      </w:pPr>
      <w:r>
        <w:t>Чубаров</w:t>
      </w:r>
      <w:r w:rsidR="00DB3356">
        <w:t xml:space="preserve"> И.Г. «Урбанизация нового типа» – новый этап развития городской </w:t>
      </w:r>
      <w:r w:rsidR="00DB3356">
        <w:lastRenderedPageBreak/>
        <w:t>системы КНР // Проблемы Дальнего Востока. 2015. №5.  С. 83-95.</w:t>
      </w:r>
    </w:p>
    <w:p w:rsidR="007C7D4C" w:rsidRPr="00181CB6" w:rsidRDefault="007C7D4C" w:rsidP="0089730D">
      <w:pPr>
        <w:spacing w:after="0" w:line="360" w:lineRule="auto"/>
        <w:ind w:left="567" w:hanging="567"/>
        <w:jc w:val="center"/>
        <w:rPr>
          <w:b/>
        </w:rPr>
      </w:pPr>
      <w:r>
        <w:rPr>
          <w:b/>
        </w:rPr>
        <w:t>На китайском языке</w:t>
      </w:r>
    </w:p>
    <w:p w:rsidR="009E2EC9" w:rsidRPr="005F55AA" w:rsidRDefault="005F55AA" w:rsidP="005F55AA">
      <w:pPr>
        <w:pStyle w:val="a6"/>
        <w:numPr>
          <w:ilvl w:val="0"/>
          <w:numId w:val="1"/>
        </w:numPr>
        <w:spacing w:after="0" w:line="360" w:lineRule="auto"/>
        <w:ind w:left="567" w:hanging="567"/>
        <w:jc w:val="both"/>
        <w:rPr>
          <w:lang w:eastAsia="ar-SA"/>
        </w:rPr>
      </w:pPr>
      <w:r>
        <w:t xml:space="preserve">Бань Маошэн, Чжу Чэншэн </w:t>
      </w:r>
      <w:r w:rsidRPr="005F55AA">
        <w:t>[</w:t>
      </w:r>
      <w:r w:rsidRPr="005F55AA">
        <w:rPr>
          <w:rFonts w:ascii="SimSun" w:eastAsia="SimSun" w:hAnsi="SimSun" w:hint="eastAsia"/>
        </w:rPr>
        <w:t>班茂盛, 祝成生</w:t>
      </w:r>
      <w:r>
        <w:rPr>
          <w:rFonts w:hint="eastAsia"/>
        </w:rPr>
        <w:t>]</w:t>
      </w:r>
      <w:r w:rsidRPr="005F55AA">
        <w:t>.</w:t>
      </w:r>
      <w:r w:rsidR="009E2EC9" w:rsidRPr="005F55AA">
        <w:t xml:space="preserve"> </w:t>
      </w:r>
      <w:r w:rsidRPr="005F55AA">
        <w:t>Хуцзи</w:t>
      </w:r>
      <w:r>
        <w:t xml:space="preserve"> </w:t>
      </w:r>
      <w:r w:rsidRPr="005F55AA">
        <w:t>гайгэдэ</w:t>
      </w:r>
      <w:r>
        <w:t xml:space="preserve"> </w:t>
      </w:r>
      <w:r w:rsidRPr="005F55AA">
        <w:t>яньцзю</w:t>
      </w:r>
      <w:r>
        <w:t xml:space="preserve"> </w:t>
      </w:r>
      <w:r w:rsidRPr="005F55AA">
        <w:t>чжуанкуан</w:t>
      </w:r>
      <w:r>
        <w:t xml:space="preserve"> </w:t>
      </w:r>
      <w:r w:rsidRPr="005F55AA">
        <w:t>цзи</w:t>
      </w:r>
      <w:r>
        <w:t xml:space="preserve"> </w:t>
      </w:r>
      <w:r w:rsidRPr="005F55AA">
        <w:t>шицзи</w:t>
      </w:r>
      <w:r>
        <w:t xml:space="preserve"> </w:t>
      </w:r>
      <w:r w:rsidRPr="005F55AA">
        <w:t>цзиньчжань</w:t>
      </w:r>
      <w:r>
        <w:t xml:space="preserve"> </w:t>
      </w:r>
      <w:r w:rsidRPr="005F55AA">
        <w:t>[</w:t>
      </w:r>
      <w:r w:rsidRPr="005F55AA">
        <w:rPr>
          <w:rFonts w:ascii="SimSun" w:eastAsia="SimSun" w:hAnsi="SimSun" w:hint="eastAsia"/>
        </w:rPr>
        <w:t>户籍改革的研究状况及实际进展</w:t>
      </w:r>
      <w:r>
        <w:rPr>
          <w:rFonts w:ascii="SimSun" w:eastAsia="SimSun" w:hAnsi="SimSun"/>
        </w:rPr>
        <w:t>.</w:t>
      </w:r>
      <w:r w:rsidRPr="005F55AA">
        <w:t xml:space="preserve"> Состояние</w:t>
      </w:r>
      <w:r w:rsidR="009E2EC9" w:rsidRPr="005F55AA">
        <w:t xml:space="preserve"> исследований системы регистрации</w:t>
      </w:r>
      <w:r>
        <w:t xml:space="preserve"> </w:t>
      </w:r>
      <w:r w:rsidRPr="005F55AA">
        <w:rPr>
          <w:i/>
        </w:rPr>
        <w:t>хуцзи</w:t>
      </w:r>
      <w:r>
        <w:t xml:space="preserve"> и фактический прогресс] // Жэнькоу юй цзиньцзи </w:t>
      </w:r>
      <w:r w:rsidRPr="005F55AA">
        <w:t>[</w:t>
      </w:r>
      <w:r w:rsidR="00802C2A" w:rsidRPr="005F55AA">
        <w:rPr>
          <w:rFonts w:ascii="SimSun" w:eastAsia="SimSun" w:hAnsi="SimSun" w:hint="eastAsia"/>
          <w:lang w:val="en-US"/>
        </w:rPr>
        <w:t>人口与经济</w:t>
      </w:r>
      <w:r w:rsidR="00802C2A" w:rsidRPr="00802C2A">
        <w:rPr>
          <w:rFonts w:ascii="SimSun" w:eastAsia="SimSun" w:hAnsi="SimSun"/>
        </w:rPr>
        <w:t>.</w:t>
      </w:r>
      <w:r w:rsidR="00802C2A" w:rsidRPr="00802C2A">
        <w:rPr>
          <w:rFonts w:eastAsia="SimSun"/>
        </w:rPr>
        <w:t xml:space="preserve"> Население</w:t>
      </w:r>
      <w:r w:rsidR="00646941" w:rsidRPr="00802C2A">
        <w:rPr>
          <w:rFonts w:eastAsia="SimSun"/>
        </w:rPr>
        <w:t xml:space="preserve"> и экономика</w:t>
      </w:r>
      <w:r w:rsidRPr="005F55AA">
        <w:rPr>
          <w:rFonts w:hint="eastAsia"/>
        </w:rPr>
        <w:t>]</w:t>
      </w:r>
      <w:r w:rsidR="00880388" w:rsidRPr="005F55AA">
        <w:t xml:space="preserve">. </w:t>
      </w:r>
      <w:r w:rsidR="009E2EC9" w:rsidRPr="005F55AA">
        <w:t xml:space="preserve"> Пекин, 2003.</w:t>
      </w:r>
    </w:p>
    <w:p w:rsidR="00880388" w:rsidRPr="007E3E81" w:rsidRDefault="00880388" w:rsidP="007E3E81">
      <w:pPr>
        <w:pStyle w:val="a6"/>
        <w:numPr>
          <w:ilvl w:val="0"/>
          <w:numId w:val="1"/>
        </w:numPr>
        <w:spacing w:after="0" w:line="360" w:lineRule="auto"/>
        <w:ind w:left="567" w:hanging="567"/>
        <w:jc w:val="both"/>
        <w:rPr>
          <w:lang w:eastAsia="ar-SA"/>
        </w:rPr>
      </w:pPr>
      <w:r w:rsidRPr="007E3E81">
        <w:t xml:space="preserve">Ван Дэ, Е Хуэй. </w:t>
      </w:r>
      <w:r w:rsidR="007E3E81" w:rsidRPr="007E3E81">
        <w:t>[</w:t>
      </w:r>
      <w:r w:rsidR="007E3E81" w:rsidRPr="007E3E81">
        <w:rPr>
          <w:rFonts w:hint="eastAsia"/>
        </w:rPr>
        <w:t>王德</w:t>
      </w:r>
      <w:r w:rsidR="007E3E81" w:rsidRPr="007E3E81">
        <w:t>,</w:t>
      </w:r>
      <w:r w:rsidR="007E3E81" w:rsidRPr="007E3E81">
        <w:rPr>
          <w:rFonts w:hint="eastAsia"/>
        </w:rPr>
        <w:t xml:space="preserve"> </w:t>
      </w:r>
      <w:r w:rsidR="007E3E81" w:rsidRPr="007E3E81">
        <w:rPr>
          <w:rFonts w:hint="eastAsia"/>
        </w:rPr>
        <w:t>叶晖</w:t>
      </w:r>
      <w:r w:rsidR="007E3E81" w:rsidRPr="007E3E81">
        <w:rPr>
          <w:rFonts w:hint="eastAsia"/>
        </w:rPr>
        <w:t>]</w:t>
      </w:r>
      <w:r w:rsidR="007E3E81" w:rsidRPr="007E3E81">
        <w:t>. 1990 нянь ихоудэ чжунго жэнькоу цяньи яньцзю цзуншу</w:t>
      </w:r>
      <w:r w:rsidR="007E3E81" w:rsidRPr="007E3E81">
        <w:rPr>
          <w:rFonts w:hint="eastAsia"/>
        </w:rPr>
        <w:t xml:space="preserve"> </w:t>
      </w:r>
      <w:r w:rsidR="007E3E81" w:rsidRPr="007E3E81">
        <w:t>[</w:t>
      </w:r>
      <w:r w:rsidR="007E3E81" w:rsidRPr="007E3E81">
        <w:rPr>
          <w:rFonts w:ascii="SimSun" w:eastAsia="SimSun" w:hAnsi="SimSun" w:hint="eastAsia"/>
        </w:rPr>
        <w:t>1990年以后的中国人口迁移研究综述</w:t>
      </w:r>
      <w:r w:rsidR="00646941" w:rsidRPr="00802C2A">
        <w:rPr>
          <w:rFonts w:ascii="SimSun" w:eastAsia="SimSun" w:hAnsi="SimSun"/>
        </w:rPr>
        <w:t>]</w:t>
      </w:r>
      <w:r w:rsidR="007E3E81" w:rsidRPr="007E3E81">
        <w:t xml:space="preserve">. </w:t>
      </w:r>
      <w:r w:rsidRPr="007E3E81">
        <w:t>Основные р</w:t>
      </w:r>
      <w:r w:rsidR="00682673" w:rsidRPr="007E3E81">
        <w:t>езультаты исследования миграции</w:t>
      </w:r>
      <w:r w:rsidRPr="007E3E81">
        <w:t xml:space="preserve"> населения </w:t>
      </w:r>
      <w:r w:rsidR="00682673" w:rsidRPr="007E3E81">
        <w:t>в Китае после 1990 г.</w:t>
      </w:r>
      <w:r w:rsidRPr="007E3E81">
        <w:t xml:space="preserve"> Пекин, 1995.</w:t>
      </w:r>
    </w:p>
    <w:p w:rsidR="007C7D4C" w:rsidRPr="00802C2A" w:rsidRDefault="007C7D4C" w:rsidP="0089730D">
      <w:pPr>
        <w:pStyle w:val="a6"/>
        <w:numPr>
          <w:ilvl w:val="0"/>
          <w:numId w:val="1"/>
        </w:numPr>
        <w:spacing w:after="0" w:line="360" w:lineRule="auto"/>
        <w:ind w:left="567" w:hanging="567"/>
        <w:jc w:val="both"/>
        <w:rPr>
          <w:lang w:eastAsia="ar-SA"/>
        </w:rPr>
      </w:pPr>
      <w:r w:rsidRPr="00802C2A">
        <w:rPr>
          <w:lang w:eastAsia="ar-SA"/>
        </w:rPr>
        <w:t>Ван Синьмэй [</w:t>
      </w:r>
      <w:r w:rsidRPr="00802C2A">
        <w:rPr>
          <w:rFonts w:eastAsia="SimSun"/>
          <w:lang w:eastAsia="ar-SA"/>
        </w:rPr>
        <w:t>王新梅</w:t>
      </w:r>
      <w:r w:rsidRPr="00802C2A">
        <w:rPr>
          <w:rFonts w:eastAsia="SimSun" w:hint="cs"/>
          <w:lang w:eastAsia="ar-SA"/>
        </w:rPr>
        <w:t>]</w:t>
      </w:r>
      <w:r w:rsidR="00493F50">
        <w:rPr>
          <w:lang w:eastAsia="ar-SA"/>
        </w:rPr>
        <w:t>. Лунь янлао</w:t>
      </w:r>
      <w:r w:rsidR="00802C2A" w:rsidRPr="00802C2A">
        <w:rPr>
          <w:lang w:eastAsia="ar-SA"/>
        </w:rPr>
        <w:t>цзинь ц</w:t>
      </w:r>
      <w:r w:rsidRPr="00802C2A">
        <w:rPr>
          <w:lang w:eastAsia="ar-SA"/>
        </w:rPr>
        <w:t>ю</w:t>
      </w:r>
      <w:r w:rsidR="00802C2A" w:rsidRPr="00802C2A">
        <w:rPr>
          <w:lang w:eastAsia="ar-SA"/>
        </w:rPr>
        <w:t>аньго тунчоу дэ цзибэнь л</w:t>
      </w:r>
      <w:r w:rsidRPr="00802C2A">
        <w:rPr>
          <w:lang w:eastAsia="ar-SA"/>
        </w:rPr>
        <w:t>инянь [</w:t>
      </w:r>
      <w:r w:rsidRPr="00802C2A">
        <w:rPr>
          <w:rFonts w:eastAsia="Microsoft YaHei" w:hint="eastAsia"/>
          <w:lang w:eastAsia="ar-SA"/>
        </w:rPr>
        <w:t>论</w:t>
      </w:r>
      <w:r w:rsidRPr="00802C2A">
        <w:rPr>
          <w:rFonts w:eastAsia="SimSun" w:hint="eastAsia"/>
          <w:lang w:eastAsia="ar-SA"/>
        </w:rPr>
        <w:t>养老金全国</w:t>
      </w:r>
      <w:r w:rsidRPr="00802C2A">
        <w:rPr>
          <w:rFonts w:eastAsia="Microsoft YaHei" w:hint="eastAsia"/>
          <w:lang w:eastAsia="ar-SA"/>
        </w:rPr>
        <w:t>统</w:t>
      </w:r>
      <w:r w:rsidRPr="00802C2A">
        <w:rPr>
          <w:rFonts w:eastAsia="SimSun" w:hint="eastAsia"/>
          <w:lang w:eastAsia="ar-SA"/>
        </w:rPr>
        <w:t>筹的基本理念</w:t>
      </w:r>
      <w:r w:rsidRPr="00802C2A">
        <w:rPr>
          <w:lang w:eastAsia="ar-SA"/>
        </w:rPr>
        <w:t>. Об основной концепции общенационального пенсионного плана] // Шэ</w:t>
      </w:r>
      <w:r w:rsidRPr="00802C2A">
        <w:t>х</w:t>
      </w:r>
      <w:r w:rsidRPr="00802C2A">
        <w:rPr>
          <w:lang w:eastAsia="ar-SA"/>
        </w:rPr>
        <w:t>уэй баочжан пинлунь [</w:t>
      </w:r>
      <w:r w:rsidRPr="00802C2A">
        <w:rPr>
          <w:rFonts w:hint="eastAsia"/>
          <w:lang w:val="en-US"/>
        </w:rPr>
        <w:t>社会保障评论</w:t>
      </w:r>
      <w:r w:rsidRPr="00802C2A">
        <w:rPr>
          <w:rFonts w:hint="eastAsia"/>
        </w:rPr>
        <w:t>.</w:t>
      </w:r>
      <w:r w:rsidRPr="00802C2A">
        <w:t xml:space="preserve"> Обзор социального обеспечения</w:t>
      </w:r>
      <w:r w:rsidRPr="00802C2A">
        <w:rPr>
          <w:rFonts w:hint="eastAsia"/>
        </w:rPr>
        <w:t>]</w:t>
      </w:r>
      <w:r w:rsidRPr="00802C2A">
        <w:rPr>
          <w:lang w:eastAsia="ar-SA"/>
        </w:rPr>
        <w:t xml:space="preserve">. 2019. № 4. С. 42-53. </w:t>
      </w:r>
    </w:p>
    <w:p w:rsidR="007C7D4C" w:rsidRPr="005A15E9" w:rsidRDefault="007C7D4C" w:rsidP="009F337B">
      <w:pPr>
        <w:pStyle w:val="a6"/>
        <w:numPr>
          <w:ilvl w:val="0"/>
          <w:numId w:val="1"/>
        </w:numPr>
        <w:spacing w:line="360" w:lineRule="auto"/>
        <w:ind w:left="567" w:hanging="568"/>
        <w:jc w:val="both"/>
        <w:rPr>
          <w:lang w:eastAsia="ar-SA"/>
        </w:rPr>
      </w:pPr>
      <w:r w:rsidRPr="005A15E9">
        <w:rPr>
          <w:rFonts w:eastAsia="Microsoft YaHei"/>
          <w:lang w:eastAsia="ar-SA"/>
        </w:rPr>
        <w:t>Лань Хун</w:t>
      </w:r>
      <w:r>
        <w:rPr>
          <w:rFonts w:eastAsia="Microsoft YaHei"/>
          <w:lang w:eastAsia="ar-SA"/>
        </w:rPr>
        <w:t xml:space="preserve">, Чэнь Синьвэй </w:t>
      </w:r>
      <w:r w:rsidRPr="007357C8">
        <w:rPr>
          <w:rFonts w:eastAsia="Microsoft YaHei"/>
          <w:lang w:eastAsia="ar-SA"/>
        </w:rPr>
        <w:t>[</w:t>
      </w:r>
      <w:r w:rsidRPr="005A15E9">
        <w:rPr>
          <w:rFonts w:eastAsia="Microsoft YaHei"/>
          <w:lang w:eastAsia="ar-SA"/>
        </w:rPr>
        <w:t>兰</w:t>
      </w:r>
      <w:r w:rsidRPr="005A15E9">
        <w:rPr>
          <w:rFonts w:eastAsia="SimSun"/>
          <w:lang w:eastAsia="ar-SA"/>
        </w:rPr>
        <w:t>虹</w:t>
      </w:r>
      <w:r>
        <w:rPr>
          <w:rFonts w:eastAsia="SimSun" w:hint="cs"/>
          <w:lang w:eastAsia="ar-SA"/>
        </w:rPr>
        <w:t xml:space="preserve">, </w:t>
      </w:r>
      <w:r w:rsidRPr="007357C8">
        <w:rPr>
          <w:rFonts w:eastAsia="SimSun" w:hint="eastAsia"/>
          <w:lang w:eastAsia="ar-SA"/>
        </w:rPr>
        <w:t>陈鑫玮</w:t>
      </w:r>
      <w:r>
        <w:rPr>
          <w:rFonts w:eastAsia="SimSun" w:hint="cs"/>
          <w:lang w:eastAsia="ar-SA"/>
        </w:rPr>
        <w:t>]</w:t>
      </w:r>
      <w:r w:rsidRPr="005A15E9">
        <w:rPr>
          <w:rFonts w:eastAsia="Microsoft YaHei"/>
          <w:lang w:eastAsia="ar-SA"/>
        </w:rPr>
        <w:t>. Вого цзибэнь янлаоцзинь тяочжэн цзичжи цуньцза</w:t>
      </w:r>
      <w:r>
        <w:rPr>
          <w:rFonts w:eastAsia="Microsoft YaHei"/>
          <w:lang w:eastAsia="ar-SA"/>
        </w:rPr>
        <w:t>й вэньти цзи юхуа цэлюэ яньцзю</w:t>
      </w:r>
      <w:r w:rsidRPr="007357C8">
        <w:rPr>
          <w:rFonts w:eastAsia="Microsoft YaHei"/>
          <w:lang w:eastAsia="ar-SA"/>
        </w:rPr>
        <w:t xml:space="preserve"> [</w:t>
      </w:r>
      <w:r w:rsidRPr="005A15E9">
        <w:rPr>
          <w:rFonts w:eastAsia="SimSun"/>
          <w:lang w:eastAsia="ar-SA"/>
        </w:rPr>
        <w:t>我国基本养老金</w:t>
      </w:r>
      <w:r w:rsidRPr="005A15E9">
        <w:rPr>
          <w:rFonts w:eastAsia="Microsoft YaHei"/>
          <w:lang w:eastAsia="ar-SA"/>
        </w:rPr>
        <w:t>调</w:t>
      </w:r>
      <w:r w:rsidRPr="005A15E9">
        <w:rPr>
          <w:rFonts w:eastAsia="SimSun"/>
          <w:lang w:eastAsia="ar-SA"/>
        </w:rPr>
        <w:t>整机制存在</w:t>
      </w:r>
      <w:r w:rsidRPr="005A15E9">
        <w:rPr>
          <w:rFonts w:eastAsia="Microsoft YaHei"/>
          <w:lang w:eastAsia="ar-SA"/>
        </w:rPr>
        <w:t>问题</w:t>
      </w:r>
      <w:r w:rsidRPr="005A15E9">
        <w:rPr>
          <w:rFonts w:eastAsia="SimSun"/>
          <w:lang w:eastAsia="ar-SA"/>
        </w:rPr>
        <w:t>及</w:t>
      </w:r>
      <w:r w:rsidRPr="005A15E9">
        <w:rPr>
          <w:rFonts w:eastAsia="Microsoft YaHei"/>
          <w:lang w:eastAsia="ar-SA"/>
        </w:rPr>
        <w:t>优</w:t>
      </w:r>
      <w:r w:rsidRPr="005A15E9">
        <w:rPr>
          <w:rFonts w:eastAsia="SimSun"/>
          <w:lang w:eastAsia="ar-SA"/>
        </w:rPr>
        <w:t>化策略研究</w:t>
      </w:r>
      <w:r>
        <w:rPr>
          <w:rFonts w:eastAsia="SimSun" w:hint="cs"/>
          <w:lang w:eastAsia="ar-SA"/>
        </w:rPr>
        <w:t xml:space="preserve">. </w:t>
      </w:r>
      <w:r w:rsidRPr="005A15E9">
        <w:rPr>
          <w:lang w:eastAsia="ar-SA"/>
        </w:rPr>
        <w:t>Исследование проблем и стратегий оптимизации базового механизма п</w:t>
      </w:r>
      <w:r>
        <w:rPr>
          <w:lang w:eastAsia="ar-SA"/>
        </w:rPr>
        <w:t xml:space="preserve">енсионных корректировок в Китае] </w:t>
      </w:r>
      <w:r w:rsidRPr="005A15E9">
        <w:rPr>
          <w:rFonts w:eastAsia="Microsoft YaHei"/>
          <w:lang w:eastAsia="ar-SA"/>
        </w:rPr>
        <w:t>// Сибу цзинцзи гуаньли луньтань</w:t>
      </w:r>
      <w:r>
        <w:rPr>
          <w:rFonts w:eastAsia="Microsoft YaHei"/>
          <w:lang w:eastAsia="ar-SA"/>
        </w:rPr>
        <w:t xml:space="preserve"> [</w:t>
      </w:r>
      <w:r w:rsidRPr="007357C8">
        <w:rPr>
          <w:rFonts w:ascii="SimSun" w:eastAsia="SimSun" w:hAnsi="SimSun" w:hint="eastAsia"/>
          <w:lang w:eastAsia="ar-SA"/>
        </w:rPr>
        <w:t>西部经济管理论坛</w:t>
      </w:r>
      <w:r w:rsidRPr="007357C8">
        <w:rPr>
          <w:rFonts w:ascii="SimSun" w:eastAsia="SimSun" w:hAnsi="SimSun" w:hint="cs"/>
          <w:lang w:eastAsia="ar-SA"/>
        </w:rPr>
        <w:t>.</w:t>
      </w:r>
      <w:r w:rsidRPr="007357C8">
        <w:rPr>
          <w:rFonts w:ascii="SimSun" w:eastAsia="SimSun" w:hAnsi="SimSun"/>
          <w:lang w:eastAsia="ar-SA"/>
        </w:rPr>
        <w:t xml:space="preserve"> </w:t>
      </w:r>
      <w:r w:rsidRPr="007357C8">
        <w:rPr>
          <w:rFonts w:eastAsia="Microsoft YaHei"/>
          <w:lang w:eastAsia="ar-SA"/>
        </w:rPr>
        <w:t>Западный форум экономического менеджмента</w:t>
      </w:r>
      <w:r>
        <w:rPr>
          <w:rFonts w:eastAsia="Microsoft YaHei"/>
          <w:lang w:eastAsia="ar-SA"/>
        </w:rPr>
        <w:t>]</w:t>
      </w:r>
      <w:r w:rsidRPr="007357C8">
        <w:rPr>
          <w:rFonts w:eastAsia="Microsoft YaHei"/>
          <w:lang w:eastAsia="ar-SA"/>
        </w:rPr>
        <w:t>.</w:t>
      </w:r>
      <w:r w:rsidRPr="005A15E9">
        <w:rPr>
          <w:rFonts w:eastAsia="Microsoft YaHei"/>
          <w:lang w:eastAsia="ar-SA"/>
        </w:rPr>
        <w:t xml:space="preserve"> 2019</w:t>
      </w:r>
      <w:r>
        <w:rPr>
          <w:rFonts w:eastAsia="Microsoft YaHei"/>
          <w:lang w:eastAsia="ar-SA"/>
        </w:rPr>
        <w:t xml:space="preserve">. №. 3. </w:t>
      </w:r>
      <w:r w:rsidRPr="005A15E9">
        <w:rPr>
          <w:rFonts w:eastAsia="Microsoft YaHei"/>
          <w:lang w:eastAsia="ar-SA"/>
        </w:rPr>
        <w:t>С. 19-25.</w:t>
      </w:r>
    </w:p>
    <w:p w:rsidR="007C7D4C" w:rsidRPr="005A15E9" w:rsidRDefault="007C7D4C" w:rsidP="009F337B">
      <w:pPr>
        <w:pStyle w:val="a6"/>
        <w:numPr>
          <w:ilvl w:val="0"/>
          <w:numId w:val="1"/>
        </w:numPr>
        <w:spacing w:line="360" w:lineRule="auto"/>
        <w:ind w:left="567" w:hanging="568"/>
        <w:jc w:val="both"/>
        <w:rPr>
          <w:lang w:eastAsia="ar-SA"/>
        </w:rPr>
      </w:pPr>
      <w:r>
        <w:rPr>
          <w:lang w:eastAsia="ar-SA"/>
        </w:rPr>
        <w:t>Ли</w:t>
      </w:r>
      <w:r w:rsidRPr="005A15E9">
        <w:rPr>
          <w:lang w:eastAsia="ar-SA"/>
        </w:rPr>
        <w:t xml:space="preserve"> Цинъи</w:t>
      </w:r>
      <w:r w:rsidRPr="009E0BC1">
        <w:rPr>
          <w:lang w:eastAsia="ar-SA"/>
        </w:rPr>
        <w:t xml:space="preserve">, </w:t>
      </w:r>
      <w:r w:rsidRPr="005A15E9">
        <w:rPr>
          <w:lang w:eastAsia="ar-SA"/>
        </w:rPr>
        <w:t>Фан</w:t>
      </w:r>
      <w:r w:rsidRPr="009E0BC1">
        <w:rPr>
          <w:lang w:eastAsia="ar-SA"/>
        </w:rPr>
        <w:t xml:space="preserve"> </w:t>
      </w:r>
      <w:r w:rsidRPr="005A15E9">
        <w:rPr>
          <w:lang w:eastAsia="ar-SA"/>
        </w:rPr>
        <w:t>Ляньцюань</w:t>
      </w:r>
      <w:r w:rsidRPr="009E0BC1">
        <w:rPr>
          <w:lang w:eastAsia="ar-SA"/>
        </w:rPr>
        <w:t xml:space="preserve"> [</w:t>
      </w:r>
      <w:r w:rsidRPr="005A15E9">
        <w:rPr>
          <w:rFonts w:eastAsia="SimSun"/>
          <w:lang w:eastAsia="ar-SA"/>
        </w:rPr>
        <w:t>李清宜</w:t>
      </w:r>
      <w:r>
        <w:rPr>
          <w:rFonts w:eastAsia="SimSun" w:hint="cs"/>
          <w:lang w:eastAsia="ar-SA"/>
        </w:rPr>
        <w:t xml:space="preserve">, </w:t>
      </w:r>
      <w:r w:rsidRPr="009E0BC1">
        <w:rPr>
          <w:rFonts w:eastAsia="SimSun" w:hint="eastAsia"/>
          <w:lang w:eastAsia="ar-SA"/>
        </w:rPr>
        <w:t>房连泉</w:t>
      </w:r>
      <w:r>
        <w:rPr>
          <w:rFonts w:eastAsia="SimSun" w:hint="cs"/>
          <w:lang w:eastAsia="ar-SA"/>
        </w:rPr>
        <w:t>]</w:t>
      </w:r>
      <w:r w:rsidRPr="005A15E9">
        <w:rPr>
          <w:lang w:eastAsia="ar-SA"/>
        </w:rPr>
        <w:t>. Фачжаньчжун гоцзя шэхуэй янлаоцзинь син</w:t>
      </w:r>
      <w:r>
        <w:rPr>
          <w:lang w:eastAsia="ar-SA"/>
        </w:rPr>
        <w:t>ци юаньинь хэ шишисяого фэньси</w:t>
      </w:r>
      <w:r w:rsidRPr="005A15E9">
        <w:rPr>
          <w:lang w:eastAsia="ar-SA"/>
        </w:rPr>
        <w:t xml:space="preserve"> </w:t>
      </w:r>
      <w:r w:rsidRPr="009E0BC1">
        <w:rPr>
          <w:lang w:eastAsia="ar-SA"/>
        </w:rPr>
        <w:t>[</w:t>
      </w:r>
      <w:r w:rsidRPr="005A15E9">
        <w:rPr>
          <w:rFonts w:eastAsia="Microsoft YaHei"/>
          <w:lang w:eastAsia="ar-SA"/>
        </w:rPr>
        <w:t>发</w:t>
      </w:r>
      <w:r w:rsidRPr="005A15E9">
        <w:rPr>
          <w:rFonts w:eastAsia="SimSun"/>
          <w:lang w:eastAsia="ar-SA"/>
        </w:rPr>
        <w:t>展中国家社会养老金兴起原因和</w:t>
      </w:r>
      <w:r w:rsidRPr="005A15E9">
        <w:rPr>
          <w:rFonts w:eastAsia="Microsoft YaHei"/>
          <w:lang w:eastAsia="ar-SA"/>
        </w:rPr>
        <w:t>实</w:t>
      </w:r>
      <w:r w:rsidRPr="005A15E9">
        <w:rPr>
          <w:rFonts w:eastAsia="SimSun"/>
          <w:lang w:eastAsia="ar-SA"/>
        </w:rPr>
        <w:t>施效果分析</w:t>
      </w:r>
      <w:r>
        <w:rPr>
          <w:lang w:eastAsia="ar-SA"/>
        </w:rPr>
        <w:t>.</w:t>
      </w:r>
      <w:r w:rsidRPr="009E0BC1">
        <w:rPr>
          <w:lang w:eastAsia="ar-SA"/>
        </w:rPr>
        <w:t xml:space="preserve"> </w:t>
      </w:r>
      <w:r w:rsidRPr="005A15E9">
        <w:rPr>
          <w:lang w:eastAsia="ar-SA"/>
        </w:rPr>
        <w:t>Анализ причин роста социальных пенсий в развивающихся стра</w:t>
      </w:r>
      <w:r w:rsidR="00646941">
        <w:rPr>
          <w:lang w:eastAsia="ar-SA"/>
        </w:rPr>
        <w:t>нах и последствия ее</w:t>
      </w:r>
      <w:r>
        <w:rPr>
          <w:lang w:eastAsia="ar-SA"/>
        </w:rPr>
        <w:t xml:space="preserve"> реализации]</w:t>
      </w:r>
      <w:r w:rsidRPr="005A15E9">
        <w:rPr>
          <w:lang w:eastAsia="ar-SA"/>
        </w:rPr>
        <w:t xml:space="preserve"> // Чжунго лаодун </w:t>
      </w:r>
      <w:r w:rsidRPr="005A15E9">
        <w:rPr>
          <w:lang w:eastAsia="ar-SA"/>
        </w:rPr>
        <w:lastRenderedPageBreak/>
        <w:t>гуаньси сюэюань сюэбао</w:t>
      </w:r>
      <w:r w:rsidRPr="009E0BC1">
        <w:rPr>
          <w:lang w:eastAsia="ar-SA"/>
        </w:rPr>
        <w:t xml:space="preserve"> [</w:t>
      </w:r>
      <w:r w:rsidRPr="009E0BC1">
        <w:rPr>
          <w:rFonts w:hint="eastAsia"/>
          <w:lang w:eastAsia="ar-SA"/>
        </w:rPr>
        <w:t>中国劳动关系学院学报</w:t>
      </w:r>
      <w:r w:rsidR="00646941">
        <w:rPr>
          <w:rFonts w:hint="cs"/>
          <w:lang w:eastAsia="ar-SA"/>
        </w:rPr>
        <w:t>.</w:t>
      </w:r>
      <w:r>
        <w:rPr>
          <w:rFonts w:hint="cs"/>
          <w:lang w:eastAsia="ar-SA"/>
        </w:rPr>
        <w:t xml:space="preserve"> </w:t>
      </w:r>
      <w:r w:rsidRPr="009E0BC1">
        <w:rPr>
          <w:lang w:eastAsia="ar-SA"/>
        </w:rPr>
        <w:t>Журнал Китайского института трудовых отношений</w:t>
      </w:r>
      <w:r w:rsidRPr="007B6687">
        <w:rPr>
          <w:lang w:eastAsia="ar-SA"/>
        </w:rPr>
        <w:t>]</w:t>
      </w:r>
      <w:r>
        <w:rPr>
          <w:lang w:eastAsia="ar-SA"/>
        </w:rPr>
        <w:t>.</w:t>
      </w:r>
      <w:r w:rsidRPr="009E0BC1">
        <w:rPr>
          <w:lang w:eastAsia="ar-SA"/>
        </w:rPr>
        <w:t xml:space="preserve"> </w:t>
      </w:r>
      <w:r>
        <w:rPr>
          <w:lang w:eastAsia="ar-SA"/>
        </w:rPr>
        <w:t>2020.</w:t>
      </w:r>
      <w:r w:rsidRPr="009E0BC1">
        <w:rPr>
          <w:lang w:eastAsia="ar-SA"/>
        </w:rPr>
        <w:t xml:space="preserve"> </w:t>
      </w:r>
      <w:r>
        <w:rPr>
          <w:lang w:eastAsia="ar-SA"/>
        </w:rPr>
        <w:t xml:space="preserve">№ 1. </w:t>
      </w:r>
      <w:r w:rsidRPr="005A15E9">
        <w:rPr>
          <w:lang w:eastAsia="ar-SA"/>
        </w:rPr>
        <w:t xml:space="preserve">С. 77-85. </w:t>
      </w:r>
    </w:p>
    <w:p w:rsidR="007C7D4C" w:rsidRPr="005A15E9" w:rsidRDefault="007C7D4C" w:rsidP="009F337B">
      <w:pPr>
        <w:pStyle w:val="a6"/>
        <w:numPr>
          <w:ilvl w:val="0"/>
          <w:numId w:val="1"/>
        </w:numPr>
        <w:spacing w:line="360" w:lineRule="auto"/>
        <w:ind w:left="567" w:hanging="568"/>
        <w:jc w:val="both"/>
        <w:rPr>
          <w:lang w:eastAsia="ar-SA"/>
        </w:rPr>
      </w:pPr>
      <w:r>
        <w:rPr>
          <w:lang w:eastAsia="ar-SA"/>
        </w:rPr>
        <w:t>Фань</w:t>
      </w:r>
      <w:r w:rsidRPr="005A15E9">
        <w:rPr>
          <w:lang w:eastAsia="ar-SA"/>
        </w:rPr>
        <w:t xml:space="preserve"> Вэйцян</w:t>
      </w:r>
      <w:r w:rsidRPr="00260AE2">
        <w:rPr>
          <w:lang w:eastAsia="ar-SA"/>
        </w:rPr>
        <w:t xml:space="preserve">, </w:t>
      </w:r>
      <w:r>
        <w:rPr>
          <w:lang w:eastAsia="ar-SA"/>
        </w:rPr>
        <w:t xml:space="preserve">Лю </w:t>
      </w:r>
      <w:r w:rsidRPr="005A15E9">
        <w:rPr>
          <w:lang w:eastAsia="ar-SA"/>
        </w:rPr>
        <w:t>Цзюнься</w:t>
      </w:r>
      <w:r w:rsidRPr="00260AE2">
        <w:rPr>
          <w:lang w:eastAsia="ar-SA"/>
        </w:rPr>
        <w:t>,</w:t>
      </w:r>
      <w:r w:rsidRPr="005A15E9">
        <w:rPr>
          <w:lang w:eastAsia="ar-SA"/>
        </w:rPr>
        <w:t xml:space="preserve"> Ян </w:t>
      </w:r>
      <w:r>
        <w:rPr>
          <w:lang w:eastAsia="ar-SA"/>
        </w:rPr>
        <w:t>Хуалэй [</w:t>
      </w:r>
      <w:r w:rsidRPr="005A15E9">
        <w:rPr>
          <w:rFonts w:eastAsia="SimSun"/>
          <w:lang w:eastAsia="ar-SA"/>
        </w:rPr>
        <w:t>范</w:t>
      </w:r>
      <w:r w:rsidRPr="005A15E9">
        <w:rPr>
          <w:rFonts w:eastAsia="Microsoft YaHei"/>
          <w:lang w:eastAsia="ar-SA"/>
        </w:rPr>
        <w:t>维</w:t>
      </w:r>
      <w:r w:rsidRPr="005A15E9">
        <w:rPr>
          <w:rFonts w:eastAsia="SimSun"/>
          <w:lang w:eastAsia="ar-SA"/>
        </w:rPr>
        <w:t>强</w:t>
      </w:r>
      <w:r>
        <w:rPr>
          <w:rFonts w:eastAsia="SimSun" w:hint="cs"/>
          <w:lang w:eastAsia="ar-SA"/>
        </w:rPr>
        <w:t>,</w:t>
      </w:r>
      <w:r w:rsidRPr="009C403C">
        <w:rPr>
          <w:rFonts w:eastAsia="SimSun"/>
          <w:lang w:eastAsia="ar-SA"/>
        </w:rPr>
        <w:t xml:space="preserve"> </w:t>
      </w:r>
      <w:r>
        <w:rPr>
          <w:rFonts w:eastAsia="SimSun" w:hint="eastAsia"/>
          <w:lang w:val="en-US" w:eastAsia="ar-SA"/>
        </w:rPr>
        <w:t>刘俊霞</w:t>
      </w:r>
      <w:r w:rsidRPr="009C403C">
        <w:rPr>
          <w:rFonts w:eastAsia="SimSun" w:hint="eastAsia"/>
          <w:lang w:eastAsia="ar-SA"/>
        </w:rPr>
        <w:t xml:space="preserve">, </w:t>
      </w:r>
      <w:r w:rsidRPr="00260AE2">
        <w:rPr>
          <w:rFonts w:eastAsia="SimSun" w:hint="eastAsia"/>
          <w:lang w:val="en-US" w:eastAsia="ar-SA"/>
        </w:rPr>
        <w:t>杨华磊</w:t>
      </w:r>
      <w:r w:rsidRPr="009C403C">
        <w:rPr>
          <w:rFonts w:eastAsia="SimSun" w:hint="cs"/>
          <w:lang w:eastAsia="ar-SA"/>
        </w:rPr>
        <w:t>]</w:t>
      </w:r>
      <w:r w:rsidRPr="005A15E9">
        <w:rPr>
          <w:lang w:eastAsia="ar-SA"/>
        </w:rPr>
        <w:t>. Дайюй цзичжи тяочжэн</w:t>
      </w:r>
      <w:r w:rsidRPr="005A15E9">
        <w:rPr>
          <w:rFonts w:eastAsia="SimSun"/>
          <w:lang w:eastAsia="ar-SA"/>
        </w:rPr>
        <w:t>、</w:t>
      </w:r>
      <w:r w:rsidRPr="005A15E9">
        <w:rPr>
          <w:lang w:eastAsia="ar-SA"/>
        </w:rPr>
        <w:t xml:space="preserve">шэнъюй чжэнцэ </w:t>
      </w:r>
      <w:r>
        <w:rPr>
          <w:lang w:eastAsia="ar-SA"/>
        </w:rPr>
        <w:t>юй янлаоцзинь цайу чжуанкуан.</w:t>
      </w:r>
      <w:r w:rsidRPr="005A15E9">
        <w:rPr>
          <w:lang w:eastAsia="ar-SA"/>
        </w:rPr>
        <w:t xml:space="preserve"> </w:t>
      </w:r>
      <w:r w:rsidRPr="00260AE2">
        <w:rPr>
          <w:lang w:eastAsia="ar-SA"/>
        </w:rPr>
        <w:t>[</w:t>
      </w:r>
      <w:r w:rsidRPr="005A15E9">
        <w:rPr>
          <w:rFonts w:eastAsia="SimSun"/>
          <w:lang w:eastAsia="ar-SA"/>
        </w:rPr>
        <w:t>待遇机制</w:t>
      </w:r>
      <w:r w:rsidRPr="005A15E9">
        <w:rPr>
          <w:rFonts w:eastAsia="Microsoft YaHei"/>
          <w:lang w:eastAsia="ar-SA"/>
        </w:rPr>
        <w:t>调</w:t>
      </w:r>
      <w:r w:rsidRPr="005A15E9">
        <w:rPr>
          <w:rFonts w:eastAsia="SimSun"/>
          <w:lang w:eastAsia="ar-SA"/>
        </w:rPr>
        <w:t>整、生育政策与养老金</w:t>
      </w:r>
      <w:r w:rsidRPr="005A15E9">
        <w:rPr>
          <w:rFonts w:eastAsia="Microsoft YaHei"/>
          <w:lang w:eastAsia="ar-SA"/>
        </w:rPr>
        <w:t>财务</w:t>
      </w:r>
      <w:r w:rsidRPr="005A15E9">
        <w:rPr>
          <w:rFonts w:eastAsia="SimSun"/>
          <w:lang w:eastAsia="ar-SA"/>
        </w:rPr>
        <w:t>状况</w:t>
      </w:r>
      <w:r>
        <w:rPr>
          <w:lang w:eastAsia="ar-SA"/>
        </w:rPr>
        <w:t xml:space="preserve">. </w:t>
      </w:r>
      <w:r w:rsidRPr="005A15E9">
        <w:rPr>
          <w:lang w:eastAsia="ar-SA"/>
        </w:rPr>
        <w:t xml:space="preserve">Регулирование механизма выплаты льгот, политика в области рождаемости </w:t>
      </w:r>
      <w:r>
        <w:rPr>
          <w:lang w:eastAsia="ar-SA"/>
        </w:rPr>
        <w:t>и пенсионное обеспечение]</w:t>
      </w:r>
      <w:r w:rsidRPr="005A15E9">
        <w:rPr>
          <w:lang w:eastAsia="ar-SA"/>
        </w:rPr>
        <w:t xml:space="preserve"> </w:t>
      </w:r>
      <w:r>
        <w:rPr>
          <w:lang w:eastAsia="ar-SA"/>
        </w:rPr>
        <w:t>// Цайчжэн кэсюэ</w:t>
      </w:r>
      <w:r w:rsidRPr="00260AE2">
        <w:rPr>
          <w:lang w:eastAsia="ar-SA"/>
        </w:rPr>
        <w:t xml:space="preserve"> [</w:t>
      </w:r>
      <w:r w:rsidRPr="00260AE2">
        <w:rPr>
          <w:rFonts w:hint="eastAsia"/>
          <w:lang w:eastAsia="ar-SA"/>
        </w:rPr>
        <w:t>财政科学</w:t>
      </w:r>
      <w:r w:rsidR="0050646A">
        <w:rPr>
          <w:lang w:eastAsia="ar-SA"/>
        </w:rPr>
        <w:t>.</w:t>
      </w:r>
      <w:r>
        <w:rPr>
          <w:lang w:eastAsia="ar-SA"/>
        </w:rPr>
        <w:t xml:space="preserve"> </w:t>
      </w:r>
      <w:r>
        <w:t>Финансовые науки</w:t>
      </w:r>
      <w:r w:rsidRPr="00260AE2">
        <w:t>].</w:t>
      </w:r>
      <w:r>
        <w:rPr>
          <w:lang w:eastAsia="ar-SA"/>
        </w:rPr>
        <w:t xml:space="preserve"> 2019.</w:t>
      </w:r>
      <w:r w:rsidRPr="00260AE2">
        <w:rPr>
          <w:lang w:eastAsia="ar-SA"/>
        </w:rPr>
        <w:t xml:space="preserve"> </w:t>
      </w:r>
      <w:r>
        <w:rPr>
          <w:lang w:eastAsia="ar-SA"/>
        </w:rPr>
        <w:t xml:space="preserve">№ 6. </w:t>
      </w:r>
      <w:r w:rsidRPr="005A15E9">
        <w:rPr>
          <w:lang w:eastAsia="ar-SA"/>
        </w:rPr>
        <w:t>С. 88-98.</w:t>
      </w:r>
    </w:p>
    <w:p w:rsidR="007C7D4C" w:rsidRPr="005A15E9" w:rsidRDefault="007C7D4C" w:rsidP="009F337B">
      <w:pPr>
        <w:pStyle w:val="a6"/>
        <w:numPr>
          <w:ilvl w:val="0"/>
          <w:numId w:val="1"/>
        </w:numPr>
        <w:spacing w:line="360" w:lineRule="auto"/>
        <w:ind w:left="567" w:hanging="568"/>
        <w:jc w:val="both"/>
        <w:rPr>
          <w:lang w:eastAsia="ar-SA"/>
        </w:rPr>
      </w:pPr>
      <w:r>
        <w:rPr>
          <w:lang w:eastAsia="ar-SA"/>
        </w:rPr>
        <w:t xml:space="preserve">Цао </w:t>
      </w:r>
      <w:r w:rsidRPr="005A15E9">
        <w:rPr>
          <w:lang w:eastAsia="ar-SA"/>
        </w:rPr>
        <w:t>Синьбан</w:t>
      </w:r>
      <w:r w:rsidRPr="008F78D7">
        <w:rPr>
          <w:lang w:eastAsia="ar-SA"/>
        </w:rPr>
        <w:t xml:space="preserve"> [</w:t>
      </w:r>
      <w:r w:rsidRPr="005A15E9">
        <w:rPr>
          <w:rFonts w:eastAsia="SimSun"/>
        </w:rPr>
        <w:t>曹信邦</w:t>
      </w:r>
      <w:r>
        <w:rPr>
          <w:rFonts w:eastAsia="SimSun" w:hint="eastAsia"/>
        </w:rPr>
        <w:t>]</w:t>
      </w:r>
      <w:r w:rsidRPr="005A15E9">
        <w:rPr>
          <w:lang w:eastAsia="ar-SA"/>
        </w:rPr>
        <w:t>. Чжунго янлаоцзинь чжиду чуансиньдэ цзя</w:t>
      </w:r>
      <w:r w:rsidR="00493F50">
        <w:rPr>
          <w:lang w:eastAsia="ar-SA"/>
        </w:rPr>
        <w:t>чжицюйсян</w:t>
      </w:r>
      <w:r>
        <w:rPr>
          <w:lang w:eastAsia="ar-SA"/>
        </w:rPr>
        <w:t xml:space="preserve"> юй фэнсянь хуацзе</w:t>
      </w:r>
      <w:r w:rsidRPr="008F78D7">
        <w:rPr>
          <w:lang w:eastAsia="ar-SA"/>
        </w:rPr>
        <w:t xml:space="preserve"> </w:t>
      </w:r>
      <w:r>
        <w:rPr>
          <w:lang w:eastAsia="ar-SA"/>
        </w:rPr>
        <w:t>[</w:t>
      </w:r>
      <w:r w:rsidRPr="005A15E9">
        <w:rPr>
          <w:rFonts w:eastAsia="SimSun"/>
          <w:lang w:eastAsia="ar-SA"/>
        </w:rPr>
        <w:t>中国养老金制度</w:t>
      </w:r>
      <w:r w:rsidRPr="005A15E9">
        <w:rPr>
          <w:rFonts w:eastAsia="Microsoft YaHei"/>
          <w:lang w:eastAsia="ar-SA"/>
        </w:rPr>
        <w:t>创</w:t>
      </w:r>
      <w:r w:rsidRPr="005A15E9">
        <w:rPr>
          <w:rFonts w:eastAsia="SimSun"/>
          <w:lang w:eastAsia="ar-SA"/>
        </w:rPr>
        <w:t>新的价</w:t>
      </w:r>
      <w:r w:rsidRPr="005A15E9">
        <w:rPr>
          <w:rFonts w:eastAsia="Microsoft YaHei"/>
          <w:lang w:eastAsia="ar-SA"/>
        </w:rPr>
        <w:t>值</w:t>
      </w:r>
      <w:r w:rsidRPr="005A15E9">
        <w:rPr>
          <w:rFonts w:eastAsia="SimSun"/>
          <w:lang w:eastAsia="ar-SA"/>
        </w:rPr>
        <w:t>取向与</w:t>
      </w:r>
      <w:r w:rsidRPr="005A15E9">
        <w:rPr>
          <w:rFonts w:eastAsia="Microsoft YaHei"/>
          <w:lang w:eastAsia="ar-SA"/>
        </w:rPr>
        <w:t>风险</w:t>
      </w:r>
      <w:r w:rsidRPr="005A15E9">
        <w:rPr>
          <w:rFonts w:eastAsia="SimSun"/>
          <w:lang w:eastAsia="ar-SA"/>
        </w:rPr>
        <w:t>化解</w:t>
      </w:r>
      <w:r w:rsidRPr="008F78D7">
        <w:rPr>
          <w:lang w:eastAsia="ar-SA"/>
        </w:rPr>
        <w:t xml:space="preserve">. </w:t>
      </w:r>
      <w:r w:rsidRPr="005A15E9">
        <w:rPr>
          <w:lang w:eastAsia="ar-SA"/>
        </w:rPr>
        <w:t>Ценностная ориентация и снижение рисков иннова</w:t>
      </w:r>
      <w:r>
        <w:rPr>
          <w:lang w:eastAsia="ar-SA"/>
        </w:rPr>
        <w:t xml:space="preserve">ций пенсионной системы в Китае] // Чжунго синчжэн гуаньли </w:t>
      </w:r>
      <w:r w:rsidRPr="008F78D7">
        <w:rPr>
          <w:lang w:eastAsia="ar-SA"/>
        </w:rPr>
        <w:t>[</w:t>
      </w:r>
      <w:r w:rsidRPr="008F78D7">
        <w:rPr>
          <w:rFonts w:hint="eastAsia"/>
          <w:lang w:val="en-US" w:eastAsia="ar-SA"/>
        </w:rPr>
        <w:t>中国行政管理</w:t>
      </w:r>
      <w:r w:rsidR="0050646A">
        <w:rPr>
          <w:rFonts w:hint="cs"/>
          <w:lang w:eastAsia="ar-SA"/>
        </w:rPr>
        <w:t>.</w:t>
      </w:r>
      <w:r>
        <w:t xml:space="preserve"> </w:t>
      </w:r>
      <w:r w:rsidR="0050646A">
        <w:t>Администрация Китая</w:t>
      </w:r>
      <w:r w:rsidRPr="009C403C">
        <w:t>]</w:t>
      </w:r>
      <w:r w:rsidRPr="008F78D7">
        <w:rPr>
          <w:lang w:eastAsia="ar-SA"/>
        </w:rPr>
        <w:t>.</w:t>
      </w:r>
      <w:r w:rsidRPr="009C403C">
        <w:rPr>
          <w:lang w:eastAsia="ar-SA"/>
        </w:rPr>
        <w:t xml:space="preserve"> </w:t>
      </w:r>
      <w:r>
        <w:rPr>
          <w:lang w:eastAsia="ar-SA"/>
        </w:rPr>
        <w:t>2017.</w:t>
      </w:r>
      <w:r w:rsidRPr="0050646A">
        <w:rPr>
          <w:lang w:eastAsia="ar-SA"/>
        </w:rPr>
        <w:t xml:space="preserve"> </w:t>
      </w:r>
      <w:r w:rsidRPr="008F78D7">
        <w:rPr>
          <w:lang w:eastAsia="ar-SA"/>
        </w:rPr>
        <w:t>№ 3.</w:t>
      </w:r>
      <w:r w:rsidRPr="005A15E9">
        <w:rPr>
          <w:lang w:eastAsia="ar-SA"/>
        </w:rPr>
        <w:t xml:space="preserve"> С. 123-126.</w:t>
      </w:r>
    </w:p>
    <w:p w:rsidR="007C7D4C" w:rsidRPr="005A15E9" w:rsidRDefault="007C7D4C" w:rsidP="009F337B">
      <w:pPr>
        <w:pStyle w:val="a6"/>
        <w:numPr>
          <w:ilvl w:val="0"/>
          <w:numId w:val="1"/>
        </w:numPr>
        <w:spacing w:line="360" w:lineRule="auto"/>
        <w:ind w:left="567" w:hanging="568"/>
        <w:jc w:val="both"/>
        <w:rPr>
          <w:lang w:eastAsia="ar-SA"/>
        </w:rPr>
      </w:pPr>
      <w:r>
        <w:rPr>
          <w:lang w:eastAsia="ar-SA"/>
        </w:rPr>
        <w:t>Чжан Юн [</w:t>
      </w:r>
      <w:r w:rsidRPr="005A15E9">
        <w:rPr>
          <w:rFonts w:eastAsia="Microsoft YaHei"/>
          <w:lang w:eastAsia="ar-SA"/>
        </w:rPr>
        <w:t>张</w:t>
      </w:r>
      <w:r w:rsidRPr="005A15E9">
        <w:rPr>
          <w:rFonts w:eastAsia="SimSun"/>
          <w:lang w:eastAsia="ar-SA"/>
        </w:rPr>
        <w:t>勇</w:t>
      </w:r>
      <w:r>
        <w:rPr>
          <w:rFonts w:eastAsia="SimSun" w:hint="cs"/>
          <w:lang w:eastAsia="ar-SA"/>
        </w:rPr>
        <w:t>].</w:t>
      </w:r>
      <w:r w:rsidRPr="005A15E9">
        <w:t xml:space="preserve"> </w:t>
      </w:r>
      <w:r w:rsidRPr="005A15E9">
        <w:rPr>
          <w:lang w:eastAsia="ar-SA"/>
        </w:rPr>
        <w:t xml:space="preserve">Чанфу нэнли, шэнмин чжоуци юй </w:t>
      </w:r>
      <w:r>
        <w:rPr>
          <w:lang w:eastAsia="ar-SA"/>
        </w:rPr>
        <w:t>янлаоцзинь дунтай тяочжэнцэлюэ</w:t>
      </w:r>
      <w:r w:rsidRPr="005A15E9">
        <w:rPr>
          <w:lang w:eastAsia="ar-SA"/>
        </w:rPr>
        <w:t xml:space="preserve"> </w:t>
      </w:r>
      <w:r w:rsidRPr="008F78D7">
        <w:rPr>
          <w:lang w:eastAsia="ar-SA"/>
        </w:rPr>
        <w:t>[</w:t>
      </w:r>
      <w:r w:rsidRPr="005A15E9">
        <w:rPr>
          <w:rFonts w:eastAsia="Microsoft YaHei"/>
          <w:lang w:eastAsia="ar-SA"/>
        </w:rPr>
        <w:t>偿</w:t>
      </w:r>
      <w:r w:rsidRPr="005A15E9">
        <w:rPr>
          <w:rFonts w:eastAsia="SimSun"/>
          <w:lang w:eastAsia="ar-SA"/>
        </w:rPr>
        <w:t>付能力、生命周期与养老金</w:t>
      </w:r>
      <w:r w:rsidRPr="005A15E9">
        <w:rPr>
          <w:rFonts w:eastAsia="Microsoft YaHei"/>
          <w:lang w:eastAsia="ar-SA"/>
        </w:rPr>
        <w:t>动态调</w:t>
      </w:r>
      <w:r w:rsidRPr="005A15E9">
        <w:rPr>
          <w:rFonts w:eastAsia="SimSun"/>
          <w:lang w:eastAsia="ar-SA"/>
        </w:rPr>
        <w:t>整策略</w:t>
      </w:r>
      <w:r w:rsidRPr="008F78D7">
        <w:rPr>
          <w:lang w:eastAsia="ar-SA"/>
        </w:rPr>
        <w:t xml:space="preserve">. </w:t>
      </w:r>
      <w:r w:rsidRPr="005A15E9">
        <w:rPr>
          <w:lang w:eastAsia="ar-SA"/>
        </w:rPr>
        <w:t>Платежеспособность, жизненный цикл и механизм динами</w:t>
      </w:r>
      <w:r>
        <w:rPr>
          <w:lang w:eastAsia="ar-SA"/>
        </w:rPr>
        <w:t>ческой корректировки пенсий</w:t>
      </w:r>
      <w:r w:rsidRPr="008F78D7">
        <w:rPr>
          <w:lang w:eastAsia="ar-SA"/>
        </w:rPr>
        <w:t xml:space="preserve">] </w:t>
      </w:r>
      <w:r w:rsidR="00976F18">
        <w:rPr>
          <w:lang w:eastAsia="ar-SA"/>
        </w:rPr>
        <w:t>// Цзиньжун</w:t>
      </w:r>
      <w:r>
        <w:rPr>
          <w:lang w:eastAsia="ar-SA"/>
        </w:rPr>
        <w:t xml:space="preserve"> яньцзю</w:t>
      </w:r>
      <w:r w:rsidRPr="008F78D7">
        <w:rPr>
          <w:lang w:eastAsia="ar-SA"/>
        </w:rPr>
        <w:t xml:space="preserve"> [</w:t>
      </w:r>
      <w:r w:rsidRPr="008F78D7">
        <w:rPr>
          <w:rFonts w:hint="eastAsia"/>
          <w:lang w:val="en-US" w:eastAsia="ar-SA"/>
        </w:rPr>
        <w:t>金融研究</w:t>
      </w:r>
      <w:r w:rsidR="0050646A">
        <w:rPr>
          <w:rFonts w:hint="cs"/>
          <w:lang w:eastAsia="ar-SA"/>
        </w:rPr>
        <w:t>.</w:t>
      </w:r>
      <w:r w:rsidRPr="008F78D7">
        <w:rPr>
          <w:lang w:eastAsia="ar-SA"/>
        </w:rPr>
        <w:t xml:space="preserve"> </w:t>
      </w:r>
      <w:r>
        <w:t>Ф</w:t>
      </w:r>
      <w:r w:rsidRPr="008F78D7">
        <w:rPr>
          <w:lang w:eastAsia="ar-SA"/>
        </w:rPr>
        <w:t>инансовые исследования]</w:t>
      </w:r>
      <w:r>
        <w:rPr>
          <w:lang w:eastAsia="ar-SA"/>
        </w:rPr>
        <w:t>.</w:t>
      </w:r>
      <w:r w:rsidRPr="0050646A">
        <w:rPr>
          <w:lang w:eastAsia="ar-SA"/>
        </w:rPr>
        <w:t xml:space="preserve"> </w:t>
      </w:r>
      <w:r>
        <w:rPr>
          <w:lang w:eastAsia="ar-SA"/>
        </w:rPr>
        <w:t>2019. № 9.</w:t>
      </w:r>
      <w:r w:rsidRPr="005A15E9">
        <w:rPr>
          <w:lang w:eastAsia="ar-SA"/>
        </w:rPr>
        <w:t xml:space="preserve"> С. 57-74.</w:t>
      </w:r>
    </w:p>
    <w:p w:rsidR="007C7D4C" w:rsidRPr="00231EDF" w:rsidRDefault="007C7D4C" w:rsidP="009F337B">
      <w:pPr>
        <w:pStyle w:val="a6"/>
        <w:numPr>
          <w:ilvl w:val="0"/>
          <w:numId w:val="1"/>
        </w:numPr>
        <w:spacing w:after="0" w:line="360" w:lineRule="auto"/>
        <w:ind w:left="567" w:hanging="568"/>
        <w:jc w:val="both"/>
      </w:pPr>
      <w:r w:rsidRPr="00C16559">
        <w:t>Чжунгодэ</w:t>
      </w:r>
      <w:r w:rsidRPr="00231EDF">
        <w:t xml:space="preserve"> </w:t>
      </w:r>
      <w:r w:rsidRPr="00C16559">
        <w:t>шэхуэй</w:t>
      </w:r>
      <w:r w:rsidRPr="00231EDF">
        <w:t xml:space="preserve"> </w:t>
      </w:r>
      <w:r w:rsidRPr="00C16559">
        <w:t>баосянь</w:t>
      </w:r>
      <w:r w:rsidRPr="00231EDF">
        <w:t xml:space="preserve"> </w:t>
      </w:r>
      <w:r w:rsidRPr="00C16559">
        <w:t>тиси</w:t>
      </w:r>
      <w:r>
        <w:t xml:space="preserve"> [</w:t>
      </w:r>
      <w:r w:rsidRPr="00C16559">
        <w:t>中国的社会保险体系</w:t>
      </w:r>
      <w:r>
        <w:t>]</w:t>
      </w:r>
      <w:r w:rsidRPr="00231EDF">
        <w:t xml:space="preserve"> // </w:t>
      </w:r>
      <w:r w:rsidRPr="00C16559">
        <w:rPr>
          <w:lang w:val="en-US"/>
        </w:rPr>
        <w:t>clb</w:t>
      </w:r>
      <w:r w:rsidRPr="00231EDF">
        <w:t>.</w:t>
      </w:r>
      <w:r w:rsidRPr="00C16559">
        <w:rPr>
          <w:lang w:val="en-US"/>
        </w:rPr>
        <w:t>org</w:t>
      </w:r>
      <w:r w:rsidRPr="00231EDF">
        <w:t>.</w:t>
      </w:r>
      <w:r w:rsidRPr="00C16559">
        <w:rPr>
          <w:lang w:val="en-US"/>
        </w:rPr>
        <w:t>hk</w:t>
      </w:r>
      <w:r>
        <w:t>.</w:t>
      </w:r>
      <w:r w:rsidRPr="00231EDF">
        <w:t xml:space="preserve"> </w:t>
      </w:r>
      <w:r w:rsidRPr="00C16559">
        <w:rPr>
          <w:lang w:val="en-US"/>
        </w:rPr>
        <w:t>URL</w:t>
      </w:r>
      <w:r>
        <w:t xml:space="preserve">: </w:t>
      </w:r>
      <w:r w:rsidRPr="00C16559">
        <w:rPr>
          <w:lang w:val="en-US"/>
        </w:rPr>
        <w:t>https</w:t>
      </w:r>
      <w:r w:rsidRPr="00231EDF">
        <w:t>://</w:t>
      </w:r>
      <w:r w:rsidRPr="00C16559">
        <w:rPr>
          <w:lang w:val="en-US"/>
        </w:rPr>
        <w:t>www</w:t>
      </w:r>
      <w:r w:rsidRPr="00231EDF">
        <w:t>.</w:t>
      </w:r>
      <w:r w:rsidRPr="00C16559">
        <w:rPr>
          <w:lang w:val="en-US"/>
        </w:rPr>
        <w:t>clb</w:t>
      </w:r>
      <w:r w:rsidRPr="00231EDF">
        <w:t>.</w:t>
      </w:r>
      <w:r w:rsidRPr="00C16559">
        <w:rPr>
          <w:lang w:val="en-US"/>
        </w:rPr>
        <w:t>org</w:t>
      </w:r>
      <w:r w:rsidRPr="00231EDF">
        <w:t>.</w:t>
      </w:r>
      <w:r w:rsidRPr="00C16559">
        <w:rPr>
          <w:lang w:val="en-US"/>
        </w:rPr>
        <w:t>hk</w:t>
      </w:r>
      <w:r w:rsidRPr="00231EDF">
        <w:t>/</w:t>
      </w:r>
      <w:r w:rsidRPr="00C16559">
        <w:rPr>
          <w:lang w:val="en-US"/>
        </w:rPr>
        <w:t>zh</w:t>
      </w:r>
      <w:r w:rsidRPr="00231EDF">
        <w:t>-</w:t>
      </w:r>
      <w:r w:rsidRPr="00C16559">
        <w:rPr>
          <w:lang w:val="en-US"/>
        </w:rPr>
        <w:t>hans</w:t>
      </w:r>
      <w:r w:rsidRPr="00231EDF">
        <w:t>/</w:t>
      </w:r>
      <w:r w:rsidRPr="00C16559">
        <w:rPr>
          <w:lang w:val="en-US"/>
        </w:rPr>
        <w:t>content</w:t>
      </w:r>
      <w:r w:rsidRPr="00231EDF">
        <w:t>/%</w:t>
      </w:r>
      <w:r w:rsidRPr="00C16559">
        <w:rPr>
          <w:lang w:val="en-US"/>
        </w:rPr>
        <w:t>E</w:t>
      </w:r>
      <w:r w:rsidRPr="00231EDF">
        <w:t>4%</w:t>
      </w:r>
      <w:r w:rsidRPr="00C16559">
        <w:rPr>
          <w:lang w:val="en-US"/>
        </w:rPr>
        <w:t>B</w:t>
      </w:r>
      <w:r w:rsidRPr="00231EDF">
        <w:t>8%</w:t>
      </w:r>
      <w:r w:rsidRPr="00C16559">
        <w:rPr>
          <w:lang w:val="en-US"/>
        </w:rPr>
        <w:t>AD</w:t>
      </w:r>
      <w:r w:rsidRPr="00231EDF">
        <w:t>%</w:t>
      </w:r>
      <w:r w:rsidRPr="00C16559">
        <w:rPr>
          <w:lang w:val="en-US"/>
        </w:rPr>
        <w:t>E</w:t>
      </w:r>
      <w:r w:rsidRPr="00231EDF">
        <w:t>5%9</w:t>
      </w:r>
      <w:r w:rsidRPr="00C16559">
        <w:rPr>
          <w:lang w:val="en-US"/>
        </w:rPr>
        <w:t>B</w:t>
      </w:r>
      <w:r w:rsidRPr="00231EDF">
        <w:t>%</w:t>
      </w:r>
      <w:r w:rsidRPr="00C16559">
        <w:rPr>
          <w:lang w:val="en-US"/>
        </w:rPr>
        <w:t>BD</w:t>
      </w:r>
      <w:r w:rsidRPr="00231EDF">
        <w:t>%</w:t>
      </w:r>
      <w:r w:rsidRPr="00C16559">
        <w:rPr>
          <w:lang w:val="en-US"/>
        </w:rPr>
        <w:t>E</w:t>
      </w:r>
      <w:r w:rsidRPr="00231EDF">
        <w:t>7%9</w:t>
      </w:r>
      <w:r w:rsidRPr="00C16559">
        <w:rPr>
          <w:lang w:val="en-US"/>
        </w:rPr>
        <w:t>A</w:t>
      </w:r>
      <w:r w:rsidRPr="00231EDF">
        <w:t>%84%</w:t>
      </w:r>
      <w:r w:rsidRPr="00C16559">
        <w:rPr>
          <w:lang w:val="en-US"/>
        </w:rPr>
        <w:t>E</w:t>
      </w:r>
      <w:r w:rsidRPr="00231EDF">
        <w:t>7%</w:t>
      </w:r>
      <w:r w:rsidRPr="00C16559">
        <w:rPr>
          <w:lang w:val="en-US"/>
        </w:rPr>
        <w:t>A</w:t>
      </w:r>
      <w:r w:rsidRPr="00231EDF">
        <w:t>4%</w:t>
      </w:r>
      <w:r w:rsidRPr="00C16559">
        <w:rPr>
          <w:lang w:val="en-US"/>
        </w:rPr>
        <w:t>BE</w:t>
      </w:r>
      <w:r w:rsidRPr="00231EDF">
        <w:t>%</w:t>
      </w:r>
      <w:r w:rsidRPr="00C16559">
        <w:rPr>
          <w:lang w:val="en-US"/>
        </w:rPr>
        <w:t>E</w:t>
      </w:r>
      <w:r w:rsidRPr="00231EDF">
        <w:t>4%</w:t>
      </w:r>
      <w:r w:rsidRPr="00C16559">
        <w:rPr>
          <w:lang w:val="en-US"/>
        </w:rPr>
        <w:t>BC</w:t>
      </w:r>
      <w:r w:rsidRPr="00231EDF">
        <w:t>%9</w:t>
      </w:r>
      <w:r w:rsidRPr="00C16559">
        <w:rPr>
          <w:lang w:val="en-US"/>
        </w:rPr>
        <w:t>A</w:t>
      </w:r>
      <w:r w:rsidRPr="00231EDF">
        <w:t>%</w:t>
      </w:r>
      <w:r w:rsidRPr="00C16559">
        <w:rPr>
          <w:lang w:val="en-US"/>
        </w:rPr>
        <w:t>E</w:t>
      </w:r>
      <w:r w:rsidRPr="00231EDF">
        <w:t>4%</w:t>
      </w:r>
      <w:r w:rsidRPr="00C16559">
        <w:rPr>
          <w:lang w:val="en-US"/>
        </w:rPr>
        <w:t>BF</w:t>
      </w:r>
      <w:r w:rsidRPr="00231EDF">
        <w:t>%9</w:t>
      </w:r>
      <w:r w:rsidRPr="00C16559">
        <w:rPr>
          <w:lang w:val="en-US"/>
        </w:rPr>
        <w:t>D</w:t>
      </w:r>
      <w:r w:rsidRPr="00231EDF">
        <w:t>%</w:t>
      </w:r>
      <w:r w:rsidRPr="00C16559">
        <w:rPr>
          <w:lang w:val="en-US"/>
        </w:rPr>
        <w:t>E</w:t>
      </w:r>
      <w:r w:rsidRPr="00231EDF">
        <w:t>9%99%</w:t>
      </w:r>
      <w:r w:rsidRPr="00C16559">
        <w:rPr>
          <w:lang w:val="en-US"/>
        </w:rPr>
        <w:t>A</w:t>
      </w:r>
      <w:r w:rsidRPr="00231EDF">
        <w:t>9%</w:t>
      </w:r>
      <w:r w:rsidRPr="00C16559">
        <w:rPr>
          <w:lang w:val="en-US"/>
        </w:rPr>
        <w:t>E</w:t>
      </w:r>
      <w:r w:rsidRPr="00231EDF">
        <w:t>4%</w:t>
      </w:r>
      <w:r w:rsidRPr="00C16559">
        <w:rPr>
          <w:lang w:val="en-US"/>
        </w:rPr>
        <w:t>BD</w:t>
      </w:r>
      <w:r w:rsidRPr="00231EDF">
        <w:t>%93%</w:t>
      </w:r>
      <w:r w:rsidRPr="00C16559">
        <w:rPr>
          <w:lang w:val="en-US"/>
        </w:rPr>
        <w:t>E</w:t>
      </w:r>
      <w:r w:rsidRPr="00231EDF">
        <w:t>7%</w:t>
      </w:r>
      <w:r w:rsidRPr="00C16559">
        <w:rPr>
          <w:lang w:val="en-US"/>
        </w:rPr>
        <w:t>B</w:t>
      </w:r>
      <w:r w:rsidRPr="00231EDF">
        <w:t>3%</w:t>
      </w:r>
      <w:r w:rsidRPr="00C16559">
        <w:rPr>
          <w:lang w:val="en-US"/>
        </w:rPr>
        <w:t>BB</w:t>
      </w:r>
      <w:r>
        <w:t xml:space="preserve"> </w:t>
      </w:r>
      <w:r w:rsidRPr="006B0386">
        <w:rPr>
          <w:rFonts w:eastAsia="Calibri"/>
          <w:lang w:eastAsia="en-US"/>
        </w:rPr>
        <w:t>(</w:t>
      </w:r>
      <w:r w:rsidRPr="006B0386">
        <w:t>дата обращения:</w:t>
      </w:r>
      <w:r w:rsidRPr="006B0386">
        <w:rPr>
          <w:rFonts w:eastAsia="Calibri"/>
          <w:lang w:eastAsia="en-US"/>
        </w:rPr>
        <w:t xml:space="preserve"> </w:t>
      </w:r>
      <w:r w:rsidRPr="00231EDF">
        <w:t xml:space="preserve"> 28.03.2021</w:t>
      </w:r>
      <w:r w:rsidRPr="006B0386">
        <w:t>)</w:t>
      </w:r>
      <w:r w:rsidRPr="00231EDF">
        <w:t>.</w:t>
      </w:r>
    </w:p>
    <w:p w:rsidR="007C7D4C" w:rsidRPr="005A15E9" w:rsidRDefault="007C7D4C" w:rsidP="009F337B">
      <w:pPr>
        <w:pStyle w:val="a6"/>
        <w:numPr>
          <w:ilvl w:val="0"/>
          <w:numId w:val="1"/>
        </w:numPr>
        <w:spacing w:line="360" w:lineRule="auto"/>
        <w:ind w:left="567" w:hanging="568"/>
        <w:jc w:val="both"/>
        <w:rPr>
          <w:lang w:eastAsia="ar-SA"/>
        </w:rPr>
      </w:pPr>
      <w:r w:rsidRPr="00046ABC">
        <w:rPr>
          <w:rFonts w:eastAsia="Microsoft YaHei"/>
          <w:lang w:eastAsia="ar-SA"/>
        </w:rPr>
        <w:t xml:space="preserve">Чэнь </w:t>
      </w:r>
      <w:r>
        <w:rPr>
          <w:rFonts w:eastAsia="Microsoft YaHei"/>
          <w:lang w:eastAsia="ar-SA"/>
        </w:rPr>
        <w:t>Ц</w:t>
      </w:r>
      <w:r w:rsidRPr="00046ABC">
        <w:rPr>
          <w:rFonts w:eastAsia="Microsoft YaHei"/>
          <w:lang w:eastAsia="ar-SA"/>
        </w:rPr>
        <w:t>зиньюн [</w:t>
      </w:r>
      <w:r w:rsidRPr="00046ABC">
        <w:rPr>
          <w:rFonts w:ascii="SimSun" w:eastAsia="SimSun" w:hAnsi="SimSun"/>
          <w:lang w:eastAsia="ar-SA"/>
        </w:rPr>
        <w:t>陈金永</w:t>
      </w:r>
      <w:r>
        <w:rPr>
          <w:rFonts w:eastAsia="Microsoft YaHei" w:hint="cs"/>
          <w:lang w:eastAsia="ar-SA"/>
        </w:rPr>
        <w:t xml:space="preserve">]. </w:t>
      </w:r>
      <w:r w:rsidRPr="005A15E9">
        <w:rPr>
          <w:rFonts w:eastAsia="Microsoft YaHei"/>
          <w:lang w:eastAsia="ar-SA"/>
        </w:rPr>
        <w:t>Цзяньцзиньдэ</w:t>
      </w:r>
      <w:r w:rsidRPr="005A15E9">
        <w:rPr>
          <w:rFonts w:eastAsia="Microsoft YaHei"/>
          <w:lang w:eastAsia="ar-SA"/>
        </w:rPr>
        <w:t>、</w:t>
      </w:r>
      <w:r w:rsidRPr="005A15E9">
        <w:rPr>
          <w:rFonts w:eastAsia="Microsoft YaHei"/>
          <w:lang w:eastAsia="ar-SA"/>
        </w:rPr>
        <w:t xml:space="preserve">побиндэ цюаньмянь хуцзи гайгэ </w:t>
      </w:r>
      <w:r>
        <w:rPr>
          <w:rFonts w:eastAsia="Microsoft YaHei"/>
          <w:lang w:eastAsia="ar-SA"/>
        </w:rPr>
        <w:t>[</w:t>
      </w:r>
      <w:r w:rsidRPr="00D85407">
        <w:rPr>
          <w:rFonts w:ascii="SimSun" w:eastAsia="SimSun" w:hAnsi="SimSun"/>
          <w:lang w:eastAsia="ar-SA"/>
        </w:rPr>
        <w:t>渐进的、破冰的全面户籍改革</w:t>
      </w:r>
      <w:r>
        <w:rPr>
          <w:lang w:eastAsia="ar-SA"/>
        </w:rPr>
        <w:t xml:space="preserve">. </w:t>
      </w:r>
      <w:r w:rsidRPr="005A15E9">
        <w:rPr>
          <w:rFonts w:eastAsia="Microsoft YaHei"/>
          <w:lang w:eastAsia="ar-SA"/>
        </w:rPr>
        <w:t>Достижение всео</w:t>
      </w:r>
      <w:r w:rsidR="0050646A">
        <w:rPr>
          <w:rFonts w:eastAsia="Microsoft YaHei"/>
          <w:lang w:eastAsia="ar-SA"/>
        </w:rPr>
        <w:t xml:space="preserve">бъемлющей реформы </w:t>
      </w:r>
      <w:r w:rsidR="00976F18" w:rsidRPr="00976F18">
        <w:rPr>
          <w:rFonts w:eastAsia="Microsoft YaHei"/>
          <w:lang w:eastAsia="ar-SA"/>
        </w:rPr>
        <w:t>прописки</w:t>
      </w:r>
      <w:r w:rsidRPr="00976F18">
        <w:rPr>
          <w:rFonts w:eastAsia="Microsoft YaHei"/>
          <w:lang w:eastAsia="ar-SA"/>
        </w:rPr>
        <w:t xml:space="preserve"> </w:t>
      </w:r>
      <w:r>
        <w:rPr>
          <w:rFonts w:eastAsia="Microsoft YaHei"/>
          <w:lang w:eastAsia="ar-SA"/>
        </w:rPr>
        <w:lastRenderedPageBreak/>
        <w:t>в Китае]</w:t>
      </w:r>
      <w:r>
        <w:rPr>
          <w:lang w:eastAsia="ar-SA"/>
        </w:rPr>
        <w:t xml:space="preserve"> // macropolo.org.</w:t>
      </w:r>
      <w:r w:rsidRPr="005A15E9">
        <w:rPr>
          <w:lang w:eastAsia="ar-SA"/>
        </w:rPr>
        <w:t xml:space="preserve"> </w:t>
      </w:r>
      <w:r>
        <w:rPr>
          <w:lang w:eastAsia="ar-SA"/>
        </w:rPr>
        <w:t xml:space="preserve">URL: </w:t>
      </w:r>
      <w:r w:rsidRPr="005A15E9">
        <w:rPr>
          <w:lang w:eastAsia="ar-SA"/>
        </w:rPr>
        <w:t>https://macropolo.org/wp-content/uploads/2017/0</w:t>
      </w:r>
      <w:r>
        <w:rPr>
          <w:lang w:eastAsia="ar-SA"/>
        </w:rPr>
        <w:t>5/PPM_Hukou_Chan_Chinese_R.pdf</w:t>
      </w:r>
      <w:r w:rsidRPr="005A15E9">
        <w:rPr>
          <w:lang w:eastAsia="ar-SA"/>
        </w:rPr>
        <w:t xml:space="preserve"> </w:t>
      </w:r>
      <w:r w:rsidRPr="006B0386">
        <w:rPr>
          <w:rFonts w:eastAsia="Calibri"/>
          <w:lang w:eastAsia="en-US"/>
        </w:rPr>
        <w:t>(</w:t>
      </w:r>
      <w:r w:rsidRPr="006B0386">
        <w:t>дата обращения:</w:t>
      </w:r>
      <w:r w:rsidRPr="006B0386">
        <w:rPr>
          <w:rFonts w:eastAsia="Calibri"/>
          <w:lang w:eastAsia="en-US"/>
        </w:rPr>
        <w:t xml:space="preserve"> </w:t>
      </w:r>
      <w:r w:rsidRPr="005A15E9">
        <w:rPr>
          <w:lang w:eastAsia="ar-SA"/>
        </w:rPr>
        <w:t>26.03.2021</w:t>
      </w:r>
      <w:r w:rsidRPr="00046ABC">
        <w:rPr>
          <w:lang w:eastAsia="ar-SA"/>
        </w:rPr>
        <w:t>)</w:t>
      </w:r>
      <w:r w:rsidRPr="005A15E9">
        <w:rPr>
          <w:lang w:eastAsia="ar-SA"/>
        </w:rPr>
        <w:t>.</w:t>
      </w:r>
    </w:p>
    <w:p w:rsidR="007C7D4C" w:rsidRDefault="007C7D4C" w:rsidP="009F337B">
      <w:pPr>
        <w:pStyle w:val="a6"/>
        <w:numPr>
          <w:ilvl w:val="0"/>
          <w:numId w:val="1"/>
        </w:numPr>
        <w:spacing w:after="0" w:line="360" w:lineRule="auto"/>
        <w:ind w:left="567" w:hanging="568"/>
        <w:jc w:val="both"/>
      </w:pPr>
      <w:r w:rsidRPr="00AA312C">
        <w:t>Шан Сяоюань</w:t>
      </w:r>
      <w:r w:rsidRPr="00FE0B44">
        <w:t xml:space="preserve"> [</w:t>
      </w:r>
      <w:r w:rsidRPr="00C16559">
        <w:rPr>
          <w:rFonts w:eastAsia="SimSun"/>
          <w:lang w:val="en-US"/>
        </w:rPr>
        <w:t>尚晓援</w:t>
      </w:r>
      <w:r w:rsidRPr="00FE0B44">
        <w:rPr>
          <w:rFonts w:eastAsia="SimSun" w:hint="eastAsia"/>
        </w:rPr>
        <w:t>]</w:t>
      </w:r>
      <w:r w:rsidRPr="00AA312C">
        <w:t xml:space="preserve">. Чжунго шэхуэй баоху </w:t>
      </w:r>
      <w:r>
        <w:t xml:space="preserve">тичжи гайгэ яньцзю </w:t>
      </w:r>
      <w:r w:rsidRPr="00FE0B44">
        <w:t>[</w:t>
      </w:r>
      <w:r w:rsidRPr="00C16559">
        <w:rPr>
          <w:rFonts w:eastAsia="SimSun"/>
          <w:lang w:val="en-US"/>
        </w:rPr>
        <w:t>中国社会保护体制改革研究</w:t>
      </w:r>
      <w:r>
        <w:rPr>
          <w:rFonts w:hint="eastAsia"/>
        </w:rPr>
        <w:t>.</w:t>
      </w:r>
      <w:r w:rsidRPr="00FE0B44">
        <w:t xml:space="preserve"> </w:t>
      </w:r>
      <w:r w:rsidRPr="00AA312C">
        <w:t>Исследование реформирования системы социальной защиты Китая</w:t>
      </w:r>
      <w:r>
        <w:t>].</w:t>
      </w:r>
      <w:r w:rsidRPr="00FE0B44">
        <w:t xml:space="preserve"> </w:t>
      </w:r>
      <w:r w:rsidRPr="00AA312C">
        <w:t>Чжунго лаодун шэхуэй баочжан чубаньшэ</w:t>
      </w:r>
      <w:r w:rsidRPr="007C7D4C">
        <w:t xml:space="preserve"> [</w:t>
      </w:r>
      <w:r>
        <w:rPr>
          <w:rFonts w:hint="eastAsia"/>
          <w:lang w:val="en-US"/>
        </w:rPr>
        <w:t>中国劳动社会保障出版社</w:t>
      </w:r>
      <w:r w:rsidR="0050646A">
        <w:rPr>
          <w:rFonts w:hint="eastAsia"/>
        </w:rPr>
        <w:t>.</w:t>
      </w:r>
      <w:r w:rsidR="0050646A">
        <w:t xml:space="preserve"> </w:t>
      </w:r>
      <w:r>
        <w:t>Труд и социальное обеспечение в Китае</w:t>
      </w:r>
      <w:r w:rsidRPr="007C7D4C">
        <w:t>]</w:t>
      </w:r>
      <w:r w:rsidRPr="00AA312C">
        <w:t>, 2007.</w:t>
      </w:r>
    </w:p>
    <w:p w:rsidR="007C7D4C" w:rsidRPr="00051F08" w:rsidRDefault="007C7D4C" w:rsidP="009F337B">
      <w:pPr>
        <w:pStyle w:val="a6"/>
        <w:spacing w:after="0" w:line="360" w:lineRule="auto"/>
        <w:ind w:left="567" w:hanging="568"/>
        <w:jc w:val="center"/>
        <w:rPr>
          <w:b/>
        </w:rPr>
      </w:pPr>
      <w:r w:rsidRPr="00051F08">
        <w:rPr>
          <w:b/>
        </w:rPr>
        <w:t>На английском языке</w:t>
      </w:r>
    </w:p>
    <w:p w:rsidR="00D85407" w:rsidRDefault="007C7D4C" w:rsidP="00D85407">
      <w:pPr>
        <w:pStyle w:val="a6"/>
        <w:numPr>
          <w:ilvl w:val="0"/>
          <w:numId w:val="1"/>
        </w:numPr>
        <w:spacing w:after="0" w:line="360" w:lineRule="auto"/>
        <w:ind w:left="567" w:hanging="568"/>
        <w:jc w:val="both"/>
        <w:rPr>
          <w:lang w:val="en-US"/>
        </w:rPr>
      </w:pPr>
      <w:r w:rsidRPr="00975316">
        <w:rPr>
          <w:lang w:val="en-US"/>
        </w:rPr>
        <w:t>Chan</w:t>
      </w:r>
      <w:r w:rsidRPr="00050A20">
        <w:rPr>
          <w:lang w:val="en-US"/>
        </w:rPr>
        <w:t xml:space="preserve"> </w:t>
      </w:r>
      <w:r w:rsidRPr="00975316">
        <w:rPr>
          <w:lang w:val="en-US"/>
        </w:rPr>
        <w:t>K</w:t>
      </w:r>
      <w:r w:rsidRPr="00050A20">
        <w:rPr>
          <w:lang w:val="en-US"/>
        </w:rPr>
        <w:t xml:space="preserve">. </w:t>
      </w:r>
      <w:r w:rsidRPr="00975316">
        <w:rPr>
          <w:lang w:val="en-US"/>
        </w:rPr>
        <w:t>W</w:t>
      </w:r>
      <w:r w:rsidRPr="00050A20">
        <w:rPr>
          <w:lang w:val="en-US"/>
        </w:rPr>
        <w:t xml:space="preserve">. </w:t>
      </w:r>
      <w:r w:rsidRPr="00975316">
        <w:rPr>
          <w:lang w:val="en-US"/>
        </w:rPr>
        <w:t>Five</w:t>
      </w:r>
      <w:r w:rsidRPr="00050A20">
        <w:rPr>
          <w:lang w:val="en-US"/>
        </w:rPr>
        <w:t xml:space="preserve"> </w:t>
      </w:r>
      <w:r w:rsidRPr="00975316">
        <w:rPr>
          <w:lang w:val="en-US"/>
        </w:rPr>
        <w:t>decades</w:t>
      </w:r>
      <w:r w:rsidRPr="00050A20">
        <w:rPr>
          <w:lang w:val="en-US"/>
        </w:rPr>
        <w:t xml:space="preserve"> </w:t>
      </w:r>
      <w:r w:rsidRPr="00975316">
        <w:rPr>
          <w:lang w:val="en-US"/>
        </w:rPr>
        <w:t>of</w:t>
      </w:r>
      <w:r w:rsidRPr="00050A20">
        <w:rPr>
          <w:lang w:val="en-US"/>
        </w:rPr>
        <w:t xml:space="preserve"> </w:t>
      </w:r>
      <w:r w:rsidRPr="00975316">
        <w:rPr>
          <w:lang w:val="en-US"/>
        </w:rPr>
        <w:t>the</w:t>
      </w:r>
      <w:r w:rsidRPr="00050A20">
        <w:rPr>
          <w:lang w:val="en-US"/>
        </w:rPr>
        <w:t xml:space="preserve"> </w:t>
      </w:r>
      <w:r w:rsidRPr="00975316">
        <w:rPr>
          <w:lang w:val="en-US"/>
        </w:rPr>
        <w:t>Chinese</w:t>
      </w:r>
      <w:r w:rsidRPr="00050A20">
        <w:rPr>
          <w:lang w:val="en-US"/>
        </w:rPr>
        <w:t xml:space="preserve"> </w:t>
      </w:r>
      <w:r w:rsidRPr="00975316">
        <w:rPr>
          <w:i/>
          <w:lang w:val="en-US"/>
        </w:rPr>
        <w:t>hukou</w:t>
      </w:r>
      <w:r w:rsidRPr="00050A20">
        <w:rPr>
          <w:lang w:val="en-US"/>
        </w:rPr>
        <w:t xml:space="preserve"> </w:t>
      </w:r>
      <w:r w:rsidRPr="00975316">
        <w:rPr>
          <w:lang w:val="en-US"/>
        </w:rPr>
        <w:t>system</w:t>
      </w:r>
      <w:r w:rsidRPr="00050A20">
        <w:rPr>
          <w:lang w:val="en-US"/>
        </w:rPr>
        <w:t xml:space="preserve"> // </w:t>
      </w:r>
      <w:r w:rsidRPr="00975316">
        <w:rPr>
          <w:lang w:val="en-US"/>
        </w:rPr>
        <w:t>Handbook</w:t>
      </w:r>
      <w:r w:rsidRPr="00050A20">
        <w:rPr>
          <w:lang w:val="en-US"/>
        </w:rPr>
        <w:t xml:space="preserve"> </w:t>
      </w:r>
      <w:r w:rsidRPr="00975316">
        <w:rPr>
          <w:lang w:val="en-US"/>
        </w:rPr>
        <w:t>of</w:t>
      </w:r>
      <w:r w:rsidRPr="00050A20">
        <w:rPr>
          <w:lang w:val="en-US"/>
        </w:rPr>
        <w:t xml:space="preserve"> </w:t>
      </w:r>
      <w:r w:rsidRPr="00975316">
        <w:rPr>
          <w:lang w:val="en-US"/>
        </w:rPr>
        <w:t>Chinese</w:t>
      </w:r>
      <w:r w:rsidRPr="00050A20">
        <w:rPr>
          <w:lang w:val="en-US"/>
        </w:rPr>
        <w:t xml:space="preserve"> </w:t>
      </w:r>
      <w:r w:rsidRPr="00975316">
        <w:rPr>
          <w:lang w:val="en-US"/>
        </w:rPr>
        <w:t>migration</w:t>
      </w:r>
      <w:r w:rsidRPr="00050A20">
        <w:rPr>
          <w:lang w:val="en-US"/>
        </w:rPr>
        <w:t xml:space="preserve">: </w:t>
      </w:r>
      <w:r w:rsidRPr="00975316">
        <w:rPr>
          <w:lang w:val="en-US"/>
        </w:rPr>
        <w:t>Identity</w:t>
      </w:r>
      <w:r w:rsidRPr="00050A20">
        <w:rPr>
          <w:lang w:val="en-US"/>
        </w:rPr>
        <w:t xml:space="preserve"> </w:t>
      </w:r>
      <w:r>
        <w:rPr>
          <w:lang w:val="en-US"/>
        </w:rPr>
        <w:t>and wellbeing. 2015.</w:t>
      </w:r>
      <w:r w:rsidRPr="00975316">
        <w:rPr>
          <w:lang w:val="en-US"/>
        </w:rPr>
        <w:t xml:space="preserve"> P.  23-47. </w:t>
      </w:r>
    </w:p>
    <w:p w:rsidR="00D85407" w:rsidRPr="00D85407" w:rsidRDefault="00BD3AE2" w:rsidP="00D85407">
      <w:pPr>
        <w:pStyle w:val="a6"/>
        <w:numPr>
          <w:ilvl w:val="0"/>
          <w:numId w:val="1"/>
        </w:numPr>
        <w:spacing w:after="0" w:line="360" w:lineRule="auto"/>
        <w:ind w:left="567" w:hanging="568"/>
        <w:jc w:val="both"/>
        <w:rPr>
          <w:lang w:val="en-US"/>
        </w:rPr>
      </w:pPr>
      <w:r>
        <w:rPr>
          <w:lang w:val="en-US"/>
        </w:rPr>
        <w:t>Chen</w:t>
      </w:r>
      <w:r w:rsidR="00D85407" w:rsidRPr="00D85407">
        <w:rPr>
          <w:lang w:val="en-US"/>
        </w:rPr>
        <w:t xml:space="preserve"> C., Fan C.C. China’s Hukou Puzzle: Why Don’t Rural Migrants Want Urban Hukou // </w:t>
      </w:r>
      <w:r w:rsidR="0050646A">
        <w:rPr>
          <w:lang w:val="en-US"/>
        </w:rPr>
        <w:t>The China Review. 2016. Vol. 16.</w:t>
      </w:r>
      <w:r w:rsidR="00D85407" w:rsidRPr="00D85407">
        <w:rPr>
          <w:lang w:val="en-US"/>
        </w:rPr>
        <w:t xml:space="preserve"> No. 3. P. 9–39.</w:t>
      </w:r>
    </w:p>
    <w:p w:rsidR="00921379" w:rsidRDefault="00102002" w:rsidP="00921379">
      <w:pPr>
        <w:pStyle w:val="a6"/>
        <w:numPr>
          <w:ilvl w:val="0"/>
          <w:numId w:val="1"/>
        </w:numPr>
        <w:spacing w:after="0" w:line="360" w:lineRule="auto"/>
        <w:ind w:left="567" w:hanging="568"/>
        <w:jc w:val="both"/>
        <w:rPr>
          <w:lang w:val="en-US"/>
        </w:rPr>
      </w:pPr>
      <w:r w:rsidRPr="00102002">
        <w:t>С</w:t>
      </w:r>
      <w:r w:rsidRPr="00102002">
        <w:rPr>
          <w:lang w:val="en-US"/>
        </w:rPr>
        <w:t xml:space="preserve">hen S., Powell J.L. Aging in China. Implications to social policy of a changing economic state. New York: Springer, 2012. </w:t>
      </w:r>
    </w:p>
    <w:p w:rsidR="00921379" w:rsidRPr="00921379" w:rsidRDefault="00BD3AE2" w:rsidP="00921379">
      <w:pPr>
        <w:pStyle w:val="a6"/>
        <w:numPr>
          <w:ilvl w:val="0"/>
          <w:numId w:val="1"/>
        </w:numPr>
        <w:spacing w:after="0" w:line="360" w:lineRule="auto"/>
        <w:ind w:left="567" w:hanging="568"/>
        <w:jc w:val="both"/>
        <w:rPr>
          <w:lang w:val="en-US"/>
        </w:rPr>
      </w:pPr>
      <w:r>
        <w:rPr>
          <w:lang w:val="en-US"/>
        </w:rPr>
        <w:t>Cheng Z., Nielsen I., Smyth</w:t>
      </w:r>
      <w:r w:rsidR="00921379" w:rsidRPr="00921379">
        <w:rPr>
          <w:lang w:val="en-US"/>
        </w:rPr>
        <w:t xml:space="preserve"> R. Access to social insurance in urban China: A comparative study of rural-urban and urban-urban migrants in Beijing // Habitat International. 2014. № 41. P. 243-252.</w:t>
      </w:r>
    </w:p>
    <w:p w:rsidR="007C7D4C" w:rsidRPr="00C16559" w:rsidRDefault="007C7D4C" w:rsidP="009F337B">
      <w:pPr>
        <w:pStyle w:val="a6"/>
        <w:numPr>
          <w:ilvl w:val="0"/>
          <w:numId w:val="1"/>
        </w:numPr>
        <w:spacing w:after="0" w:line="360" w:lineRule="auto"/>
        <w:ind w:left="567" w:hanging="568"/>
        <w:jc w:val="both"/>
        <w:rPr>
          <w:lang w:val="en-US"/>
        </w:rPr>
      </w:pPr>
      <w:r w:rsidRPr="00C16559">
        <w:rPr>
          <w:lang w:val="en-US"/>
        </w:rPr>
        <w:t>China’s Social Security System: An E</w:t>
      </w:r>
      <w:r>
        <w:rPr>
          <w:lang w:val="en-US"/>
        </w:rPr>
        <w:t xml:space="preserve">xplainer // china-briefing.com. URL: </w:t>
      </w:r>
      <w:r w:rsidRPr="00C16559">
        <w:rPr>
          <w:lang w:val="en-US"/>
        </w:rPr>
        <w:t>https://www.china-briefing.com/news/chinas-soc</w:t>
      </w:r>
      <w:r>
        <w:rPr>
          <w:lang w:val="en-US"/>
        </w:rPr>
        <w:t>ial-security-system-explainer/</w:t>
      </w:r>
      <w:r w:rsidRPr="00C16559">
        <w:rPr>
          <w:lang w:val="en-US"/>
        </w:rPr>
        <w:t xml:space="preserve"> </w:t>
      </w:r>
      <w:r w:rsidRPr="00050A20">
        <w:rPr>
          <w:rFonts w:eastAsia="Calibri"/>
          <w:lang w:val="en-US" w:eastAsia="en-US"/>
        </w:rPr>
        <w:t>(</w:t>
      </w:r>
      <w:r w:rsidRPr="006B0386">
        <w:t>дата</w:t>
      </w:r>
      <w:r w:rsidRPr="00050A20">
        <w:rPr>
          <w:lang w:val="en-US"/>
        </w:rPr>
        <w:t xml:space="preserve"> </w:t>
      </w:r>
      <w:r w:rsidRPr="006B0386">
        <w:t>обращения</w:t>
      </w:r>
      <w:r w:rsidRPr="00050A20">
        <w:rPr>
          <w:lang w:val="en-US"/>
        </w:rPr>
        <w:t>:</w:t>
      </w:r>
      <w:r w:rsidRPr="00050A20">
        <w:rPr>
          <w:rFonts w:eastAsia="Calibri"/>
          <w:lang w:val="en-US" w:eastAsia="en-US"/>
        </w:rPr>
        <w:t xml:space="preserve"> </w:t>
      </w:r>
      <w:r w:rsidRPr="00C16559">
        <w:rPr>
          <w:lang w:val="en-US"/>
        </w:rPr>
        <w:t>15.03.2021</w:t>
      </w:r>
      <w:r>
        <w:rPr>
          <w:lang w:val="en-US"/>
        </w:rPr>
        <w:t>)</w:t>
      </w:r>
      <w:r w:rsidRPr="00C16559">
        <w:rPr>
          <w:lang w:val="en-US"/>
        </w:rPr>
        <w:t xml:space="preserve">. </w:t>
      </w:r>
    </w:p>
    <w:p w:rsidR="00AE67B6" w:rsidRPr="00AE67B6" w:rsidRDefault="00AE67B6" w:rsidP="009F337B">
      <w:pPr>
        <w:widowControl w:val="0"/>
        <w:numPr>
          <w:ilvl w:val="0"/>
          <w:numId w:val="1"/>
        </w:numPr>
        <w:suppressAutoHyphens/>
        <w:spacing w:after="0" w:line="360" w:lineRule="auto"/>
        <w:ind w:left="567" w:hanging="568"/>
        <w:jc w:val="both"/>
        <w:rPr>
          <w:rFonts w:eastAsia="Calibri"/>
          <w:lang w:val="en-US" w:eastAsia="en-US"/>
        </w:rPr>
      </w:pPr>
      <w:r>
        <w:rPr>
          <w:lang w:val="en-US"/>
        </w:rPr>
        <w:t xml:space="preserve">Crosland C. A. R. </w:t>
      </w:r>
      <w:r w:rsidRPr="00AE67B6">
        <w:rPr>
          <w:lang w:val="en-US"/>
        </w:rPr>
        <w:t>The Future of</w:t>
      </w:r>
      <w:r>
        <w:rPr>
          <w:lang w:val="en-US"/>
        </w:rPr>
        <w:t xml:space="preserve"> Socialism. New York: Schocken, 1967.</w:t>
      </w:r>
    </w:p>
    <w:p w:rsidR="0062237F" w:rsidRPr="0062237F" w:rsidRDefault="0062237F" w:rsidP="009F337B">
      <w:pPr>
        <w:widowControl w:val="0"/>
        <w:numPr>
          <w:ilvl w:val="0"/>
          <w:numId w:val="1"/>
        </w:numPr>
        <w:suppressAutoHyphens/>
        <w:spacing w:after="0" w:line="360" w:lineRule="auto"/>
        <w:ind w:left="567" w:hanging="568"/>
        <w:jc w:val="both"/>
        <w:rPr>
          <w:rFonts w:eastAsia="Calibri"/>
          <w:lang w:val="en-US" w:eastAsia="en-US"/>
        </w:rPr>
      </w:pPr>
      <w:r w:rsidRPr="0062237F">
        <w:rPr>
          <w:lang w:val="en-US"/>
        </w:rPr>
        <w:t>Davin D. Internal mi</w:t>
      </w:r>
      <w:r>
        <w:rPr>
          <w:lang w:val="en-US"/>
        </w:rPr>
        <w:t>gration in contemporary China.</w:t>
      </w:r>
      <w:r w:rsidRPr="0062237F">
        <w:rPr>
          <w:lang w:val="en-US"/>
        </w:rPr>
        <w:t xml:space="preserve"> Springer, 1998. </w:t>
      </w:r>
    </w:p>
    <w:p w:rsidR="007C7D4C" w:rsidRPr="00C16559" w:rsidRDefault="007C7D4C" w:rsidP="009F337B">
      <w:pPr>
        <w:widowControl w:val="0"/>
        <w:numPr>
          <w:ilvl w:val="0"/>
          <w:numId w:val="1"/>
        </w:numPr>
        <w:suppressAutoHyphens/>
        <w:spacing w:after="0" w:line="360" w:lineRule="auto"/>
        <w:ind w:left="567" w:hanging="568"/>
        <w:jc w:val="both"/>
        <w:rPr>
          <w:rFonts w:eastAsia="Calibri"/>
          <w:lang w:val="en-US" w:eastAsia="en-US"/>
        </w:rPr>
      </w:pPr>
      <w:r>
        <w:rPr>
          <w:rFonts w:eastAsia="Calibri"/>
          <w:lang w:val="en-US" w:eastAsia="en-US"/>
        </w:rPr>
        <w:t>Esping-Andersen G</w:t>
      </w:r>
      <w:r w:rsidRPr="00C16559">
        <w:rPr>
          <w:rFonts w:eastAsia="Calibri"/>
          <w:lang w:val="en-US" w:eastAsia="en-US"/>
        </w:rPr>
        <w:t>. The three worlds of welfare capitalism</w:t>
      </w:r>
      <w:r>
        <w:rPr>
          <w:rFonts w:eastAsia="Calibri"/>
          <w:lang w:val="en-US" w:eastAsia="en-US"/>
        </w:rPr>
        <w:t xml:space="preserve">. </w:t>
      </w:r>
      <w:r w:rsidRPr="00C16559">
        <w:rPr>
          <w:rFonts w:eastAsia="Calibri"/>
          <w:lang w:val="en-US" w:eastAsia="en-US"/>
        </w:rPr>
        <w:t>Princeton, New Jersey: Pr</w:t>
      </w:r>
      <w:r>
        <w:rPr>
          <w:rFonts w:eastAsia="Calibri"/>
          <w:lang w:val="en-US" w:eastAsia="en-US"/>
        </w:rPr>
        <w:t>inceton University Press, 1990.</w:t>
      </w:r>
    </w:p>
    <w:p w:rsidR="00820D11" w:rsidRPr="00820D11" w:rsidRDefault="00820D11" w:rsidP="009F337B">
      <w:pPr>
        <w:widowControl w:val="0"/>
        <w:numPr>
          <w:ilvl w:val="0"/>
          <w:numId w:val="1"/>
        </w:numPr>
        <w:suppressAutoHyphens/>
        <w:spacing w:after="0" w:line="360" w:lineRule="auto"/>
        <w:ind w:left="567" w:hanging="568"/>
        <w:jc w:val="both"/>
        <w:rPr>
          <w:rFonts w:eastAsia="Calibri"/>
          <w:lang w:val="en-US" w:eastAsia="en-US"/>
        </w:rPr>
      </w:pPr>
      <w:r>
        <w:rPr>
          <w:rFonts w:eastAsia="Andale Sans UI"/>
          <w:kern w:val="2"/>
          <w:szCs w:val="24"/>
          <w:lang w:val="en-US" w:eastAsia="ja-JP"/>
        </w:rPr>
        <w:t xml:space="preserve">Fang C., </w:t>
      </w:r>
      <w:r w:rsidRPr="00392729">
        <w:rPr>
          <w:rFonts w:eastAsia="Andale Sans UI"/>
          <w:kern w:val="2"/>
          <w:szCs w:val="24"/>
          <w:lang w:val="en-US" w:eastAsia="ja-JP"/>
        </w:rPr>
        <w:t xml:space="preserve">Yang </w:t>
      </w:r>
      <w:r>
        <w:rPr>
          <w:rFonts w:eastAsia="Andale Sans UI"/>
          <w:kern w:val="2"/>
          <w:szCs w:val="24"/>
          <w:lang w:val="en-US" w:eastAsia="ja-JP"/>
        </w:rPr>
        <w:t xml:space="preserve">D., </w:t>
      </w:r>
      <w:r w:rsidRPr="00392729">
        <w:rPr>
          <w:rFonts w:eastAsia="Andale Sans UI"/>
          <w:kern w:val="2"/>
          <w:szCs w:val="24"/>
          <w:lang w:val="en-US" w:eastAsia="ja-JP"/>
        </w:rPr>
        <w:t>Wang</w:t>
      </w:r>
      <w:r>
        <w:rPr>
          <w:rFonts w:eastAsia="Andale Sans UI"/>
          <w:kern w:val="2"/>
          <w:szCs w:val="24"/>
          <w:lang w:val="en-US" w:eastAsia="ja-JP"/>
        </w:rPr>
        <w:t xml:space="preserve"> M. </w:t>
      </w:r>
      <w:r w:rsidRPr="00392729">
        <w:rPr>
          <w:rFonts w:eastAsia="Andale Sans UI"/>
          <w:kern w:val="2"/>
          <w:szCs w:val="24"/>
          <w:lang w:val="en-US" w:eastAsia="ja-JP"/>
        </w:rPr>
        <w:t>Migrati</w:t>
      </w:r>
      <w:r>
        <w:rPr>
          <w:rFonts w:eastAsia="Andale Sans UI"/>
          <w:kern w:val="2"/>
          <w:szCs w:val="24"/>
          <w:lang w:val="en-US" w:eastAsia="ja-JP"/>
        </w:rPr>
        <w:t>on and Labour Mobility in China.</w:t>
      </w:r>
      <w:r w:rsidRPr="00392729">
        <w:rPr>
          <w:rFonts w:eastAsia="Andale Sans UI"/>
          <w:kern w:val="2"/>
          <w:szCs w:val="24"/>
          <w:lang w:val="en-US" w:eastAsia="ja-JP"/>
        </w:rPr>
        <w:t xml:space="preserve"> New York: United</w:t>
      </w:r>
      <w:r>
        <w:rPr>
          <w:rFonts w:eastAsia="Andale Sans UI"/>
          <w:kern w:val="2"/>
          <w:szCs w:val="24"/>
          <w:lang w:val="en-US" w:eastAsia="ja-JP"/>
        </w:rPr>
        <w:t xml:space="preserve"> Nations Development Programme, 2009.</w:t>
      </w:r>
    </w:p>
    <w:p w:rsidR="00EB2D7C" w:rsidRDefault="007C7D4C" w:rsidP="00EB2D7C">
      <w:pPr>
        <w:widowControl w:val="0"/>
        <w:numPr>
          <w:ilvl w:val="0"/>
          <w:numId w:val="1"/>
        </w:numPr>
        <w:suppressAutoHyphens/>
        <w:spacing w:after="0" w:line="360" w:lineRule="auto"/>
        <w:ind w:left="567" w:hanging="568"/>
        <w:jc w:val="both"/>
        <w:rPr>
          <w:rFonts w:eastAsia="Calibri"/>
          <w:lang w:val="en-US" w:eastAsia="en-US"/>
        </w:rPr>
      </w:pPr>
      <w:r>
        <w:rPr>
          <w:rFonts w:eastAsia="Calibri"/>
          <w:lang w:val="en-US" w:eastAsia="en-US"/>
        </w:rPr>
        <w:t>Hedstrom</w:t>
      </w:r>
      <w:r w:rsidRPr="00C16559">
        <w:rPr>
          <w:rFonts w:eastAsia="Calibri"/>
          <w:lang w:val="en-US" w:eastAsia="en-US"/>
        </w:rPr>
        <w:t xml:space="preserve"> P.</w:t>
      </w:r>
      <w:r>
        <w:rPr>
          <w:rFonts w:eastAsia="Calibri"/>
          <w:lang w:val="en-US" w:eastAsia="en-US"/>
        </w:rPr>
        <w:t>, Ringen P.</w:t>
      </w:r>
      <w:r w:rsidRPr="00C16559">
        <w:rPr>
          <w:rFonts w:eastAsia="Calibri"/>
          <w:lang w:val="en-US" w:eastAsia="en-US"/>
        </w:rPr>
        <w:t xml:space="preserve"> Age and Income in Contemporary Society </w:t>
      </w:r>
      <w:r>
        <w:rPr>
          <w:rFonts w:eastAsia="Calibri"/>
          <w:lang w:val="en-US" w:eastAsia="en-US"/>
        </w:rPr>
        <w:t xml:space="preserve">// Journal of Social Policy. </w:t>
      </w:r>
      <w:r w:rsidRPr="00F13B34">
        <w:rPr>
          <w:rFonts w:eastAsia="Calibri"/>
          <w:lang w:val="en-US" w:eastAsia="en-US"/>
        </w:rPr>
        <w:t xml:space="preserve">1987. </w:t>
      </w:r>
      <w:r w:rsidR="00EB2D7C">
        <w:rPr>
          <w:rFonts w:eastAsia="Calibri"/>
          <w:lang w:val="en-US" w:eastAsia="en-US"/>
        </w:rPr>
        <w:t>Vol. 16.</w:t>
      </w:r>
      <w:r>
        <w:rPr>
          <w:rFonts w:eastAsia="Calibri"/>
          <w:lang w:val="en-US" w:eastAsia="en-US"/>
        </w:rPr>
        <w:t xml:space="preserve"> </w:t>
      </w:r>
      <w:r w:rsidRPr="00F13B34">
        <w:rPr>
          <w:lang w:val="en-US"/>
        </w:rPr>
        <w:t>№</w:t>
      </w:r>
      <w:r>
        <w:rPr>
          <w:rFonts w:eastAsia="Calibri"/>
          <w:lang w:val="en-US" w:eastAsia="en-US"/>
        </w:rPr>
        <w:t xml:space="preserve"> 2.</w:t>
      </w:r>
      <w:r w:rsidRPr="00C16559">
        <w:rPr>
          <w:rFonts w:eastAsia="Calibri"/>
          <w:lang w:val="en-US" w:eastAsia="en-US"/>
        </w:rPr>
        <w:t xml:space="preserve"> P.227 – 239.</w:t>
      </w:r>
    </w:p>
    <w:p w:rsidR="00A37AA2" w:rsidRPr="00EB2D7C" w:rsidRDefault="00A37AA2" w:rsidP="00EB2D7C">
      <w:pPr>
        <w:widowControl w:val="0"/>
        <w:numPr>
          <w:ilvl w:val="0"/>
          <w:numId w:val="1"/>
        </w:numPr>
        <w:suppressAutoHyphens/>
        <w:spacing w:after="0" w:line="360" w:lineRule="auto"/>
        <w:ind w:left="567" w:hanging="568"/>
        <w:jc w:val="both"/>
        <w:rPr>
          <w:rFonts w:eastAsia="Calibri"/>
          <w:lang w:val="en-US" w:eastAsia="en-US"/>
        </w:rPr>
      </w:pPr>
      <w:r w:rsidRPr="00EB2D7C">
        <w:rPr>
          <w:rFonts w:eastAsia="Calibri"/>
          <w:lang w:val="en-US" w:eastAsia="en-US"/>
        </w:rPr>
        <w:lastRenderedPageBreak/>
        <w:t>Holliday I. Productivist welfare capitalism: Social policy in East Asia // Poli</w:t>
      </w:r>
      <w:r w:rsidR="00EB2D7C" w:rsidRPr="00EB2D7C">
        <w:rPr>
          <w:rFonts w:eastAsia="Calibri"/>
          <w:lang w:val="en-US" w:eastAsia="en-US"/>
        </w:rPr>
        <w:t>tical studies.</w:t>
      </w:r>
      <w:r w:rsidR="00FE3105" w:rsidRPr="00EB2D7C">
        <w:rPr>
          <w:rFonts w:eastAsia="Calibri"/>
          <w:lang w:val="en-US" w:eastAsia="en-US"/>
        </w:rPr>
        <w:t xml:space="preserve"> 2000. </w:t>
      </w:r>
      <w:r w:rsidR="00EB2D7C" w:rsidRPr="00EB2D7C">
        <w:rPr>
          <w:rFonts w:eastAsia="Calibri"/>
          <w:lang w:val="en-US" w:eastAsia="en-US"/>
        </w:rPr>
        <w:t>P. 706-723.</w:t>
      </w:r>
    </w:p>
    <w:p w:rsidR="007C7D4C" w:rsidRPr="00C16559" w:rsidRDefault="007C7D4C" w:rsidP="009F337B">
      <w:pPr>
        <w:pStyle w:val="a6"/>
        <w:numPr>
          <w:ilvl w:val="0"/>
          <w:numId w:val="1"/>
        </w:numPr>
        <w:spacing w:after="0" w:line="360" w:lineRule="auto"/>
        <w:ind w:left="567" w:hanging="568"/>
        <w:jc w:val="both"/>
        <w:rPr>
          <w:lang w:val="en-US"/>
        </w:rPr>
      </w:pPr>
      <w:r w:rsidRPr="00C16559">
        <w:rPr>
          <w:lang w:val="en-US"/>
        </w:rPr>
        <w:t>International Labour Standards o</w:t>
      </w:r>
      <w:r>
        <w:rPr>
          <w:lang w:val="en-US"/>
        </w:rPr>
        <w:t xml:space="preserve">n Social security   // ilo.org. URL: </w:t>
      </w:r>
      <w:r w:rsidRPr="00C16559">
        <w:rPr>
          <w:lang w:val="en-US"/>
        </w:rPr>
        <w:t>https://www.ilo.org/global/standards/subjects-covered-by-international-labour-standards/socia</w:t>
      </w:r>
      <w:r>
        <w:rPr>
          <w:lang w:val="en-US"/>
        </w:rPr>
        <w:t xml:space="preserve">l-security/lang--en/index.htm </w:t>
      </w:r>
      <w:r w:rsidRPr="00FD6526">
        <w:rPr>
          <w:rFonts w:eastAsia="Calibri"/>
          <w:lang w:val="en-US" w:eastAsia="en-US"/>
        </w:rPr>
        <w:t>(</w:t>
      </w:r>
      <w:r w:rsidRPr="006B0386">
        <w:t>дата</w:t>
      </w:r>
      <w:r w:rsidRPr="00FD6526">
        <w:rPr>
          <w:lang w:val="en-US"/>
        </w:rPr>
        <w:t xml:space="preserve"> </w:t>
      </w:r>
      <w:r w:rsidRPr="006B0386">
        <w:t>обращения</w:t>
      </w:r>
      <w:r w:rsidRPr="00FD6526">
        <w:rPr>
          <w:lang w:val="en-US"/>
        </w:rPr>
        <w:t>:</w:t>
      </w:r>
      <w:r w:rsidRPr="00FD6526">
        <w:rPr>
          <w:rFonts w:eastAsia="Calibri"/>
          <w:lang w:val="en-US" w:eastAsia="en-US"/>
        </w:rPr>
        <w:t xml:space="preserve"> </w:t>
      </w:r>
      <w:r w:rsidRPr="00C16559">
        <w:rPr>
          <w:lang w:val="en-US"/>
        </w:rPr>
        <w:t>10.02.2021</w:t>
      </w:r>
      <w:r>
        <w:rPr>
          <w:lang w:val="en-US"/>
        </w:rPr>
        <w:t>)</w:t>
      </w:r>
      <w:r w:rsidRPr="00C16559">
        <w:rPr>
          <w:lang w:val="en-US"/>
        </w:rPr>
        <w:t>.</w:t>
      </w:r>
    </w:p>
    <w:p w:rsidR="00EB2D7C" w:rsidRDefault="007C7D4C" w:rsidP="00EB2D7C">
      <w:pPr>
        <w:widowControl w:val="0"/>
        <w:numPr>
          <w:ilvl w:val="0"/>
          <w:numId w:val="1"/>
        </w:numPr>
        <w:suppressAutoHyphens/>
        <w:spacing w:after="0" w:line="360" w:lineRule="auto"/>
        <w:ind w:left="567" w:hanging="568"/>
        <w:jc w:val="both"/>
        <w:rPr>
          <w:rFonts w:eastAsia="Calibri"/>
          <w:lang w:val="en-US" w:eastAsia="en-US"/>
        </w:rPr>
      </w:pPr>
      <w:r>
        <w:rPr>
          <w:rFonts w:eastAsia="Calibri"/>
          <w:lang w:val="en-US" w:eastAsia="en-US"/>
        </w:rPr>
        <w:t>Janoski</w:t>
      </w:r>
      <w:r w:rsidRPr="00C16559">
        <w:rPr>
          <w:rFonts w:eastAsia="Calibri"/>
          <w:lang w:val="en-US" w:eastAsia="en-US"/>
        </w:rPr>
        <w:t xml:space="preserve"> A. The Handbook of Political Sociology: States, Civ</w:t>
      </w:r>
      <w:r>
        <w:rPr>
          <w:rFonts w:eastAsia="Calibri"/>
          <w:lang w:val="en-US" w:eastAsia="en-US"/>
        </w:rPr>
        <w:t xml:space="preserve">il Societies, and Globalization. </w:t>
      </w:r>
      <w:r w:rsidRPr="00C16559">
        <w:rPr>
          <w:rFonts w:eastAsia="Calibri"/>
          <w:lang w:val="en-US" w:eastAsia="en-US"/>
        </w:rPr>
        <w:t>Cambri</w:t>
      </w:r>
      <w:r>
        <w:rPr>
          <w:rFonts w:eastAsia="Calibri"/>
          <w:lang w:val="en-US" w:eastAsia="en-US"/>
        </w:rPr>
        <w:t>dge, 2003.</w:t>
      </w:r>
    </w:p>
    <w:p w:rsidR="00A37AA2" w:rsidRPr="00EB2D7C" w:rsidRDefault="00A37AA2" w:rsidP="00EB2D7C">
      <w:pPr>
        <w:widowControl w:val="0"/>
        <w:numPr>
          <w:ilvl w:val="0"/>
          <w:numId w:val="1"/>
        </w:numPr>
        <w:suppressAutoHyphens/>
        <w:spacing w:after="0" w:line="360" w:lineRule="auto"/>
        <w:ind w:left="567" w:hanging="568"/>
        <w:jc w:val="both"/>
        <w:rPr>
          <w:rFonts w:eastAsia="Calibri"/>
          <w:lang w:val="en-US" w:eastAsia="en-US"/>
        </w:rPr>
      </w:pPr>
      <w:r w:rsidRPr="00EB2D7C">
        <w:rPr>
          <w:rFonts w:eastAsia="Calibri"/>
          <w:lang w:val="en-US" w:eastAsia="en-US"/>
        </w:rPr>
        <w:t>Jones, C. The Pacific Challenge: Confucian Welfare States</w:t>
      </w:r>
      <w:r w:rsidRPr="00EB2D7C">
        <w:rPr>
          <w:lang w:val="en-US"/>
        </w:rPr>
        <w:t xml:space="preserve"> // </w:t>
      </w:r>
      <w:r w:rsidRPr="00EB2D7C">
        <w:rPr>
          <w:rFonts w:eastAsia="Calibri"/>
          <w:lang w:val="en-US" w:eastAsia="en-US"/>
        </w:rPr>
        <w:t>New Perspectives on the Welfare State in Europe. London: Routledge,1993.</w:t>
      </w:r>
      <w:r w:rsidR="00EB2D7C" w:rsidRPr="00EB2D7C">
        <w:rPr>
          <w:lang w:val="en-US"/>
        </w:rPr>
        <w:t xml:space="preserve"> </w:t>
      </w:r>
      <w:r w:rsidR="00EB2D7C" w:rsidRPr="00EB2D7C">
        <w:rPr>
          <w:rFonts w:eastAsia="Calibri"/>
          <w:lang w:val="en-US" w:eastAsia="en-US"/>
        </w:rPr>
        <w:t>P. 198-217.</w:t>
      </w:r>
    </w:p>
    <w:p w:rsidR="00810C8A" w:rsidRPr="002F17EC" w:rsidRDefault="00810C8A" w:rsidP="00810C8A">
      <w:pPr>
        <w:pStyle w:val="a6"/>
        <w:numPr>
          <w:ilvl w:val="0"/>
          <w:numId w:val="1"/>
        </w:numPr>
        <w:spacing w:after="0" w:line="360" w:lineRule="auto"/>
        <w:ind w:left="567" w:hanging="568"/>
        <w:jc w:val="both"/>
        <w:rPr>
          <w:lang w:val="en-US"/>
        </w:rPr>
      </w:pPr>
      <w:r>
        <w:rPr>
          <w:rFonts w:eastAsia="Andale Sans UI"/>
          <w:kern w:val="2"/>
          <w:szCs w:val="24"/>
          <w:lang w:val="en-US" w:eastAsia="ja-JP"/>
        </w:rPr>
        <w:t xml:space="preserve">Kovacheva V., Vogel D, Zhang X. </w:t>
      </w:r>
      <w:r w:rsidRPr="002F17EC">
        <w:rPr>
          <w:rFonts w:eastAsia="Andale Sans UI"/>
          <w:kern w:val="2"/>
          <w:szCs w:val="24"/>
          <w:lang w:val="en-US" w:eastAsia="ja-JP"/>
        </w:rPr>
        <w:t>Comparing the Development of Free Movement and Social Citizenship for Internal Migrants in the European Union</w:t>
      </w:r>
      <w:r>
        <w:rPr>
          <w:rFonts w:eastAsia="Andale Sans UI"/>
          <w:kern w:val="2"/>
          <w:szCs w:val="24"/>
          <w:lang w:val="en-US" w:eastAsia="ja-JP"/>
        </w:rPr>
        <w:t xml:space="preserve"> and China – Converging Trends </w:t>
      </w:r>
      <w:r w:rsidRPr="002F17EC">
        <w:rPr>
          <w:kern w:val="2"/>
          <w:szCs w:val="24"/>
          <w:lang w:val="en-US"/>
        </w:rPr>
        <w:t xml:space="preserve">// </w:t>
      </w:r>
      <w:r>
        <w:rPr>
          <w:rFonts w:eastAsia="Andale Sans UI"/>
          <w:kern w:val="2"/>
          <w:szCs w:val="24"/>
          <w:lang w:val="en-US" w:eastAsia="ja-JP"/>
        </w:rPr>
        <w:t>Citizenship Studies. 2012.</w:t>
      </w:r>
      <w:r w:rsidRPr="002F17EC">
        <w:rPr>
          <w:rFonts w:eastAsia="Andale Sans UI"/>
          <w:kern w:val="2"/>
          <w:szCs w:val="24"/>
          <w:lang w:val="en-US" w:eastAsia="ja-JP"/>
        </w:rPr>
        <w:t xml:space="preserve"> №</w:t>
      </w:r>
      <w:r>
        <w:rPr>
          <w:rFonts w:eastAsia="Andale Sans UI"/>
          <w:kern w:val="2"/>
          <w:szCs w:val="24"/>
          <w:lang w:val="en-US" w:eastAsia="ja-JP"/>
        </w:rPr>
        <w:t xml:space="preserve"> 16. P</w:t>
      </w:r>
      <w:r w:rsidRPr="002F17EC">
        <w:rPr>
          <w:rFonts w:eastAsia="Andale Sans UI"/>
          <w:kern w:val="2"/>
          <w:szCs w:val="24"/>
          <w:lang w:val="en-US" w:eastAsia="ja-JP"/>
        </w:rPr>
        <w:t xml:space="preserve"> 545-561. </w:t>
      </w:r>
    </w:p>
    <w:p w:rsidR="00BD3AE2" w:rsidRPr="00607F17" w:rsidRDefault="00BD3AE2" w:rsidP="00607F17">
      <w:pPr>
        <w:widowControl w:val="0"/>
        <w:numPr>
          <w:ilvl w:val="0"/>
          <w:numId w:val="1"/>
        </w:numPr>
        <w:suppressAutoHyphens/>
        <w:spacing w:after="0" w:line="360" w:lineRule="auto"/>
        <w:ind w:left="567" w:hanging="568"/>
        <w:jc w:val="both"/>
        <w:rPr>
          <w:rFonts w:eastAsia="Calibri"/>
          <w:lang w:val="en-US" w:eastAsia="en-US"/>
        </w:rPr>
      </w:pPr>
      <w:r w:rsidRPr="00607F17">
        <w:rPr>
          <w:rFonts w:eastAsia="Calibri"/>
          <w:lang w:val="en-US" w:eastAsia="en-US"/>
        </w:rPr>
        <w:t xml:space="preserve">Kenneth Hansen, F. Redistribution of income in Denmark </w:t>
      </w:r>
      <w:r w:rsidRPr="00607F17">
        <w:rPr>
          <w:lang w:val="en-US"/>
        </w:rPr>
        <w:t xml:space="preserve">// </w:t>
      </w:r>
      <w:r w:rsidRPr="00607F17">
        <w:rPr>
          <w:rFonts w:eastAsia="Calibri"/>
          <w:lang w:val="en-US" w:eastAsia="en-US"/>
        </w:rPr>
        <w:t xml:space="preserve">The Scandinavian Model: Welfare States </w:t>
      </w:r>
      <w:r w:rsidR="00A242C9">
        <w:rPr>
          <w:rFonts w:eastAsia="Calibri"/>
          <w:lang w:val="en-US" w:eastAsia="en-US"/>
        </w:rPr>
        <w:t>and Welfare Research. Armonk, New York</w:t>
      </w:r>
      <w:r w:rsidRPr="00607F17">
        <w:rPr>
          <w:rFonts w:eastAsia="Calibri"/>
          <w:lang w:val="en-US" w:eastAsia="en-US"/>
        </w:rPr>
        <w:t>: M. E. Sharpe, 1987.</w:t>
      </w:r>
      <w:r w:rsidR="00607F17" w:rsidRPr="00607F17">
        <w:rPr>
          <w:lang w:val="en-US"/>
        </w:rPr>
        <w:t xml:space="preserve"> </w:t>
      </w:r>
      <w:r w:rsidR="00607F17" w:rsidRPr="00607F17">
        <w:rPr>
          <w:rFonts w:eastAsia="Calibri"/>
          <w:lang w:val="en-US" w:eastAsia="en-US"/>
        </w:rPr>
        <w:t>P. 139-160.</w:t>
      </w:r>
    </w:p>
    <w:p w:rsidR="007C7D4C" w:rsidRPr="00C16559" w:rsidRDefault="007C7D4C" w:rsidP="009F337B">
      <w:pPr>
        <w:widowControl w:val="0"/>
        <w:numPr>
          <w:ilvl w:val="0"/>
          <w:numId w:val="1"/>
        </w:numPr>
        <w:suppressAutoHyphens/>
        <w:spacing w:after="0" w:line="360" w:lineRule="auto"/>
        <w:ind w:left="567" w:hanging="568"/>
        <w:jc w:val="both"/>
        <w:rPr>
          <w:rFonts w:eastAsia="Calibri"/>
          <w:lang w:val="en-US" w:eastAsia="en-US"/>
        </w:rPr>
      </w:pPr>
      <w:r>
        <w:rPr>
          <w:rFonts w:eastAsia="Calibri"/>
          <w:lang w:val="en-US" w:eastAsia="en-US"/>
        </w:rPr>
        <w:t>Le Grand</w:t>
      </w:r>
      <w:r w:rsidRPr="00C16559">
        <w:rPr>
          <w:rFonts w:eastAsia="Calibri"/>
          <w:lang w:val="en-US" w:eastAsia="en-US"/>
        </w:rPr>
        <w:t xml:space="preserve"> J. The Strategy of Equality: Redistrib</w:t>
      </w:r>
      <w:r>
        <w:rPr>
          <w:rFonts w:eastAsia="Calibri"/>
          <w:lang w:val="en-US" w:eastAsia="en-US"/>
        </w:rPr>
        <w:t>ution and the Social Services. London, 1982.</w:t>
      </w:r>
    </w:p>
    <w:p w:rsidR="007C7D4C" w:rsidRPr="00975316" w:rsidRDefault="007C7D4C" w:rsidP="009F337B">
      <w:pPr>
        <w:pStyle w:val="a6"/>
        <w:numPr>
          <w:ilvl w:val="0"/>
          <w:numId w:val="1"/>
        </w:numPr>
        <w:spacing w:after="0" w:line="360" w:lineRule="auto"/>
        <w:ind w:left="567" w:hanging="568"/>
        <w:jc w:val="both"/>
        <w:rPr>
          <w:lang w:val="en-US"/>
        </w:rPr>
      </w:pPr>
      <w:r>
        <w:rPr>
          <w:lang w:val="en-US"/>
        </w:rPr>
        <w:t>Li</w:t>
      </w:r>
      <w:r w:rsidRPr="00975316">
        <w:rPr>
          <w:lang w:val="en-US"/>
        </w:rPr>
        <w:t xml:space="preserve"> B. Floating population or urban citizens? Status, social provision and circumstances of rural–urban migrants in China // So</w:t>
      </w:r>
      <w:r>
        <w:rPr>
          <w:lang w:val="en-US"/>
        </w:rPr>
        <w:t xml:space="preserve">cial Policy </w:t>
      </w:r>
      <w:r w:rsidR="00A242C9">
        <w:rPr>
          <w:lang w:val="en-US"/>
        </w:rPr>
        <w:t>&amp; Administration. 2006. Vol. 40.</w:t>
      </w:r>
      <w:r>
        <w:rPr>
          <w:lang w:val="en-US"/>
        </w:rPr>
        <w:t xml:space="preserve"> № 2.</w:t>
      </w:r>
      <w:r w:rsidRPr="00975316">
        <w:rPr>
          <w:lang w:val="en-US"/>
        </w:rPr>
        <w:t xml:space="preserve"> P. 174–195. </w:t>
      </w:r>
    </w:p>
    <w:p w:rsidR="007443C1" w:rsidRDefault="007C7D4C" w:rsidP="007443C1">
      <w:pPr>
        <w:pStyle w:val="a6"/>
        <w:numPr>
          <w:ilvl w:val="0"/>
          <w:numId w:val="1"/>
        </w:numPr>
        <w:spacing w:after="0" w:line="360" w:lineRule="auto"/>
        <w:ind w:left="567" w:hanging="568"/>
        <w:jc w:val="both"/>
        <w:rPr>
          <w:lang w:val="en-US"/>
        </w:rPr>
      </w:pPr>
      <w:r>
        <w:rPr>
          <w:lang w:val="en-US"/>
        </w:rPr>
        <w:t>Li B., Shang X., Cui Y., Blaxland M</w:t>
      </w:r>
      <w:r w:rsidRPr="00975316">
        <w:rPr>
          <w:lang w:val="en-US"/>
        </w:rPr>
        <w:t xml:space="preserve">. Migration, urbanisation, climate change and children in China—issues </w:t>
      </w:r>
      <w:r>
        <w:rPr>
          <w:lang w:val="en-US"/>
        </w:rPr>
        <w:t xml:space="preserve">from a child rights perspective. </w:t>
      </w:r>
      <w:r w:rsidRPr="00975316">
        <w:rPr>
          <w:lang w:val="en-US"/>
        </w:rPr>
        <w:t>Sydney: UNSW Social Poli</w:t>
      </w:r>
      <w:r>
        <w:rPr>
          <w:lang w:val="en-US"/>
        </w:rPr>
        <w:t>cy Research Centre, 2020.</w:t>
      </w:r>
      <w:r w:rsidRPr="00975316">
        <w:rPr>
          <w:lang w:val="en-US"/>
        </w:rPr>
        <w:t xml:space="preserve"> </w:t>
      </w:r>
    </w:p>
    <w:p w:rsidR="007443C1" w:rsidRPr="007443C1" w:rsidRDefault="00BD3AE2" w:rsidP="007443C1">
      <w:pPr>
        <w:pStyle w:val="a6"/>
        <w:numPr>
          <w:ilvl w:val="0"/>
          <w:numId w:val="1"/>
        </w:numPr>
        <w:spacing w:after="0" w:line="360" w:lineRule="auto"/>
        <w:ind w:left="567" w:hanging="568"/>
        <w:jc w:val="both"/>
        <w:rPr>
          <w:lang w:val="en-US"/>
        </w:rPr>
      </w:pPr>
      <w:r>
        <w:rPr>
          <w:rFonts w:eastAsia="SimSun"/>
          <w:lang w:val="en-US"/>
        </w:rPr>
        <w:t>Lindbeck A., Snower</w:t>
      </w:r>
      <w:r w:rsidR="007443C1" w:rsidRPr="007443C1">
        <w:rPr>
          <w:rFonts w:eastAsia="SimSun"/>
          <w:lang w:val="en-US"/>
        </w:rPr>
        <w:t xml:space="preserve"> D.J. The Insider-Outsider Theory of Employment and Unemployment. MIT Press, 1988.</w:t>
      </w:r>
    </w:p>
    <w:p w:rsidR="00AE67B6" w:rsidRDefault="00AE67B6" w:rsidP="009F337B">
      <w:pPr>
        <w:pStyle w:val="a6"/>
        <w:numPr>
          <w:ilvl w:val="0"/>
          <w:numId w:val="1"/>
        </w:numPr>
        <w:snapToGrid w:val="0"/>
        <w:spacing w:after="0" w:line="360" w:lineRule="auto"/>
        <w:ind w:left="567" w:hanging="568"/>
        <w:jc w:val="both"/>
        <w:rPr>
          <w:lang w:val="en-US"/>
        </w:rPr>
      </w:pPr>
      <w:r>
        <w:rPr>
          <w:lang w:val="en-US"/>
        </w:rPr>
        <w:t>Lipset S. M.</w:t>
      </w:r>
      <w:r w:rsidRPr="00AE67B6">
        <w:rPr>
          <w:lang w:val="en-US"/>
        </w:rPr>
        <w:t xml:space="preserve"> Political Ma</w:t>
      </w:r>
      <w:r>
        <w:rPr>
          <w:lang w:val="en-US"/>
        </w:rPr>
        <w:t>n. New York: Doubleday, Anchor, 1960.</w:t>
      </w:r>
    </w:p>
    <w:p w:rsidR="007C7D4C" w:rsidRPr="00AA312C" w:rsidRDefault="007C7D4C" w:rsidP="009F337B">
      <w:pPr>
        <w:pStyle w:val="a6"/>
        <w:numPr>
          <w:ilvl w:val="0"/>
          <w:numId w:val="1"/>
        </w:numPr>
        <w:snapToGrid w:val="0"/>
        <w:spacing w:after="0" w:line="360" w:lineRule="auto"/>
        <w:ind w:left="567" w:hanging="568"/>
        <w:jc w:val="both"/>
        <w:rPr>
          <w:lang w:val="en-US"/>
        </w:rPr>
      </w:pPr>
      <w:r>
        <w:rPr>
          <w:lang w:val="en-US"/>
        </w:rPr>
        <w:t>Liu</w:t>
      </w:r>
      <w:r w:rsidRPr="00AA312C">
        <w:rPr>
          <w:lang w:val="en-US"/>
        </w:rPr>
        <w:t xml:space="preserve"> T.</w:t>
      </w:r>
      <w:r>
        <w:rPr>
          <w:lang w:val="en-US"/>
        </w:rPr>
        <w:t>, Sun L.</w:t>
      </w:r>
      <w:r w:rsidRPr="00AA312C">
        <w:rPr>
          <w:lang w:val="en-US"/>
        </w:rPr>
        <w:t xml:space="preserve"> Pension reform in China // Journa</w:t>
      </w:r>
      <w:r>
        <w:rPr>
          <w:lang w:val="en-US"/>
        </w:rPr>
        <w:t xml:space="preserve">l of Aging and Social Policy. 2016. </w:t>
      </w:r>
      <w:r w:rsidRPr="00AA312C">
        <w:rPr>
          <w:lang w:val="en-US"/>
        </w:rPr>
        <w:t xml:space="preserve"> P. 15-28. </w:t>
      </w:r>
    </w:p>
    <w:p w:rsidR="00810C8A" w:rsidRPr="002F17EC" w:rsidRDefault="00810C8A" w:rsidP="00810C8A">
      <w:pPr>
        <w:pStyle w:val="a6"/>
        <w:numPr>
          <w:ilvl w:val="0"/>
          <w:numId w:val="1"/>
        </w:numPr>
        <w:spacing w:after="0" w:line="360" w:lineRule="auto"/>
        <w:ind w:left="567" w:hanging="568"/>
        <w:jc w:val="both"/>
        <w:rPr>
          <w:lang w:val="en-US"/>
        </w:rPr>
      </w:pPr>
      <w:r>
        <w:rPr>
          <w:rFonts w:eastAsia="Andale Sans UI"/>
          <w:kern w:val="2"/>
          <w:szCs w:val="24"/>
          <w:lang w:val="en-US" w:eastAsia="ja-JP"/>
        </w:rPr>
        <w:lastRenderedPageBreak/>
        <w:t xml:space="preserve">Lu B., </w:t>
      </w:r>
      <w:r w:rsidRPr="002F17EC">
        <w:rPr>
          <w:rFonts w:eastAsia="Andale Sans UI"/>
          <w:kern w:val="2"/>
          <w:szCs w:val="24"/>
          <w:lang w:val="en-US" w:eastAsia="ja-JP"/>
        </w:rPr>
        <w:t>Piggott</w:t>
      </w:r>
      <w:r>
        <w:rPr>
          <w:rFonts w:eastAsia="Andale Sans UI"/>
          <w:kern w:val="2"/>
          <w:szCs w:val="24"/>
          <w:lang w:val="en-US" w:eastAsia="ja-JP"/>
        </w:rPr>
        <w:t xml:space="preserve"> J. </w:t>
      </w:r>
      <w:r w:rsidRPr="002F17EC">
        <w:rPr>
          <w:rFonts w:eastAsia="Andale Sans UI"/>
          <w:kern w:val="2"/>
          <w:szCs w:val="24"/>
          <w:lang w:val="en-US" w:eastAsia="ja-JP"/>
        </w:rPr>
        <w:t>Meeting the Mig</w:t>
      </w:r>
      <w:r>
        <w:rPr>
          <w:rFonts w:eastAsia="Andale Sans UI"/>
          <w:kern w:val="2"/>
          <w:szCs w:val="24"/>
          <w:lang w:val="en-US" w:eastAsia="ja-JP"/>
        </w:rPr>
        <w:t xml:space="preserve">rant Pension Challenge in China. Working Paper 2012/32. </w:t>
      </w:r>
      <w:r w:rsidRPr="002F17EC">
        <w:rPr>
          <w:rFonts w:eastAsia="Andale Sans UI"/>
          <w:kern w:val="2"/>
          <w:szCs w:val="24"/>
          <w:lang w:val="en-US" w:eastAsia="ja-JP"/>
        </w:rPr>
        <w:t>Sydney: Univers</w:t>
      </w:r>
      <w:r>
        <w:rPr>
          <w:rFonts w:eastAsia="Andale Sans UI"/>
          <w:kern w:val="2"/>
          <w:szCs w:val="24"/>
          <w:lang w:val="en-US" w:eastAsia="ja-JP"/>
        </w:rPr>
        <w:t>ity of New South Wales, 2012.</w:t>
      </w:r>
      <w:r w:rsidRPr="002F17EC">
        <w:rPr>
          <w:rFonts w:eastAsia="Andale Sans UI"/>
          <w:kern w:val="2"/>
          <w:szCs w:val="24"/>
          <w:lang w:val="en-US" w:eastAsia="ja-JP"/>
        </w:rPr>
        <w:t xml:space="preserve"> </w:t>
      </w:r>
    </w:p>
    <w:p w:rsidR="007C7D4C" w:rsidRPr="00975316" w:rsidRDefault="007C7D4C" w:rsidP="009F337B">
      <w:pPr>
        <w:pStyle w:val="a6"/>
        <w:numPr>
          <w:ilvl w:val="0"/>
          <w:numId w:val="1"/>
        </w:numPr>
        <w:spacing w:after="0" w:line="360" w:lineRule="auto"/>
        <w:ind w:left="567" w:hanging="568"/>
        <w:jc w:val="both"/>
        <w:rPr>
          <w:lang w:val="en-US"/>
        </w:rPr>
      </w:pPr>
      <w:r>
        <w:rPr>
          <w:lang w:val="en-US"/>
        </w:rPr>
        <w:t>McGranahan</w:t>
      </w:r>
      <w:r w:rsidRPr="00975316">
        <w:rPr>
          <w:lang w:val="en-US"/>
        </w:rPr>
        <w:t xml:space="preserve"> G.</w:t>
      </w:r>
      <w:r>
        <w:rPr>
          <w:lang w:val="en-US"/>
        </w:rPr>
        <w:t>,</w:t>
      </w:r>
      <w:r w:rsidRPr="000D5449">
        <w:rPr>
          <w:lang w:val="en-US"/>
        </w:rPr>
        <w:t xml:space="preserve"> </w:t>
      </w:r>
      <w:r w:rsidRPr="00975316">
        <w:rPr>
          <w:lang w:val="en-US"/>
        </w:rPr>
        <w:t>Satterthwaite</w:t>
      </w:r>
      <w:r>
        <w:rPr>
          <w:lang w:val="en-US"/>
        </w:rPr>
        <w:t xml:space="preserve"> G. </w:t>
      </w:r>
      <w:r w:rsidRPr="00975316">
        <w:rPr>
          <w:lang w:val="en-US"/>
        </w:rPr>
        <w:t xml:space="preserve"> Urbanisation: Concepts and Trends. IIED </w:t>
      </w:r>
      <w:r>
        <w:rPr>
          <w:lang w:val="en-US"/>
        </w:rPr>
        <w:t>Working Paper. London: IIED, 2014.</w:t>
      </w:r>
    </w:p>
    <w:p w:rsidR="00AE67B6" w:rsidRDefault="00AE67B6" w:rsidP="007443C1">
      <w:pPr>
        <w:widowControl w:val="0"/>
        <w:numPr>
          <w:ilvl w:val="0"/>
          <w:numId w:val="1"/>
        </w:numPr>
        <w:suppressAutoHyphens/>
        <w:spacing w:after="0" w:line="360" w:lineRule="auto"/>
        <w:ind w:left="567" w:hanging="568"/>
        <w:jc w:val="both"/>
        <w:rPr>
          <w:rFonts w:eastAsia="Calibri"/>
          <w:lang w:val="en-US" w:eastAsia="en-US"/>
        </w:rPr>
      </w:pPr>
      <w:r>
        <w:rPr>
          <w:lang w:val="en-US"/>
        </w:rPr>
        <w:t xml:space="preserve">O'Connor J. </w:t>
      </w:r>
      <w:r w:rsidRPr="00AE67B6">
        <w:rPr>
          <w:lang w:val="en-US"/>
        </w:rPr>
        <w:t>The Fiscal Crisis of the Sta</w:t>
      </w:r>
      <w:r>
        <w:rPr>
          <w:lang w:val="en-US"/>
        </w:rPr>
        <w:t>te. New York: St Martin's Press, 1973.</w:t>
      </w:r>
    </w:p>
    <w:p w:rsidR="00AE67B6" w:rsidRPr="00AE67B6" w:rsidRDefault="00AE67B6" w:rsidP="007443C1">
      <w:pPr>
        <w:widowControl w:val="0"/>
        <w:numPr>
          <w:ilvl w:val="0"/>
          <w:numId w:val="1"/>
        </w:numPr>
        <w:suppressAutoHyphens/>
        <w:spacing w:after="0" w:line="360" w:lineRule="auto"/>
        <w:ind w:left="567" w:hanging="568"/>
        <w:jc w:val="both"/>
        <w:rPr>
          <w:rFonts w:eastAsia="Calibri"/>
          <w:lang w:val="en-US" w:eastAsia="en-US"/>
        </w:rPr>
      </w:pPr>
      <w:r>
        <w:rPr>
          <w:lang w:val="en-US"/>
        </w:rPr>
        <w:t xml:space="preserve">Parkin F. </w:t>
      </w:r>
      <w:r w:rsidRPr="00AE67B6">
        <w:rPr>
          <w:lang w:val="en-US"/>
        </w:rPr>
        <w:t>Marxism and Class Theory: A Bourgeoi</w:t>
      </w:r>
      <w:r>
        <w:rPr>
          <w:lang w:val="en-US"/>
        </w:rPr>
        <w:t>s Critique. London: Croom Helm, 1979.</w:t>
      </w:r>
    </w:p>
    <w:p w:rsidR="007443C1" w:rsidRDefault="007C7D4C" w:rsidP="007443C1">
      <w:pPr>
        <w:widowControl w:val="0"/>
        <w:numPr>
          <w:ilvl w:val="0"/>
          <w:numId w:val="1"/>
        </w:numPr>
        <w:suppressAutoHyphens/>
        <w:spacing w:after="0" w:line="360" w:lineRule="auto"/>
        <w:ind w:left="567" w:hanging="568"/>
        <w:jc w:val="both"/>
        <w:rPr>
          <w:rFonts w:eastAsia="Calibri"/>
          <w:lang w:val="en-US" w:eastAsia="en-US"/>
        </w:rPr>
      </w:pPr>
      <w:r>
        <w:rPr>
          <w:rFonts w:eastAsia="Calibri"/>
          <w:lang w:val="en-US" w:eastAsia="en-US"/>
        </w:rPr>
        <w:t xml:space="preserve">Piven F., Cloward R. </w:t>
      </w:r>
      <w:r w:rsidRPr="00C16559">
        <w:rPr>
          <w:rFonts w:eastAsia="Calibri"/>
          <w:lang w:val="en-US" w:eastAsia="en-US"/>
        </w:rPr>
        <w:t>Regulating the Poor: The Functions of Public Welfare</w:t>
      </w:r>
      <w:r>
        <w:rPr>
          <w:rFonts w:eastAsia="Calibri"/>
          <w:lang w:val="en-US" w:eastAsia="en-US"/>
        </w:rPr>
        <w:t xml:space="preserve">. </w:t>
      </w:r>
      <w:r w:rsidRPr="00C16559">
        <w:rPr>
          <w:rFonts w:eastAsia="Calibri"/>
          <w:lang w:val="en-US" w:eastAsia="en-US"/>
        </w:rPr>
        <w:t>New Yor</w:t>
      </w:r>
      <w:r>
        <w:rPr>
          <w:rFonts w:eastAsia="Calibri"/>
          <w:lang w:val="en-US" w:eastAsia="en-US"/>
        </w:rPr>
        <w:t>k: Pantheon Books, 1971.</w:t>
      </w:r>
    </w:p>
    <w:p w:rsidR="007443C1" w:rsidRPr="007443C1" w:rsidRDefault="00BD3AE2" w:rsidP="007443C1">
      <w:pPr>
        <w:widowControl w:val="0"/>
        <w:numPr>
          <w:ilvl w:val="0"/>
          <w:numId w:val="1"/>
        </w:numPr>
        <w:suppressAutoHyphens/>
        <w:spacing w:after="0" w:line="360" w:lineRule="auto"/>
        <w:ind w:left="567" w:hanging="568"/>
        <w:jc w:val="both"/>
        <w:rPr>
          <w:rFonts w:eastAsia="Calibri"/>
          <w:lang w:val="en-US" w:eastAsia="en-US"/>
        </w:rPr>
      </w:pPr>
      <w:r>
        <w:rPr>
          <w:rFonts w:eastAsia="SimSun"/>
          <w:lang w:val="en-US"/>
        </w:rPr>
        <w:t>Qing</w:t>
      </w:r>
      <w:r w:rsidR="007443C1" w:rsidRPr="007443C1">
        <w:rPr>
          <w:rFonts w:eastAsia="SimSun"/>
          <w:lang w:val="en-US"/>
        </w:rPr>
        <w:t xml:space="preserve"> N.B. The useful trial to establish a new rural old-age insurance system: investigation on the pilot project of Baoji, Shaanxi Province // Theoretical Horizon. 2009. № 6. P. 40-42. </w:t>
      </w:r>
    </w:p>
    <w:p w:rsidR="007C7D4C" w:rsidRPr="00975316" w:rsidRDefault="007C7D4C" w:rsidP="009F337B">
      <w:pPr>
        <w:pStyle w:val="a6"/>
        <w:numPr>
          <w:ilvl w:val="0"/>
          <w:numId w:val="1"/>
        </w:numPr>
        <w:spacing w:after="0" w:line="360" w:lineRule="auto"/>
        <w:ind w:left="567" w:hanging="568"/>
        <w:jc w:val="both"/>
        <w:rPr>
          <w:lang w:val="en-US"/>
        </w:rPr>
      </w:pPr>
      <w:r>
        <w:rPr>
          <w:lang w:val="en-US"/>
        </w:rPr>
        <w:t>Rodrigue</w:t>
      </w:r>
      <w:r w:rsidRPr="00975316">
        <w:rPr>
          <w:lang w:val="en-US"/>
        </w:rPr>
        <w:t xml:space="preserve"> J.P. Transportation and the Urban Form // transportge</w:t>
      </w:r>
      <w:r>
        <w:rPr>
          <w:lang w:val="en-US"/>
        </w:rPr>
        <w:t>ography.org.</w:t>
      </w:r>
      <w:r w:rsidRPr="00975316">
        <w:rPr>
          <w:lang w:val="en-US"/>
        </w:rPr>
        <w:t xml:space="preserve"> URL: (https://transportgeography.org/contents/chapt</w:t>
      </w:r>
      <w:r>
        <w:rPr>
          <w:lang w:val="en-US"/>
        </w:rPr>
        <w:t xml:space="preserve">er8/transportation-urban-form/ </w:t>
      </w:r>
      <w:r w:rsidRPr="00050A20">
        <w:rPr>
          <w:rFonts w:eastAsia="Calibri"/>
          <w:lang w:val="en-US" w:eastAsia="en-US"/>
        </w:rPr>
        <w:t>(</w:t>
      </w:r>
      <w:r w:rsidRPr="006B0386">
        <w:t>дата</w:t>
      </w:r>
      <w:r w:rsidRPr="00050A20">
        <w:rPr>
          <w:lang w:val="en-US"/>
        </w:rPr>
        <w:t xml:space="preserve"> </w:t>
      </w:r>
      <w:r w:rsidRPr="006B0386">
        <w:t>обращения</w:t>
      </w:r>
      <w:r w:rsidRPr="00050A20">
        <w:rPr>
          <w:lang w:val="en-US"/>
        </w:rPr>
        <w:t>:</w:t>
      </w:r>
      <w:r w:rsidRPr="00975316">
        <w:rPr>
          <w:lang w:val="en-US"/>
        </w:rPr>
        <w:t xml:space="preserve"> 20.03.2021</w:t>
      </w:r>
      <w:r>
        <w:rPr>
          <w:lang w:val="en-US"/>
        </w:rPr>
        <w:t>)</w:t>
      </w:r>
      <w:r w:rsidRPr="00975316">
        <w:rPr>
          <w:lang w:val="en-US"/>
        </w:rPr>
        <w:t>.</w:t>
      </w:r>
    </w:p>
    <w:p w:rsidR="007C7D4C" w:rsidRPr="00AA312C" w:rsidRDefault="007C7D4C" w:rsidP="009F337B">
      <w:pPr>
        <w:pStyle w:val="a6"/>
        <w:numPr>
          <w:ilvl w:val="0"/>
          <w:numId w:val="1"/>
        </w:numPr>
        <w:snapToGrid w:val="0"/>
        <w:spacing w:after="0" w:line="360" w:lineRule="auto"/>
        <w:ind w:left="567" w:hanging="568"/>
        <w:jc w:val="both"/>
        <w:rPr>
          <w:lang w:val="en-US"/>
        </w:rPr>
      </w:pPr>
      <w:r>
        <w:rPr>
          <w:lang w:val="en-US"/>
        </w:rPr>
        <w:t>Salditt</w:t>
      </w:r>
      <w:r w:rsidRPr="00AA312C">
        <w:rPr>
          <w:lang w:val="en-US"/>
        </w:rPr>
        <w:t xml:space="preserve"> F.</w:t>
      </w:r>
      <w:r>
        <w:rPr>
          <w:lang w:val="en-US"/>
        </w:rPr>
        <w:t>, Whiteford P., Adema W.</w:t>
      </w:r>
      <w:r w:rsidRPr="00AA312C">
        <w:rPr>
          <w:lang w:val="en-US"/>
        </w:rPr>
        <w:t xml:space="preserve"> Pension Reform in China // International Social Security Revi</w:t>
      </w:r>
      <w:r>
        <w:rPr>
          <w:lang w:val="en-US"/>
        </w:rPr>
        <w:t xml:space="preserve">ew. 2008. </w:t>
      </w:r>
      <w:r w:rsidRPr="00AA312C">
        <w:rPr>
          <w:lang w:val="en-US"/>
        </w:rPr>
        <w:t xml:space="preserve">P. 47-71.  </w:t>
      </w:r>
    </w:p>
    <w:p w:rsidR="0093359D" w:rsidRDefault="007C7D4C" w:rsidP="0093359D">
      <w:pPr>
        <w:pStyle w:val="a6"/>
        <w:numPr>
          <w:ilvl w:val="0"/>
          <w:numId w:val="1"/>
        </w:numPr>
        <w:spacing w:after="0" w:line="360" w:lineRule="auto"/>
        <w:ind w:left="567" w:hanging="568"/>
        <w:jc w:val="both"/>
        <w:rPr>
          <w:lang w:val="en-US"/>
        </w:rPr>
      </w:pPr>
      <w:r w:rsidRPr="00C16559">
        <w:rPr>
          <w:lang w:val="en-US"/>
        </w:rPr>
        <w:t>The East Asian welfare model. Welfare orientalism and the state / ed. R.</w:t>
      </w:r>
      <w:r>
        <w:rPr>
          <w:lang w:val="en-US"/>
        </w:rPr>
        <w:t xml:space="preserve"> Goodman, G. White, H-J Kwon. </w:t>
      </w:r>
      <w:r w:rsidRPr="00C16559">
        <w:rPr>
          <w:lang w:val="en-US"/>
        </w:rPr>
        <w:t>L</w:t>
      </w:r>
      <w:r>
        <w:rPr>
          <w:lang w:val="en-US"/>
        </w:rPr>
        <w:t>ondon: Routledge,1998.</w:t>
      </w:r>
    </w:p>
    <w:p w:rsidR="0093359D" w:rsidRPr="0093359D" w:rsidRDefault="0093359D" w:rsidP="0093359D">
      <w:pPr>
        <w:pStyle w:val="a6"/>
        <w:numPr>
          <w:ilvl w:val="0"/>
          <w:numId w:val="1"/>
        </w:numPr>
        <w:spacing w:after="0" w:line="360" w:lineRule="auto"/>
        <w:ind w:left="567" w:hanging="568"/>
        <w:jc w:val="both"/>
        <w:rPr>
          <w:lang w:val="en-US"/>
        </w:rPr>
      </w:pPr>
      <w:r w:rsidRPr="0093359D">
        <w:rPr>
          <w:lang w:val="en-US"/>
        </w:rPr>
        <w:t>Titmuss R. M. Welfare State and Welfare Society // The Philosophy of Welfare. L.: Allen and Unwin, 1987.</w:t>
      </w:r>
    </w:p>
    <w:p w:rsidR="009F337B" w:rsidRPr="009F337B" w:rsidRDefault="00BD3AE2" w:rsidP="009F337B">
      <w:pPr>
        <w:pStyle w:val="a6"/>
        <w:numPr>
          <w:ilvl w:val="0"/>
          <w:numId w:val="1"/>
        </w:numPr>
        <w:spacing w:after="0" w:line="360" w:lineRule="auto"/>
        <w:ind w:left="567" w:hanging="568"/>
        <w:jc w:val="both"/>
        <w:rPr>
          <w:lang w:val="en-US"/>
        </w:rPr>
      </w:pPr>
      <w:r>
        <w:rPr>
          <w:lang w:val="en-US"/>
        </w:rPr>
        <w:t>Vilela</w:t>
      </w:r>
      <w:r w:rsidR="00102002" w:rsidRPr="00102002">
        <w:rPr>
          <w:lang w:val="en-US"/>
        </w:rPr>
        <w:t xml:space="preserve"> A. </w:t>
      </w:r>
      <w:r w:rsidR="00102002" w:rsidRPr="00102002">
        <w:rPr>
          <w:bCs/>
          <w:lang w:val="en-US"/>
        </w:rPr>
        <w:t>Pension coverage in China and the expansion of the New Rural Social Pension Scheme. HelpAge International, 2013.</w:t>
      </w:r>
    </w:p>
    <w:p w:rsidR="009F337B" w:rsidRPr="009F337B" w:rsidRDefault="00BD3AE2" w:rsidP="009F337B">
      <w:pPr>
        <w:pStyle w:val="a6"/>
        <w:numPr>
          <w:ilvl w:val="0"/>
          <w:numId w:val="1"/>
        </w:numPr>
        <w:spacing w:after="0" w:line="360" w:lineRule="auto"/>
        <w:ind w:left="567" w:hanging="568"/>
        <w:jc w:val="both"/>
        <w:rPr>
          <w:lang w:val="en-US"/>
        </w:rPr>
      </w:pPr>
      <w:r>
        <w:rPr>
          <w:rFonts w:eastAsia="SimSun"/>
          <w:lang w:val="en-US"/>
        </w:rPr>
        <w:t>Wang</w:t>
      </w:r>
      <w:r w:rsidR="009F337B" w:rsidRPr="009F337B">
        <w:rPr>
          <w:rFonts w:eastAsia="SimSun"/>
          <w:lang w:val="en-US"/>
        </w:rPr>
        <w:t xml:space="preserve"> D. China’s urban and rural old age security system: Challenges and options // China</w:t>
      </w:r>
      <w:r w:rsidR="00A242C9">
        <w:rPr>
          <w:rFonts w:eastAsia="SimSun"/>
          <w:lang w:val="en-US"/>
        </w:rPr>
        <w:t xml:space="preserve"> &amp; World Economy. 2006. Vol. 14.</w:t>
      </w:r>
      <w:r w:rsidR="009F337B" w:rsidRPr="009F337B">
        <w:rPr>
          <w:rFonts w:eastAsia="SimSun"/>
          <w:lang w:val="en-US"/>
        </w:rPr>
        <w:t xml:space="preserve"> № 1. P. 102-116.</w:t>
      </w:r>
    </w:p>
    <w:p w:rsidR="00D85407" w:rsidRPr="00D85407" w:rsidRDefault="00BD3AE2" w:rsidP="00D85407">
      <w:pPr>
        <w:widowControl w:val="0"/>
        <w:numPr>
          <w:ilvl w:val="0"/>
          <w:numId w:val="1"/>
        </w:numPr>
        <w:suppressAutoHyphens/>
        <w:spacing w:after="0" w:line="360" w:lineRule="auto"/>
        <w:ind w:left="567" w:hanging="568"/>
        <w:jc w:val="both"/>
        <w:rPr>
          <w:rFonts w:eastAsia="Calibri"/>
          <w:lang w:val="en-US" w:eastAsia="en-US"/>
        </w:rPr>
      </w:pPr>
      <w:r>
        <w:rPr>
          <w:lang w:val="en-US"/>
        </w:rPr>
        <w:t>Wen</w:t>
      </w:r>
      <w:r w:rsidR="00D85407" w:rsidRPr="00D85407">
        <w:rPr>
          <w:lang w:val="en-US"/>
        </w:rPr>
        <w:t xml:space="preserve"> C</w:t>
      </w:r>
      <w:r w:rsidR="00CF07E4">
        <w:rPr>
          <w:lang w:val="en-US"/>
        </w:rPr>
        <w:t>., Wallace</w:t>
      </w:r>
      <w:r w:rsidR="00D85407" w:rsidRPr="00D85407">
        <w:rPr>
          <w:lang w:val="en-US"/>
        </w:rPr>
        <w:t xml:space="preserve"> J.L. Toward Human-Centered Urbanization? Housing Ownership and Access to Social Insurance Among Migrant Households in China. MDPI, 2019. </w:t>
      </w:r>
    </w:p>
    <w:p w:rsidR="00D85407" w:rsidRDefault="007C7D4C" w:rsidP="00D85407">
      <w:pPr>
        <w:pStyle w:val="a6"/>
        <w:numPr>
          <w:ilvl w:val="0"/>
          <w:numId w:val="1"/>
        </w:numPr>
        <w:spacing w:after="0" w:line="360" w:lineRule="auto"/>
        <w:ind w:left="567" w:hanging="568"/>
        <w:jc w:val="both"/>
        <w:rPr>
          <w:lang w:val="en-US"/>
        </w:rPr>
      </w:pPr>
      <w:r>
        <w:rPr>
          <w:lang w:val="en-US"/>
        </w:rPr>
        <w:lastRenderedPageBreak/>
        <w:t>Wilensky</w:t>
      </w:r>
      <w:r w:rsidRPr="00C16559">
        <w:rPr>
          <w:lang w:val="en-US"/>
        </w:rPr>
        <w:t xml:space="preserve"> H.</w:t>
      </w:r>
      <w:r>
        <w:rPr>
          <w:lang w:val="en-US"/>
        </w:rPr>
        <w:t xml:space="preserve">, </w:t>
      </w:r>
      <w:r w:rsidRPr="00C16559">
        <w:rPr>
          <w:lang w:val="en-US"/>
        </w:rPr>
        <w:t>Lebeaux</w:t>
      </w:r>
      <w:r>
        <w:rPr>
          <w:lang w:val="en-US"/>
        </w:rPr>
        <w:t xml:space="preserve"> C.</w:t>
      </w:r>
      <w:r w:rsidRPr="00C16559">
        <w:rPr>
          <w:lang w:val="en-US"/>
        </w:rPr>
        <w:t xml:space="preserve"> Industrial society and social welfare: the impact of industrialization on the supply and organization of social welfar</w:t>
      </w:r>
      <w:r>
        <w:rPr>
          <w:lang w:val="en-US"/>
        </w:rPr>
        <w:t xml:space="preserve">e services in the United States. </w:t>
      </w:r>
      <w:r w:rsidRPr="00C16559">
        <w:rPr>
          <w:lang w:val="en-US"/>
        </w:rPr>
        <w:t>New York: Free Press; L</w:t>
      </w:r>
      <w:r>
        <w:rPr>
          <w:lang w:val="en-US"/>
        </w:rPr>
        <w:t>ondon: Collier-Macmillan, 1965.</w:t>
      </w:r>
    </w:p>
    <w:p w:rsidR="00D85407" w:rsidRPr="00D85407" w:rsidRDefault="00BD3AE2" w:rsidP="00D85407">
      <w:pPr>
        <w:pStyle w:val="a6"/>
        <w:numPr>
          <w:ilvl w:val="0"/>
          <w:numId w:val="1"/>
        </w:numPr>
        <w:spacing w:after="0" w:line="360" w:lineRule="auto"/>
        <w:ind w:left="567" w:hanging="568"/>
        <w:jc w:val="both"/>
        <w:rPr>
          <w:lang w:val="en-US"/>
        </w:rPr>
      </w:pPr>
      <w:r>
        <w:rPr>
          <w:lang w:val="en-US"/>
        </w:rPr>
        <w:t>Wu</w:t>
      </w:r>
      <w:r w:rsidR="00D85407" w:rsidRPr="00D85407">
        <w:rPr>
          <w:lang w:val="en-US"/>
        </w:rPr>
        <w:t xml:space="preserve"> J. Migrant Citizenship Regimes in Globalized China: A Historical-Institutional Comparison // Rural China: An International Journal of History and Social Science.2017. № 14. P. 128-154.</w:t>
      </w:r>
    </w:p>
    <w:p w:rsidR="00921379" w:rsidRDefault="007C7D4C" w:rsidP="00921379">
      <w:pPr>
        <w:pStyle w:val="a6"/>
        <w:widowControl w:val="0"/>
        <w:numPr>
          <w:ilvl w:val="0"/>
          <w:numId w:val="1"/>
        </w:numPr>
        <w:suppressAutoHyphens/>
        <w:spacing w:after="0" w:line="360" w:lineRule="auto"/>
        <w:ind w:left="567" w:hanging="568"/>
        <w:contextualSpacing w:val="0"/>
        <w:jc w:val="both"/>
        <w:rPr>
          <w:rFonts w:eastAsiaTheme="minorHAnsi"/>
          <w:lang w:val="en-US" w:eastAsia="en-US"/>
        </w:rPr>
      </w:pPr>
      <w:r>
        <w:rPr>
          <w:rFonts w:eastAsiaTheme="minorHAnsi"/>
          <w:lang w:val="en-US" w:eastAsia="en-US"/>
        </w:rPr>
        <w:t>Young</w:t>
      </w:r>
      <w:r w:rsidRPr="00975316">
        <w:rPr>
          <w:rFonts w:eastAsiaTheme="minorHAnsi"/>
          <w:lang w:val="en-US" w:eastAsia="en-US"/>
        </w:rPr>
        <w:t xml:space="preserve"> J. China’s </w:t>
      </w:r>
      <w:r w:rsidRPr="00975316">
        <w:rPr>
          <w:rFonts w:eastAsiaTheme="minorHAnsi"/>
          <w:i/>
          <w:lang w:val="en-US" w:eastAsia="en-US"/>
        </w:rPr>
        <w:t>Hukou</w:t>
      </w:r>
      <w:r w:rsidRPr="00975316">
        <w:rPr>
          <w:rFonts w:eastAsiaTheme="minorHAnsi"/>
          <w:lang w:val="en-US" w:eastAsia="en-US"/>
        </w:rPr>
        <w:t xml:space="preserve"> System: Markets, Migrants and Institutional Change</w:t>
      </w:r>
      <w:r>
        <w:rPr>
          <w:rFonts w:eastAsiaTheme="minorHAnsi"/>
          <w:lang w:val="en-US" w:eastAsia="en-US"/>
        </w:rPr>
        <w:t>.</w:t>
      </w:r>
      <w:r w:rsidRPr="00975316">
        <w:rPr>
          <w:rFonts w:eastAsiaTheme="minorHAnsi"/>
          <w:lang w:val="en-US" w:eastAsia="en-US"/>
        </w:rPr>
        <w:t xml:space="preserve"> New York: Pa</w:t>
      </w:r>
      <w:r>
        <w:rPr>
          <w:rFonts w:eastAsiaTheme="minorHAnsi"/>
          <w:lang w:val="en-US" w:eastAsia="en-US"/>
        </w:rPr>
        <w:t>lgrave Macmillan, 2013.</w:t>
      </w:r>
    </w:p>
    <w:p w:rsidR="00921379" w:rsidRPr="00921379" w:rsidRDefault="00BD3AE2" w:rsidP="00921379">
      <w:pPr>
        <w:pStyle w:val="a6"/>
        <w:widowControl w:val="0"/>
        <w:numPr>
          <w:ilvl w:val="0"/>
          <w:numId w:val="1"/>
        </w:numPr>
        <w:suppressAutoHyphens/>
        <w:spacing w:after="0" w:line="360" w:lineRule="auto"/>
        <w:ind w:left="567" w:hanging="568"/>
        <w:contextualSpacing w:val="0"/>
        <w:jc w:val="both"/>
        <w:rPr>
          <w:rFonts w:eastAsiaTheme="minorHAnsi"/>
          <w:lang w:val="en-US" w:eastAsia="en-US"/>
        </w:rPr>
      </w:pPr>
      <w:r>
        <w:rPr>
          <w:lang w:val="en-US"/>
        </w:rPr>
        <w:t>Zhang</w:t>
      </w:r>
      <w:r w:rsidR="00921379" w:rsidRPr="00921379">
        <w:rPr>
          <w:lang w:val="en-US"/>
        </w:rPr>
        <w:t xml:space="preserve"> I. Improving social protection for internal migrant workers in China. International Labour Office, 2019. </w:t>
      </w:r>
    </w:p>
    <w:p w:rsidR="002F17EC" w:rsidRDefault="007C7D4C" w:rsidP="002F17EC">
      <w:pPr>
        <w:pStyle w:val="a6"/>
        <w:numPr>
          <w:ilvl w:val="0"/>
          <w:numId w:val="1"/>
        </w:numPr>
        <w:spacing w:after="0" w:line="360" w:lineRule="auto"/>
        <w:ind w:left="567" w:hanging="568"/>
        <w:jc w:val="both"/>
        <w:rPr>
          <w:lang w:val="en-US"/>
        </w:rPr>
      </w:pPr>
      <w:r>
        <w:rPr>
          <w:lang w:val="en-US"/>
        </w:rPr>
        <w:t>Zhu</w:t>
      </w:r>
      <w:r w:rsidRPr="00975316">
        <w:rPr>
          <w:lang w:val="en-US"/>
        </w:rPr>
        <w:t xml:space="preserve"> X. Strategy of Chinese policy entrepreneurs in the third sector: challeng</w:t>
      </w:r>
      <w:r>
        <w:rPr>
          <w:lang w:val="en-US"/>
        </w:rPr>
        <w:t>es of ‘technical infeasibility’ // Policy Sciences. 2008</w:t>
      </w:r>
      <w:r w:rsidR="00A242C9">
        <w:rPr>
          <w:lang w:val="en-US"/>
        </w:rPr>
        <w:t>. Vol 41.</w:t>
      </w:r>
      <w:r>
        <w:rPr>
          <w:lang w:val="en-US"/>
        </w:rPr>
        <w:t xml:space="preserve"> № 4.</w:t>
      </w:r>
      <w:r w:rsidRPr="00975316">
        <w:rPr>
          <w:lang w:val="en-US"/>
        </w:rPr>
        <w:t xml:space="preserve"> P. 315–334. </w:t>
      </w:r>
    </w:p>
    <w:p w:rsidR="003A2BA4" w:rsidRDefault="003A2BA4" w:rsidP="003A2BA4">
      <w:pPr>
        <w:pStyle w:val="a6"/>
        <w:numPr>
          <w:ilvl w:val="0"/>
          <w:numId w:val="1"/>
        </w:numPr>
        <w:spacing w:after="0" w:line="360" w:lineRule="auto"/>
        <w:ind w:left="567" w:hanging="568"/>
        <w:jc w:val="both"/>
        <w:rPr>
          <w:lang w:val="en-US"/>
        </w:rPr>
      </w:pPr>
      <w:r>
        <w:rPr>
          <w:rFonts w:eastAsia="Andale Sans UI"/>
          <w:kern w:val="2"/>
          <w:szCs w:val="24"/>
          <w:lang w:val="en-US" w:eastAsia="ja-JP"/>
        </w:rPr>
        <w:t>Zhu Y</w:t>
      </w:r>
      <w:r w:rsidR="00A242C9">
        <w:rPr>
          <w:rFonts w:eastAsia="Andale Sans UI"/>
          <w:kern w:val="2"/>
          <w:szCs w:val="24"/>
          <w:lang w:val="en-US" w:eastAsia="ja-JP"/>
        </w:rPr>
        <w:t>.</w:t>
      </w:r>
      <w:r>
        <w:rPr>
          <w:rFonts w:eastAsia="Andale Sans UI"/>
          <w:kern w:val="2"/>
          <w:szCs w:val="24"/>
          <w:lang w:val="en-US" w:eastAsia="ja-JP"/>
        </w:rPr>
        <w:t>,</w:t>
      </w:r>
      <w:r w:rsidRPr="00392729">
        <w:rPr>
          <w:rFonts w:eastAsia="Andale Sans UI"/>
          <w:kern w:val="2"/>
          <w:szCs w:val="24"/>
          <w:lang w:val="en-US" w:eastAsia="ja-JP"/>
        </w:rPr>
        <w:t xml:space="preserve"> Lin </w:t>
      </w:r>
      <w:r>
        <w:rPr>
          <w:rFonts w:eastAsia="Andale Sans UI"/>
          <w:kern w:val="2"/>
          <w:szCs w:val="24"/>
          <w:lang w:val="en-US" w:eastAsia="ja-JP"/>
        </w:rPr>
        <w:t xml:space="preserve">L. </w:t>
      </w:r>
      <w:r w:rsidRPr="00392729">
        <w:rPr>
          <w:rFonts w:eastAsia="Andale Sans UI"/>
          <w:kern w:val="2"/>
          <w:szCs w:val="24"/>
          <w:lang w:val="en-US" w:eastAsia="ja-JP"/>
        </w:rPr>
        <w:t>From 'Integration into Cities' to 'An Integrated Society': Women Migrants' Needs and Righ</w:t>
      </w:r>
      <w:r>
        <w:rPr>
          <w:rFonts w:eastAsia="Andale Sans UI"/>
          <w:kern w:val="2"/>
          <w:szCs w:val="24"/>
          <w:lang w:val="en-US" w:eastAsia="ja-JP"/>
        </w:rPr>
        <w:t xml:space="preserve">ts in Fujian Province, China </w:t>
      </w:r>
      <w:r w:rsidRPr="003A2BA4">
        <w:rPr>
          <w:rFonts w:eastAsia="Andale Sans UI"/>
          <w:kern w:val="2"/>
          <w:szCs w:val="24"/>
          <w:lang w:val="en-US" w:eastAsia="ja-JP"/>
        </w:rPr>
        <w:t xml:space="preserve">// </w:t>
      </w:r>
      <w:r w:rsidRPr="00392729">
        <w:rPr>
          <w:rFonts w:eastAsia="Andale Sans UI"/>
          <w:kern w:val="2"/>
          <w:szCs w:val="24"/>
          <w:lang w:val="en-US" w:eastAsia="ja-JP"/>
        </w:rPr>
        <w:t>Migration, Gender and Social Justice: Perspectiv</w:t>
      </w:r>
      <w:r>
        <w:rPr>
          <w:rFonts w:eastAsia="Andale Sans UI"/>
          <w:kern w:val="2"/>
          <w:szCs w:val="24"/>
          <w:lang w:val="en-US" w:eastAsia="ja-JP"/>
        </w:rPr>
        <w:t>es on Human Insecurity.</w:t>
      </w:r>
      <w:r w:rsidRPr="003A2BA4">
        <w:rPr>
          <w:rFonts w:eastAsia="Andale Sans UI"/>
          <w:kern w:val="2"/>
          <w:szCs w:val="24"/>
          <w:lang w:val="en-US" w:eastAsia="ja-JP"/>
        </w:rPr>
        <w:t xml:space="preserve"> </w:t>
      </w:r>
      <w:r w:rsidRPr="00A242C9">
        <w:rPr>
          <w:rFonts w:eastAsia="Andale Sans UI"/>
          <w:kern w:val="2"/>
          <w:szCs w:val="24"/>
          <w:lang w:val="en-US" w:eastAsia="ja-JP"/>
        </w:rPr>
        <w:t>2013.</w:t>
      </w:r>
      <w:r w:rsidRPr="00392729">
        <w:rPr>
          <w:rFonts w:eastAsia="Andale Sans UI"/>
          <w:kern w:val="2"/>
          <w:szCs w:val="24"/>
          <w:lang w:val="en-US" w:eastAsia="ja-JP"/>
        </w:rPr>
        <w:t xml:space="preserve"> </w:t>
      </w:r>
      <w:r>
        <w:rPr>
          <w:rFonts w:eastAsia="Andale Sans UI"/>
          <w:kern w:val="2"/>
          <w:szCs w:val="24"/>
          <w:lang w:val="en-US" w:eastAsia="ja-JP"/>
        </w:rPr>
        <w:t>P.</w:t>
      </w:r>
      <w:r w:rsidRPr="00392729">
        <w:rPr>
          <w:rFonts w:eastAsia="Andale Sans UI"/>
          <w:kern w:val="2"/>
          <w:szCs w:val="24"/>
          <w:lang w:val="en-US" w:eastAsia="ja-JP"/>
        </w:rPr>
        <w:t xml:space="preserve"> 153-172. </w:t>
      </w:r>
    </w:p>
    <w:p w:rsidR="009F337B" w:rsidRPr="00921379" w:rsidRDefault="009F337B">
      <w:pPr>
        <w:rPr>
          <w:lang w:val="en-US"/>
        </w:rPr>
      </w:pPr>
    </w:p>
    <w:sectPr w:rsidR="009F337B" w:rsidRPr="00921379" w:rsidSect="007E5C71">
      <w:headerReference w:type="default" r:id="rId8"/>
      <w:footerReference w:type="default" r:id="rId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A0" w:rsidRDefault="00E865A0" w:rsidP="005334E2">
      <w:pPr>
        <w:spacing w:after="0" w:line="240" w:lineRule="auto"/>
      </w:pPr>
      <w:r>
        <w:separator/>
      </w:r>
    </w:p>
  </w:endnote>
  <w:endnote w:type="continuationSeparator" w:id="0">
    <w:p w:rsidR="00E865A0" w:rsidRDefault="00E865A0" w:rsidP="0053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19566"/>
      <w:docPartObj>
        <w:docPartGallery w:val="Page Numbers (Bottom of Page)"/>
        <w:docPartUnique/>
      </w:docPartObj>
    </w:sdtPr>
    <w:sdtContent>
      <w:p w:rsidR="00773827" w:rsidRDefault="00773827">
        <w:pPr>
          <w:pStyle w:val="aa"/>
          <w:jc w:val="center"/>
        </w:pPr>
        <w:r>
          <w:fldChar w:fldCharType="begin"/>
        </w:r>
        <w:r>
          <w:instrText>PAGE   \* MERGEFORMAT</w:instrText>
        </w:r>
        <w:r>
          <w:fldChar w:fldCharType="separate"/>
        </w:r>
        <w:r w:rsidR="003E308C">
          <w:rPr>
            <w:noProof/>
          </w:rPr>
          <w:t>84</w:t>
        </w:r>
        <w:r>
          <w:fldChar w:fldCharType="end"/>
        </w:r>
      </w:p>
    </w:sdtContent>
  </w:sdt>
  <w:p w:rsidR="00773827" w:rsidRDefault="007738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A0" w:rsidRDefault="00E865A0" w:rsidP="005334E2">
      <w:pPr>
        <w:spacing w:after="0" w:line="240" w:lineRule="auto"/>
      </w:pPr>
      <w:r>
        <w:separator/>
      </w:r>
    </w:p>
  </w:footnote>
  <w:footnote w:type="continuationSeparator" w:id="0">
    <w:p w:rsidR="00E865A0" w:rsidRDefault="00E865A0" w:rsidP="005334E2">
      <w:pPr>
        <w:spacing w:after="0" w:line="240" w:lineRule="auto"/>
      </w:pPr>
      <w:r>
        <w:continuationSeparator/>
      </w:r>
    </w:p>
  </w:footnote>
  <w:footnote w:id="1">
    <w:p w:rsidR="00773827" w:rsidRPr="007A6BEB" w:rsidRDefault="00773827">
      <w:pPr>
        <w:pStyle w:val="a3"/>
      </w:pPr>
      <w:r>
        <w:rPr>
          <w:rStyle w:val="a5"/>
        </w:rPr>
        <w:footnoteRef/>
      </w:r>
      <w:r>
        <w:t xml:space="preserve"> Подробнее о системе регистрации </w:t>
      </w:r>
      <w:r w:rsidRPr="007A6BEB">
        <w:rPr>
          <w:i/>
        </w:rPr>
        <w:t>хукоу</w:t>
      </w:r>
      <w:r>
        <w:t xml:space="preserve"> будет рассказано в параграфе 1.3. данной работы.</w:t>
      </w:r>
    </w:p>
  </w:footnote>
  <w:footnote w:id="2">
    <w:p w:rsidR="00773827" w:rsidRPr="00720703" w:rsidRDefault="00773827" w:rsidP="005334E2">
      <w:pPr>
        <w:pStyle w:val="a3"/>
        <w:jc w:val="both"/>
        <w:rPr>
          <w:lang w:val="en-US"/>
        </w:rPr>
      </w:pPr>
      <w:r>
        <w:rPr>
          <w:rStyle w:val="a5"/>
        </w:rPr>
        <w:footnoteRef/>
      </w:r>
      <w:r>
        <w:t xml:space="preserve"> </w:t>
      </w:r>
      <w:r w:rsidRPr="00AB6915">
        <w:t xml:space="preserve">Государство всеобщего благосостояния или государство всеобщего благоденствия (англ. Welfare state) — концепция политического строя, при которой государство играет ключевую роль в защите и развитии </w:t>
      </w:r>
      <w:r>
        <w:t>социально-экономического</w:t>
      </w:r>
      <w:r w:rsidRPr="00AB6915">
        <w:t xml:space="preserve"> благополучия его граждан. Она основана на принципах рав</w:t>
      </w:r>
      <w:r>
        <w:t>енства возможностей</w:t>
      </w:r>
      <w:r w:rsidRPr="00AB6915">
        <w:t xml:space="preserve">, справедливого распределения богатства и общественной ответственности за тех, кто не может обеспечить себе минимальные условия </w:t>
      </w:r>
      <w:r>
        <w:t xml:space="preserve">для </w:t>
      </w:r>
      <w:r w:rsidRPr="00AB6915">
        <w:t>достойного уровня жизни.</w:t>
      </w:r>
      <w:r>
        <w:t xml:space="preserve"> Источник</w:t>
      </w:r>
      <w:r w:rsidRPr="00720703">
        <w:rPr>
          <w:lang w:val="en-US"/>
        </w:rPr>
        <w:t>: Welfare state // britannica.com. URL: https://www.britannica.com/topic/welfare-state (</w:t>
      </w:r>
      <w:r w:rsidRPr="00720703">
        <w:t>дата</w:t>
      </w:r>
      <w:r w:rsidRPr="00720703">
        <w:rPr>
          <w:lang w:val="en-US"/>
        </w:rPr>
        <w:t xml:space="preserve"> </w:t>
      </w:r>
      <w:r w:rsidRPr="00720703">
        <w:t>обращения</w:t>
      </w:r>
      <w:r w:rsidRPr="00720703">
        <w:rPr>
          <w:lang w:val="en-US"/>
        </w:rPr>
        <w:t>:  15.03.2021).</w:t>
      </w:r>
    </w:p>
  </w:footnote>
  <w:footnote w:id="3">
    <w:p w:rsidR="00773827" w:rsidRPr="00345562" w:rsidRDefault="00773827" w:rsidP="006B3C2F">
      <w:pPr>
        <w:pStyle w:val="a3"/>
        <w:jc w:val="both"/>
        <w:rPr>
          <w:lang w:val="en-US"/>
        </w:rPr>
      </w:pPr>
      <w:r>
        <w:rPr>
          <w:rStyle w:val="a5"/>
        </w:rPr>
        <w:footnoteRef/>
      </w:r>
      <w:r w:rsidRPr="00345562">
        <w:rPr>
          <w:lang w:val="en-US"/>
        </w:rPr>
        <w:t xml:space="preserve"> O'Connor J. The Fiscal Crisis of the State. New York: St Martin's Press, 1973.</w:t>
      </w:r>
      <w:r w:rsidR="00E409F6">
        <w:rPr>
          <w:lang w:val="en-US"/>
        </w:rPr>
        <w:t xml:space="preserve"> P.255-259.</w:t>
      </w:r>
    </w:p>
  </w:footnote>
  <w:footnote w:id="4">
    <w:p w:rsidR="00773827" w:rsidRPr="00E575C6" w:rsidRDefault="00773827" w:rsidP="006B3C2F">
      <w:pPr>
        <w:pStyle w:val="a3"/>
        <w:jc w:val="both"/>
        <w:rPr>
          <w:lang w:val="en-US"/>
        </w:rPr>
      </w:pPr>
      <w:r>
        <w:rPr>
          <w:rStyle w:val="a5"/>
        </w:rPr>
        <w:footnoteRef/>
      </w:r>
      <w:r>
        <w:rPr>
          <w:lang w:val="en-US"/>
        </w:rPr>
        <w:t xml:space="preserve"> </w:t>
      </w:r>
      <w:r w:rsidRPr="00625709">
        <w:rPr>
          <w:lang w:val="en-US"/>
        </w:rPr>
        <w:t>Piven F., Cloward R. Regulating the Poor: The Functions of Public Welfare. New York: Pantheon Books, 1971.</w:t>
      </w:r>
      <w:r w:rsidR="00E409F6">
        <w:rPr>
          <w:lang w:val="en-US"/>
        </w:rPr>
        <w:t xml:space="preserve"> P.515-520.</w:t>
      </w:r>
    </w:p>
  </w:footnote>
  <w:footnote w:id="5">
    <w:p w:rsidR="00773827" w:rsidRPr="00345562" w:rsidRDefault="00773827" w:rsidP="006B3C2F">
      <w:pPr>
        <w:pStyle w:val="a3"/>
        <w:jc w:val="both"/>
        <w:rPr>
          <w:lang w:val="en-US"/>
        </w:rPr>
      </w:pPr>
      <w:r>
        <w:rPr>
          <w:rStyle w:val="a5"/>
        </w:rPr>
        <w:footnoteRef/>
      </w:r>
      <w:r w:rsidRPr="00D32E15">
        <w:rPr>
          <w:lang w:val="en-US"/>
        </w:rPr>
        <w:t xml:space="preserve"> Lipset S. M. Political Man. </w:t>
      </w:r>
      <w:r w:rsidRPr="00B20267">
        <w:rPr>
          <w:lang w:val="en-US"/>
        </w:rPr>
        <w:t>New York: Doubleday, Anchor, 1960.</w:t>
      </w:r>
    </w:p>
  </w:footnote>
  <w:footnote w:id="6">
    <w:p w:rsidR="00773827" w:rsidRPr="00E409F6" w:rsidRDefault="00773827" w:rsidP="006B3C2F">
      <w:pPr>
        <w:pStyle w:val="a3"/>
        <w:jc w:val="both"/>
        <w:rPr>
          <w:lang w:val="en-US"/>
        </w:rPr>
      </w:pPr>
      <w:r>
        <w:rPr>
          <w:rStyle w:val="a5"/>
        </w:rPr>
        <w:footnoteRef/>
      </w:r>
      <w:r w:rsidRPr="00FC0659">
        <w:rPr>
          <w:lang w:val="en-US"/>
        </w:rPr>
        <w:t xml:space="preserve"> Crosland C. A. R. The Future of Socialism. New York: Schocken, 1967.</w:t>
      </w:r>
    </w:p>
  </w:footnote>
  <w:footnote w:id="7">
    <w:p w:rsidR="00773827" w:rsidRPr="00345562" w:rsidRDefault="00773827" w:rsidP="006B3C2F">
      <w:pPr>
        <w:pStyle w:val="a3"/>
        <w:jc w:val="both"/>
        <w:rPr>
          <w:lang w:val="en-US"/>
        </w:rPr>
      </w:pPr>
      <w:r>
        <w:rPr>
          <w:rStyle w:val="a5"/>
        </w:rPr>
        <w:footnoteRef/>
      </w:r>
      <w:r w:rsidRPr="00345562">
        <w:rPr>
          <w:lang w:val="en-US"/>
        </w:rPr>
        <w:t xml:space="preserve"> Parkin F. Marxism and Class Theory: A Bourgeois Critique. </w:t>
      </w:r>
      <w:r w:rsidRPr="00B20267">
        <w:rPr>
          <w:lang w:val="en-US"/>
        </w:rPr>
        <w:t>London: Croom Helm, 1979.</w:t>
      </w:r>
    </w:p>
  </w:footnote>
  <w:footnote w:id="8">
    <w:p w:rsidR="00773827" w:rsidRPr="00607F17" w:rsidRDefault="00773827" w:rsidP="006B3C2F">
      <w:pPr>
        <w:pStyle w:val="a3"/>
        <w:jc w:val="both"/>
        <w:rPr>
          <w:lang w:val="en-US"/>
        </w:rPr>
      </w:pPr>
      <w:r>
        <w:rPr>
          <w:rStyle w:val="a5"/>
        </w:rPr>
        <w:footnoteRef/>
      </w:r>
      <w:r w:rsidRPr="00625709">
        <w:rPr>
          <w:lang w:val="en-US"/>
        </w:rPr>
        <w:t xml:space="preserve"> </w:t>
      </w:r>
      <w:r>
        <w:rPr>
          <w:lang w:val="en-US"/>
        </w:rPr>
        <w:t>Kenneth Hansen</w:t>
      </w:r>
      <w:r w:rsidRPr="00607F17">
        <w:rPr>
          <w:lang w:val="en-US"/>
        </w:rPr>
        <w:t xml:space="preserve"> F. Redistribution of income in Denmark // The Scandinavian Model: Welfare States </w:t>
      </w:r>
      <w:r>
        <w:rPr>
          <w:lang w:val="en-US"/>
        </w:rPr>
        <w:t>and Welfare Research. Armonk, New York</w:t>
      </w:r>
      <w:r w:rsidR="00E409F6">
        <w:rPr>
          <w:lang w:val="en-US"/>
        </w:rPr>
        <w:t>: M. E. Sharpe, 1987. P. 155-158</w:t>
      </w:r>
      <w:r w:rsidRPr="00607F17">
        <w:rPr>
          <w:lang w:val="en-US"/>
        </w:rPr>
        <w:t>.</w:t>
      </w:r>
    </w:p>
  </w:footnote>
  <w:footnote w:id="9">
    <w:p w:rsidR="00773827" w:rsidRPr="00E575C6" w:rsidRDefault="00773827" w:rsidP="006B3C2F">
      <w:pPr>
        <w:pStyle w:val="a3"/>
        <w:jc w:val="both"/>
        <w:rPr>
          <w:lang w:val="en-US"/>
        </w:rPr>
      </w:pPr>
      <w:r w:rsidRPr="00607F17">
        <w:rPr>
          <w:rStyle w:val="a5"/>
        </w:rPr>
        <w:footnoteRef/>
      </w:r>
      <w:r w:rsidRPr="00607F17">
        <w:rPr>
          <w:lang w:val="en-US"/>
        </w:rPr>
        <w:t xml:space="preserve"> Le Grand J. The Strategy of Equality: Redistribution and the </w:t>
      </w:r>
      <w:r w:rsidRPr="00625709">
        <w:rPr>
          <w:lang w:val="en-US"/>
        </w:rPr>
        <w:t>Social Services. London, 1982.</w:t>
      </w:r>
      <w:r w:rsidR="00E409F6">
        <w:rPr>
          <w:lang w:val="en-US"/>
        </w:rPr>
        <w:t xml:space="preserve"> P.160-165.</w:t>
      </w:r>
    </w:p>
  </w:footnote>
  <w:footnote w:id="10">
    <w:p w:rsidR="00773827" w:rsidRPr="00A90FD7" w:rsidRDefault="00773827" w:rsidP="006B3C2F">
      <w:pPr>
        <w:pStyle w:val="a3"/>
        <w:jc w:val="both"/>
        <w:rPr>
          <w:lang w:val="en-US"/>
        </w:rPr>
      </w:pPr>
      <w:r>
        <w:rPr>
          <w:rStyle w:val="a5"/>
        </w:rPr>
        <w:footnoteRef/>
      </w:r>
      <w:r w:rsidRPr="00A90FD7">
        <w:rPr>
          <w:lang w:val="en-US"/>
        </w:rPr>
        <w:t xml:space="preserve"> </w:t>
      </w:r>
      <w:r w:rsidRPr="00625709">
        <w:rPr>
          <w:lang w:val="en-US"/>
        </w:rPr>
        <w:t xml:space="preserve">Hedstrom P., Ringen P. Age and Income in Contemporary Society // Journal </w:t>
      </w:r>
      <w:r>
        <w:rPr>
          <w:lang w:val="en-US"/>
        </w:rPr>
        <w:t>of Social Policy. 1987. Vol. 16.</w:t>
      </w:r>
      <w:r w:rsidR="00E409F6">
        <w:rPr>
          <w:lang w:val="en-US"/>
        </w:rPr>
        <w:t xml:space="preserve"> № 2. P.236</w:t>
      </w:r>
      <w:r w:rsidRPr="00625709">
        <w:rPr>
          <w:lang w:val="en-US"/>
        </w:rPr>
        <w:t xml:space="preserve"> – 239.</w:t>
      </w:r>
    </w:p>
  </w:footnote>
  <w:footnote w:id="11">
    <w:p w:rsidR="00773827" w:rsidRPr="00636609" w:rsidRDefault="00773827" w:rsidP="005334E2">
      <w:pPr>
        <w:pStyle w:val="a3"/>
        <w:jc w:val="both"/>
        <w:rPr>
          <w:lang w:val="en-US"/>
        </w:rPr>
      </w:pPr>
      <w:r>
        <w:rPr>
          <w:rStyle w:val="a5"/>
        </w:rPr>
        <w:footnoteRef/>
      </w:r>
      <w:r w:rsidRPr="005101C7">
        <w:rPr>
          <w:lang w:val="en-US"/>
        </w:rPr>
        <w:t xml:space="preserve"> </w:t>
      </w:r>
      <w:r w:rsidRPr="00E11FC9">
        <w:rPr>
          <w:lang w:val="en-US"/>
        </w:rPr>
        <w:t>Esping-Andersen G. The three worlds of welfare capitalism. Princeton, New Jersey: Princeton University Press, 1990.</w:t>
      </w:r>
      <w:r w:rsidRPr="00BA0D76">
        <w:rPr>
          <w:lang w:val="en-US"/>
        </w:rPr>
        <w:t xml:space="preserve"> </w:t>
      </w:r>
      <w:r>
        <w:rPr>
          <w:lang w:val="en-US"/>
        </w:rPr>
        <w:t>P</w:t>
      </w:r>
      <w:r w:rsidRPr="00636609">
        <w:rPr>
          <w:lang w:val="en-US"/>
        </w:rPr>
        <w:t>.58-69.</w:t>
      </w:r>
    </w:p>
  </w:footnote>
  <w:footnote w:id="12">
    <w:p w:rsidR="00773827" w:rsidRPr="00E11FC9" w:rsidRDefault="00773827" w:rsidP="005334E2">
      <w:pPr>
        <w:pStyle w:val="a3"/>
      </w:pPr>
      <w:r w:rsidRPr="008B0DD8">
        <w:rPr>
          <w:rStyle w:val="a5"/>
        </w:rPr>
        <w:footnoteRef/>
      </w:r>
      <w:r w:rsidRPr="008B0DD8">
        <w:rPr>
          <w:lang w:val="en-US"/>
        </w:rPr>
        <w:t xml:space="preserve"> Esping-Andersen G. The three worlds of welfare capitalism. </w:t>
      </w:r>
      <w:r w:rsidRPr="008B0DD8">
        <w:t>P.58-69.</w:t>
      </w:r>
    </w:p>
  </w:footnote>
  <w:footnote w:id="13">
    <w:p w:rsidR="00773827" w:rsidRPr="00F05AE3" w:rsidRDefault="00773827" w:rsidP="00CF07E4">
      <w:pPr>
        <w:pStyle w:val="a3"/>
        <w:jc w:val="both"/>
        <w:rPr>
          <w:lang w:val="en-US"/>
        </w:rPr>
      </w:pPr>
      <w:r>
        <w:rPr>
          <w:rStyle w:val="a5"/>
        </w:rPr>
        <w:footnoteRef/>
      </w:r>
      <w:r>
        <w:t xml:space="preserve">Декоммодификация (англ. </w:t>
      </w:r>
      <w:r>
        <w:rPr>
          <w:lang w:val="en-US"/>
        </w:rPr>
        <w:t>d</w:t>
      </w:r>
      <w:r w:rsidRPr="00F05AE3">
        <w:t>ecommodification</w:t>
      </w:r>
      <w:r>
        <w:t>) (в политической экономии)</w:t>
      </w:r>
      <w:r w:rsidRPr="00F05AE3">
        <w:t xml:space="preserve"> </w:t>
      </w:r>
      <w:r>
        <w:t xml:space="preserve">- </w:t>
      </w:r>
      <w:r w:rsidRPr="00F05AE3">
        <w:t xml:space="preserve">это сила социальных прав и степень иммунизации граждан от рыночной зависимости. </w:t>
      </w:r>
      <w:r>
        <w:t>Источник</w:t>
      </w:r>
      <w:r w:rsidRPr="00F05AE3">
        <w:rPr>
          <w:lang w:val="en-US"/>
        </w:rPr>
        <w:t xml:space="preserve">: </w:t>
      </w:r>
      <w:r w:rsidRPr="00BA0D76">
        <w:rPr>
          <w:lang w:val="en-US"/>
        </w:rPr>
        <w:t>Janoski A. The Handbook of Political Sociology: States, Civil Societies, and Globalization. Cambridge, 2003.</w:t>
      </w:r>
      <w:r w:rsidRPr="00F05AE3">
        <w:rPr>
          <w:lang w:val="en-US"/>
        </w:rPr>
        <w:t>P. 511.</w:t>
      </w:r>
    </w:p>
  </w:footnote>
  <w:footnote w:id="14">
    <w:p w:rsidR="00773827" w:rsidRPr="00C41FC7" w:rsidRDefault="00773827" w:rsidP="005334E2">
      <w:pPr>
        <w:pStyle w:val="a3"/>
        <w:rPr>
          <w:lang w:val="en-US"/>
        </w:rPr>
      </w:pPr>
      <w:r>
        <w:rPr>
          <w:rStyle w:val="a5"/>
        </w:rPr>
        <w:footnoteRef/>
      </w:r>
      <w:r w:rsidRPr="00C41FC7">
        <w:rPr>
          <w:lang w:val="en-US"/>
        </w:rPr>
        <w:t xml:space="preserve"> </w:t>
      </w:r>
      <w:r w:rsidRPr="00BA0D76">
        <w:rPr>
          <w:lang w:val="en-US"/>
        </w:rPr>
        <w:t xml:space="preserve">Esping-Andersen G. The three worlds of welfare capitalism. </w:t>
      </w:r>
      <w:r>
        <w:rPr>
          <w:lang w:val="en-US"/>
        </w:rPr>
        <w:t>P. 77.</w:t>
      </w:r>
    </w:p>
  </w:footnote>
  <w:footnote w:id="15">
    <w:p w:rsidR="00773827" w:rsidRPr="00CF07E4" w:rsidRDefault="00773827" w:rsidP="006B3C2F">
      <w:pPr>
        <w:pStyle w:val="a3"/>
        <w:jc w:val="both"/>
        <w:rPr>
          <w:lang w:val="en-US"/>
        </w:rPr>
      </w:pPr>
      <w:r>
        <w:rPr>
          <w:rStyle w:val="a5"/>
        </w:rPr>
        <w:footnoteRef/>
      </w:r>
      <w:r w:rsidRPr="00CF07E4">
        <w:rPr>
          <w:lang w:val="en-US"/>
        </w:rPr>
        <w:t xml:space="preserve"> Zhu Y, Lin L. From 'Integration into Cities' to 'An Integrated Society': Women Migrants' Needs and Rights in Fujian Province, China // Migration, Gender and Social Justice: Perspectives on Human Insecurity. 2013. P. 153-172.</w:t>
      </w:r>
    </w:p>
  </w:footnote>
  <w:footnote w:id="16">
    <w:p w:rsidR="00773827" w:rsidRPr="00345562" w:rsidRDefault="00773827" w:rsidP="006B3C2F">
      <w:pPr>
        <w:pStyle w:val="a3"/>
        <w:jc w:val="both"/>
        <w:rPr>
          <w:lang w:val="en-US"/>
        </w:rPr>
      </w:pPr>
      <w:r>
        <w:rPr>
          <w:rStyle w:val="a5"/>
        </w:rPr>
        <w:footnoteRef/>
      </w:r>
      <w:r w:rsidRPr="00345562">
        <w:rPr>
          <w:lang w:val="en-US"/>
        </w:rPr>
        <w:t xml:space="preserve"> Wilensky H., Lebeaux C. Industrial society and social welfare: the impact of industrialization on the supply and organization of social welfare services in the United States. New York: Free Press; London: Collier-Macmillan, 1965.</w:t>
      </w:r>
    </w:p>
  </w:footnote>
  <w:footnote w:id="17">
    <w:p w:rsidR="00773827" w:rsidRPr="00345562" w:rsidRDefault="00773827" w:rsidP="006B3C2F">
      <w:pPr>
        <w:pStyle w:val="a3"/>
        <w:jc w:val="both"/>
        <w:rPr>
          <w:lang w:val="en-US"/>
        </w:rPr>
      </w:pPr>
      <w:r>
        <w:rPr>
          <w:rStyle w:val="a5"/>
        </w:rPr>
        <w:footnoteRef/>
      </w:r>
      <w:r w:rsidRPr="00345562">
        <w:rPr>
          <w:lang w:val="en-US"/>
        </w:rPr>
        <w:t xml:space="preserve"> O'Connor J. The Fiscal Crisis of the State. Ne</w:t>
      </w:r>
      <w:r>
        <w:rPr>
          <w:lang w:val="en-US"/>
        </w:rPr>
        <w:t>w York: St Martin's Press, 1973.</w:t>
      </w:r>
    </w:p>
  </w:footnote>
  <w:footnote w:id="18">
    <w:p w:rsidR="00773827" w:rsidRPr="00134052" w:rsidRDefault="00773827" w:rsidP="006B3C2F">
      <w:pPr>
        <w:pStyle w:val="a3"/>
        <w:jc w:val="both"/>
        <w:rPr>
          <w:lang w:val="en-US"/>
        </w:rPr>
      </w:pPr>
      <w:r w:rsidRPr="0093359D">
        <w:rPr>
          <w:rStyle w:val="a5"/>
        </w:rPr>
        <w:footnoteRef/>
      </w:r>
      <w:r w:rsidRPr="0093359D">
        <w:rPr>
          <w:lang w:val="en-US"/>
        </w:rPr>
        <w:t xml:space="preserve"> Titmuss R. M. Welfare State and Welfare Society // The Philosophy of Welfare. L.: Allen and Unwin, 1987.</w:t>
      </w:r>
      <w:r w:rsidR="00134052">
        <w:t xml:space="preserve"> </w:t>
      </w:r>
      <w:r w:rsidR="00134052">
        <w:rPr>
          <w:lang w:val="en-US"/>
        </w:rPr>
        <w:t>P.141.</w:t>
      </w:r>
    </w:p>
  </w:footnote>
  <w:footnote w:id="19">
    <w:p w:rsidR="00773827" w:rsidRPr="00BA0D76" w:rsidRDefault="00773827" w:rsidP="006B3C2F">
      <w:pPr>
        <w:pStyle w:val="a3"/>
        <w:jc w:val="both"/>
        <w:rPr>
          <w:lang w:val="en-US"/>
        </w:rPr>
      </w:pPr>
      <w:r>
        <w:rPr>
          <w:rStyle w:val="a5"/>
        </w:rPr>
        <w:footnoteRef/>
      </w:r>
      <w:r w:rsidRPr="00733146">
        <w:rPr>
          <w:lang w:val="en-US"/>
        </w:rPr>
        <w:t xml:space="preserve"> </w:t>
      </w:r>
      <w:r w:rsidRPr="00BA0D76">
        <w:rPr>
          <w:lang w:val="en-US"/>
        </w:rPr>
        <w:t xml:space="preserve">Esping-Andersen G. The three worlds of welfare capitalism. </w:t>
      </w:r>
      <w:r>
        <w:rPr>
          <w:lang w:val="en-US"/>
        </w:rPr>
        <w:t>P.69.</w:t>
      </w:r>
    </w:p>
  </w:footnote>
  <w:footnote w:id="20">
    <w:p w:rsidR="00773827" w:rsidRPr="00EB2D7C" w:rsidRDefault="00773827" w:rsidP="006B3C2F">
      <w:pPr>
        <w:pStyle w:val="a3"/>
        <w:jc w:val="both"/>
        <w:rPr>
          <w:lang w:val="en-US"/>
        </w:rPr>
      </w:pPr>
      <w:r>
        <w:rPr>
          <w:rStyle w:val="a5"/>
        </w:rPr>
        <w:footnoteRef/>
      </w:r>
      <w:r w:rsidRPr="0090175F">
        <w:rPr>
          <w:lang w:val="en-US"/>
        </w:rPr>
        <w:t xml:space="preserve"> </w:t>
      </w:r>
      <w:r>
        <w:rPr>
          <w:lang w:val="en-US"/>
        </w:rPr>
        <w:t>Jones</w:t>
      </w:r>
      <w:r w:rsidRPr="00A37AA2">
        <w:rPr>
          <w:lang w:val="en-US"/>
        </w:rPr>
        <w:t xml:space="preserve"> C. The Pacific Challenge: Confucian Welfare States // New Perspectives on the Welfare State in Europe. London: Routledge,1993.</w:t>
      </w:r>
      <w:r w:rsidRPr="00EB2D7C">
        <w:rPr>
          <w:lang w:val="en-US"/>
        </w:rPr>
        <w:t xml:space="preserve"> </w:t>
      </w:r>
      <w:r>
        <w:rPr>
          <w:lang w:val="en-US"/>
        </w:rPr>
        <w:t>P.</w:t>
      </w:r>
      <w:r w:rsidRPr="00EB2D7C">
        <w:rPr>
          <w:lang w:val="en-US"/>
        </w:rPr>
        <w:t xml:space="preserve"> </w:t>
      </w:r>
      <w:r>
        <w:rPr>
          <w:lang w:val="en-US"/>
        </w:rPr>
        <w:t>212.</w:t>
      </w:r>
    </w:p>
  </w:footnote>
  <w:footnote w:id="21">
    <w:p w:rsidR="00773827" w:rsidRPr="001F3361" w:rsidRDefault="00773827" w:rsidP="006B3C2F">
      <w:pPr>
        <w:pStyle w:val="a3"/>
        <w:jc w:val="both"/>
      </w:pPr>
      <w:r>
        <w:rPr>
          <w:rStyle w:val="a5"/>
        </w:rPr>
        <w:footnoteRef/>
      </w:r>
      <w:r w:rsidRPr="00733146">
        <w:rPr>
          <w:lang w:val="en-US"/>
        </w:rPr>
        <w:t xml:space="preserve"> </w:t>
      </w:r>
      <w:r w:rsidRPr="00BA0D76">
        <w:rPr>
          <w:lang w:val="en-US"/>
        </w:rPr>
        <w:t>The East Asian welfare model. Welfare orientalism and the state / ed. R. Goodman, G. White, H-J Kwon. London: Routledge,1998.</w:t>
      </w:r>
      <w:r w:rsidR="00134052">
        <w:rPr>
          <w:lang w:val="en-US"/>
        </w:rPr>
        <w:t xml:space="preserve"> P.10-12.</w:t>
      </w:r>
    </w:p>
  </w:footnote>
  <w:footnote w:id="22">
    <w:p w:rsidR="00773827" w:rsidRPr="00925CE6" w:rsidRDefault="00773827" w:rsidP="006B3C2F">
      <w:pPr>
        <w:pStyle w:val="a3"/>
        <w:jc w:val="both"/>
        <w:rPr>
          <w:color w:val="FF0000"/>
        </w:rPr>
      </w:pPr>
      <w:r w:rsidRPr="00BA0D76">
        <w:rPr>
          <w:rStyle w:val="a5"/>
        </w:rPr>
        <w:footnoteRef/>
      </w:r>
      <w:r w:rsidRPr="00724492">
        <w:rPr>
          <w:lang w:val="en-US"/>
        </w:rPr>
        <w:t xml:space="preserve"> </w:t>
      </w:r>
      <w:r w:rsidRPr="00A37AA2">
        <w:rPr>
          <w:lang w:val="en-US"/>
        </w:rPr>
        <w:t>Holliday I. Productivist welfare capitalism: Social policy in</w:t>
      </w:r>
      <w:r>
        <w:rPr>
          <w:lang w:val="en-US"/>
        </w:rPr>
        <w:t xml:space="preserve"> East Asia // Political studies.</w:t>
      </w:r>
      <w:r w:rsidRPr="00A37AA2">
        <w:rPr>
          <w:lang w:val="en-US"/>
        </w:rPr>
        <w:t xml:space="preserve"> </w:t>
      </w:r>
      <w:r w:rsidRPr="00802C2A">
        <w:t xml:space="preserve">2000. </w:t>
      </w:r>
      <w:r w:rsidRPr="00A37AA2">
        <w:rPr>
          <w:lang w:val="en-US"/>
        </w:rPr>
        <w:t>P</w:t>
      </w:r>
      <w:r w:rsidRPr="00925CE6">
        <w:t>. 706-723.</w:t>
      </w:r>
    </w:p>
  </w:footnote>
  <w:footnote w:id="23">
    <w:p w:rsidR="00773827" w:rsidRPr="004403D5" w:rsidRDefault="00773827" w:rsidP="006B3C2F">
      <w:pPr>
        <w:pStyle w:val="a3"/>
        <w:jc w:val="both"/>
      </w:pPr>
      <w:r>
        <w:rPr>
          <w:rStyle w:val="a5"/>
        </w:rPr>
        <w:footnoteRef/>
      </w:r>
      <w:r w:rsidRPr="004403D5">
        <w:t xml:space="preserve"> </w:t>
      </w:r>
      <w:r>
        <w:t>Стоит отметить, что данный подход к понятию «социального обеспечения» используется в большинстве стран Запада.</w:t>
      </w:r>
    </w:p>
  </w:footnote>
  <w:footnote w:id="24">
    <w:p w:rsidR="00773827" w:rsidRPr="00BA0D76" w:rsidRDefault="00773827" w:rsidP="006B3C2F">
      <w:pPr>
        <w:pStyle w:val="a3"/>
        <w:jc w:val="both"/>
        <w:rPr>
          <w:lang w:val="en-US"/>
        </w:rPr>
      </w:pPr>
      <w:r>
        <w:rPr>
          <w:rStyle w:val="a5"/>
        </w:rPr>
        <w:footnoteRef/>
      </w:r>
      <w:r w:rsidRPr="00A84F90">
        <w:rPr>
          <w:lang w:val="en-US"/>
        </w:rPr>
        <w:t xml:space="preserve"> </w:t>
      </w:r>
      <w:r w:rsidRPr="00BA0D76">
        <w:rPr>
          <w:lang w:val="en-US"/>
        </w:rPr>
        <w:t>International Labour Standards on Social security   // ilo.org. URL: https://www.ilo.org/global/standards/subjects-covered-by-international-labour-standards/social-security/lang--en/index.htm (дата обращения: 10.02.2021).</w:t>
      </w:r>
    </w:p>
  </w:footnote>
  <w:footnote w:id="25">
    <w:p w:rsidR="00773827" w:rsidRPr="008543EB" w:rsidRDefault="00773827" w:rsidP="007016CA">
      <w:pPr>
        <w:pStyle w:val="a3"/>
        <w:jc w:val="both"/>
        <w:rPr>
          <w:lang w:val="en-US"/>
        </w:rPr>
      </w:pPr>
      <w:r>
        <w:rPr>
          <w:rStyle w:val="a5"/>
        </w:rPr>
        <w:footnoteRef/>
      </w:r>
      <w:r w:rsidRPr="008543EB">
        <w:rPr>
          <w:lang w:val="en-US"/>
        </w:rPr>
        <w:t xml:space="preserve"> C102 - Social Security (Minimum Standards) Convention, 1952 (No. 102) // ilo.org. URL:https://www.ilo.org/dyn/normlex/en/</w:t>
      </w:r>
      <w:proofErr w:type="gramStart"/>
      <w:r w:rsidRPr="008543EB">
        <w:rPr>
          <w:lang w:val="en-US"/>
        </w:rPr>
        <w:t>f?p</w:t>
      </w:r>
      <w:proofErr w:type="gramEnd"/>
      <w:r w:rsidRPr="008543EB">
        <w:rPr>
          <w:lang w:val="en-US"/>
        </w:rPr>
        <w:t>=NORMLEXPUB:12100:0::NO::P12100_ILO_CODE:C102 (</w:t>
      </w:r>
      <w:r w:rsidRPr="008543EB">
        <w:t>дата</w:t>
      </w:r>
      <w:r w:rsidRPr="008543EB">
        <w:rPr>
          <w:lang w:val="en-US"/>
        </w:rPr>
        <w:t xml:space="preserve"> </w:t>
      </w:r>
      <w:r w:rsidRPr="008543EB">
        <w:t>обращения</w:t>
      </w:r>
      <w:r w:rsidRPr="008543EB">
        <w:rPr>
          <w:lang w:val="en-US"/>
        </w:rPr>
        <w:t>:  31.03.2021).</w:t>
      </w:r>
    </w:p>
  </w:footnote>
  <w:footnote w:id="26">
    <w:p w:rsidR="00773827" w:rsidRDefault="00773827" w:rsidP="006B3C2F">
      <w:pPr>
        <w:pStyle w:val="a3"/>
        <w:jc w:val="both"/>
      </w:pPr>
      <w:r>
        <w:rPr>
          <w:rStyle w:val="a5"/>
        </w:rPr>
        <w:footnoteRef/>
      </w:r>
      <w:r>
        <w:t xml:space="preserve"> Подробнее про реформирование системы </w:t>
      </w:r>
      <w:r w:rsidRPr="00A05599">
        <w:rPr>
          <w:i/>
        </w:rPr>
        <w:t>хукоу</w:t>
      </w:r>
      <w:r>
        <w:t xml:space="preserve"> будет представлено в следующем параграфе данной главы. </w:t>
      </w:r>
    </w:p>
  </w:footnote>
  <w:footnote w:id="27">
    <w:p w:rsidR="00773827" w:rsidRPr="002855D4" w:rsidRDefault="00773827" w:rsidP="006B3C2F">
      <w:pPr>
        <w:pStyle w:val="a3"/>
        <w:jc w:val="both"/>
      </w:pPr>
      <w:r w:rsidRPr="002855D4">
        <w:rPr>
          <w:rStyle w:val="a5"/>
        </w:rPr>
        <w:footnoteRef/>
      </w:r>
      <w:r w:rsidRPr="002855D4">
        <w:t xml:space="preserve"> «Железная чаша для риса» (</w:t>
      </w:r>
      <w:r w:rsidRPr="002855D4">
        <w:t>铁饭碗</w:t>
      </w:r>
      <w:r w:rsidRPr="002855D4">
        <w:t xml:space="preserve">) - это китайский термин, используемый для обозначения профессии с гарантированной стабильной работой, </w:t>
      </w:r>
      <w:r>
        <w:t>доходом и льготами</w:t>
      </w:r>
      <w:r w:rsidRPr="002855D4">
        <w:t>.</w:t>
      </w:r>
    </w:p>
  </w:footnote>
  <w:footnote w:id="28">
    <w:p w:rsidR="00773827" w:rsidRDefault="00773827" w:rsidP="006B3C2F">
      <w:pPr>
        <w:pStyle w:val="a3"/>
        <w:jc w:val="both"/>
      </w:pPr>
      <w:r>
        <w:rPr>
          <w:rStyle w:val="a5"/>
        </w:rPr>
        <w:footnoteRef/>
      </w:r>
      <w:r>
        <w:t xml:space="preserve"> Баженова Е.С., Островский А.В. Трудовые ресурсы Китая // strana-oz. URL:https://strana-oz.ru/2008/3/trudovye-resursy-kitaya (дата обращения: 02.04.2021).</w:t>
      </w:r>
    </w:p>
  </w:footnote>
  <w:footnote w:id="29">
    <w:p w:rsidR="00773827" w:rsidRDefault="00773827" w:rsidP="005334E2">
      <w:pPr>
        <w:pStyle w:val="a3"/>
        <w:jc w:val="both"/>
      </w:pPr>
      <w:r>
        <w:rPr>
          <w:rStyle w:val="a5"/>
        </w:rPr>
        <w:footnoteRef/>
      </w:r>
      <w:r w:rsidRPr="002A640D">
        <w:t>Чжунгодэ шэхуэй баосянь тиси [</w:t>
      </w:r>
      <w:r w:rsidRPr="002A640D">
        <w:t>中国的社会保险体系</w:t>
      </w:r>
      <w:r w:rsidRPr="002A640D">
        <w:t>] // clb.org.hk. URL: https://www.clb.org.hk/zh-hans/content/%E4%B8%AD%E5%9B%BD%E7%9A%84%E7%A4%BE%E4%BC%9A%E4%BF%9D%E9%99%A9%E4%BD%93%E7%B3%BB (дата обращения: 28.03.2021).</w:t>
      </w:r>
    </w:p>
  </w:footnote>
  <w:footnote w:id="30">
    <w:p w:rsidR="00773827" w:rsidRDefault="00773827" w:rsidP="005334E2">
      <w:pPr>
        <w:pStyle w:val="a3"/>
        <w:jc w:val="both"/>
      </w:pPr>
      <w:r>
        <w:rPr>
          <w:rStyle w:val="a5"/>
        </w:rPr>
        <w:footnoteRef/>
      </w:r>
      <w:r>
        <w:t xml:space="preserve"> </w:t>
      </w:r>
      <w:r w:rsidRPr="0094050A">
        <w:t>Под современным эт</w:t>
      </w:r>
      <w:r>
        <w:t>апом мы подразумеваем период с конца 1990-х гг.,</w:t>
      </w:r>
      <w:r w:rsidRPr="0094050A">
        <w:t xml:space="preserve"> </w:t>
      </w:r>
      <w:r>
        <w:t xml:space="preserve">когда </w:t>
      </w:r>
      <w:r w:rsidRPr="0090175F">
        <w:t xml:space="preserve">в период нахождения у власти премьера Госсовета КНР Чжу Жунцзи </w:t>
      </w:r>
      <w:r w:rsidRPr="007515B2">
        <w:rPr>
          <w:rFonts w:ascii="SimSun" w:eastAsia="SimSun" w:hAnsi="SimSun" w:hint="eastAsia"/>
        </w:rPr>
        <w:t>朱镕基</w:t>
      </w:r>
      <w:r>
        <w:rPr>
          <w:rFonts w:ascii="SimSun" w:eastAsia="SimSun" w:hAnsi="SimSun" w:hint="eastAsia"/>
        </w:rPr>
        <w:t xml:space="preserve"> </w:t>
      </w:r>
      <w:r w:rsidRPr="0090175F">
        <w:t>(1998-2003</w:t>
      </w:r>
      <w:r>
        <w:t xml:space="preserve"> </w:t>
      </w:r>
      <w:r w:rsidRPr="0090175F">
        <w:t>гг.)</w:t>
      </w:r>
      <w:r>
        <w:t>,</w:t>
      </w:r>
      <w:r w:rsidRPr="0090175F">
        <w:t xml:space="preserve"> </w:t>
      </w:r>
      <w:r w:rsidRPr="002A640D">
        <w:t xml:space="preserve">социальная реформа была направлена на создание системы социального страхования, как важного механизма переустройства старой социалистической системы социальной защиты. В частности, были введены различные программы страхования: страхование по безработице, медицинское и пенсионное страхование, страхование </w:t>
      </w:r>
      <w:r>
        <w:t>от производственных травм</w:t>
      </w:r>
      <w:r w:rsidRPr="002A640D">
        <w:t xml:space="preserve">, а также социальное страхование по материнству.  </w:t>
      </w:r>
    </w:p>
  </w:footnote>
  <w:footnote w:id="31">
    <w:p w:rsidR="00773827" w:rsidRDefault="00773827" w:rsidP="005334E2">
      <w:pPr>
        <w:pStyle w:val="a3"/>
        <w:jc w:val="both"/>
      </w:pPr>
      <w:r>
        <w:rPr>
          <w:rStyle w:val="a5"/>
        </w:rPr>
        <w:footnoteRef/>
      </w:r>
      <w:r>
        <w:t xml:space="preserve"> </w:t>
      </w:r>
      <w:r w:rsidRPr="002A640D">
        <w:t>Доклад Цзян Цзэминя на 16-м Всекитайском съезде КПК // russian.people.com.cn. URL: http://russian.people.com.cn//zhuanti/partycongress/bao2.html (дата обращения: 25.03.2021).</w:t>
      </w:r>
    </w:p>
  </w:footnote>
  <w:footnote w:id="32">
    <w:p w:rsidR="00773827" w:rsidRPr="002B3ABB" w:rsidRDefault="00773827" w:rsidP="005334E2">
      <w:pPr>
        <w:pStyle w:val="a3"/>
        <w:jc w:val="both"/>
      </w:pPr>
      <w:r>
        <w:rPr>
          <w:rStyle w:val="a5"/>
        </w:rPr>
        <w:footnoteRef/>
      </w:r>
      <w:r w:rsidRPr="002B3ABB">
        <w:t xml:space="preserve"> </w:t>
      </w:r>
      <w:r w:rsidRPr="002A640D">
        <w:t>Фалюй юаньчжу тяоли [</w:t>
      </w:r>
      <w:r w:rsidRPr="002A640D">
        <w:t>法律援助条例</w:t>
      </w:r>
      <w:r w:rsidRPr="002A640D">
        <w:t>. Постановление о правовой помощи] // baike.baidu.com. URL: https://baike.baidu.com/item/%E6%B3%95%E5%BE%8B%E6%8F%B4%E5%8A%A9%E6%9D%A1%E4%BE%8B/7974671?fr=Aladdin (дата обращения: 15.03.2021).</w:t>
      </w:r>
    </w:p>
  </w:footnote>
  <w:footnote w:id="33">
    <w:p w:rsidR="00773827" w:rsidRDefault="00773827" w:rsidP="005334E2">
      <w:pPr>
        <w:pStyle w:val="a3"/>
        <w:jc w:val="both"/>
      </w:pPr>
      <w:r>
        <w:rPr>
          <w:rStyle w:val="a5"/>
        </w:rPr>
        <w:footnoteRef/>
      </w:r>
      <w:r>
        <w:t xml:space="preserve"> </w:t>
      </w:r>
      <w:r w:rsidRPr="00444DC3">
        <w:t>Шан Сяоюань [</w:t>
      </w:r>
      <w:r w:rsidRPr="00444DC3">
        <w:t>尚晓援</w:t>
      </w:r>
      <w:r w:rsidRPr="00444DC3">
        <w:t>]. Чжунго шэхуэй баоху тичжи гайгэ яньцзю [</w:t>
      </w:r>
      <w:r w:rsidRPr="00444DC3">
        <w:t>中国社会保护体制改革研究</w:t>
      </w:r>
      <w:r w:rsidRPr="00444DC3">
        <w:t>. Исследование реформирования системы социальной защиты Китая]. Чжунго лаодун шэхуэй баочжан чубаньшэ [</w:t>
      </w:r>
      <w:r>
        <w:t>中国劳动社会保障出版社</w:t>
      </w:r>
      <w:r>
        <w:t xml:space="preserve">. </w:t>
      </w:r>
      <w:r w:rsidRPr="00444DC3">
        <w:t>Труд и социальное обеспечение в Китае], 2007.</w:t>
      </w:r>
      <w:r>
        <w:t xml:space="preserve"> С. 155.</w:t>
      </w:r>
    </w:p>
  </w:footnote>
  <w:footnote w:id="34">
    <w:p w:rsidR="00773827" w:rsidRDefault="00773827" w:rsidP="005334E2">
      <w:pPr>
        <w:pStyle w:val="a3"/>
        <w:jc w:val="both"/>
      </w:pPr>
      <w:r>
        <w:rPr>
          <w:rStyle w:val="a5"/>
        </w:rPr>
        <w:footnoteRef/>
      </w:r>
      <w:r>
        <w:t xml:space="preserve"> </w:t>
      </w:r>
      <w:r w:rsidRPr="00444DC3">
        <w:t xml:space="preserve">2003 нянь: кэсюэ фачжань гуань [2003 </w:t>
      </w:r>
      <w:r w:rsidRPr="00444DC3">
        <w:t>年：科学发展观</w:t>
      </w:r>
      <w:r w:rsidRPr="00444DC3">
        <w:t>. 2003 год: концепция научного развития] // gov.cn. URL: http://www.gov.cn/test/2009-10/10/content_1435066.htm (дата обращения: 01.04.2021).</w:t>
      </w:r>
    </w:p>
  </w:footnote>
  <w:footnote w:id="35">
    <w:p w:rsidR="00773827" w:rsidRDefault="00773827" w:rsidP="006B3C2F">
      <w:pPr>
        <w:pStyle w:val="a3"/>
        <w:jc w:val="both"/>
      </w:pPr>
      <w:r>
        <w:rPr>
          <w:rStyle w:val="a5"/>
        </w:rPr>
        <w:footnoteRef/>
      </w:r>
      <w:r>
        <w:t xml:space="preserve"> </w:t>
      </w:r>
      <w:r w:rsidRPr="002C285A">
        <w:t>Бергер Я.М., Михеев, В. Китай: социальные вызовы развитию // Общество и</w:t>
      </w:r>
      <w:r>
        <w:t xml:space="preserve"> экономика. 2005. № 1. С. 101-105</w:t>
      </w:r>
      <w:r w:rsidRPr="002C285A">
        <w:t>.</w:t>
      </w:r>
    </w:p>
  </w:footnote>
  <w:footnote w:id="36">
    <w:p w:rsidR="00773827" w:rsidRPr="00301EC4" w:rsidRDefault="00773827" w:rsidP="006B3C2F">
      <w:pPr>
        <w:pStyle w:val="a3"/>
        <w:jc w:val="both"/>
      </w:pPr>
      <w:r w:rsidRPr="00301EC4">
        <w:rPr>
          <w:rStyle w:val="a5"/>
        </w:rPr>
        <w:footnoteRef/>
      </w:r>
      <w:r w:rsidRPr="00301EC4">
        <w:t xml:space="preserve"> </w:t>
      </w:r>
      <w:r w:rsidRPr="00444DC3">
        <w:t>Чжунхуа жэньминь гунхэго сяньфа [</w:t>
      </w:r>
      <w:r w:rsidRPr="00444DC3">
        <w:t>中</w:t>
      </w:r>
      <w:r w:rsidRPr="00444DC3">
        <w:t xml:space="preserve"> </w:t>
      </w:r>
      <w:r w:rsidRPr="00444DC3">
        <w:t>华</w:t>
      </w:r>
      <w:r w:rsidRPr="00444DC3">
        <w:t xml:space="preserve"> </w:t>
      </w:r>
      <w:r w:rsidRPr="00444DC3">
        <w:t>人</w:t>
      </w:r>
      <w:r w:rsidRPr="00444DC3">
        <w:t xml:space="preserve"> </w:t>
      </w:r>
      <w:r w:rsidRPr="00444DC3">
        <w:t>民</w:t>
      </w:r>
      <w:r w:rsidRPr="00444DC3">
        <w:t xml:space="preserve"> </w:t>
      </w:r>
      <w:r w:rsidRPr="00444DC3">
        <w:t>共</w:t>
      </w:r>
      <w:r w:rsidRPr="00444DC3">
        <w:t xml:space="preserve"> </w:t>
      </w:r>
      <w:r w:rsidRPr="00444DC3">
        <w:t>和</w:t>
      </w:r>
      <w:r w:rsidRPr="00444DC3">
        <w:t xml:space="preserve"> </w:t>
      </w:r>
      <w:r w:rsidRPr="00444DC3">
        <w:t>国</w:t>
      </w:r>
      <w:r w:rsidRPr="00444DC3">
        <w:t xml:space="preserve"> </w:t>
      </w:r>
      <w:r w:rsidRPr="00444DC3">
        <w:t>宪</w:t>
      </w:r>
      <w:r w:rsidRPr="00444DC3">
        <w:t xml:space="preserve"> </w:t>
      </w:r>
      <w:r w:rsidRPr="00444DC3">
        <w:t>法</w:t>
      </w:r>
      <w:r w:rsidRPr="00444DC3">
        <w:t>. Конституция Китайской Народной Республики] // gov.cn.  URL: http://www.gov.cn/gongbao/content/2004/content_62714.htm (дата обращения: 02.03.2021).</w:t>
      </w:r>
      <w:r w:rsidRPr="00444DC3">
        <w:rPr>
          <w:rFonts w:hint="eastAsia"/>
        </w:rPr>
        <w:t xml:space="preserve">  </w:t>
      </w:r>
    </w:p>
  </w:footnote>
  <w:footnote w:id="37">
    <w:p w:rsidR="00773827" w:rsidRDefault="00773827" w:rsidP="006B3C2F">
      <w:pPr>
        <w:pStyle w:val="a3"/>
        <w:jc w:val="both"/>
      </w:pPr>
      <w:r>
        <w:rPr>
          <w:rStyle w:val="a5"/>
        </w:rPr>
        <w:footnoteRef/>
      </w:r>
      <w:r>
        <w:t xml:space="preserve"> </w:t>
      </w:r>
      <w:r w:rsidRPr="00635F64">
        <w:t>Цзеду шилюцзе лючжун цюаньхуэйгунбао</w:t>
      </w:r>
      <w:r w:rsidRPr="00635F64">
        <w:t>－</w:t>
      </w:r>
      <w:r w:rsidRPr="00635F64">
        <w:t>гоуцзянь хэсе шэхуэй уда тэдянь [</w:t>
      </w:r>
      <w:r w:rsidRPr="00635F64">
        <w:t>解读十六届六中全会公报－构建和谐社会五大特点</w:t>
      </w:r>
      <w:r w:rsidRPr="00635F64">
        <w:t>. Трактовка коммюнике 6-го пленума ЦК КПК 16-го созыва- 5 особенностей построения гармоничного общества] // gov.cn. URL: http://www.gov.cn/jrzg/2006-10/12/content_411523.htm (дата обращения: 05.03.2021).</w:t>
      </w:r>
    </w:p>
  </w:footnote>
  <w:footnote w:id="38">
    <w:p w:rsidR="00773827" w:rsidRDefault="00773827" w:rsidP="006B3C2F">
      <w:pPr>
        <w:pStyle w:val="a3"/>
        <w:jc w:val="both"/>
      </w:pPr>
      <w:r>
        <w:rPr>
          <w:rStyle w:val="a5"/>
        </w:rPr>
        <w:footnoteRef/>
      </w:r>
      <w:r>
        <w:t xml:space="preserve"> </w:t>
      </w:r>
      <w:r w:rsidRPr="00BB3B60">
        <w:t>Пивоварова Э.П. Усиление социальной ориентации – непремен</w:t>
      </w:r>
      <w:r>
        <w:t xml:space="preserve">ное условие углубления рыночных </w:t>
      </w:r>
      <w:r w:rsidRPr="00BB3B60">
        <w:t>преобразований в КНР: новые свидетельства // Российский экономический журнал. 2006. № 2. С. 53-58.</w:t>
      </w:r>
    </w:p>
  </w:footnote>
  <w:footnote w:id="39">
    <w:p w:rsidR="00773827" w:rsidRDefault="00773827" w:rsidP="006B3C2F">
      <w:pPr>
        <w:pStyle w:val="a3"/>
        <w:jc w:val="both"/>
      </w:pPr>
      <w:r>
        <w:rPr>
          <w:rStyle w:val="a5"/>
        </w:rPr>
        <w:footnoteRef/>
      </w:r>
      <w:r>
        <w:t xml:space="preserve"> Подробнее обо всех шагах китайского правительства, связанных с реформирование пенсионной системы подробно будет рассказано и проанализировано в параграфе 2.1. </w:t>
      </w:r>
    </w:p>
  </w:footnote>
  <w:footnote w:id="40">
    <w:p w:rsidR="00773827" w:rsidRPr="00635F64" w:rsidRDefault="00773827" w:rsidP="003B6960">
      <w:pPr>
        <w:pStyle w:val="a3"/>
        <w:jc w:val="both"/>
      </w:pPr>
      <w:r>
        <w:rPr>
          <w:rStyle w:val="a5"/>
        </w:rPr>
        <w:footnoteRef/>
      </w:r>
      <w:r>
        <w:t xml:space="preserve"> </w:t>
      </w:r>
      <w:r w:rsidRPr="00635F64">
        <w:t>Чжунхуа гунхэго шэхуэйбаосяньфа [</w:t>
      </w:r>
      <w:r w:rsidRPr="00635F64">
        <w:t>中华共和国社会保险法</w:t>
      </w:r>
      <w:r w:rsidRPr="00635F64">
        <w:t>. Закон КНР о социальном страховании] // gov.cn. URL: http://www.gov.cn/flfg/2010-10/28/content_1732964.htm (дата обращения: 11.03.2021).</w:t>
      </w:r>
    </w:p>
  </w:footnote>
  <w:footnote w:id="41">
    <w:p w:rsidR="00773827" w:rsidRPr="00635F64" w:rsidRDefault="00773827" w:rsidP="00635F64">
      <w:pPr>
        <w:pStyle w:val="a3"/>
        <w:jc w:val="both"/>
      </w:pPr>
      <w:r>
        <w:rPr>
          <w:rStyle w:val="a5"/>
        </w:rPr>
        <w:footnoteRef/>
      </w:r>
      <w:r>
        <w:t xml:space="preserve"> </w:t>
      </w:r>
      <w:r w:rsidRPr="00635F64">
        <w:t>Шибадабаогао</w:t>
      </w:r>
      <w:r w:rsidRPr="00635F64">
        <w:t>（</w:t>
      </w:r>
      <w:r w:rsidRPr="00635F64">
        <w:t>Цюаньвэнь</w:t>
      </w:r>
      <w:r w:rsidRPr="00635F64">
        <w:t>）</w:t>
      </w:r>
      <w:r w:rsidRPr="00635F64">
        <w:t xml:space="preserve"> [</w:t>
      </w:r>
      <w:r w:rsidRPr="00635F64">
        <w:t>十八大报告（全文）</w:t>
      </w:r>
      <w:r w:rsidRPr="00635F64">
        <w:t>. Официальный доклад XVIII съезда (полный текст)] // wenming.cn. URL: http://www.wenming.cn/djw/gcsy/zywj/201305/t20130524_1248116.shtml (дата обращения: 12.03.2021).</w:t>
      </w:r>
    </w:p>
  </w:footnote>
  <w:footnote w:id="42">
    <w:p w:rsidR="00773827" w:rsidRDefault="00773827" w:rsidP="006B3C2F">
      <w:pPr>
        <w:pStyle w:val="a3"/>
        <w:jc w:val="both"/>
      </w:pPr>
      <w:r>
        <w:rPr>
          <w:rStyle w:val="a5"/>
        </w:rPr>
        <w:footnoteRef/>
      </w:r>
      <w:r>
        <w:t xml:space="preserve"> </w:t>
      </w:r>
      <w:r w:rsidRPr="00635F64">
        <w:t>Си Цзиньпин тань «цюаньмянь цзяньчэн сяокан шэхуэй» [</w:t>
      </w:r>
      <w:r w:rsidRPr="00635F64">
        <w:t>习近平谈</w:t>
      </w:r>
      <w:r w:rsidRPr="00635F64">
        <w:t>“</w:t>
      </w:r>
      <w:r w:rsidRPr="00635F64">
        <w:t>全面建成小康社会</w:t>
      </w:r>
      <w:r w:rsidRPr="00635F64">
        <w:t xml:space="preserve">”. Си Цзиньпин о «всестороннем строительстве общества средней зажиточности»] // cpc.people.com. URL: http:// cpc.people.com.cn/xuexi/n/2015/0303/c385476-26629388.html (дата обращения: 02.04.2021).  </w:t>
      </w:r>
    </w:p>
  </w:footnote>
  <w:footnote w:id="43">
    <w:p w:rsidR="00773827" w:rsidRDefault="00773827" w:rsidP="006B3C2F">
      <w:pPr>
        <w:pStyle w:val="a3"/>
        <w:jc w:val="both"/>
      </w:pPr>
      <w:r>
        <w:rPr>
          <w:rStyle w:val="a5"/>
        </w:rPr>
        <w:footnoteRef/>
      </w:r>
      <w:r>
        <w:t xml:space="preserve"> </w:t>
      </w:r>
      <w:r w:rsidRPr="004D4876">
        <w:t>Си Цзиньпин</w:t>
      </w:r>
      <w:r w:rsidRPr="004D4876">
        <w:t>：</w:t>
      </w:r>
      <w:r w:rsidRPr="004D4876">
        <w:t>чэнцяньцихоу цзиванкайлай цзисюй чаочжэ чжунхуаминьцзу вэйдафусин мубяо фэньюн цяньцзинь [</w:t>
      </w:r>
      <w:r w:rsidRPr="004D4876">
        <w:t>习近平：承前启后</w:t>
      </w:r>
      <w:r w:rsidRPr="004D4876">
        <w:t xml:space="preserve"> </w:t>
      </w:r>
      <w:r w:rsidRPr="004D4876">
        <w:t>继往开来</w:t>
      </w:r>
      <w:r w:rsidRPr="004D4876">
        <w:t xml:space="preserve"> </w:t>
      </w:r>
      <w:r w:rsidRPr="004D4876">
        <w:t>继续朝着中华民族伟大复兴目标奋勇前进</w:t>
      </w:r>
      <w:r w:rsidRPr="004D4876">
        <w:t>. Си Цзиньпин: наследовать старое и открывать пути новому, продолжать традиции и смотреть в будущее, мужественно идти по пути возрождения китайской нации] // xinhuanet.com. URL: http://www.xinhuanet.com//politics/2012-11/29/c_113852724.htm (дата обращения: 20.03.2021).</w:t>
      </w:r>
    </w:p>
  </w:footnote>
  <w:footnote w:id="44">
    <w:p w:rsidR="00773827" w:rsidRDefault="00773827" w:rsidP="006B3C2F">
      <w:pPr>
        <w:pStyle w:val="a3"/>
        <w:jc w:val="both"/>
      </w:pPr>
      <w:r>
        <w:rPr>
          <w:rStyle w:val="a5"/>
        </w:rPr>
        <w:footnoteRef/>
      </w:r>
      <w:r>
        <w:t xml:space="preserve"> Подробнее об этом будет рассказано и проанализировано в параграфе 2.2. данной работы.</w:t>
      </w:r>
    </w:p>
  </w:footnote>
  <w:footnote w:id="45">
    <w:p w:rsidR="00773827" w:rsidRPr="004D4876" w:rsidRDefault="00773827" w:rsidP="006B3C2F">
      <w:pPr>
        <w:pStyle w:val="a3"/>
        <w:jc w:val="both"/>
      </w:pPr>
      <w:r>
        <w:rPr>
          <w:rStyle w:val="a5"/>
        </w:rPr>
        <w:footnoteRef/>
      </w:r>
      <w:r>
        <w:t xml:space="preserve"> </w:t>
      </w:r>
      <w:r w:rsidRPr="004D4876">
        <w:t>Гоминь цзинцзи хэ шэхуэй фачжань дишиэргэ унянь гуйхуа ганъяо (цюаньвэнь) [</w:t>
      </w:r>
      <w:r w:rsidRPr="004D4876">
        <w:t>国民经济和社会发展第十二个五年规划纲要</w:t>
      </w:r>
      <w:r w:rsidRPr="004D4876">
        <w:t>(</w:t>
      </w:r>
      <w:r w:rsidRPr="004D4876">
        <w:t>全文</w:t>
      </w:r>
      <w:r w:rsidRPr="004D4876">
        <w:t>). Национальный план социально-экономического развития на 12-ю пятилетку (полный текст)] // gov.cn. URL: http://www.gov.cn/2011lh/content_1825838.htm (дата обращения: 20.03.2021).</w:t>
      </w:r>
    </w:p>
  </w:footnote>
  <w:footnote w:id="46">
    <w:p w:rsidR="00773827" w:rsidRPr="00C55A82" w:rsidRDefault="00773827" w:rsidP="006B3C2F">
      <w:pPr>
        <w:pStyle w:val="a3"/>
        <w:jc w:val="both"/>
      </w:pPr>
      <w:r>
        <w:rPr>
          <w:rStyle w:val="a5"/>
        </w:rPr>
        <w:footnoteRef/>
      </w:r>
      <w:r>
        <w:t xml:space="preserve"> </w:t>
      </w:r>
      <w:r w:rsidRPr="00C55A82">
        <w:t>Гоминь цзинцзи хэ шэхуэй фачжань дишиэргэ унянь гуйхуа ганъяо (цюаньвэнь) [</w:t>
      </w:r>
      <w:r w:rsidRPr="00C55A82">
        <w:t>国民经济和社会发展第十二个五年规划纲要</w:t>
      </w:r>
      <w:r w:rsidRPr="00C55A82">
        <w:t>(</w:t>
      </w:r>
      <w:r w:rsidRPr="00C55A82">
        <w:t>全文</w:t>
      </w:r>
      <w:r w:rsidRPr="00C55A82">
        <w:t>). Национальный план социально-экономического развития на 12-ю пятилетку (полный текст)] // gov.cn. URL: http://www.gov.cn/2011lh/content_1825838.htm (дата обращения: 20.03.2021).</w:t>
      </w:r>
    </w:p>
  </w:footnote>
  <w:footnote w:id="47">
    <w:p w:rsidR="00773827" w:rsidRPr="004D4876" w:rsidRDefault="00773827" w:rsidP="006B3C2F">
      <w:pPr>
        <w:pStyle w:val="a3"/>
        <w:jc w:val="both"/>
      </w:pPr>
      <w:r w:rsidRPr="00C55A82">
        <w:rPr>
          <w:rStyle w:val="a5"/>
        </w:rPr>
        <w:footnoteRef/>
      </w:r>
      <w:r w:rsidRPr="00C55A82">
        <w:t xml:space="preserve"> Ли Кэцян</w:t>
      </w:r>
      <w:r w:rsidRPr="00C55A82">
        <w:t>：</w:t>
      </w:r>
      <w:r w:rsidRPr="00C55A82">
        <w:t xml:space="preserve">цяньфанбайцзи цзэнцзя цзюйминьшоужу цуцзинь шэхуэй гунпинчжэнъи юй хэсецзиньбу </w:t>
      </w:r>
      <w:r w:rsidRPr="004D4876">
        <w:t>[</w:t>
      </w:r>
      <w:r w:rsidRPr="004D4876">
        <w:t>李克强：千方百计增加居民收入</w:t>
      </w:r>
      <w:r w:rsidRPr="004D4876">
        <w:t xml:space="preserve"> </w:t>
      </w:r>
      <w:r w:rsidRPr="004D4876">
        <w:t>促进社会公平正义与和谐进步</w:t>
      </w:r>
      <w:r w:rsidRPr="004D4876">
        <w:t>. Ли Кэцян: делать все возможное для увеличения доходов жителей, содействовать социальной справедливости и гармоничному прогрессу] // gov.cn. URL: http://www.gov.cn/guowuyuan/2015-03/05/content_2826456.htm (дата обращения: 18.03.2021).</w:t>
      </w:r>
    </w:p>
  </w:footnote>
  <w:footnote w:id="48">
    <w:p w:rsidR="00773827" w:rsidRPr="00A5123E" w:rsidRDefault="00773827" w:rsidP="006B3C2F">
      <w:pPr>
        <w:pStyle w:val="a3"/>
        <w:jc w:val="both"/>
      </w:pPr>
      <w:r w:rsidRPr="004D4876">
        <w:rPr>
          <w:rStyle w:val="a5"/>
        </w:rPr>
        <w:footnoteRef/>
      </w:r>
      <w:r w:rsidRPr="004D4876">
        <w:t xml:space="preserve"> Ли Кэцян шо шиэру гуйхуа цюэдиндэ чжуяо мубяо жэньу цюаньмянь ваньчэн [</w:t>
      </w:r>
      <w:r w:rsidRPr="004D4876">
        <w:t>李克强说，十二五</w:t>
      </w:r>
      <w:r w:rsidRPr="004D4876">
        <w:t xml:space="preserve">” </w:t>
      </w:r>
      <w:r w:rsidRPr="004D4876">
        <w:t>规划确定的主要目标任务全面完成</w:t>
      </w:r>
      <w:r w:rsidRPr="004D4876">
        <w:t>. Ли Кэцян заявил, что основные цели и задачи, поставленные в 12-й пятилетке, полностью выполнены] // gov.cn. URL: http://www.gov.cn/guowuyuan/2016-03/05/content_5049294.htm (дата обращения: 23.03.2021).</w:t>
      </w:r>
    </w:p>
  </w:footnote>
  <w:footnote w:id="49">
    <w:p w:rsidR="00773827" w:rsidRPr="004B2F55" w:rsidRDefault="00773827" w:rsidP="006B3C2F">
      <w:pPr>
        <w:pStyle w:val="a3"/>
        <w:jc w:val="both"/>
      </w:pPr>
      <w:r>
        <w:rPr>
          <w:rStyle w:val="a5"/>
        </w:rPr>
        <w:footnoteRef/>
      </w:r>
      <w:r>
        <w:t xml:space="preserve"> </w:t>
      </w:r>
      <w:r w:rsidRPr="00E80ECD">
        <w:t>2015 нянь гоминь цзинцзи хэ шэхуэй фачжань тунцзи баогао [2015</w:t>
      </w:r>
      <w:r w:rsidRPr="00E80ECD">
        <w:t>年国民经济和社会发展统计公报</w:t>
      </w:r>
      <w:r w:rsidRPr="00E80ECD">
        <w:t>. Статистическое коммюнике о национальном социально-экономическом развитии 2015 г.] // stats.gov.cn. URL: http://www.stats.gov.cn/tjsj/zxfb/201602/t20160229_1323991.html (дата обращения: 16.03.2021).</w:t>
      </w:r>
    </w:p>
  </w:footnote>
  <w:footnote w:id="50">
    <w:p w:rsidR="00773827" w:rsidRDefault="00773827" w:rsidP="005334E2">
      <w:pPr>
        <w:pStyle w:val="a3"/>
        <w:jc w:val="both"/>
      </w:pPr>
      <w:r>
        <w:rPr>
          <w:rStyle w:val="a5"/>
        </w:rPr>
        <w:footnoteRef/>
      </w:r>
      <w:r>
        <w:t xml:space="preserve"> </w:t>
      </w:r>
      <w:r w:rsidRPr="00E80ECD">
        <w:t>Чжунхуа жэньминь гунхэго гоминь цзинцзи хэ шэхуэй фачжаньдэ шисань гэ унянь цзихуа ганъяо [</w:t>
      </w:r>
      <w:r w:rsidRPr="00E80ECD">
        <w:t>中华人民共和国国民经济和社会发展第十三个五年规划纲要</w:t>
      </w:r>
      <w:r w:rsidRPr="00E80ECD">
        <w:t>. План социально-экономического развития КНР на 13-ю пятилетку] // gov.cn. URL: http://www.gov.cn/xinwen/2016-03/17/content_5054992.htm (дата обращения: 25.03.2021).</w:t>
      </w:r>
    </w:p>
  </w:footnote>
  <w:footnote w:id="51">
    <w:p w:rsidR="00773827" w:rsidRPr="00E80ECD" w:rsidRDefault="00773827" w:rsidP="005334E2">
      <w:pPr>
        <w:pStyle w:val="a3"/>
        <w:jc w:val="both"/>
      </w:pPr>
      <w:r>
        <w:rPr>
          <w:rStyle w:val="a5"/>
        </w:rPr>
        <w:footnoteRef/>
      </w:r>
      <w:r>
        <w:t xml:space="preserve"> </w:t>
      </w:r>
      <w:r w:rsidRPr="00E80ECD">
        <w:t>Шисаньу ту</w:t>
      </w:r>
      <w:r>
        <w:t>йцзинь цзибэнь гунгунфуу цзюньдэ</w:t>
      </w:r>
      <w:r w:rsidRPr="00E80ECD">
        <w:t>нхуа гуйхуа [</w:t>
      </w:r>
      <w:r w:rsidRPr="00E80ECD">
        <w:t>十三五推进基本公共服务均等化规划</w:t>
      </w:r>
      <w:r w:rsidRPr="00E80ECD">
        <w:t>. Программа стимулирования выравнивания основных общественных услуг в 13-й пятилетке] // gov.cn. URL: http://www.gov.cn/zhengce/content/2017-03/01/content_5172013.htm (дата обращения: 20.03.2021).</w:t>
      </w:r>
    </w:p>
    <w:p w:rsidR="00773827" w:rsidRPr="00E80ECD" w:rsidRDefault="00773827" w:rsidP="005334E2">
      <w:pPr>
        <w:pStyle w:val="a3"/>
      </w:pPr>
    </w:p>
  </w:footnote>
  <w:footnote w:id="52">
    <w:p w:rsidR="00773827" w:rsidRPr="008A47D3" w:rsidRDefault="00773827" w:rsidP="008A47D3">
      <w:pPr>
        <w:pStyle w:val="a3"/>
        <w:jc w:val="both"/>
        <w:rPr>
          <w:lang w:val="en-US"/>
        </w:rPr>
      </w:pPr>
      <w:r>
        <w:rPr>
          <w:rStyle w:val="a5"/>
        </w:rPr>
        <w:footnoteRef/>
      </w:r>
      <w:r w:rsidRPr="00407B33">
        <w:rPr>
          <w:lang w:val="en-US"/>
        </w:rPr>
        <w:t xml:space="preserve"> </w:t>
      </w:r>
      <w:r w:rsidRPr="008A47D3">
        <w:rPr>
          <w:lang w:val="en-US"/>
        </w:rPr>
        <w:t>Statistical Communiqué of the People's Republic of China on the 2020 National Economic and Social Development // stats.gov.cn. URL: http://www.stats.gov.cn/english/PressRelease/202102/t20210228_1814177.html (дата обращения: 15.02.2021).</w:t>
      </w:r>
    </w:p>
  </w:footnote>
  <w:footnote w:id="53">
    <w:p w:rsidR="00773827" w:rsidRPr="008A47D3" w:rsidRDefault="00773827" w:rsidP="008A47D3">
      <w:pPr>
        <w:pStyle w:val="a3"/>
        <w:jc w:val="both"/>
        <w:rPr>
          <w:lang w:val="en-US"/>
        </w:rPr>
      </w:pPr>
      <w:r>
        <w:rPr>
          <w:rStyle w:val="a5"/>
        </w:rPr>
        <w:footnoteRef/>
      </w:r>
      <w:r w:rsidRPr="003812C3">
        <w:rPr>
          <w:lang w:val="en-US"/>
        </w:rPr>
        <w:t xml:space="preserve"> </w:t>
      </w:r>
      <w:r w:rsidRPr="008A47D3">
        <w:t>Си</w:t>
      </w:r>
      <w:r w:rsidRPr="008A47D3">
        <w:rPr>
          <w:lang w:val="en-US"/>
        </w:rPr>
        <w:t xml:space="preserve"> </w:t>
      </w:r>
      <w:r w:rsidRPr="008A47D3">
        <w:t>Цзиньпин</w:t>
      </w:r>
      <w:r w:rsidRPr="008A47D3">
        <w:rPr>
          <w:lang w:val="en-US"/>
        </w:rPr>
        <w:t xml:space="preserve"> </w:t>
      </w:r>
      <w:r w:rsidRPr="008A47D3">
        <w:t>чжуанъянь</w:t>
      </w:r>
      <w:r w:rsidRPr="008A47D3">
        <w:rPr>
          <w:lang w:val="en-US"/>
        </w:rPr>
        <w:t xml:space="preserve"> </w:t>
      </w:r>
      <w:r w:rsidRPr="008A47D3">
        <w:t>сюаньгао</w:t>
      </w:r>
      <w:r w:rsidRPr="008A47D3">
        <w:rPr>
          <w:lang w:val="en-US"/>
        </w:rPr>
        <w:t>：</w:t>
      </w:r>
      <w:r w:rsidRPr="008A47D3">
        <w:t>вого</w:t>
      </w:r>
      <w:r w:rsidRPr="008A47D3">
        <w:rPr>
          <w:lang w:val="en-US"/>
        </w:rPr>
        <w:t xml:space="preserve"> </w:t>
      </w:r>
      <w:r w:rsidRPr="008A47D3">
        <w:t>топинь</w:t>
      </w:r>
      <w:r w:rsidRPr="008A47D3">
        <w:rPr>
          <w:lang w:val="en-US"/>
        </w:rPr>
        <w:t xml:space="preserve"> </w:t>
      </w:r>
      <w:r w:rsidRPr="008A47D3">
        <w:t>гунцзяньчжань</w:t>
      </w:r>
      <w:r w:rsidRPr="008A47D3">
        <w:rPr>
          <w:lang w:val="en-US"/>
        </w:rPr>
        <w:t xml:space="preserve"> </w:t>
      </w:r>
      <w:r w:rsidRPr="008A47D3">
        <w:t>цюйдэлэ</w:t>
      </w:r>
      <w:r w:rsidRPr="008A47D3">
        <w:rPr>
          <w:lang w:val="en-US"/>
        </w:rPr>
        <w:t xml:space="preserve"> </w:t>
      </w:r>
      <w:r w:rsidRPr="008A47D3">
        <w:t>цюаньмянь</w:t>
      </w:r>
      <w:r w:rsidRPr="008A47D3">
        <w:rPr>
          <w:lang w:val="en-US"/>
        </w:rPr>
        <w:t xml:space="preserve"> </w:t>
      </w:r>
      <w:r w:rsidRPr="008A47D3">
        <w:t>шэнли</w:t>
      </w:r>
      <w:r w:rsidRPr="008A47D3">
        <w:rPr>
          <w:lang w:val="en-US"/>
        </w:rPr>
        <w:t xml:space="preserve"> [</w:t>
      </w:r>
      <w:r w:rsidRPr="008A47D3">
        <w:t>习近平庄严宣告</w:t>
      </w:r>
      <w:r w:rsidRPr="008A47D3">
        <w:rPr>
          <w:lang w:val="en-US"/>
        </w:rPr>
        <w:t>：</w:t>
      </w:r>
      <w:r w:rsidRPr="008A47D3">
        <w:t>我国脱贫攻坚战取得了全面胜利</w:t>
      </w:r>
      <w:r w:rsidRPr="008A47D3">
        <w:rPr>
          <w:lang w:val="en-US"/>
        </w:rPr>
        <w:t xml:space="preserve">. </w:t>
      </w:r>
      <w:r w:rsidRPr="008A47D3">
        <w:t>Си</w:t>
      </w:r>
      <w:r w:rsidRPr="008A47D3">
        <w:rPr>
          <w:lang w:val="en-US"/>
        </w:rPr>
        <w:t xml:space="preserve"> </w:t>
      </w:r>
      <w:r w:rsidRPr="008A47D3">
        <w:t>Цзиньпин</w:t>
      </w:r>
      <w:r w:rsidRPr="008A47D3">
        <w:rPr>
          <w:lang w:val="en-US"/>
        </w:rPr>
        <w:t xml:space="preserve"> </w:t>
      </w:r>
      <w:r w:rsidRPr="008A47D3">
        <w:t>торжественно</w:t>
      </w:r>
      <w:r w:rsidRPr="008A47D3">
        <w:rPr>
          <w:lang w:val="en-US"/>
        </w:rPr>
        <w:t xml:space="preserve"> </w:t>
      </w:r>
      <w:r w:rsidRPr="008A47D3">
        <w:t>заявил</w:t>
      </w:r>
      <w:r w:rsidRPr="008A47D3">
        <w:rPr>
          <w:lang w:val="en-US"/>
        </w:rPr>
        <w:t xml:space="preserve">: </w:t>
      </w:r>
      <w:r w:rsidRPr="008A47D3">
        <w:t>моя</w:t>
      </w:r>
      <w:r w:rsidRPr="008A47D3">
        <w:rPr>
          <w:lang w:val="en-US"/>
        </w:rPr>
        <w:t xml:space="preserve"> </w:t>
      </w:r>
      <w:r w:rsidRPr="008A47D3">
        <w:t>страна</w:t>
      </w:r>
      <w:r w:rsidRPr="008A47D3">
        <w:rPr>
          <w:lang w:val="en-US"/>
        </w:rPr>
        <w:t xml:space="preserve"> </w:t>
      </w:r>
      <w:r w:rsidRPr="008A47D3">
        <w:t>одержала</w:t>
      </w:r>
      <w:r w:rsidRPr="008A47D3">
        <w:rPr>
          <w:lang w:val="en-US"/>
        </w:rPr>
        <w:t xml:space="preserve"> </w:t>
      </w:r>
      <w:r w:rsidRPr="008A47D3">
        <w:t>полную</w:t>
      </w:r>
      <w:r w:rsidRPr="008A47D3">
        <w:rPr>
          <w:lang w:val="en-US"/>
        </w:rPr>
        <w:t xml:space="preserve"> </w:t>
      </w:r>
      <w:r w:rsidRPr="008A47D3">
        <w:t>победу</w:t>
      </w:r>
      <w:r w:rsidRPr="008A47D3">
        <w:rPr>
          <w:lang w:val="en-US"/>
        </w:rPr>
        <w:t xml:space="preserve"> </w:t>
      </w:r>
      <w:r w:rsidRPr="008A47D3">
        <w:t>в</w:t>
      </w:r>
      <w:r w:rsidRPr="008A47D3">
        <w:rPr>
          <w:lang w:val="en-US"/>
        </w:rPr>
        <w:t xml:space="preserve"> </w:t>
      </w:r>
      <w:r w:rsidRPr="008A47D3">
        <w:t>борьбе</w:t>
      </w:r>
      <w:r w:rsidRPr="008A47D3">
        <w:rPr>
          <w:lang w:val="en-US"/>
        </w:rPr>
        <w:t xml:space="preserve"> </w:t>
      </w:r>
      <w:r w:rsidRPr="008A47D3">
        <w:t>с</w:t>
      </w:r>
      <w:r w:rsidRPr="008A47D3">
        <w:rPr>
          <w:lang w:val="en-US"/>
        </w:rPr>
        <w:t xml:space="preserve"> </w:t>
      </w:r>
      <w:r w:rsidRPr="008A47D3">
        <w:t>бедностью</w:t>
      </w:r>
      <w:r w:rsidRPr="008A47D3">
        <w:rPr>
          <w:lang w:val="en-US"/>
        </w:rPr>
        <w:t>] // xinhuanet.com. URL: http://www.xinhuanet.com/politics/leaders/2021-02/25/c_1127137845.htm (</w:t>
      </w:r>
      <w:r w:rsidRPr="008A47D3">
        <w:t>дата</w:t>
      </w:r>
      <w:r w:rsidRPr="008A47D3">
        <w:rPr>
          <w:lang w:val="en-US"/>
        </w:rPr>
        <w:t xml:space="preserve"> </w:t>
      </w:r>
      <w:r w:rsidRPr="008A47D3">
        <w:t>обращения</w:t>
      </w:r>
      <w:r w:rsidRPr="008A47D3">
        <w:rPr>
          <w:lang w:val="en-US"/>
        </w:rPr>
        <w:t>: 14.03.2021).</w:t>
      </w:r>
    </w:p>
  </w:footnote>
  <w:footnote w:id="54">
    <w:p w:rsidR="00773827" w:rsidRPr="00E73452" w:rsidRDefault="00773827" w:rsidP="00E73452">
      <w:pPr>
        <w:pStyle w:val="a3"/>
        <w:jc w:val="both"/>
        <w:rPr>
          <w:lang w:val="en-US"/>
        </w:rPr>
      </w:pPr>
      <w:r>
        <w:rPr>
          <w:rStyle w:val="a5"/>
        </w:rPr>
        <w:footnoteRef/>
      </w:r>
      <w:r w:rsidRPr="00E73452">
        <w:rPr>
          <w:lang w:val="en-US"/>
        </w:rPr>
        <w:t xml:space="preserve"> </w:t>
      </w:r>
      <w:r w:rsidRPr="00E73452">
        <w:t>Чжунгун</w:t>
      </w:r>
      <w:r w:rsidRPr="00E73452">
        <w:rPr>
          <w:lang w:val="en-US"/>
        </w:rPr>
        <w:t xml:space="preserve"> </w:t>
      </w:r>
      <w:r w:rsidRPr="00E73452">
        <w:t>чжунъян</w:t>
      </w:r>
      <w:r w:rsidRPr="00E73452">
        <w:rPr>
          <w:lang w:val="en-US"/>
        </w:rPr>
        <w:t xml:space="preserve"> </w:t>
      </w:r>
      <w:r w:rsidRPr="00E73452">
        <w:t>гуаньюй</w:t>
      </w:r>
      <w:r w:rsidRPr="00E73452">
        <w:rPr>
          <w:lang w:val="en-US"/>
        </w:rPr>
        <w:t xml:space="preserve"> </w:t>
      </w:r>
      <w:r w:rsidRPr="00E73452">
        <w:t>чжидин</w:t>
      </w:r>
      <w:r w:rsidRPr="00E73452">
        <w:rPr>
          <w:lang w:val="en-US"/>
        </w:rPr>
        <w:t xml:space="preserve"> </w:t>
      </w:r>
      <w:r w:rsidRPr="00E73452">
        <w:t>гоминь</w:t>
      </w:r>
      <w:r w:rsidRPr="00E73452">
        <w:rPr>
          <w:lang w:val="en-US"/>
        </w:rPr>
        <w:t xml:space="preserve"> </w:t>
      </w:r>
      <w:r w:rsidRPr="00E73452">
        <w:t>цзинцзи</w:t>
      </w:r>
      <w:r w:rsidRPr="00E73452">
        <w:rPr>
          <w:lang w:val="en-US"/>
        </w:rPr>
        <w:t xml:space="preserve"> </w:t>
      </w:r>
      <w:r w:rsidRPr="00E73452">
        <w:t>хэ</w:t>
      </w:r>
      <w:r w:rsidRPr="00E73452">
        <w:rPr>
          <w:lang w:val="en-US"/>
        </w:rPr>
        <w:t xml:space="preserve"> </w:t>
      </w:r>
      <w:r w:rsidRPr="00E73452">
        <w:t>шэхуэй</w:t>
      </w:r>
      <w:r w:rsidRPr="00E73452">
        <w:rPr>
          <w:lang w:val="en-US"/>
        </w:rPr>
        <w:t xml:space="preserve"> </w:t>
      </w:r>
      <w:r w:rsidRPr="00E73452">
        <w:t>фачжань</w:t>
      </w:r>
      <w:r w:rsidRPr="00E73452">
        <w:rPr>
          <w:lang w:val="en-US"/>
        </w:rPr>
        <w:t xml:space="preserve"> </w:t>
      </w:r>
      <w:r w:rsidRPr="00E73452">
        <w:t>дишисыгэ</w:t>
      </w:r>
      <w:r w:rsidRPr="00E73452">
        <w:rPr>
          <w:lang w:val="en-US"/>
        </w:rPr>
        <w:t xml:space="preserve"> </w:t>
      </w:r>
      <w:r w:rsidRPr="00E73452">
        <w:t>унянь</w:t>
      </w:r>
      <w:r w:rsidRPr="00E73452">
        <w:rPr>
          <w:lang w:val="en-US"/>
        </w:rPr>
        <w:t xml:space="preserve"> </w:t>
      </w:r>
      <w:r w:rsidRPr="00E73452">
        <w:t>гуйхуа</w:t>
      </w:r>
      <w:r w:rsidRPr="00E73452">
        <w:rPr>
          <w:lang w:val="en-US"/>
        </w:rPr>
        <w:t xml:space="preserve"> </w:t>
      </w:r>
      <w:r w:rsidRPr="00E73452">
        <w:t>хэ</w:t>
      </w:r>
      <w:r w:rsidRPr="00E73452">
        <w:rPr>
          <w:lang w:val="en-US"/>
        </w:rPr>
        <w:t xml:space="preserve"> </w:t>
      </w:r>
      <w:r w:rsidRPr="00E73452">
        <w:t>эрлинсаньунянь</w:t>
      </w:r>
      <w:r w:rsidRPr="00E73452">
        <w:rPr>
          <w:lang w:val="en-US"/>
        </w:rPr>
        <w:t xml:space="preserve"> </w:t>
      </w:r>
      <w:r w:rsidRPr="00E73452">
        <w:t>юаньцзин</w:t>
      </w:r>
      <w:r w:rsidRPr="00E73452">
        <w:rPr>
          <w:lang w:val="en-US"/>
        </w:rPr>
        <w:t xml:space="preserve"> </w:t>
      </w:r>
      <w:r w:rsidRPr="00E73452">
        <w:t>мубяодэ</w:t>
      </w:r>
      <w:r w:rsidRPr="00E73452">
        <w:rPr>
          <w:lang w:val="en-US"/>
        </w:rPr>
        <w:t xml:space="preserve"> </w:t>
      </w:r>
      <w:r w:rsidRPr="00E73452">
        <w:t>цзяньи</w:t>
      </w:r>
      <w:r w:rsidRPr="00E73452">
        <w:rPr>
          <w:lang w:val="en-US"/>
        </w:rPr>
        <w:t xml:space="preserve"> [</w:t>
      </w:r>
      <w:r w:rsidRPr="00E73452">
        <w:t>中共中央关于制定国民经济和社会发展第十四个五年规划和二〇三五年远景目标的建</w:t>
      </w:r>
      <w:r w:rsidRPr="00E73452">
        <w:rPr>
          <w:lang w:val="en-US"/>
        </w:rPr>
        <w:t xml:space="preserve">. </w:t>
      </w:r>
      <w:r w:rsidRPr="00E73452">
        <w:t>Предложение</w:t>
      </w:r>
      <w:r w:rsidRPr="00E73452">
        <w:rPr>
          <w:lang w:val="en-US"/>
        </w:rPr>
        <w:t xml:space="preserve"> </w:t>
      </w:r>
      <w:r w:rsidRPr="00E73452">
        <w:t>ЦК</w:t>
      </w:r>
      <w:r w:rsidRPr="00E73452">
        <w:rPr>
          <w:lang w:val="en-US"/>
        </w:rPr>
        <w:t xml:space="preserve"> </w:t>
      </w:r>
      <w:r w:rsidRPr="00E73452">
        <w:t>КПК</w:t>
      </w:r>
      <w:r w:rsidRPr="00E73452">
        <w:rPr>
          <w:lang w:val="en-US"/>
        </w:rPr>
        <w:t xml:space="preserve"> </w:t>
      </w:r>
      <w:r w:rsidRPr="00E73452">
        <w:t>о</w:t>
      </w:r>
      <w:r w:rsidRPr="00E73452">
        <w:rPr>
          <w:lang w:val="en-US"/>
        </w:rPr>
        <w:t xml:space="preserve"> </w:t>
      </w:r>
      <w:r w:rsidRPr="00E73452">
        <w:t>формулировании</w:t>
      </w:r>
      <w:r w:rsidRPr="00E73452">
        <w:rPr>
          <w:lang w:val="en-US"/>
        </w:rPr>
        <w:t xml:space="preserve"> 14-</w:t>
      </w:r>
      <w:r w:rsidRPr="00E73452">
        <w:t>го</w:t>
      </w:r>
      <w:r w:rsidRPr="00E73452">
        <w:rPr>
          <w:lang w:val="en-US"/>
        </w:rPr>
        <w:t xml:space="preserve"> </w:t>
      </w:r>
      <w:r w:rsidRPr="00E73452">
        <w:t>пятилетнего</w:t>
      </w:r>
      <w:r w:rsidRPr="00E73452">
        <w:rPr>
          <w:lang w:val="en-US"/>
        </w:rPr>
        <w:t xml:space="preserve"> </w:t>
      </w:r>
      <w:r w:rsidRPr="00E73452">
        <w:t>плана</w:t>
      </w:r>
      <w:r w:rsidRPr="00E73452">
        <w:rPr>
          <w:lang w:val="en-US"/>
        </w:rPr>
        <w:t xml:space="preserve"> </w:t>
      </w:r>
      <w:r w:rsidRPr="00E73452">
        <w:t>национального</w:t>
      </w:r>
      <w:r w:rsidRPr="00E73452">
        <w:rPr>
          <w:lang w:val="en-US"/>
        </w:rPr>
        <w:t xml:space="preserve"> </w:t>
      </w:r>
      <w:r w:rsidRPr="00E73452">
        <w:t>социально</w:t>
      </w:r>
      <w:r w:rsidRPr="00E73452">
        <w:rPr>
          <w:lang w:val="en-US"/>
        </w:rPr>
        <w:t>-</w:t>
      </w:r>
      <w:r w:rsidRPr="00E73452">
        <w:t>экономического</w:t>
      </w:r>
      <w:r w:rsidRPr="00E73452">
        <w:rPr>
          <w:lang w:val="en-US"/>
        </w:rPr>
        <w:t xml:space="preserve"> </w:t>
      </w:r>
      <w:r w:rsidRPr="00E73452">
        <w:t>развития</w:t>
      </w:r>
      <w:r w:rsidRPr="00E73452">
        <w:rPr>
          <w:lang w:val="en-US"/>
        </w:rPr>
        <w:t xml:space="preserve"> </w:t>
      </w:r>
      <w:r w:rsidRPr="00E73452">
        <w:t>и</w:t>
      </w:r>
      <w:r w:rsidRPr="00E73452">
        <w:rPr>
          <w:lang w:val="en-US"/>
        </w:rPr>
        <w:t xml:space="preserve"> </w:t>
      </w:r>
      <w:r w:rsidRPr="00E73452">
        <w:t>долгосрочных</w:t>
      </w:r>
      <w:r w:rsidRPr="00E73452">
        <w:rPr>
          <w:lang w:val="en-US"/>
        </w:rPr>
        <w:t xml:space="preserve"> </w:t>
      </w:r>
      <w:r w:rsidRPr="00E73452">
        <w:t>целей</w:t>
      </w:r>
      <w:r w:rsidRPr="00E73452">
        <w:rPr>
          <w:lang w:val="en-US"/>
        </w:rPr>
        <w:t xml:space="preserve"> </w:t>
      </w:r>
      <w:r w:rsidRPr="00E73452">
        <w:t>на</w:t>
      </w:r>
      <w:r w:rsidRPr="00E73452">
        <w:rPr>
          <w:lang w:val="en-US"/>
        </w:rPr>
        <w:t xml:space="preserve"> 2035 </w:t>
      </w:r>
      <w:r w:rsidRPr="00E73452">
        <w:t>г</w:t>
      </w:r>
      <w:r w:rsidRPr="00E73452">
        <w:rPr>
          <w:lang w:val="en-US"/>
        </w:rPr>
        <w:t>.] // gov.cn. URL: http://www.gov.cn/zhengce/2020-11/03/content_5556991.htm (</w:t>
      </w:r>
      <w:r w:rsidRPr="00E73452">
        <w:t>дата</w:t>
      </w:r>
      <w:r w:rsidRPr="00E73452">
        <w:rPr>
          <w:lang w:val="en-US"/>
        </w:rPr>
        <w:t xml:space="preserve"> </w:t>
      </w:r>
      <w:r w:rsidRPr="00E73452">
        <w:t>обращения</w:t>
      </w:r>
      <w:r w:rsidRPr="00E73452">
        <w:rPr>
          <w:lang w:val="en-US"/>
        </w:rPr>
        <w:t>: 20.03.2021).</w:t>
      </w:r>
    </w:p>
  </w:footnote>
  <w:footnote w:id="55">
    <w:p w:rsidR="00773827" w:rsidRPr="00267F41" w:rsidRDefault="00773827" w:rsidP="005334E2">
      <w:pPr>
        <w:pStyle w:val="a3"/>
        <w:jc w:val="both"/>
      </w:pPr>
      <w:r>
        <w:rPr>
          <w:rStyle w:val="a5"/>
        </w:rPr>
        <w:footnoteRef/>
      </w:r>
      <w:r w:rsidRPr="0006082A">
        <w:t xml:space="preserve"> </w:t>
      </w:r>
      <w:r>
        <w:t xml:space="preserve">Стоит отметить, что в данной работе мы не останавливаемся подробно на вопросах становления в Китае миграционной политики, политики урбанизации и системы </w:t>
      </w:r>
      <w:r w:rsidRPr="0006082A">
        <w:rPr>
          <w:i/>
        </w:rPr>
        <w:t>хукоу</w:t>
      </w:r>
      <w:r>
        <w:t xml:space="preserve">, ввиду того, что это не входит в список задач </w:t>
      </w:r>
      <w:r w:rsidRPr="00267F41">
        <w:t>данного исследования.</w:t>
      </w:r>
    </w:p>
  </w:footnote>
  <w:footnote w:id="56">
    <w:p w:rsidR="00773827" w:rsidRPr="00267F41" w:rsidRDefault="00773827" w:rsidP="005334E2">
      <w:pPr>
        <w:pStyle w:val="a3"/>
        <w:jc w:val="both"/>
        <w:rPr>
          <w:color w:val="FF0000"/>
          <w:lang w:val="en-US"/>
        </w:rPr>
      </w:pPr>
      <w:r w:rsidRPr="00267F41">
        <w:rPr>
          <w:rStyle w:val="a5"/>
        </w:rPr>
        <w:footnoteRef/>
      </w:r>
      <w:r w:rsidRPr="00267F41">
        <w:rPr>
          <w:lang w:val="en-US"/>
        </w:rPr>
        <w:t xml:space="preserve"> </w:t>
      </w:r>
      <w:r w:rsidRPr="00E73452">
        <w:rPr>
          <w:lang w:val="en-US"/>
        </w:rPr>
        <w:t>McGranahan G., Satterthwaite G.  Urbanisation: Concepts and Trends. IIED Working Paper. London: IIED, 2014.</w:t>
      </w:r>
      <w:r>
        <w:rPr>
          <w:lang w:val="en-US"/>
        </w:rPr>
        <w:t xml:space="preserve"> P.8.</w:t>
      </w:r>
    </w:p>
  </w:footnote>
  <w:footnote w:id="57">
    <w:p w:rsidR="00773827" w:rsidRPr="00EE6DF5" w:rsidRDefault="00773827" w:rsidP="00A03312">
      <w:pPr>
        <w:pStyle w:val="a3"/>
        <w:jc w:val="both"/>
        <w:rPr>
          <w:lang w:val="en-US"/>
        </w:rPr>
      </w:pPr>
      <w:r>
        <w:rPr>
          <w:rStyle w:val="a5"/>
        </w:rPr>
        <w:footnoteRef/>
      </w:r>
      <w:r w:rsidRPr="00E73452">
        <w:rPr>
          <w:lang w:val="en-US"/>
        </w:rPr>
        <w:t>Rodrigue J.P. Transportation and the Urban Form // transportgeography.org. URL: (https://transportgeography.org/contents/chapter8/transportation-urban-form/ (дата обращения: 20.03.2021).</w:t>
      </w:r>
    </w:p>
  </w:footnote>
  <w:footnote w:id="58">
    <w:p w:rsidR="00773827" w:rsidRPr="00FC0659" w:rsidRDefault="00773827" w:rsidP="00A03312">
      <w:pPr>
        <w:pStyle w:val="a3"/>
        <w:jc w:val="both"/>
        <w:rPr>
          <w:lang w:val="en-US"/>
        </w:rPr>
      </w:pPr>
      <w:r>
        <w:rPr>
          <w:rStyle w:val="a5"/>
        </w:rPr>
        <w:footnoteRef/>
      </w:r>
      <w:r w:rsidRPr="00FC0659">
        <w:rPr>
          <w:lang w:val="en-US"/>
        </w:rPr>
        <w:t xml:space="preserve"> Davin D. Internal migration in contemporary China. Springer, 1998.</w:t>
      </w:r>
    </w:p>
  </w:footnote>
  <w:footnote w:id="59">
    <w:p w:rsidR="00773827" w:rsidRPr="00D42AA7" w:rsidRDefault="00773827" w:rsidP="00A03312">
      <w:pPr>
        <w:pStyle w:val="a3"/>
        <w:jc w:val="both"/>
        <w:rPr>
          <w:lang w:val="en-US"/>
        </w:rPr>
      </w:pPr>
      <w:r>
        <w:rPr>
          <w:rStyle w:val="a5"/>
        </w:rPr>
        <w:footnoteRef/>
      </w:r>
      <w:r w:rsidRPr="008330EF">
        <w:rPr>
          <w:lang w:val="en-US"/>
        </w:rPr>
        <w:t xml:space="preserve"> </w:t>
      </w:r>
      <w:r w:rsidRPr="00D42AA7">
        <w:rPr>
          <w:lang w:val="en-US"/>
        </w:rPr>
        <w:t>Li B., Shang X., Cui Y., Blaxland M. Migration, urbanisation, climate change and children in China—issues from a child rights perspective. Sydney: UNSW Social Policy Research Centre, 2020.</w:t>
      </w:r>
    </w:p>
  </w:footnote>
  <w:footnote w:id="60">
    <w:p w:rsidR="00773827" w:rsidRPr="00FC0659" w:rsidRDefault="00773827" w:rsidP="00A03312">
      <w:pPr>
        <w:pStyle w:val="a3"/>
        <w:jc w:val="both"/>
        <w:rPr>
          <w:lang w:val="en-US"/>
        </w:rPr>
      </w:pPr>
      <w:r>
        <w:rPr>
          <w:rStyle w:val="a5"/>
        </w:rPr>
        <w:footnoteRef/>
      </w:r>
      <w:r w:rsidRPr="00FC0659">
        <w:rPr>
          <w:lang w:val="en-US"/>
        </w:rPr>
        <w:t xml:space="preserve"> Fang C., Yang D., Wang M. Migration and Labour Mobility in China. </w:t>
      </w:r>
      <w:r w:rsidRPr="00B20267">
        <w:rPr>
          <w:lang w:val="en-US"/>
        </w:rPr>
        <w:t>New York: United Nations Development Programme, 2009.</w:t>
      </w:r>
    </w:p>
  </w:footnote>
  <w:footnote w:id="61">
    <w:p w:rsidR="00773827" w:rsidRPr="00D42AA7" w:rsidRDefault="00773827" w:rsidP="00A03312">
      <w:pPr>
        <w:pStyle w:val="a3"/>
        <w:jc w:val="both"/>
        <w:rPr>
          <w:lang w:val="en-US"/>
        </w:rPr>
      </w:pPr>
      <w:r>
        <w:rPr>
          <w:rStyle w:val="a5"/>
        </w:rPr>
        <w:footnoteRef/>
      </w:r>
      <w:r w:rsidRPr="00EE6DF5">
        <w:rPr>
          <w:lang w:val="en-US"/>
        </w:rPr>
        <w:t xml:space="preserve"> </w:t>
      </w:r>
      <w:r w:rsidRPr="00D42AA7">
        <w:t>Чжунго</w:t>
      </w:r>
      <w:r w:rsidRPr="00D42AA7">
        <w:rPr>
          <w:lang w:val="en-US"/>
        </w:rPr>
        <w:t xml:space="preserve"> </w:t>
      </w:r>
      <w:r w:rsidRPr="00D42AA7">
        <w:t>тунцзи</w:t>
      </w:r>
      <w:r w:rsidRPr="00D42AA7">
        <w:rPr>
          <w:lang w:val="en-US"/>
        </w:rPr>
        <w:t xml:space="preserve"> </w:t>
      </w:r>
      <w:r w:rsidRPr="00D42AA7">
        <w:t>няньцзянь</w:t>
      </w:r>
      <w:r w:rsidRPr="00D42AA7">
        <w:rPr>
          <w:lang w:val="en-US"/>
        </w:rPr>
        <w:t xml:space="preserve"> 2012 [</w:t>
      </w:r>
      <w:r w:rsidRPr="00D42AA7">
        <w:t>中国统计年鉴</w:t>
      </w:r>
      <w:r w:rsidRPr="00D42AA7">
        <w:rPr>
          <w:lang w:val="en-US"/>
        </w:rPr>
        <w:t xml:space="preserve"> 2012. </w:t>
      </w:r>
      <w:r w:rsidRPr="00D42AA7">
        <w:t>Китайский</w:t>
      </w:r>
      <w:r w:rsidRPr="00D42AA7">
        <w:rPr>
          <w:lang w:val="en-US"/>
        </w:rPr>
        <w:t xml:space="preserve"> </w:t>
      </w:r>
      <w:r w:rsidRPr="00D42AA7">
        <w:t>статистический</w:t>
      </w:r>
      <w:r w:rsidRPr="00D42AA7">
        <w:rPr>
          <w:lang w:val="en-US"/>
        </w:rPr>
        <w:t xml:space="preserve"> </w:t>
      </w:r>
      <w:r w:rsidRPr="00D42AA7">
        <w:t>ежегодник</w:t>
      </w:r>
      <w:r w:rsidRPr="00D42AA7">
        <w:rPr>
          <w:lang w:val="en-US"/>
        </w:rPr>
        <w:t xml:space="preserve"> 2012] // stats.gov. URL: http://www.stats.gov.cn/tjsj/ndsj/2012/indexch.htm (</w:t>
      </w:r>
      <w:r w:rsidRPr="00D42AA7">
        <w:t>дата</w:t>
      </w:r>
      <w:r w:rsidRPr="00D42AA7">
        <w:rPr>
          <w:lang w:val="en-US"/>
        </w:rPr>
        <w:t xml:space="preserve"> </w:t>
      </w:r>
      <w:r w:rsidRPr="00D42AA7">
        <w:t>обращения</w:t>
      </w:r>
      <w:r w:rsidRPr="00D42AA7">
        <w:rPr>
          <w:lang w:val="en-US"/>
        </w:rPr>
        <w:t>:  12.03.2021).</w:t>
      </w:r>
    </w:p>
  </w:footnote>
  <w:footnote w:id="62">
    <w:p w:rsidR="00773827" w:rsidRPr="00D42AA7" w:rsidRDefault="00773827" w:rsidP="00A03312">
      <w:pPr>
        <w:pStyle w:val="a3"/>
        <w:jc w:val="both"/>
        <w:rPr>
          <w:lang w:val="en-US"/>
        </w:rPr>
      </w:pPr>
      <w:r w:rsidRPr="00D42AA7">
        <w:rPr>
          <w:rStyle w:val="a5"/>
        </w:rPr>
        <w:footnoteRef/>
      </w:r>
      <w:r w:rsidRPr="00D42AA7">
        <w:rPr>
          <w:lang w:val="en-US"/>
        </w:rPr>
        <w:t xml:space="preserve"> </w:t>
      </w:r>
      <w:r w:rsidRPr="00D42AA7">
        <w:t>Чжунго</w:t>
      </w:r>
      <w:r w:rsidRPr="00D42AA7">
        <w:rPr>
          <w:lang w:val="en-US"/>
        </w:rPr>
        <w:t xml:space="preserve"> </w:t>
      </w:r>
      <w:r w:rsidRPr="00D42AA7">
        <w:t>тунцзи</w:t>
      </w:r>
      <w:r w:rsidRPr="00D42AA7">
        <w:rPr>
          <w:lang w:val="en-US"/>
        </w:rPr>
        <w:t xml:space="preserve"> </w:t>
      </w:r>
      <w:r w:rsidRPr="00D42AA7">
        <w:t>няньцзянь</w:t>
      </w:r>
      <w:r w:rsidRPr="00D42AA7">
        <w:rPr>
          <w:lang w:val="en-US"/>
        </w:rPr>
        <w:t xml:space="preserve"> 2020 [</w:t>
      </w:r>
      <w:r w:rsidRPr="00D42AA7">
        <w:t>中国统计年鉴</w:t>
      </w:r>
      <w:r w:rsidRPr="00D42AA7">
        <w:rPr>
          <w:lang w:val="en-US"/>
        </w:rPr>
        <w:t xml:space="preserve"> 2020. </w:t>
      </w:r>
      <w:r w:rsidRPr="00D42AA7">
        <w:t>Китайский</w:t>
      </w:r>
      <w:r w:rsidRPr="00D42AA7">
        <w:rPr>
          <w:lang w:val="en-US"/>
        </w:rPr>
        <w:t xml:space="preserve"> </w:t>
      </w:r>
      <w:r w:rsidRPr="00D42AA7">
        <w:t>статистический</w:t>
      </w:r>
      <w:r w:rsidRPr="00D42AA7">
        <w:rPr>
          <w:lang w:val="en-US"/>
        </w:rPr>
        <w:t xml:space="preserve"> </w:t>
      </w:r>
      <w:r w:rsidRPr="00D42AA7">
        <w:t>ежегодник</w:t>
      </w:r>
      <w:r w:rsidRPr="00D42AA7">
        <w:rPr>
          <w:lang w:val="en-US"/>
        </w:rPr>
        <w:t xml:space="preserve"> 2020] // stats.gov. URL: http://www.stats.gov.cn/tjsj/ndsj/2020/indexch.htm (</w:t>
      </w:r>
      <w:r w:rsidRPr="00D42AA7">
        <w:t>дата</w:t>
      </w:r>
      <w:r w:rsidRPr="00D42AA7">
        <w:rPr>
          <w:lang w:val="en-US"/>
        </w:rPr>
        <w:t xml:space="preserve"> </w:t>
      </w:r>
      <w:r w:rsidRPr="00D42AA7">
        <w:t>обращения</w:t>
      </w:r>
      <w:r w:rsidRPr="00D42AA7">
        <w:rPr>
          <w:lang w:val="en-US"/>
        </w:rPr>
        <w:t>: 12.03.2021).</w:t>
      </w:r>
    </w:p>
  </w:footnote>
  <w:footnote w:id="63">
    <w:p w:rsidR="00773827" w:rsidRPr="0079708D" w:rsidRDefault="00773827" w:rsidP="00A03312">
      <w:pPr>
        <w:pStyle w:val="a3"/>
        <w:jc w:val="both"/>
        <w:rPr>
          <w:lang w:val="en-US"/>
        </w:rPr>
      </w:pPr>
      <w:r w:rsidRPr="00D42AA7">
        <w:rPr>
          <w:rStyle w:val="a5"/>
        </w:rPr>
        <w:footnoteRef/>
      </w:r>
      <w:r w:rsidRPr="0079708D">
        <w:rPr>
          <w:lang w:val="en-US"/>
        </w:rPr>
        <w:t xml:space="preserve"> </w:t>
      </w:r>
      <w:r w:rsidRPr="00D42AA7">
        <w:t>Чжунго</w:t>
      </w:r>
      <w:r w:rsidRPr="00D42AA7">
        <w:rPr>
          <w:lang w:val="en-US"/>
        </w:rPr>
        <w:t xml:space="preserve"> </w:t>
      </w:r>
      <w:r w:rsidRPr="00D42AA7">
        <w:t>тунцзи</w:t>
      </w:r>
      <w:r w:rsidRPr="00D42AA7">
        <w:rPr>
          <w:lang w:val="en-US"/>
        </w:rPr>
        <w:t xml:space="preserve"> </w:t>
      </w:r>
      <w:r w:rsidRPr="00D42AA7">
        <w:t>няньцзянь</w:t>
      </w:r>
      <w:r w:rsidRPr="00D42AA7">
        <w:rPr>
          <w:lang w:val="en-US"/>
        </w:rPr>
        <w:t xml:space="preserve"> 2020 [</w:t>
      </w:r>
      <w:r w:rsidRPr="00D42AA7">
        <w:t>中国统计年鉴</w:t>
      </w:r>
      <w:r w:rsidRPr="00D42AA7">
        <w:rPr>
          <w:lang w:val="en-US"/>
        </w:rPr>
        <w:t xml:space="preserve"> 2020. </w:t>
      </w:r>
      <w:r w:rsidRPr="00D42AA7">
        <w:t>Китайский</w:t>
      </w:r>
      <w:r w:rsidRPr="00D42AA7">
        <w:rPr>
          <w:lang w:val="en-US"/>
        </w:rPr>
        <w:t xml:space="preserve"> </w:t>
      </w:r>
      <w:r w:rsidRPr="00D42AA7">
        <w:t>статистический</w:t>
      </w:r>
      <w:r w:rsidRPr="00D42AA7">
        <w:rPr>
          <w:lang w:val="en-US"/>
        </w:rPr>
        <w:t xml:space="preserve"> </w:t>
      </w:r>
      <w:r w:rsidRPr="00D42AA7">
        <w:t>ежегодник</w:t>
      </w:r>
      <w:r w:rsidRPr="00D42AA7">
        <w:rPr>
          <w:lang w:val="en-US"/>
        </w:rPr>
        <w:t xml:space="preserve"> 2020] // stats.gov. URL: http://www.stats.gov.cn/tjsj/ndsj/2020/indexch.htm (</w:t>
      </w:r>
      <w:r w:rsidRPr="00D42AA7">
        <w:t>дата</w:t>
      </w:r>
      <w:r w:rsidRPr="00D42AA7">
        <w:rPr>
          <w:lang w:val="en-US"/>
        </w:rPr>
        <w:t xml:space="preserve"> </w:t>
      </w:r>
      <w:r w:rsidRPr="00D42AA7">
        <w:t>обращения</w:t>
      </w:r>
      <w:r w:rsidRPr="00D42AA7">
        <w:rPr>
          <w:lang w:val="en-US"/>
        </w:rPr>
        <w:t>: 12.03.2021).</w:t>
      </w:r>
    </w:p>
  </w:footnote>
  <w:footnote w:id="64">
    <w:p w:rsidR="00773827" w:rsidRDefault="00773827" w:rsidP="00A03312">
      <w:pPr>
        <w:pStyle w:val="a3"/>
        <w:jc w:val="both"/>
      </w:pPr>
      <w:r>
        <w:rPr>
          <w:rStyle w:val="a5"/>
        </w:rPr>
        <w:footnoteRef/>
      </w:r>
      <w:r>
        <w:t xml:space="preserve"> Об этом процессе будет подробно рассказано далее в данном параграфе.</w:t>
      </w:r>
    </w:p>
  </w:footnote>
  <w:footnote w:id="65">
    <w:p w:rsidR="00773827" w:rsidRDefault="00773827" w:rsidP="00A03312">
      <w:pPr>
        <w:pStyle w:val="a3"/>
        <w:jc w:val="both"/>
      </w:pPr>
      <w:r>
        <w:rPr>
          <w:rStyle w:val="a5"/>
        </w:rPr>
        <w:footnoteRef/>
      </w:r>
      <w:r>
        <w:t xml:space="preserve"> </w:t>
      </w:r>
      <w:r w:rsidRPr="002D4954">
        <w:t>Кондрашова Л.И., Островский А.В. Урбанизация в Китае // Проблемы Дальнего Востока. 2000. №2. С. 83-95.</w:t>
      </w:r>
    </w:p>
  </w:footnote>
  <w:footnote w:id="66">
    <w:p w:rsidR="00773827" w:rsidRDefault="00773827" w:rsidP="00B00D2E">
      <w:pPr>
        <w:pStyle w:val="a3"/>
        <w:jc w:val="both"/>
      </w:pPr>
      <w:r>
        <w:rPr>
          <w:rStyle w:val="a5"/>
        </w:rPr>
        <w:footnoteRef/>
      </w:r>
      <w:r>
        <w:t xml:space="preserve"> Анохина Е.С., Савкович Е.В. Система регулирования миграции в КНР на современном этапе. Томск: Изд-во Том. ун-та, 2015. С. 15.</w:t>
      </w:r>
    </w:p>
  </w:footnote>
  <w:footnote w:id="67">
    <w:p w:rsidR="00773827" w:rsidRPr="00B20267" w:rsidRDefault="00773827" w:rsidP="00B00D2E">
      <w:pPr>
        <w:pStyle w:val="a3"/>
        <w:jc w:val="both"/>
        <w:rPr>
          <w:lang w:val="en-US"/>
        </w:rPr>
      </w:pPr>
      <w:r w:rsidRPr="00A71561">
        <w:rPr>
          <w:rStyle w:val="a5"/>
        </w:rPr>
        <w:footnoteRef/>
      </w:r>
      <w:r w:rsidRPr="00A71561">
        <w:t xml:space="preserve"> Система</w:t>
      </w:r>
      <w:r w:rsidRPr="00A71561">
        <w:rPr>
          <w:i/>
        </w:rPr>
        <w:t xml:space="preserve"> хукоу</w:t>
      </w:r>
      <w:r w:rsidRPr="00A71561">
        <w:t xml:space="preserve"> </w:t>
      </w:r>
      <w:r w:rsidRPr="00A71561">
        <w:t>户口</w:t>
      </w:r>
      <w:r w:rsidRPr="00A71561">
        <w:t xml:space="preserve">- регистрация домашних хозяйств, которая требуется по закону для официальной идентификации лица в качестве жителя определенного района. Более того, система </w:t>
      </w:r>
      <w:r w:rsidRPr="00A71561">
        <w:rPr>
          <w:i/>
        </w:rPr>
        <w:t>хукоу</w:t>
      </w:r>
      <w:r w:rsidRPr="00A71561">
        <w:t xml:space="preserve"> выполняет многие важные функции в социалистической политической, экономической, социальной и правовой сферах. </w:t>
      </w:r>
      <w:r>
        <w:t xml:space="preserve">Источник: </w:t>
      </w:r>
      <w:r w:rsidRPr="009B18A1">
        <w:t>Бань Маошэн, Чжу Чэншэн [</w:t>
      </w:r>
      <w:r w:rsidRPr="009B18A1">
        <w:t>班茂盛</w:t>
      </w:r>
      <w:r w:rsidRPr="009B18A1">
        <w:t xml:space="preserve">, </w:t>
      </w:r>
      <w:r w:rsidRPr="009B18A1">
        <w:t>祝成生</w:t>
      </w:r>
      <w:r w:rsidRPr="009B18A1">
        <w:t>]. Хуцзи гайгэдэ яньцзю чжуанкуан цзи шицзи цзиньчжань [</w:t>
      </w:r>
      <w:r w:rsidRPr="009B18A1">
        <w:t>户籍改革的研究状况及实际进展</w:t>
      </w:r>
      <w:r w:rsidRPr="009B18A1">
        <w:t>. Состояние исследований системы регистрации хуцзи и фактический прогресс] // Жэнькоу юй цзиньцзи [</w:t>
      </w:r>
      <w:r w:rsidRPr="009B18A1">
        <w:t>人口与经济</w:t>
      </w:r>
      <w:r>
        <w:rPr>
          <w:rFonts w:hint="eastAsia"/>
        </w:rPr>
        <w:t>.</w:t>
      </w:r>
      <w:r w:rsidRPr="00646941">
        <w:t xml:space="preserve"> Население</w:t>
      </w:r>
      <w:r w:rsidRPr="00802C2A">
        <w:rPr>
          <w:lang w:val="en-US"/>
        </w:rPr>
        <w:t xml:space="preserve"> </w:t>
      </w:r>
      <w:r w:rsidRPr="00646941">
        <w:t>и</w:t>
      </w:r>
      <w:r w:rsidRPr="00802C2A">
        <w:rPr>
          <w:lang w:val="en-US"/>
        </w:rPr>
        <w:t xml:space="preserve"> </w:t>
      </w:r>
      <w:r w:rsidRPr="00646941">
        <w:t>экономика</w:t>
      </w:r>
      <w:r w:rsidRPr="00802C2A">
        <w:rPr>
          <w:lang w:val="en-US"/>
        </w:rPr>
        <w:t xml:space="preserve">].  </w:t>
      </w:r>
      <w:r w:rsidRPr="009B18A1">
        <w:t>Пекин</w:t>
      </w:r>
      <w:r w:rsidRPr="00B20267">
        <w:rPr>
          <w:lang w:val="en-US"/>
        </w:rPr>
        <w:t>, 2003.</w:t>
      </w:r>
    </w:p>
  </w:footnote>
  <w:footnote w:id="68">
    <w:p w:rsidR="00773827" w:rsidRPr="00B20267" w:rsidRDefault="00773827" w:rsidP="00B00D2E">
      <w:pPr>
        <w:pStyle w:val="a3"/>
        <w:jc w:val="both"/>
      </w:pPr>
      <w:r w:rsidRPr="00A71561">
        <w:rPr>
          <w:rStyle w:val="a5"/>
        </w:rPr>
        <w:footnoteRef/>
      </w:r>
      <w:r w:rsidRPr="00A71561">
        <w:rPr>
          <w:lang w:val="en-US"/>
        </w:rPr>
        <w:t xml:space="preserve"> </w:t>
      </w:r>
      <w:r w:rsidRPr="00D42AA7">
        <w:rPr>
          <w:lang w:val="en-US"/>
        </w:rPr>
        <w:t>Chan K. W. Five decades of the Chinese hukou system // Handbook of Chinese migration: Identit</w:t>
      </w:r>
      <w:r>
        <w:rPr>
          <w:lang w:val="en-US"/>
        </w:rPr>
        <w:t xml:space="preserve">y and wellbeing. </w:t>
      </w:r>
      <w:r w:rsidRPr="00B20267">
        <w:t xml:space="preserve">2015. </w:t>
      </w:r>
      <w:r>
        <w:rPr>
          <w:lang w:val="en-US"/>
        </w:rPr>
        <w:t>P</w:t>
      </w:r>
      <w:r w:rsidRPr="00B20267">
        <w:t>.  25-27.</w:t>
      </w:r>
    </w:p>
  </w:footnote>
  <w:footnote w:id="69">
    <w:p w:rsidR="00773827" w:rsidRPr="002C285A" w:rsidRDefault="00773827" w:rsidP="00B00D2E">
      <w:pPr>
        <w:pStyle w:val="a3"/>
        <w:jc w:val="both"/>
      </w:pPr>
      <w:r>
        <w:rPr>
          <w:rStyle w:val="a5"/>
        </w:rPr>
        <w:footnoteRef/>
      </w:r>
      <w:r w:rsidRPr="002C285A">
        <w:t xml:space="preserve"> Баженова Е.С., Островский А.В. Миграции в современном Китае // Народонаселение. 1998. №2. С. 22-27.</w:t>
      </w:r>
    </w:p>
  </w:footnote>
  <w:footnote w:id="70">
    <w:p w:rsidR="00773827" w:rsidRPr="00802C2A" w:rsidRDefault="00773827" w:rsidP="00B00D2E">
      <w:pPr>
        <w:pStyle w:val="a3"/>
        <w:jc w:val="both"/>
        <w:rPr>
          <w:lang w:val="en-US"/>
        </w:rPr>
      </w:pPr>
      <w:r w:rsidRPr="009B18A1">
        <w:rPr>
          <w:rStyle w:val="a5"/>
        </w:rPr>
        <w:footnoteRef/>
      </w:r>
      <w:r w:rsidRPr="009B18A1">
        <w:t xml:space="preserve"> Ван Дэ, Е Хуэй. [</w:t>
      </w:r>
      <w:r w:rsidRPr="009B18A1">
        <w:rPr>
          <w:lang w:val="en-US"/>
        </w:rPr>
        <w:t>王德</w:t>
      </w:r>
      <w:r w:rsidRPr="009B18A1">
        <w:t xml:space="preserve">, </w:t>
      </w:r>
      <w:r w:rsidRPr="009B18A1">
        <w:rPr>
          <w:lang w:val="en-US"/>
        </w:rPr>
        <w:t>叶晖</w:t>
      </w:r>
      <w:r w:rsidRPr="009B18A1">
        <w:t xml:space="preserve">]. 1990 нянь ихоудэ чжунго жэнькоу цяньи яньцзю цзуншу [1990 </w:t>
      </w:r>
      <w:r w:rsidRPr="009B18A1">
        <w:rPr>
          <w:lang w:val="en-US"/>
        </w:rPr>
        <w:t>年以后的中国人口迁移研究综述</w:t>
      </w:r>
      <w:r w:rsidRPr="009B18A1">
        <w:t>. Основные результаты исследования миграции населения в Китае после 1990 г. Пекин, 1995.</w:t>
      </w:r>
      <w:r w:rsidRPr="00B00D2E">
        <w:t xml:space="preserve"> </w:t>
      </w:r>
      <w:r>
        <w:t>С</w:t>
      </w:r>
      <w:r w:rsidRPr="00802C2A">
        <w:rPr>
          <w:lang w:val="en-US"/>
        </w:rPr>
        <w:t>.64.</w:t>
      </w:r>
    </w:p>
  </w:footnote>
  <w:footnote w:id="71">
    <w:p w:rsidR="00773827" w:rsidRPr="0024624A" w:rsidRDefault="00773827" w:rsidP="0024624A">
      <w:pPr>
        <w:pStyle w:val="a3"/>
        <w:jc w:val="both"/>
        <w:rPr>
          <w:lang w:val="en-US"/>
        </w:rPr>
      </w:pPr>
      <w:r>
        <w:rPr>
          <w:rStyle w:val="a5"/>
        </w:rPr>
        <w:footnoteRef/>
      </w:r>
      <w:r w:rsidRPr="000E2276">
        <w:rPr>
          <w:lang w:val="en-US"/>
        </w:rPr>
        <w:t xml:space="preserve"> </w:t>
      </w:r>
      <w:r w:rsidRPr="0024624A">
        <w:rPr>
          <w:lang w:val="en-US"/>
        </w:rPr>
        <w:t>Zhu X. Strategy of Chinese policy entrepreneurs in the third sector: challenges of ‘technical infeasibility’ /</w:t>
      </w:r>
      <w:r>
        <w:rPr>
          <w:lang w:val="en-US"/>
        </w:rPr>
        <w:t>/ Policy Sciences. 2008. Vol 41.</w:t>
      </w:r>
      <w:r w:rsidRPr="0024624A">
        <w:rPr>
          <w:lang w:val="en-US"/>
        </w:rPr>
        <w:t xml:space="preserve"> № 4. P. 315–334.</w:t>
      </w:r>
    </w:p>
  </w:footnote>
  <w:footnote w:id="72">
    <w:p w:rsidR="00773827" w:rsidRPr="0024624A" w:rsidRDefault="00773827" w:rsidP="0024624A">
      <w:pPr>
        <w:pStyle w:val="a3"/>
        <w:jc w:val="both"/>
        <w:rPr>
          <w:lang w:val="en-US"/>
        </w:rPr>
      </w:pPr>
      <w:r>
        <w:rPr>
          <w:rStyle w:val="a5"/>
        </w:rPr>
        <w:footnoteRef/>
      </w:r>
      <w:r w:rsidRPr="00364015">
        <w:rPr>
          <w:lang w:val="en-US"/>
        </w:rPr>
        <w:t xml:space="preserve"> </w:t>
      </w:r>
      <w:r w:rsidRPr="0024624A">
        <w:rPr>
          <w:lang w:val="en-US"/>
        </w:rPr>
        <w:t xml:space="preserve">Li B. Floating population or urban citizens? Status, social provision and circumstances of rural–urban migrants in China // Social Policy </w:t>
      </w:r>
      <w:r>
        <w:rPr>
          <w:lang w:val="en-US"/>
        </w:rPr>
        <w:t>&amp; Administration. 2006. Vol. 40.</w:t>
      </w:r>
      <w:r w:rsidRPr="0024624A">
        <w:rPr>
          <w:lang w:val="en-US"/>
        </w:rPr>
        <w:t xml:space="preserve"> № 2. P. 174–195.</w:t>
      </w:r>
    </w:p>
  </w:footnote>
  <w:footnote w:id="73">
    <w:p w:rsidR="00773827" w:rsidRPr="003A4431" w:rsidRDefault="00773827" w:rsidP="005334E2">
      <w:pPr>
        <w:pStyle w:val="a3"/>
        <w:jc w:val="both"/>
        <w:rPr>
          <w:lang w:val="en-US"/>
        </w:rPr>
      </w:pPr>
      <w:r>
        <w:rPr>
          <w:rStyle w:val="a5"/>
        </w:rPr>
        <w:footnoteRef/>
      </w:r>
      <w:r w:rsidRPr="003A4431">
        <w:rPr>
          <w:lang w:val="en-US"/>
        </w:rPr>
        <w:t xml:space="preserve"> </w:t>
      </w:r>
      <w:r w:rsidRPr="0024624A">
        <w:rPr>
          <w:lang w:val="en-US"/>
        </w:rPr>
        <w:t>Young J. China’s Hukou System: Markets, Migrants and Institutional Change. New York: Palgrave Macmillan, 2013.</w:t>
      </w:r>
    </w:p>
  </w:footnote>
  <w:footnote w:id="74">
    <w:p w:rsidR="00773827" w:rsidRPr="0024624A" w:rsidRDefault="00773827" w:rsidP="005334E2">
      <w:pPr>
        <w:pStyle w:val="a3"/>
        <w:jc w:val="both"/>
        <w:rPr>
          <w:lang w:val="en-US"/>
        </w:rPr>
      </w:pPr>
      <w:r>
        <w:rPr>
          <w:rStyle w:val="a5"/>
        </w:rPr>
        <w:footnoteRef/>
      </w:r>
      <w:r w:rsidRPr="00617725">
        <w:rPr>
          <w:lang w:val="en-US"/>
        </w:rPr>
        <w:t xml:space="preserve"> </w:t>
      </w:r>
      <w:r w:rsidRPr="0024624A">
        <w:t>Чжунго</w:t>
      </w:r>
      <w:r w:rsidRPr="0024624A">
        <w:rPr>
          <w:lang w:val="en-US"/>
        </w:rPr>
        <w:t xml:space="preserve"> </w:t>
      </w:r>
      <w:r w:rsidRPr="0024624A">
        <w:t>тунцзи</w:t>
      </w:r>
      <w:r w:rsidRPr="0024624A">
        <w:rPr>
          <w:lang w:val="en-US"/>
        </w:rPr>
        <w:t xml:space="preserve"> </w:t>
      </w:r>
      <w:r w:rsidRPr="0024624A">
        <w:t>няньцзянь</w:t>
      </w:r>
      <w:r w:rsidRPr="0024624A">
        <w:rPr>
          <w:lang w:val="en-US"/>
        </w:rPr>
        <w:t xml:space="preserve"> 2020 [</w:t>
      </w:r>
      <w:r w:rsidRPr="0024624A">
        <w:t>中国统计年鉴</w:t>
      </w:r>
      <w:r w:rsidRPr="0024624A">
        <w:rPr>
          <w:lang w:val="en-US"/>
        </w:rPr>
        <w:t xml:space="preserve"> 2020. </w:t>
      </w:r>
      <w:r w:rsidRPr="0024624A">
        <w:t>Китайский</w:t>
      </w:r>
      <w:r w:rsidRPr="0024624A">
        <w:rPr>
          <w:lang w:val="en-US"/>
        </w:rPr>
        <w:t xml:space="preserve"> </w:t>
      </w:r>
      <w:r w:rsidRPr="0024624A">
        <w:t>статистический</w:t>
      </w:r>
      <w:r w:rsidRPr="0024624A">
        <w:rPr>
          <w:lang w:val="en-US"/>
        </w:rPr>
        <w:t xml:space="preserve"> </w:t>
      </w:r>
      <w:r w:rsidRPr="0024624A">
        <w:t>ежегодник</w:t>
      </w:r>
      <w:r w:rsidRPr="0024624A">
        <w:rPr>
          <w:lang w:val="en-US"/>
        </w:rPr>
        <w:t xml:space="preserve"> 2020] // stats.gov. URL: http://www.stats.gov.cn/tjsj/ndsj/2020/indexch.htm (</w:t>
      </w:r>
      <w:r w:rsidRPr="0024624A">
        <w:t>дата</w:t>
      </w:r>
      <w:r w:rsidRPr="0024624A">
        <w:rPr>
          <w:lang w:val="en-US"/>
        </w:rPr>
        <w:t xml:space="preserve"> </w:t>
      </w:r>
      <w:r w:rsidRPr="0024624A">
        <w:t>обращения</w:t>
      </w:r>
      <w:r w:rsidRPr="0024624A">
        <w:rPr>
          <w:lang w:val="en-US"/>
        </w:rPr>
        <w:t>: 12.03.2021).</w:t>
      </w:r>
    </w:p>
  </w:footnote>
  <w:footnote w:id="75">
    <w:p w:rsidR="00773827" w:rsidRPr="0024624A" w:rsidRDefault="00773827" w:rsidP="0024624A">
      <w:pPr>
        <w:pStyle w:val="a3"/>
        <w:jc w:val="both"/>
        <w:rPr>
          <w:lang w:val="en-US"/>
        </w:rPr>
      </w:pPr>
      <w:r w:rsidRPr="002C6A26">
        <w:rPr>
          <w:rStyle w:val="a5"/>
        </w:rPr>
        <w:footnoteRef/>
      </w:r>
      <w:r w:rsidRPr="00625471">
        <w:rPr>
          <w:lang w:val="en-US"/>
        </w:rPr>
        <w:t xml:space="preserve"> </w:t>
      </w:r>
      <w:r w:rsidRPr="0024624A">
        <w:t>Гоминь</w:t>
      </w:r>
      <w:r w:rsidRPr="0024624A">
        <w:rPr>
          <w:lang w:val="en-US"/>
        </w:rPr>
        <w:t xml:space="preserve"> </w:t>
      </w:r>
      <w:r w:rsidRPr="0024624A">
        <w:t>цзинцзи</w:t>
      </w:r>
      <w:r w:rsidRPr="0024624A">
        <w:rPr>
          <w:lang w:val="en-US"/>
        </w:rPr>
        <w:t xml:space="preserve"> </w:t>
      </w:r>
      <w:r w:rsidRPr="0024624A">
        <w:t>хэ</w:t>
      </w:r>
      <w:r w:rsidRPr="0024624A">
        <w:rPr>
          <w:lang w:val="en-US"/>
        </w:rPr>
        <w:t xml:space="preserve"> </w:t>
      </w:r>
      <w:r w:rsidRPr="0024624A">
        <w:t>шэхуэй</w:t>
      </w:r>
      <w:r w:rsidRPr="0024624A">
        <w:rPr>
          <w:lang w:val="en-US"/>
        </w:rPr>
        <w:t xml:space="preserve"> </w:t>
      </w:r>
      <w:r w:rsidRPr="0024624A">
        <w:t>фачжань</w:t>
      </w:r>
      <w:r w:rsidRPr="0024624A">
        <w:rPr>
          <w:lang w:val="en-US"/>
        </w:rPr>
        <w:t xml:space="preserve"> </w:t>
      </w:r>
      <w:r w:rsidRPr="0024624A">
        <w:t>дишиэргэ</w:t>
      </w:r>
      <w:r w:rsidRPr="0024624A">
        <w:rPr>
          <w:lang w:val="en-US"/>
        </w:rPr>
        <w:t xml:space="preserve"> </w:t>
      </w:r>
      <w:r w:rsidRPr="0024624A">
        <w:t>унянь</w:t>
      </w:r>
      <w:r w:rsidRPr="0024624A">
        <w:rPr>
          <w:lang w:val="en-US"/>
        </w:rPr>
        <w:t xml:space="preserve"> </w:t>
      </w:r>
      <w:r w:rsidRPr="0024624A">
        <w:t>гуйхуа</w:t>
      </w:r>
      <w:r w:rsidRPr="0024624A">
        <w:rPr>
          <w:lang w:val="en-US"/>
        </w:rPr>
        <w:t xml:space="preserve"> </w:t>
      </w:r>
      <w:r w:rsidRPr="0024624A">
        <w:t>ганъяо</w:t>
      </w:r>
      <w:r w:rsidRPr="0024624A">
        <w:rPr>
          <w:lang w:val="en-US"/>
        </w:rPr>
        <w:t xml:space="preserve"> (</w:t>
      </w:r>
      <w:r w:rsidRPr="0024624A">
        <w:t>цюаньвэнь</w:t>
      </w:r>
      <w:r w:rsidRPr="0024624A">
        <w:rPr>
          <w:lang w:val="en-US"/>
        </w:rPr>
        <w:t>) [</w:t>
      </w:r>
      <w:r w:rsidRPr="0024624A">
        <w:t>国民经济和社会发展第十二个五年规划纲要</w:t>
      </w:r>
      <w:r w:rsidRPr="0024624A">
        <w:rPr>
          <w:lang w:val="en-US"/>
        </w:rPr>
        <w:t>(</w:t>
      </w:r>
      <w:r w:rsidRPr="0024624A">
        <w:t>全文</w:t>
      </w:r>
      <w:r w:rsidRPr="0024624A">
        <w:rPr>
          <w:lang w:val="en-US"/>
        </w:rPr>
        <w:t xml:space="preserve">). </w:t>
      </w:r>
      <w:r w:rsidRPr="0024624A">
        <w:t>Национальный</w:t>
      </w:r>
      <w:r w:rsidRPr="0024624A">
        <w:rPr>
          <w:lang w:val="en-US"/>
        </w:rPr>
        <w:t xml:space="preserve"> </w:t>
      </w:r>
      <w:r w:rsidRPr="0024624A">
        <w:t>план</w:t>
      </w:r>
      <w:r w:rsidRPr="0024624A">
        <w:rPr>
          <w:lang w:val="en-US"/>
        </w:rPr>
        <w:t xml:space="preserve"> </w:t>
      </w:r>
      <w:r w:rsidRPr="0024624A">
        <w:t>социально</w:t>
      </w:r>
      <w:r w:rsidRPr="0024624A">
        <w:rPr>
          <w:lang w:val="en-US"/>
        </w:rPr>
        <w:t>-</w:t>
      </w:r>
      <w:r w:rsidRPr="0024624A">
        <w:t>экономического</w:t>
      </w:r>
      <w:r w:rsidRPr="0024624A">
        <w:rPr>
          <w:lang w:val="en-US"/>
        </w:rPr>
        <w:t xml:space="preserve"> </w:t>
      </w:r>
      <w:r w:rsidRPr="0024624A">
        <w:t>развития</w:t>
      </w:r>
      <w:r w:rsidRPr="0024624A">
        <w:rPr>
          <w:lang w:val="en-US"/>
        </w:rPr>
        <w:t xml:space="preserve"> </w:t>
      </w:r>
      <w:r w:rsidRPr="0024624A">
        <w:t>на</w:t>
      </w:r>
      <w:r w:rsidRPr="0024624A">
        <w:rPr>
          <w:lang w:val="en-US"/>
        </w:rPr>
        <w:t xml:space="preserve"> 12-</w:t>
      </w:r>
      <w:r w:rsidRPr="0024624A">
        <w:t>ю</w:t>
      </w:r>
      <w:r w:rsidRPr="0024624A">
        <w:rPr>
          <w:lang w:val="en-US"/>
        </w:rPr>
        <w:t xml:space="preserve"> </w:t>
      </w:r>
      <w:r w:rsidRPr="0024624A">
        <w:t>пятилетку</w:t>
      </w:r>
      <w:r w:rsidRPr="0024624A">
        <w:rPr>
          <w:lang w:val="en-US"/>
        </w:rPr>
        <w:t xml:space="preserve"> (</w:t>
      </w:r>
      <w:r w:rsidRPr="0024624A">
        <w:t>полный</w:t>
      </w:r>
      <w:r w:rsidRPr="0024624A">
        <w:rPr>
          <w:lang w:val="en-US"/>
        </w:rPr>
        <w:t xml:space="preserve"> </w:t>
      </w:r>
      <w:r w:rsidRPr="0024624A">
        <w:t>текст</w:t>
      </w:r>
      <w:r w:rsidRPr="0024624A">
        <w:rPr>
          <w:lang w:val="en-US"/>
        </w:rPr>
        <w:t>)] // gov.cn. URL: http://www.gov.cn/2011lh/content_1825838.htm (</w:t>
      </w:r>
      <w:r w:rsidRPr="0024624A">
        <w:t>дата</w:t>
      </w:r>
      <w:r w:rsidRPr="0024624A">
        <w:rPr>
          <w:lang w:val="en-US"/>
        </w:rPr>
        <w:t xml:space="preserve"> </w:t>
      </w:r>
      <w:r w:rsidRPr="0024624A">
        <w:t>обращения</w:t>
      </w:r>
      <w:r w:rsidRPr="0024624A">
        <w:rPr>
          <w:lang w:val="en-US"/>
        </w:rPr>
        <w:t>: 20.03.2021).</w:t>
      </w:r>
    </w:p>
  </w:footnote>
  <w:footnote w:id="76">
    <w:p w:rsidR="00773827" w:rsidRPr="00B20267" w:rsidRDefault="00773827">
      <w:pPr>
        <w:pStyle w:val="a3"/>
      </w:pPr>
      <w:r>
        <w:rPr>
          <w:rStyle w:val="a5"/>
        </w:rPr>
        <w:footnoteRef/>
      </w:r>
      <w:r w:rsidRPr="00B20267">
        <w:t xml:space="preserve"> </w:t>
      </w:r>
      <w:r w:rsidRPr="002D4954">
        <w:t>Бони</w:t>
      </w:r>
      <w:r w:rsidRPr="00B20267">
        <w:t xml:space="preserve"> </w:t>
      </w:r>
      <w:r w:rsidRPr="002D4954">
        <w:t>Л</w:t>
      </w:r>
      <w:r w:rsidRPr="00B20267">
        <w:t>.</w:t>
      </w:r>
      <w:r w:rsidRPr="002D4954">
        <w:t>Д</w:t>
      </w:r>
      <w:r w:rsidRPr="00B20267">
        <w:t xml:space="preserve">. </w:t>
      </w:r>
      <w:r w:rsidRPr="002D4954">
        <w:t>Стратегия</w:t>
      </w:r>
      <w:r w:rsidRPr="00B20267">
        <w:t xml:space="preserve"> </w:t>
      </w:r>
      <w:r w:rsidRPr="002D4954">
        <w:t>интеграции</w:t>
      </w:r>
      <w:r w:rsidRPr="00B20267">
        <w:t xml:space="preserve"> </w:t>
      </w:r>
      <w:r w:rsidRPr="002D4954">
        <w:t>города</w:t>
      </w:r>
      <w:r w:rsidRPr="00B20267">
        <w:t xml:space="preserve"> </w:t>
      </w:r>
      <w:r w:rsidRPr="002D4954">
        <w:t>и</w:t>
      </w:r>
      <w:r w:rsidRPr="00B20267">
        <w:t xml:space="preserve"> </w:t>
      </w:r>
      <w:r w:rsidRPr="002D4954">
        <w:t>деревни</w:t>
      </w:r>
      <w:r w:rsidRPr="00B20267">
        <w:t xml:space="preserve"> </w:t>
      </w:r>
      <w:r w:rsidRPr="002D4954">
        <w:t>в</w:t>
      </w:r>
      <w:r w:rsidRPr="00B20267">
        <w:t xml:space="preserve"> </w:t>
      </w:r>
      <w:r w:rsidRPr="002D4954">
        <w:t>Китае</w:t>
      </w:r>
      <w:r w:rsidRPr="00B20267">
        <w:t xml:space="preserve">: </w:t>
      </w:r>
      <w:r w:rsidRPr="002D4954">
        <w:t>успехи</w:t>
      </w:r>
      <w:r w:rsidRPr="00B20267">
        <w:t xml:space="preserve">, </w:t>
      </w:r>
      <w:r w:rsidRPr="002D4954">
        <w:t>проблемы</w:t>
      </w:r>
      <w:r w:rsidRPr="00B20267">
        <w:t xml:space="preserve">, </w:t>
      </w:r>
      <w:r w:rsidRPr="002D4954">
        <w:t>противоречия</w:t>
      </w:r>
      <w:r w:rsidRPr="00B20267">
        <w:t xml:space="preserve"> (2002</w:t>
      </w:r>
      <w:r w:rsidRPr="002D4954">
        <w:t></w:t>
      </w:r>
      <w:r w:rsidRPr="00B20267">
        <w:t xml:space="preserve">2011) // </w:t>
      </w:r>
      <w:r w:rsidRPr="002D4954">
        <w:t>Проблемы</w:t>
      </w:r>
      <w:r w:rsidRPr="00B20267">
        <w:t xml:space="preserve"> </w:t>
      </w:r>
      <w:r w:rsidRPr="002D4954">
        <w:t>Дальнего</w:t>
      </w:r>
      <w:r w:rsidRPr="00B20267">
        <w:t xml:space="preserve"> </w:t>
      </w:r>
      <w:r w:rsidRPr="002D4954">
        <w:t>Востока</w:t>
      </w:r>
      <w:r w:rsidRPr="00B20267">
        <w:t xml:space="preserve">.  2012. № 3. </w:t>
      </w:r>
      <w:r w:rsidRPr="002D4954">
        <w:t>С</w:t>
      </w:r>
      <w:r w:rsidRPr="00B20267">
        <w:t>. 77</w:t>
      </w:r>
      <w:r>
        <w:t>-81</w:t>
      </w:r>
      <w:r w:rsidRPr="00B20267">
        <w:t>.</w:t>
      </w:r>
    </w:p>
  </w:footnote>
  <w:footnote w:id="77">
    <w:p w:rsidR="00773827" w:rsidRPr="00B20267" w:rsidRDefault="00773827" w:rsidP="005334E2">
      <w:pPr>
        <w:pStyle w:val="a3"/>
        <w:jc w:val="both"/>
      </w:pPr>
      <w:r>
        <w:rPr>
          <w:rStyle w:val="a5"/>
        </w:rPr>
        <w:footnoteRef/>
      </w:r>
      <w:r w:rsidRPr="00B20267">
        <w:t xml:space="preserve"> </w:t>
      </w:r>
      <w:r w:rsidRPr="0024624A">
        <w:t>Чжунго</w:t>
      </w:r>
      <w:r w:rsidRPr="00B20267">
        <w:t xml:space="preserve"> </w:t>
      </w:r>
      <w:r w:rsidRPr="0024624A">
        <w:t>чэнши</w:t>
      </w:r>
      <w:r w:rsidRPr="00B20267">
        <w:t xml:space="preserve"> </w:t>
      </w:r>
      <w:r w:rsidRPr="0024624A">
        <w:t>чжуанкуан</w:t>
      </w:r>
      <w:r w:rsidRPr="00B20267">
        <w:t xml:space="preserve"> </w:t>
      </w:r>
      <w:r w:rsidRPr="0024624A">
        <w:t>баогао</w:t>
      </w:r>
      <w:r w:rsidRPr="00B20267">
        <w:t xml:space="preserve"> 2014/2015 [</w:t>
      </w:r>
      <w:r w:rsidRPr="0024624A">
        <w:t>中国城市状况报告</w:t>
      </w:r>
      <w:r w:rsidRPr="00B20267">
        <w:t xml:space="preserve">2014/2015. </w:t>
      </w:r>
      <w:r w:rsidRPr="0024624A">
        <w:t>Доклад</w:t>
      </w:r>
      <w:r w:rsidRPr="00B20267">
        <w:t xml:space="preserve"> </w:t>
      </w:r>
      <w:r w:rsidRPr="0024624A">
        <w:t>о</w:t>
      </w:r>
      <w:r w:rsidRPr="00B20267">
        <w:t xml:space="preserve"> </w:t>
      </w:r>
      <w:r w:rsidRPr="0024624A">
        <w:t>китайских</w:t>
      </w:r>
      <w:r w:rsidRPr="00B20267">
        <w:t xml:space="preserve"> </w:t>
      </w:r>
      <w:r w:rsidRPr="0024624A">
        <w:t>городах</w:t>
      </w:r>
      <w:r w:rsidRPr="00B20267">
        <w:t xml:space="preserve"> </w:t>
      </w:r>
      <w:r w:rsidRPr="0024624A">
        <w:t>в</w:t>
      </w:r>
      <w:r w:rsidRPr="00B20267">
        <w:t xml:space="preserve"> 2014/2015 </w:t>
      </w:r>
      <w:r w:rsidRPr="0024624A">
        <w:t>гг</w:t>
      </w:r>
      <w:r w:rsidRPr="00B20267">
        <w:t xml:space="preserve">.]. </w:t>
      </w:r>
      <w:r w:rsidRPr="0024624A">
        <w:t>Пекин</w:t>
      </w:r>
      <w:r w:rsidRPr="00B20267">
        <w:t xml:space="preserve">: </w:t>
      </w:r>
      <w:r w:rsidRPr="0024624A">
        <w:t>Чжунго</w:t>
      </w:r>
      <w:r w:rsidRPr="00B20267">
        <w:t xml:space="preserve"> </w:t>
      </w:r>
      <w:r w:rsidRPr="0024624A">
        <w:t>чэнши</w:t>
      </w:r>
      <w:r w:rsidRPr="00B20267">
        <w:t xml:space="preserve"> </w:t>
      </w:r>
      <w:r w:rsidRPr="0024624A">
        <w:t>чубаньшэ</w:t>
      </w:r>
      <w:r w:rsidRPr="00B20267">
        <w:t xml:space="preserve">, 2014. </w:t>
      </w:r>
      <w:r w:rsidRPr="0024624A">
        <w:t>С</w:t>
      </w:r>
      <w:r w:rsidRPr="00B20267">
        <w:t>. 13.</w:t>
      </w:r>
    </w:p>
  </w:footnote>
  <w:footnote w:id="78">
    <w:p w:rsidR="00773827" w:rsidRPr="00052490" w:rsidRDefault="00773827" w:rsidP="000613C1">
      <w:pPr>
        <w:pStyle w:val="a3"/>
        <w:jc w:val="both"/>
      </w:pPr>
      <w:r w:rsidRPr="0024624A">
        <w:rPr>
          <w:rStyle w:val="a5"/>
        </w:rPr>
        <w:footnoteRef/>
      </w:r>
      <w:r w:rsidRPr="00B20267">
        <w:t xml:space="preserve"> </w:t>
      </w:r>
      <w:r w:rsidRPr="0024624A">
        <w:t>Гоцзя</w:t>
      </w:r>
      <w:r w:rsidRPr="00B20267">
        <w:t xml:space="preserve"> </w:t>
      </w:r>
      <w:r w:rsidRPr="0024624A">
        <w:t>синьсин</w:t>
      </w:r>
      <w:r w:rsidRPr="00B20267">
        <w:t xml:space="preserve"> </w:t>
      </w:r>
      <w:r w:rsidRPr="0024624A">
        <w:t>чэнчжэньхуа</w:t>
      </w:r>
      <w:r w:rsidRPr="00B20267">
        <w:t xml:space="preserve"> </w:t>
      </w:r>
      <w:r w:rsidRPr="0024624A">
        <w:t>гуйхуа</w:t>
      </w:r>
      <w:r w:rsidRPr="00B20267">
        <w:t>（</w:t>
      </w:r>
      <w:r w:rsidRPr="00B20267">
        <w:t>2014</w:t>
      </w:r>
      <w:r w:rsidRPr="00B20267">
        <w:t>－</w:t>
      </w:r>
      <w:r w:rsidRPr="00B20267">
        <w:t xml:space="preserve">2020 </w:t>
      </w:r>
      <w:r w:rsidRPr="0024624A">
        <w:t>нянь</w:t>
      </w:r>
      <w:r w:rsidRPr="00B20267">
        <w:t>）</w:t>
      </w:r>
      <w:r w:rsidRPr="00B20267">
        <w:t xml:space="preserve"> [</w:t>
      </w:r>
      <w:r w:rsidRPr="0024624A">
        <w:t>国家新型城镇化规划</w:t>
      </w:r>
      <w:r w:rsidRPr="00B20267">
        <w:t>（</w:t>
      </w:r>
      <w:r w:rsidRPr="00B20267">
        <w:t>2014</w:t>
      </w:r>
      <w:r w:rsidRPr="00B20267">
        <w:t>－</w:t>
      </w:r>
      <w:r w:rsidRPr="00B20267">
        <w:t>2020</w:t>
      </w:r>
      <w:r w:rsidRPr="0024624A">
        <w:t>年</w:t>
      </w:r>
      <w:r w:rsidRPr="00B20267">
        <w:t xml:space="preserve">. </w:t>
      </w:r>
      <w:r w:rsidRPr="0024624A">
        <w:t>Национальный</w:t>
      </w:r>
      <w:r w:rsidRPr="00052490">
        <w:t xml:space="preserve"> </w:t>
      </w:r>
      <w:r w:rsidRPr="0024624A">
        <w:t>план</w:t>
      </w:r>
      <w:r w:rsidRPr="00052490">
        <w:t xml:space="preserve"> </w:t>
      </w:r>
      <w:r w:rsidRPr="0024624A">
        <w:t>урбанизации</w:t>
      </w:r>
      <w:r w:rsidRPr="00052490">
        <w:t xml:space="preserve"> </w:t>
      </w:r>
      <w:r w:rsidRPr="0024624A">
        <w:t>нового</w:t>
      </w:r>
      <w:r w:rsidRPr="00052490">
        <w:t xml:space="preserve"> </w:t>
      </w:r>
      <w:r w:rsidRPr="0024624A">
        <w:t>типа</w:t>
      </w:r>
      <w:r w:rsidRPr="00052490">
        <w:t xml:space="preserve"> (2014-2020 </w:t>
      </w:r>
      <w:r w:rsidRPr="0024624A">
        <w:t>гг</w:t>
      </w:r>
      <w:r w:rsidRPr="00052490">
        <w:t xml:space="preserve">.)] // </w:t>
      </w:r>
      <w:r w:rsidRPr="000613C1">
        <w:rPr>
          <w:lang w:val="en-US"/>
        </w:rPr>
        <w:t>gov</w:t>
      </w:r>
      <w:r w:rsidRPr="00052490">
        <w:t>.</w:t>
      </w:r>
      <w:r w:rsidRPr="000613C1">
        <w:rPr>
          <w:lang w:val="en-US"/>
        </w:rPr>
        <w:t>cn</w:t>
      </w:r>
      <w:r w:rsidRPr="00052490">
        <w:t xml:space="preserve">. </w:t>
      </w:r>
      <w:r w:rsidRPr="000613C1">
        <w:rPr>
          <w:lang w:val="en-US"/>
        </w:rPr>
        <w:t>URL</w:t>
      </w:r>
      <w:r w:rsidRPr="00052490">
        <w:t xml:space="preserve">: </w:t>
      </w:r>
      <w:r w:rsidRPr="000613C1">
        <w:rPr>
          <w:lang w:val="en-US"/>
        </w:rPr>
        <w:t>http</w:t>
      </w:r>
      <w:r w:rsidRPr="00052490">
        <w:t>://</w:t>
      </w:r>
      <w:r w:rsidRPr="000613C1">
        <w:rPr>
          <w:lang w:val="en-US"/>
        </w:rPr>
        <w:t>www</w:t>
      </w:r>
      <w:r w:rsidRPr="00052490">
        <w:t>.</w:t>
      </w:r>
      <w:r w:rsidRPr="000613C1">
        <w:rPr>
          <w:lang w:val="en-US"/>
        </w:rPr>
        <w:t>gov</w:t>
      </w:r>
      <w:r w:rsidRPr="00052490">
        <w:t>.</w:t>
      </w:r>
      <w:r w:rsidRPr="000613C1">
        <w:rPr>
          <w:lang w:val="en-US"/>
        </w:rPr>
        <w:t>cn</w:t>
      </w:r>
      <w:r w:rsidRPr="00052490">
        <w:t>/</w:t>
      </w:r>
      <w:r w:rsidRPr="000613C1">
        <w:rPr>
          <w:lang w:val="en-US"/>
        </w:rPr>
        <w:t>zhengce</w:t>
      </w:r>
      <w:r w:rsidRPr="00052490">
        <w:t>/2014-03/16/</w:t>
      </w:r>
      <w:r w:rsidRPr="000613C1">
        <w:rPr>
          <w:lang w:val="en-US"/>
        </w:rPr>
        <w:t>content</w:t>
      </w:r>
      <w:r w:rsidRPr="00052490">
        <w:t>_2640075.</w:t>
      </w:r>
      <w:r w:rsidRPr="000613C1">
        <w:rPr>
          <w:lang w:val="en-US"/>
        </w:rPr>
        <w:t>htm</w:t>
      </w:r>
      <w:r w:rsidRPr="00052490">
        <w:t xml:space="preserve"> (</w:t>
      </w:r>
      <w:r w:rsidRPr="0024624A">
        <w:t>дата</w:t>
      </w:r>
      <w:r w:rsidRPr="00052490">
        <w:t xml:space="preserve"> </w:t>
      </w:r>
      <w:r w:rsidRPr="0024624A">
        <w:t>обращения</w:t>
      </w:r>
      <w:r w:rsidRPr="00052490">
        <w:t>: 12.03.2021).</w:t>
      </w:r>
    </w:p>
  </w:footnote>
  <w:footnote w:id="79">
    <w:p w:rsidR="00773827" w:rsidRDefault="00773827" w:rsidP="000E1304">
      <w:pPr>
        <w:pStyle w:val="a3"/>
        <w:jc w:val="both"/>
      </w:pPr>
      <w:r>
        <w:rPr>
          <w:rStyle w:val="a5"/>
        </w:rPr>
        <w:footnoteRef/>
      </w:r>
      <w:r>
        <w:t xml:space="preserve"> </w:t>
      </w:r>
      <w:r w:rsidRPr="000E1304">
        <w:t>Самбурова Е.Н. Региональные диспропорции современного развития экономики Китая // Азия и Африка сегодня. 2013. № 9. С. 16-22.</w:t>
      </w:r>
    </w:p>
  </w:footnote>
  <w:footnote w:id="80">
    <w:p w:rsidR="00773827" w:rsidRDefault="00773827">
      <w:pPr>
        <w:pStyle w:val="a3"/>
      </w:pPr>
      <w:r>
        <w:rPr>
          <w:rStyle w:val="a5"/>
        </w:rPr>
        <w:footnoteRef/>
      </w:r>
      <w:r>
        <w:t xml:space="preserve"> Чубаров</w:t>
      </w:r>
      <w:r w:rsidRPr="00A35B17">
        <w:t xml:space="preserve"> И.Г. «Урбанизация нового типа» – новый этап развития городской системы КНР // Проблемы Дальн</w:t>
      </w:r>
      <w:r>
        <w:t>его Востока. 2015. №5.  С. 86-89</w:t>
      </w:r>
      <w:r w:rsidRPr="00A35B17">
        <w:t>.</w:t>
      </w:r>
    </w:p>
  </w:footnote>
  <w:footnote w:id="81">
    <w:p w:rsidR="00773827" w:rsidRPr="0024624A" w:rsidRDefault="00773827" w:rsidP="005334E2">
      <w:pPr>
        <w:pStyle w:val="a3"/>
        <w:jc w:val="both"/>
      </w:pPr>
      <w:r w:rsidRPr="0024624A">
        <w:rPr>
          <w:rStyle w:val="a5"/>
        </w:rPr>
        <w:footnoteRef/>
      </w:r>
      <w:r w:rsidRPr="0024624A">
        <w:t xml:space="preserve"> Чжунго тунцзи няньцзянь 2020 [</w:t>
      </w:r>
      <w:r w:rsidRPr="0024624A">
        <w:t>中国统计年鉴</w:t>
      </w:r>
      <w:r w:rsidRPr="0024624A">
        <w:t xml:space="preserve"> 2020. Китайский статистический ежегодник 2020] // stats.gov. URL: http://www.stats.gov.cn/tjsj/ndsj/2020/indexch.htm (дата обращения: 12.03.2021).</w:t>
      </w:r>
    </w:p>
  </w:footnote>
  <w:footnote w:id="82">
    <w:p w:rsidR="00773827" w:rsidRPr="0024624A" w:rsidRDefault="00773827" w:rsidP="0024624A">
      <w:pPr>
        <w:pStyle w:val="a3"/>
        <w:jc w:val="both"/>
      </w:pPr>
      <w:r w:rsidRPr="0024624A">
        <w:rPr>
          <w:rStyle w:val="a5"/>
        </w:rPr>
        <w:footnoteRef/>
      </w:r>
      <w:r w:rsidRPr="0024624A">
        <w:t xml:space="preserve"> Го’уюань гуаньюй цзиньибу туйцзинь хуцзи чжиду гайгэдэ ицзянь [</w:t>
      </w:r>
      <w:r w:rsidRPr="0024624A">
        <w:t>国务院关于进一步推进户籍制度改革的意见</w:t>
      </w:r>
      <w:r w:rsidRPr="0024624A">
        <w:t>. Предложения Гос</w:t>
      </w:r>
      <w:r>
        <w:t xml:space="preserve">ударственного </w:t>
      </w:r>
      <w:r w:rsidRPr="0024624A">
        <w:t>совета КНР о дальнейшей реформе системы прописки] // gov.cn. URL: http://www.gov.cn/zhengce/content/2014-07/30/content_8944.htm (дата обращения: 16.03.2021).</w:t>
      </w:r>
    </w:p>
  </w:footnote>
  <w:footnote w:id="83">
    <w:p w:rsidR="00773827" w:rsidRPr="0024624A" w:rsidRDefault="00773827" w:rsidP="005334E2">
      <w:pPr>
        <w:pStyle w:val="a3"/>
        <w:jc w:val="both"/>
      </w:pPr>
      <w:r w:rsidRPr="0024624A">
        <w:rPr>
          <w:rStyle w:val="a5"/>
        </w:rPr>
        <w:footnoteRef/>
      </w:r>
      <w:r w:rsidRPr="0024624A">
        <w:t xml:space="preserve"> Положения, представленные в данном документе, были позже использованы для реализации реформы системы </w:t>
      </w:r>
      <w:r w:rsidRPr="0024624A">
        <w:rPr>
          <w:i/>
        </w:rPr>
        <w:t>хукоу</w:t>
      </w:r>
      <w:r w:rsidRPr="0024624A">
        <w:t xml:space="preserve"> во время 13-й пятилетки.</w:t>
      </w:r>
    </w:p>
  </w:footnote>
  <w:footnote w:id="84">
    <w:p w:rsidR="00773827" w:rsidRPr="00B06810" w:rsidRDefault="00773827" w:rsidP="005334E2">
      <w:pPr>
        <w:pStyle w:val="a3"/>
        <w:jc w:val="both"/>
      </w:pPr>
      <w:r w:rsidRPr="0024624A">
        <w:rPr>
          <w:rStyle w:val="a5"/>
        </w:rPr>
        <w:footnoteRef/>
      </w:r>
      <w:r w:rsidRPr="0024624A">
        <w:t xml:space="preserve"> Чжунхуа жэньминь гунхэго гоминь цзинцзи хэ шэхуэй фачжаньдэ шисань гэ унянь цзихуа ганъяо [</w:t>
      </w:r>
      <w:r w:rsidRPr="0024624A">
        <w:t>中华人民共和国国民经济和社会发展第十三个五年规划纲要</w:t>
      </w:r>
      <w:r w:rsidRPr="0024624A">
        <w:t>. План социально-экономического развития КНР на 13-ю пятилетку] // gov.cn. URL: http://www.gov.cn/xinwen/2016-03/17/content_5054992.htm (дата обращения: 25.03.2021).</w:t>
      </w:r>
    </w:p>
  </w:footnote>
  <w:footnote w:id="85">
    <w:p w:rsidR="00773827" w:rsidRPr="0024624A" w:rsidRDefault="00773827" w:rsidP="0024624A">
      <w:pPr>
        <w:pStyle w:val="a3"/>
        <w:jc w:val="both"/>
      </w:pPr>
      <w:r>
        <w:rPr>
          <w:rStyle w:val="a5"/>
        </w:rPr>
        <w:footnoteRef/>
      </w:r>
      <w:r w:rsidRPr="00B06810">
        <w:t xml:space="preserve"> </w:t>
      </w:r>
      <w:r w:rsidRPr="0024624A">
        <w:t>Цзюйчжучжэн цзаньсин тяоли [</w:t>
      </w:r>
      <w:r w:rsidRPr="0024624A">
        <w:t>居住证暂行条例</w:t>
      </w:r>
      <w:r w:rsidRPr="0024624A">
        <w:t>. Временное положение о виде на жительство] // gov.cn. URL: http://www.gov.cn/zhengce/content/2015-12/12/content_10398.htm (дата обращения: 16.03.2021).</w:t>
      </w:r>
    </w:p>
  </w:footnote>
  <w:footnote w:id="86">
    <w:p w:rsidR="00773827" w:rsidRPr="0024624A" w:rsidRDefault="00773827" w:rsidP="005334E2">
      <w:pPr>
        <w:pStyle w:val="a3"/>
        <w:jc w:val="both"/>
      </w:pPr>
      <w:r>
        <w:rPr>
          <w:rStyle w:val="a5"/>
        </w:rPr>
        <w:footnoteRef/>
      </w:r>
      <w:r w:rsidRPr="00B06810">
        <w:t xml:space="preserve"> </w:t>
      </w:r>
      <w:r w:rsidRPr="0024624A">
        <w:t>Чжунхуа жэньминь гунхэго гоминь цзинцзи хэ шэхуэй фачжаньдэ шисань гэ унянь цзихуа ганъяо [</w:t>
      </w:r>
      <w:r w:rsidRPr="0024624A">
        <w:t>中华人民共和国国民经济和社会发展第十三个五年规划纲要</w:t>
      </w:r>
      <w:r w:rsidRPr="0024624A">
        <w:t>. План социально-экономического развития КНР на 13-ю пятилетку] // gov.cn. URL: http://www.gov.cn/xinwen/2016-03/17/content_5054992.htm (дата обращения: 25.03.2021).</w:t>
      </w:r>
    </w:p>
  </w:footnote>
  <w:footnote w:id="87">
    <w:p w:rsidR="00773827" w:rsidRDefault="00773827" w:rsidP="005334E2">
      <w:pPr>
        <w:pStyle w:val="a3"/>
        <w:jc w:val="both"/>
      </w:pPr>
      <w:r w:rsidRPr="0024624A">
        <w:rPr>
          <w:rStyle w:val="a5"/>
        </w:rPr>
        <w:footnoteRef/>
      </w:r>
      <w:r w:rsidRPr="0024624A">
        <w:t xml:space="preserve"> Го’уюань гуаньюй цзиньибу туйцзинь хуцзи чжиду гайгэдэ ицзянь [</w:t>
      </w:r>
      <w:r w:rsidRPr="0024624A">
        <w:t>国务院关于进一步推进户籍制度改革的意见</w:t>
      </w:r>
      <w:r w:rsidRPr="0024624A">
        <w:t>. Предложения Гос</w:t>
      </w:r>
      <w:r>
        <w:t xml:space="preserve">ударственного </w:t>
      </w:r>
      <w:r w:rsidRPr="0024624A">
        <w:t>совета КНР о дальнейшей реформе системы прописки] // gov.cn. URL: http://www.gov.cn/zhengce/content/2014-07/30/content_8944.htm (дата обращения: 16.03.2021).</w:t>
      </w:r>
    </w:p>
  </w:footnote>
  <w:footnote w:id="88">
    <w:p w:rsidR="00773827" w:rsidRPr="0024624A" w:rsidRDefault="00773827" w:rsidP="0024624A">
      <w:pPr>
        <w:pStyle w:val="a3"/>
        <w:jc w:val="both"/>
      </w:pPr>
      <w:r>
        <w:rPr>
          <w:rStyle w:val="a5"/>
        </w:rPr>
        <w:footnoteRef/>
      </w:r>
      <w:r>
        <w:t xml:space="preserve"> </w:t>
      </w:r>
      <w:r w:rsidRPr="0024624A">
        <w:t>Гуаньюй 2016 нянь гоминь цзинцзи хэ шэхуэй фачжань цзихуа чжисин цинкуан юй 2017 нянь гоминь цзинцзи хэ шэхуэй фачжань цзихуа цаоаньдэ баогао [</w:t>
      </w:r>
      <w:r w:rsidRPr="0024624A">
        <w:t>关于</w:t>
      </w:r>
      <w:r w:rsidRPr="0024624A">
        <w:t>2016</w:t>
      </w:r>
      <w:r w:rsidRPr="0024624A">
        <w:t>年国民经济和社会发展计划执行情况与</w:t>
      </w:r>
      <w:r w:rsidRPr="0024624A">
        <w:t>2017</w:t>
      </w:r>
      <w:r w:rsidRPr="0024624A">
        <w:t>年国民经济和社会发展计划草案的报告</w:t>
      </w:r>
      <w:r w:rsidRPr="0024624A">
        <w:t>. Доклад о выполнении национального плана социально-экономического развития на 2016 г. и проекта национального плана социально-экономического развития на 2017 г.] // gov.cn. URL: http://www.gov.cn/xinwen/2017-03/17/content_5178353.htm (дата обращения: 19.03.2021).</w:t>
      </w:r>
    </w:p>
  </w:footnote>
  <w:footnote w:id="89">
    <w:p w:rsidR="00773827" w:rsidRPr="0024624A" w:rsidRDefault="00773827" w:rsidP="0024624A">
      <w:pPr>
        <w:pStyle w:val="a3"/>
        <w:jc w:val="both"/>
      </w:pPr>
      <w:r w:rsidRPr="0024624A">
        <w:rPr>
          <w:rStyle w:val="a5"/>
        </w:rPr>
        <w:footnoteRef/>
      </w:r>
      <w:r w:rsidRPr="0024624A">
        <w:t xml:space="preserve"> </w:t>
      </w:r>
      <w:r>
        <w:t>Там же.</w:t>
      </w:r>
    </w:p>
  </w:footnote>
  <w:footnote w:id="90">
    <w:p w:rsidR="00773827" w:rsidRDefault="00773827" w:rsidP="005334E2">
      <w:pPr>
        <w:pStyle w:val="a3"/>
        <w:jc w:val="both"/>
      </w:pPr>
      <w:r>
        <w:rPr>
          <w:rStyle w:val="a5"/>
        </w:rPr>
        <w:footnoteRef/>
      </w:r>
      <w:r>
        <w:t xml:space="preserve"> «Малые города с китайской спецификой» (</w:t>
      </w:r>
      <w:r w:rsidRPr="001A3C3C">
        <w:rPr>
          <w:i/>
        </w:rPr>
        <w:t>чжунго тэсэ сяочжэнь</w:t>
      </w:r>
      <w:r>
        <w:t xml:space="preserve">, </w:t>
      </w:r>
      <w:r w:rsidRPr="001A3C3C">
        <w:rPr>
          <w:rFonts w:ascii="SimSun" w:eastAsia="SimSun" w:hAnsi="SimSun" w:hint="eastAsia"/>
        </w:rPr>
        <w:t>中国特色小镇</w:t>
      </w:r>
      <w:r>
        <w:t xml:space="preserve">) – совместный проект </w:t>
      </w:r>
      <w:r w:rsidRPr="001A3C3C">
        <w:t>Национальной комиссии по р</w:t>
      </w:r>
      <w:r>
        <w:t xml:space="preserve">азвитию и реформам, Министерства финансов и Министерства </w:t>
      </w:r>
      <w:r w:rsidRPr="001A3C3C">
        <w:t>жилищного строительства и городс</w:t>
      </w:r>
      <w:r>
        <w:t>кого и сельского развития. Подразумевает под собой создание по всей стране к 2020 г.</w:t>
      </w:r>
      <w:r w:rsidRPr="001A3C3C">
        <w:t xml:space="preserve"> около 1000 самобытных и ярких городов </w:t>
      </w:r>
      <w:r>
        <w:t xml:space="preserve">с развитыми сферами </w:t>
      </w:r>
      <w:r w:rsidRPr="001A3C3C">
        <w:t>развлекательного туризма, торговли и логистики, современного производства, образования и тех</w:t>
      </w:r>
      <w:r>
        <w:t>нологий, традиционной культуры и т.д. Проект запустили 14 октября 2016 г., первоначально, в нем принимали у</w:t>
      </w:r>
      <w:r w:rsidRPr="001A3C3C">
        <w:t>частие 127 городов в 32 провинциях.</w:t>
      </w:r>
    </w:p>
  </w:footnote>
  <w:footnote w:id="91">
    <w:p w:rsidR="00773827" w:rsidRDefault="00773827" w:rsidP="005334E2">
      <w:pPr>
        <w:pStyle w:val="a3"/>
        <w:jc w:val="both"/>
      </w:pPr>
      <w:r>
        <w:rPr>
          <w:rStyle w:val="a5"/>
        </w:rPr>
        <w:footnoteRef/>
      </w:r>
      <w:r>
        <w:t xml:space="preserve"> Скоординированное развитие</w:t>
      </w:r>
      <w:r w:rsidRPr="00444B6A">
        <w:t xml:space="preserve"> региона</w:t>
      </w:r>
      <w:r>
        <w:t xml:space="preserve"> Пекин-Тяньцзинь-Хэбэй (</w:t>
      </w:r>
      <w:r>
        <w:rPr>
          <w:i/>
        </w:rPr>
        <w:t>ц</w:t>
      </w:r>
      <w:r w:rsidRPr="003B517A">
        <w:rPr>
          <w:i/>
        </w:rPr>
        <w:t>зинцзиньцзи</w:t>
      </w:r>
      <w:r>
        <w:rPr>
          <w:i/>
        </w:rPr>
        <w:t xml:space="preserve"> </w:t>
      </w:r>
      <w:r w:rsidRPr="003B517A">
        <w:rPr>
          <w:i/>
        </w:rPr>
        <w:t>сетун</w:t>
      </w:r>
      <w:r>
        <w:rPr>
          <w:i/>
        </w:rPr>
        <w:t xml:space="preserve"> </w:t>
      </w:r>
      <w:r w:rsidRPr="003B517A">
        <w:rPr>
          <w:i/>
        </w:rPr>
        <w:t>фачжань</w:t>
      </w:r>
      <w:r w:rsidRPr="003B517A">
        <w:t>,</w:t>
      </w:r>
      <w:r w:rsidRPr="003B517A">
        <w:rPr>
          <w:rFonts w:hint="eastAsia"/>
        </w:rPr>
        <w:t xml:space="preserve"> </w:t>
      </w:r>
      <w:r w:rsidRPr="003B517A">
        <w:rPr>
          <w:rFonts w:ascii="SimSun" w:eastAsia="SimSun" w:hAnsi="SimSun" w:hint="eastAsia"/>
        </w:rPr>
        <w:t>京津冀协同发展</w:t>
      </w:r>
      <w:r>
        <w:rPr>
          <w:rFonts w:ascii="SimSun" w:eastAsia="SimSun" w:hAnsi="SimSun" w:hint="eastAsia"/>
        </w:rPr>
        <w:t xml:space="preserve">) </w:t>
      </w:r>
      <w:r>
        <w:t>– проект, о</w:t>
      </w:r>
      <w:r w:rsidRPr="00444B6A">
        <w:t xml:space="preserve">сновная отправная точка </w:t>
      </w:r>
      <w:r>
        <w:t xml:space="preserve">которого </w:t>
      </w:r>
      <w:r w:rsidRPr="00444B6A">
        <w:t>- облегчить выполнение основных функций, не связанных с капиталом, и решить «болезнь большого города»</w:t>
      </w:r>
      <w:r>
        <w:t xml:space="preserve"> -</w:t>
      </w:r>
      <w:r w:rsidRPr="00444B6A">
        <w:t xml:space="preserve"> Пекина. </w:t>
      </w:r>
      <w:r>
        <w:t>Меры включают в себя: оптимизирование</w:t>
      </w:r>
      <w:r w:rsidRPr="00444B6A">
        <w:t xml:space="preserve"> городской планировки и прост</w:t>
      </w:r>
      <w:r>
        <w:t>ранственной структуры; построение современной системы транспортной сети; расширение экологического</w:t>
      </w:r>
      <w:r w:rsidRPr="00444B6A">
        <w:t xml:space="preserve"> потенциал</w:t>
      </w:r>
      <w:r>
        <w:t>а; продвижение промышленной модернизации,</w:t>
      </w:r>
      <w:r w:rsidRPr="00444B6A">
        <w:t xml:space="preserve"> </w:t>
      </w:r>
      <w:r>
        <w:t>совместного строительства и использования общественных услуг; ускорение</w:t>
      </w:r>
      <w:r w:rsidRPr="00444B6A">
        <w:t xml:space="preserve"> процесс</w:t>
      </w:r>
      <w:r>
        <w:t>а рыночной интеграции.</w:t>
      </w:r>
      <w:r w:rsidRPr="00444B6A">
        <w:t xml:space="preserve"> </w:t>
      </w:r>
      <w:r>
        <w:t xml:space="preserve"> </w:t>
      </w:r>
    </w:p>
  </w:footnote>
  <w:footnote w:id="92">
    <w:p w:rsidR="00773827" w:rsidRDefault="00773827" w:rsidP="005334E2">
      <w:pPr>
        <w:pStyle w:val="a3"/>
        <w:jc w:val="both"/>
      </w:pPr>
      <w:r>
        <w:rPr>
          <w:rStyle w:val="a5"/>
        </w:rPr>
        <w:footnoteRef/>
      </w:r>
      <w:r>
        <w:t xml:space="preserve"> Н</w:t>
      </w:r>
      <w:r w:rsidRPr="003B517A">
        <w:t>овый район Сюнъань (</w:t>
      </w:r>
      <w:r w:rsidRPr="003B517A">
        <w:rPr>
          <w:i/>
        </w:rPr>
        <w:t>сюнъань синьцюй</w:t>
      </w:r>
      <w:r w:rsidRPr="003B517A">
        <w:t xml:space="preserve">, </w:t>
      </w:r>
      <w:r w:rsidRPr="003B517A">
        <w:rPr>
          <w:rFonts w:ascii="SimSun" w:eastAsia="SimSun" w:hAnsi="SimSun"/>
        </w:rPr>
        <w:t>雄安新区</w:t>
      </w:r>
      <w:r>
        <w:rPr>
          <w:rFonts w:ascii="SimSun" w:eastAsia="SimSun" w:hAnsi="SimSun" w:hint="eastAsia"/>
        </w:rPr>
        <w:t>) -</w:t>
      </w:r>
      <w:r w:rsidRPr="003B517A">
        <w:rPr>
          <w:rFonts w:eastAsia="SimSun"/>
        </w:rPr>
        <w:t xml:space="preserve"> новый национальный район под ю</w:t>
      </w:r>
      <w:r>
        <w:rPr>
          <w:rFonts w:eastAsia="SimSun"/>
        </w:rPr>
        <w:t>рисдикцией провинции Хэбэй</w:t>
      </w:r>
      <w:r w:rsidRPr="003B517A">
        <w:rPr>
          <w:rFonts w:eastAsia="SimSun"/>
        </w:rPr>
        <w:t>, расположенный в центральной части провинции Хэбэй, во внутренних районах Пекина, Тяньцзиня и Баодина. Новый район Сюнъань включает в себя три округа: округ Сюн, округ Жунчэн и округ Аньсинь, а также некоторые прилегающие районы</w:t>
      </w:r>
      <w:r>
        <w:rPr>
          <w:rFonts w:eastAsia="SimSun"/>
        </w:rPr>
        <w:t>.</w:t>
      </w:r>
    </w:p>
  </w:footnote>
  <w:footnote w:id="93">
    <w:p w:rsidR="00773827" w:rsidRPr="0024624A" w:rsidRDefault="00773827" w:rsidP="0024624A">
      <w:pPr>
        <w:pStyle w:val="a3"/>
        <w:jc w:val="both"/>
      </w:pPr>
      <w:r>
        <w:rPr>
          <w:rStyle w:val="a5"/>
        </w:rPr>
        <w:footnoteRef/>
      </w:r>
      <w:r>
        <w:t xml:space="preserve"> </w:t>
      </w:r>
      <w:r w:rsidRPr="0024624A">
        <w:t>Гуаньюй 2019 нянь гоминь цзинцзи хэ шэхуэй фачжань цзихуа чжисин цинкуан юй 2020 нянь гоминь цзинцзи хэ шэхуэй фачжань цзихуа цаоаньдэ баогао [</w:t>
      </w:r>
      <w:r w:rsidRPr="0024624A">
        <w:t>关于</w:t>
      </w:r>
      <w:r w:rsidRPr="0024624A">
        <w:t>2019</w:t>
      </w:r>
      <w:r w:rsidRPr="0024624A">
        <w:t>年国民经济和社会发展计划执行情况与</w:t>
      </w:r>
      <w:r w:rsidRPr="0024624A">
        <w:t>2020</w:t>
      </w:r>
      <w:r w:rsidRPr="0024624A">
        <w:t>年国民经济和社会发展计划草案的报告</w:t>
      </w:r>
      <w:r w:rsidRPr="0024624A">
        <w:t>. Доклад о выполнении национального плана социально-экономического развития на 2019 г. и проекта национального плана социально-экономического развития на 2020 г.] // gov.cn. URL: http://www.gov.cn/xinwen/2020-05/30/content_5516227.htm (дата обращения: 24.03.2021).</w:t>
      </w:r>
    </w:p>
  </w:footnote>
  <w:footnote w:id="94">
    <w:p w:rsidR="00773827" w:rsidRPr="0024624A" w:rsidRDefault="00773827" w:rsidP="0024624A">
      <w:pPr>
        <w:pStyle w:val="a3"/>
        <w:jc w:val="both"/>
      </w:pPr>
      <w:r>
        <w:rPr>
          <w:rStyle w:val="a5"/>
        </w:rPr>
        <w:footnoteRef/>
      </w:r>
      <w:r>
        <w:t xml:space="preserve"> </w:t>
      </w:r>
      <w:r w:rsidRPr="0024624A">
        <w:t>Чжунгун чжунъян гуаньюй чжидин гоминь цзинцзи хэ шэхуэй фачжань дишисыгэ унянь гуйхуа хэ эрлинсаньунянь юаньцзин мубяодэ цзяньи [</w:t>
      </w:r>
      <w:r w:rsidRPr="0024624A">
        <w:t>中共中央关于制定国民经济和社会发展第十四个五年规划和二〇三五年远景目标的建</w:t>
      </w:r>
      <w:r w:rsidRPr="0024624A">
        <w:t>. Предложение ЦК КПК о формулировании 14-го пятилетнего плана национального социально-экономического развития и долгосрочных целей на 2035 г.] // gov.cn. URL: http://www.gov.cn/zhengce/2020-11/03/content_5556991.htm (дата обращения: 20.03.2021).</w:t>
      </w:r>
    </w:p>
  </w:footnote>
  <w:footnote w:id="95">
    <w:p w:rsidR="00773827" w:rsidRDefault="00773827" w:rsidP="005334E2">
      <w:pPr>
        <w:pStyle w:val="a3"/>
        <w:jc w:val="both"/>
      </w:pPr>
      <w:r>
        <w:rPr>
          <w:rStyle w:val="a5"/>
        </w:rPr>
        <w:footnoteRef/>
      </w:r>
      <w:r>
        <w:t xml:space="preserve"> </w:t>
      </w:r>
      <w:r w:rsidRPr="008B35B3">
        <w:t>Стратегия «двойной циркуляции» (</w:t>
      </w:r>
      <w:r w:rsidRPr="008B35B3">
        <w:rPr>
          <w:i/>
        </w:rPr>
        <w:t>шуансюньхуань</w:t>
      </w:r>
      <w:r w:rsidRPr="008B35B3">
        <w:t xml:space="preserve">, </w:t>
      </w:r>
      <w:r w:rsidRPr="008B35B3">
        <w:t>双循环</w:t>
      </w:r>
      <w:r w:rsidRPr="008B35B3">
        <w:t xml:space="preserve">) – принцип, впервые предложенный в мае 2020 г. Новый принцип развития строится на так называемом внутреннем круге, то есть на внутреннем </w:t>
      </w:r>
      <w:r>
        <w:t>потреблении Китая. Второй круг (</w:t>
      </w:r>
      <w:r w:rsidRPr="008B35B3">
        <w:t>внешний</w:t>
      </w:r>
      <w:r>
        <w:t>)</w:t>
      </w:r>
      <w:r w:rsidRPr="008B35B3">
        <w:t xml:space="preserve"> будет поддерживаться за счет работы внутреннего.</w:t>
      </w:r>
    </w:p>
  </w:footnote>
  <w:footnote w:id="96">
    <w:p w:rsidR="00773827" w:rsidRDefault="00773827" w:rsidP="005334E2">
      <w:pPr>
        <w:pStyle w:val="a3"/>
        <w:jc w:val="both"/>
      </w:pPr>
      <w:r>
        <w:rPr>
          <w:rStyle w:val="a5"/>
        </w:rPr>
        <w:footnoteRef/>
      </w:r>
      <w:r>
        <w:t xml:space="preserve"> </w:t>
      </w:r>
      <w:r w:rsidRPr="0024624A">
        <w:t>Ван Имин</w:t>
      </w:r>
      <w:r w:rsidRPr="0024624A">
        <w:t>：</w:t>
      </w:r>
      <w:r w:rsidRPr="0024624A">
        <w:t>“Шисыу” цзяндали туйдун туди</w:t>
      </w:r>
      <w:r w:rsidRPr="0024624A">
        <w:t>、</w:t>
      </w:r>
      <w:r w:rsidRPr="0024624A">
        <w:t>хуцзи чжиду гайгэ</w:t>
      </w:r>
      <w:r w:rsidRPr="0024624A">
        <w:t>，</w:t>
      </w:r>
      <w:r w:rsidRPr="0024624A">
        <w:t>нэйлу цзян пэйян гэндо чэншицюнь [</w:t>
      </w:r>
      <w:r w:rsidRPr="0024624A">
        <w:t>王一鸣：</w:t>
      </w:r>
      <w:r w:rsidRPr="0024624A">
        <w:t>“</w:t>
      </w:r>
      <w:r w:rsidRPr="0024624A">
        <w:t>十四五</w:t>
      </w:r>
      <w:r w:rsidRPr="0024624A">
        <w:t xml:space="preserve">” </w:t>
      </w:r>
      <w:r w:rsidRPr="0024624A">
        <w:t>将大力推动土地、户籍制度改革，内陆将培养更多城市群</w:t>
      </w:r>
      <w:r w:rsidRPr="0024624A">
        <w:t>. Ван Имин: «14-й пятилетний план» будет активно продвигать реформу системы регистрации земли и домохозяйств, а во внутренних районах будет создаваться больше городских агломераций] // chinatimes.net.cn. URL: https://www.chinatimes.net.cn/article/101194.html (дата обращения: 13.03.2021).</w:t>
      </w:r>
    </w:p>
  </w:footnote>
  <w:footnote w:id="97">
    <w:p w:rsidR="00773827" w:rsidRPr="006C11DF" w:rsidRDefault="00773827" w:rsidP="00B06810">
      <w:pPr>
        <w:pStyle w:val="a3"/>
        <w:jc w:val="both"/>
      </w:pPr>
      <w:r>
        <w:rPr>
          <w:rStyle w:val="a5"/>
        </w:rPr>
        <w:footnoteRef/>
      </w:r>
      <w:r w:rsidRPr="006C11DF">
        <w:t xml:space="preserve"> </w:t>
      </w:r>
      <w:r w:rsidRPr="00DA2273">
        <w:t>Стоит отметить, что развитие пенсионной системы Китая широко и всесторонне задокументировано, а обсуждение достижений и проблем в системе почти ежедневно освещается в национальных и международных новостях. Вследствие чего, данный параграф был написан, преимущественно, с опорой на документы Госсовета и новости официальных информационных агентств.</w:t>
      </w:r>
    </w:p>
  </w:footnote>
  <w:footnote w:id="98">
    <w:p w:rsidR="00773827" w:rsidRPr="007D61B2" w:rsidRDefault="00773827" w:rsidP="00B06810">
      <w:pPr>
        <w:pStyle w:val="a3"/>
        <w:jc w:val="both"/>
        <w:rPr>
          <w:lang w:val="en-US"/>
        </w:rPr>
      </w:pPr>
      <w:r>
        <w:rPr>
          <w:rStyle w:val="a5"/>
        </w:rPr>
        <w:footnoteRef/>
      </w:r>
      <w:r w:rsidRPr="007D61B2">
        <w:rPr>
          <w:lang w:val="en-US"/>
        </w:rPr>
        <w:t>World Population Ageing 2019 // un.org. URL: https://www.un.org/development/desa/pd/sites/www.un.org.development.desa.pd/files/files/documents/2020/Jan/un_2019_worldpopulationageing_report.pdf (</w:t>
      </w:r>
      <w:r w:rsidRPr="007D61B2">
        <w:t>дата</w:t>
      </w:r>
      <w:r w:rsidRPr="007D61B2">
        <w:rPr>
          <w:lang w:val="en-US"/>
        </w:rPr>
        <w:t xml:space="preserve"> </w:t>
      </w:r>
      <w:r w:rsidRPr="007D61B2">
        <w:t>обращения</w:t>
      </w:r>
      <w:r w:rsidRPr="007D61B2">
        <w:rPr>
          <w:lang w:val="en-US"/>
        </w:rPr>
        <w:t>: 02.04.2021).</w:t>
      </w:r>
    </w:p>
  </w:footnote>
  <w:footnote w:id="99">
    <w:p w:rsidR="00773827" w:rsidRPr="008553E4" w:rsidRDefault="00773827" w:rsidP="00B00D2E">
      <w:pPr>
        <w:pStyle w:val="a3"/>
        <w:jc w:val="both"/>
        <w:rPr>
          <w:lang w:val="en-US"/>
        </w:rPr>
      </w:pPr>
      <w:r>
        <w:rPr>
          <w:rStyle w:val="a5"/>
        </w:rPr>
        <w:footnoteRef/>
      </w:r>
      <w:r w:rsidRPr="00C55A82">
        <w:rPr>
          <w:lang w:val="en-US"/>
        </w:rPr>
        <w:t>World Population Ageing 2019 // un.org. URL: https://www.un.org/development/desa/pd/sites/www.un.org.development.desa.pd/files/files/documents/2020/Jan/un_2019_worldpopulationageing_report.pdf (дата обращения: 02.04.2021).</w:t>
      </w:r>
    </w:p>
  </w:footnote>
  <w:footnote w:id="100">
    <w:p w:rsidR="00773827" w:rsidRPr="009E5CF2" w:rsidRDefault="00773827" w:rsidP="00B00D2E">
      <w:pPr>
        <w:pStyle w:val="a3"/>
        <w:jc w:val="both"/>
        <w:rPr>
          <w:lang w:val="en-US"/>
        </w:rPr>
      </w:pPr>
      <w:r>
        <w:rPr>
          <w:rStyle w:val="a5"/>
        </w:rPr>
        <w:footnoteRef/>
      </w:r>
      <w:r>
        <w:rPr>
          <w:lang w:val="en-US"/>
        </w:rPr>
        <w:t xml:space="preserve"> </w:t>
      </w:r>
      <w:r w:rsidRPr="009E5CF2">
        <w:rPr>
          <w:lang w:val="en-US"/>
        </w:rPr>
        <w:t>Чжунго тунцзи няньцзянь 2020 [</w:t>
      </w:r>
      <w:r w:rsidRPr="009E5CF2">
        <w:rPr>
          <w:rFonts w:ascii="SimSun" w:eastAsia="SimSun" w:hAnsi="SimSun" w:cs="SimSun" w:hint="eastAsia"/>
          <w:lang w:val="en-US"/>
        </w:rPr>
        <w:t>中国统计年鉴</w:t>
      </w:r>
      <w:r w:rsidRPr="009E5CF2">
        <w:rPr>
          <w:lang w:val="en-US"/>
        </w:rPr>
        <w:t xml:space="preserve"> 2020. Китайский статистический ежегодник 2020] // stats.gov. URL: http://www.stats.gov.cn/tjsj/ndsj/2020/indexch.htm (дата обращения: 12.03.2021).</w:t>
      </w:r>
    </w:p>
  </w:footnote>
  <w:footnote w:id="101">
    <w:p w:rsidR="00773827" w:rsidRDefault="00773827" w:rsidP="00B00D2E">
      <w:pPr>
        <w:pStyle w:val="a3"/>
        <w:jc w:val="both"/>
      </w:pPr>
      <w:r>
        <w:rPr>
          <w:rStyle w:val="a5"/>
        </w:rPr>
        <w:footnoteRef/>
      </w:r>
      <w:r>
        <w:t xml:space="preserve"> Об этом уже рассказывалось в параграфе 1.2. данной работы.</w:t>
      </w:r>
    </w:p>
  </w:footnote>
  <w:footnote w:id="102">
    <w:p w:rsidR="00773827" w:rsidRPr="00484510" w:rsidRDefault="00773827" w:rsidP="00724492">
      <w:pPr>
        <w:pStyle w:val="a3"/>
        <w:jc w:val="both"/>
      </w:pPr>
      <w:r>
        <w:rPr>
          <w:rStyle w:val="a5"/>
        </w:rPr>
        <w:footnoteRef/>
      </w:r>
      <w:r>
        <w:t xml:space="preserve"> </w:t>
      </w:r>
      <w:r w:rsidRPr="00484510">
        <w:t>Чжунго тунцзи няньцзянь 2011 [</w:t>
      </w:r>
      <w:r w:rsidRPr="00484510">
        <w:rPr>
          <w:rFonts w:ascii="SimSun" w:eastAsia="SimSun" w:hAnsi="SimSun" w:cs="SimSun" w:hint="eastAsia"/>
        </w:rPr>
        <w:t>中国统计年鉴</w:t>
      </w:r>
      <w:r w:rsidRPr="00484510">
        <w:t xml:space="preserve"> 2011. Китайский статистический ежегодник 2011] // stats.gov. URL: http://www.stats.gov.cn/tjsj/ndsj/2011/indexch.htm (дата обращения: 01.04.2021).</w:t>
      </w:r>
    </w:p>
  </w:footnote>
  <w:footnote w:id="103">
    <w:p w:rsidR="00773827" w:rsidRPr="003E5462" w:rsidRDefault="00773827" w:rsidP="00B06810">
      <w:pPr>
        <w:pStyle w:val="a3"/>
        <w:jc w:val="both"/>
      </w:pPr>
      <w:r>
        <w:rPr>
          <w:rStyle w:val="a5"/>
        </w:rPr>
        <w:footnoteRef/>
      </w:r>
      <w:r>
        <w:t xml:space="preserve"> </w:t>
      </w:r>
      <w:r w:rsidRPr="00CE036B">
        <w:t>Чжунго тунцзи няньцзянь 2012 [</w:t>
      </w:r>
      <w:r w:rsidRPr="00CE036B">
        <w:rPr>
          <w:rFonts w:ascii="SimSun" w:eastAsia="SimSun" w:hAnsi="SimSun" w:cs="SimSun" w:hint="eastAsia"/>
        </w:rPr>
        <w:t>中国统计年鉴</w:t>
      </w:r>
      <w:r w:rsidRPr="00CE036B">
        <w:t xml:space="preserve"> 2012. Китайский статистический ежегодник 2012] // stats.gov. URL: http://www.stats.gov.cn/tjsj/ndsj/2012/indexch.htm (дата обращения: 01.04.2021).</w:t>
      </w:r>
    </w:p>
  </w:footnote>
  <w:footnote w:id="104">
    <w:p w:rsidR="00773827" w:rsidRPr="003D020B" w:rsidRDefault="00773827" w:rsidP="00B06810">
      <w:pPr>
        <w:pStyle w:val="a3"/>
        <w:jc w:val="both"/>
        <w:rPr>
          <w:lang w:val="en-US"/>
        </w:rPr>
      </w:pPr>
      <w:r>
        <w:rPr>
          <w:rStyle w:val="a5"/>
        </w:rPr>
        <w:footnoteRef/>
      </w:r>
      <w:r w:rsidRPr="003D020B">
        <w:rPr>
          <w:lang w:val="en-US"/>
        </w:rPr>
        <w:t>China’s Social Security System: An Explainer // china-briefing.com. URL: https://www.china-briefing.com/news/chinas-social-security-system-explainer/ (</w:t>
      </w:r>
      <w:r w:rsidRPr="003D020B">
        <w:t>дата</w:t>
      </w:r>
      <w:r w:rsidRPr="003D020B">
        <w:rPr>
          <w:lang w:val="en-US"/>
        </w:rPr>
        <w:t xml:space="preserve"> </w:t>
      </w:r>
      <w:r w:rsidRPr="003D020B">
        <w:t>обращения</w:t>
      </w:r>
      <w:r w:rsidRPr="003D020B">
        <w:rPr>
          <w:lang w:val="en-US"/>
        </w:rPr>
        <w:t>: 15.03.2021).</w:t>
      </w:r>
    </w:p>
  </w:footnote>
  <w:footnote w:id="105">
    <w:p w:rsidR="00773827" w:rsidRPr="00DA2273" w:rsidRDefault="00773827" w:rsidP="00B06810">
      <w:pPr>
        <w:pStyle w:val="a3"/>
        <w:jc w:val="both"/>
      </w:pPr>
      <w:r>
        <w:rPr>
          <w:rStyle w:val="a5"/>
        </w:rPr>
        <w:footnoteRef/>
      </w:r>
      <w:r w:rsidRPr="00DA2273">
        <w:t xml:space="preserve"> </w:t>
      </w:r>
      <w:r>
        <w:t>Далее стоит учитывать, что т</w:t>
      </w:r>
      <w:r w:rsidRPr="000F39D5">
        <w:t>очные данные об охвате неоднородны и часто относятся к географическому охвату с точки зрения количества охваченных округов, а не к отдельным участникам пенсионных схем или пенсионерам. Кроме того, данные о страховом покрытии часто объединяют лиц, вносящих взносы в пенсионные схемы, и лиц, получающих пособия, и не принимают во внимание уровни взносов и регулярность выплаты. Еще одна проблема заключается в интерпретации данных из административных источников, относящихся к данным о населении, из-за споров по поводу надежности различных источников.</w:t>
      </w:r>
    </w:p>
  </w:footnote>
  <w:footnote w:id="106">
    <w:p w:rsidR="00773827" w:rsidRPr="00D94308" w:rsidRDefault="00773827" w:rsidP="00B06810">
      <w:pPr>
        <w:pStyle w:val="a3"/>
        <w:jc w:val="both"/>
        <w:rPr>
          <w:lang w:val="en-US"/>
        </w:rPr>
      </w:pPr>
      <w:r>
        <w:rPr>
          <w:rStyle w:val="a5"/>
        </w:rPr>
        <w:footnoteRef/>
      </w:r>
      <w:r w:rsidRPr="00D94308">
        <w:rPr>
          <w:lang w:val="en-US"/>
        </w:rPr>
        <w:t xml:space="preserve"> </w:t>
      </w:r>
      <w:r w:rsidRPr="007F6D75">
        <w:rPr>
          <w:lang w:val="en-US"/>
        </w:rPr>
        <w:t xml:space="preserve">Vilela, A. Pension coverage in China and the expansion of the New Rural Social Pension Scheme. HelpAge International, </w:t>
      </w:r>
      <w:proofErr w:type="gramStart"/>
      <w:r w:rsidRPr="007F6D75">
        <w:rPr>
          <w:lang w:val="en-US"/>
        </w:rPr>
        <w:t>2013.</w:t>
      </w:r>
      <w:r>
        <w:rPr>
          <w:lang w:val="en-US"/>
        </w:rPr>
        <w:t>P.</w:t>
      </w:r>
      <w:proofErr w:type="gramEnd"/>
      <w:r>
        <w:rPr>
          <w:lang w:val="en-US"/>
        </w:rPr>
        <w:t>20.</w:t>
      </w:r>
    </w:p>
  </w:footnote>
  <w:footnote w:id="107">
    <w:p w:rsidR="00773827" w:rsidRPr="00BE6049" w:rsidRDefault="00773827" w:rsidP="00B06810">
      <w:pPr>
        <w:pStyle w:val="a3"/>
        <w:jc w:val="both"/>
        <w:rPr>
          <w:lang w:val="en-US"/>
        </w:rPr>
      </w:pPr>
      <w:r>
        <w:rPr>
          <w:rStyle w:val="a5"/>
        </w:rPr>
        <w:footnoteRef/>
      </w:r>
      <w:r w:rsidRPr="00BE6049">
        <w:rPr>
          <w:lang w:val="en-US"/>
        </w:rPr>
        <w:t xml:space="preserve"> Salditt, </w:t>
      </w:r>
      <w:r>
        <w:rPr>
          <w:lang w:val="en-US"/>
        </w:rPr>
        <w:t>F. Pension Reform in China</w:t>
      </w:r>
      <w:r w:rsidRPr="00BE6049">
        <w:rPr>
          <w:lang w:val="en-US"/>
        </w:rPr>
        <w:t xml:space="preserve"> // International Social Security Re</w:t>
      </w:r>
      <w:r>
        <w:rPr>
          <w:lang w:val="en-US"/>
        </w:rPr>
        <w:t>view. 2008.  P. 47-</w:t>
      </w:r>
      <w:r w:rsidRPr="00941649">
        <w:rPr>
          <w:lang w:val="en-US"/>
        </w:rPr>
        <w:t>48</w:t>
      </w:r>
      <w:r w:rsidRPr="00BE6049">
        <w:rPr>
          <w:lang w:val="en-US"/>
        </w:rPr>
        <w:t xml:space="preserve">.  </w:t>
      </w:r>
    </w:p>
  </w:footnote>
  <w:footnote w:id="108">
    <w:p w:rsidR="00773827" w:rsidRPr="006039E4" w:rsidRDefault="00773827" w:rsidP="00B06810">
      <w:pPr>
        <w:pStyle w:val="a3"/>
        <w:jc w:val="both"/>
        <w:rPr>
          <w:lang w:val="en-US"/>
        </w:rPr>
      </w:pPr>
      <w:r>
        <w:rPr>
          <w:rStyle w:val="a5"/>
        </w:rPr>
        <w:footnoteRef/>
      </w:r>
      <w:r w:rsidRPr="006039E4">
        <w:rPr>
          <w:lang w:val="en-US"/>
        </w:rPr>
        <w:t xml:space="preserve"> Го</w:t>
      </w:r>
      <w:r>
        <w:rPr>
          <w:lang w:val="en-US"/>
        </w:rPr>
        <w:t>’</w:t>
      </w:r>
      <w:r w:rsidRPr="006039E4">
        <w:rPr>
          <w:lang w:val="en-US"/>
        </w:rPr>
        <w:t>уюань гуаньюй гунжэнь туйсю</w:t>
      </w:r>
      <w:r w:rsidRPr="006039E4">
        <w:rPr>
          <w:rFonts w:ascii="SimSun" w:eastAsia="SimSun" w:hAnsi="SimSun" w:cs="SimSun" w:hint="eastAsia"/>
          <w:lang w:val="en-US"/>
        </w:rPr>
        <w:t>、</w:t>
      </w:r>
      <w:r w:rsidRPr="006039E4">
        <w:rPr>
          <w:rFonts w:hint="cs"/>
          <w:lang w:val="en-US"/>
        </w:rPr>
        <w:t>туйчжидэ</w:t>
      </w:r>
      <w:r w:rsidRPr="006039E4">
        <w:rPr>
          <w:lang w:val="en-US"/>
        </w:rPr>
        <w:t xml:space="preserve"> цзаньсин баньфа [</w:t>
      </w:r>
      <w:r w:rsidRPr="006039E4">
        <w:rPr>
          <w:rFonts w:ascii="SimSun" w:eastAsia="SimSun" w:hAnsi="SimSun" w:cs="SimSun" w:hint="eastAsia"/>
          <w:lang w:val="en-US"/>
        </w:rPr>
        <w:t>国务院关于工人退休、退职的暂行办法</w:t>
      </w:r>
      <w:r>
        <w:rPr>
          <w:lang w:val="en-US"/>
        </w:rPr>
        <w:t>.</w:t>
      </w:r>
      <w:r w:rsidRPr="006039E4">
        <w:rPr>
          <w:lang w:val="en-US"/>
        </w:rPr>
        <w:t xml:space="preserve"> Временные меры Государственного совета по выходу на пенсию и увольнению работников] // renrendoc.com. URL: https://www.renrendoc.com/paper/104521281.html (дата обращения: 01.04.2021).</w:t>
      </w:r>
    </w:p>
  </w:footnote>
  <w:footnote w:id="109">
    <w:p w:rsidR="00773827" w:rsidRPr="00574260" w:rsidRDefault="00773827" w:rsidP="00B06810">
      <w:pPr>
        <w:pStyle w:val="a3"/>
        <w:jc w:val="both"/>
        <w:rPr>
          <w:lang w:val="en-US"/>
        </w:rPr>
      </w:pPr>
      <w:r>
        <w:rPr>
          <w:rStyle w:val="a5"/>
        </w:rPr>
        <w:footnoteRef/>
      </w:r>
      <w:r w:rsidRPr="00574260">
        <w:rPr>
          <w:lang w:val="en-US"/>
        </w:rPr>
        <w:t xml:space="preserve"> Чжунго тунцзи няньцзянь 2020 [</w:t>
      </w:r>
      <w:r w:rsidRPr="00574260">
        <w:rPr>
          <w:rFonts w:ascii="SimSun" w:eastAsia="SimSun" w:hAnsi="SimSun" w:cs="SimSun" w:hint="eastAsia"/>
          <w:lang w:val="en-US"/>
        </w:rPr>
        <w:t>中国统计年鉴</w:t>
      </w:r>
      <w:r w:rsidRPr="00574260">
        <w:rPr>
          <w:lang w:val="en-US"/>
        </w:rPr>
        <w:t xml:space="preserve"> 2020. Китайский статистический ежегодник 2020] // stats.gov. URL: http://www.stats.gov.cn/tjsj/ndsj/2020/indexch.htm (дата обращения: 12.03.2021).</w:t>
      </w:r>
    </w:p>
  </w:footnote>
  <w:footnote w:id="110">
    <w:p w:rsidR="00773827" w:rsidRPr="000F1F61" w:rsidRDefault="00773827" w:rsidP="00B06810">
      <w:pPr>
        <w:pStyle w:val="a3"/>
        <w:jc w:val="both"/>
        <w:rPr>
          <w:rFonts w:ascii="SimSun" w:eastAsia="SimSun" w:hAnsi="SimSun"/>
          <w:sz w:val="28"/>
          <w:lang w:val="en-US"/>
        </w:rPr>
      </w:pPr>
      <w:r>
        <w:rPr>
          <w:rStyle w:val="a5"/>
        </w:rPr>
        <w:footnoteRef/>
      </w:r>
      <w:r w:rsidRPr="000F1F61">
        <w:rPr>
          <w:lang w:val="en-US"/>
        </w:rPr>
        <w:t xml:space="preserve"> </w:t>
      </w:r>
      <w:r w:rsidRPr="000F1F61">
        <w:rPr>
          <w:rFonts w:eastAsia="SimSun"/>
          <w:lang w:val="en-US"/>
        </w:rPr>
        <w:t>Го</w:t>
      </w:r>
      <w:r>
        <w:rPr>
          <w:rFonts w:eastAsia="SimSun"/>
          <w:lang w:val="en-US"/>
        </w:rPr>
        <w:t>’</w:t>
      </w:r>
      <w:r w:rsidRPr="000F1F61">
        <w:rPr>
          <w:rFonts w:eastAsia="SimSun"/>
          <w:lang w:val="en-US"/>
        </w:rPr>
        <w:t>уюань гуаньюй фабу гайгэ лаодун чжиду сыгэ гуйдиндэ тунчжи [</w:t>
      </w:r>
      <w:r w:rsidRPr="000F1F61">
        <w:rPr>
          <w:rFonts w:eastAsia="SimSun" w:hint="eastAsia"/>
          <w:lang w:val="en-US"/>
        </w:rPr>
        <w:t>国务院关于发布改革劳动制度四个规定的通知</w:t>
      </w:r>
      <w:r>
        <w:rPr>
          <w:rFonts w:eastAsia="MS Mincho" w:hint="eastAsia"/>
          <w:lang w:val="en-US"/>
        </w:rPr>
        <w:t>.</w:t>
      </w:r>
      <w:r w:rsidRPr="000F1F61">
        <w:rPr>
          <w:rFonts w:eastAsia="MS Mincho" w:hint="eastAsia"/>
          <w:lang w:val="en-US"/>
        </w:rPr>
        <w:t xml:space="preserve"> </w:t>
      </w:r>
      <w:r w:rsidRPr="000F1F61">
        <w:rPr>
          <w:rFonts w:eastAsia="MS Mincho"/>
          <w:lang w:val="en-US"/>
        </w:rPr>
        <w:t xml:space="preserve">Уведомление Государственного совета о принятии четырех положений о реформировании системы труда] </w:t>
      </w:r>
      <w:r w:rsidRPr="000F1F61">
        <w:rPr>
          <w:szCs w:val="28"/>
          <w:lang w:val="en-US"/>
        </w:rPr>
        <w:t>// gov.cn. URL: http://www.gov.cn/zhengce/content/2012-09/21/content_7444.htm. (</w:t>
      </w:r>
      <w:r w:rsidRPr="000F1F61">
        <w:rPr>
          <w:szCs w:val="28"/>
        </w:rPr>
        <w:t>дата</w:t>
      </w:r>
      <w:r w:rsidRPr="000F1F61">
        <w:rPr>
          <w:szCs w:val="28"/>
          <w:lang w:val="en-US"/>
        </w:rPr>
        <w:t xml:space="preserve"> </w:t>
      </w:r>
      <w:r w:rsidRPr="000F1F61">
        <w:rPr>
          <w:szCs w:val="28"/>
        </w:rPr>
        <w:t>обращения</w:t>
      </w:r>
      <w:r w:rsidRPr="000F1F61">
        <w:rPr>
          <w:szCs w:val="28"/>
          <w:lang w:val="en-US"/>
        </w:rPr>
        <w:t>: 01.04.2021).</w:t>
      </w:r>
    </w:p>
  </w:footnote>
  <w:footnote w:id="111">
    <w:p w:rsidR="00773827" w:rsidRPr="005360B3" w:rsidRDefault="00773827" w:rsidP="00B06810">
      <w:pPr>
        <w:pStyle w:val="a3"/>
        <w:jc w:val="both"/>
        <w:rPr>
          <w:lang w:val="en-US"/>
        </w:rPr>
      </w:pPr>
      <w:r>
        <w:rPr>
          <w:rStyle w:val="a5"/>
        </w:rPr>
        <w:footnoteRef/>
      </w:r>
      <w:r w:rsidRPr="009A323C">
        <w:rPr>
          <w:lang w:val="en-US"/>
        </w:rPr>
        <w:t xml:space="preserve"> Chen S., Powell J.L. Aging in China. Implications to social poli</w:t>
      </w:r>
      <w:r>
        <w:rPr>
          <w:lang w:val="en-US"/>
        </w:rPr>
        <w:t>cy of a changing economic state.</w:t>
      </w:r>
      <w:r w:rsidRPr="009A323C">
        <w:rPr>
          <w:lang w:val="en-US"/>
        </w:rPr>
        <w:t xml:space="preserve"> New York: </w:t>
      </w:r>
      <w:r>
        <w:rPr>
          <w:lang w:val="en-US"/>
        </w:rPr>
        <w:t>Springer,</w:t>
      </w:r>
      <w:r w:rsidRPr="009A323C">
        <w:rPr>
          <w:lang w:val="en-US"/>
        </w:rPr>
        <w:t xml:space="preserve"> 2012. P. 75-90</w:t>
      </w:r>
      <w:r>
        <w:rPr>
          <w:lang w:val="en-US"/>
        </w:rPr>
        <w:t>.</w:t>
      </w:r>
    </w:p>
  </w:footnote>
  <w:footnote w:id="112">
    <w:p w:rsidR="00773827" w:rsidRPr="00A02F90" w:rsidRDefault="00773827" w:rsidP="00B06810">
      <w:pPr>
        <w:pStyle w:val="a3"/>
        <w:jc w:val="both"/>
        <w:rPr>
          <w:lang w:val="en-US"/>
        </w:rPr>
      </w:pPr>
      <w:r>
        <w:rPr>
          <w:rStyle w:val="a5"/>
        </w:rPr>
        <w:footnoteRef/>
      </w:r>
      <w:r w:rsidRPr="00A02F90">
        <w:rPr>
          <w:lang w:val="en-US"/>
        </w:rPr>
        <w:t xml:space="preserve"> </w:t>
      </w:r>
      <w:r w:rsidRPr="00A02F90">
        <w:t>Го</w:t>
      </w:r>
      <w:r w:rsidRPr="00A02F90">
        <w:rPr>
          <w:lang w:val="en-US"/>
        </w:rPr>
        <w:t>’</w:t>
      </w:r>
      <w:r w:rsidRPr="00A02F90">
        <w:t>уюань</w:t>
      </w:r>
      <w:r w:rsidRPr="00A02F90">
        <w:rPr>
          <w:lang w:val="en-US"/>
        </w:rPr>
        <w:t xml:space="preserve"> </w:t>
      </w:r>
      <w:r w:rsidRPr="00A02F90">
        <w:t>гуаньюй</w:t>
      </w:r>
      <w:r w:rsidRPr="00A02F90">
        <w:rPr>
          <w:lang w:val="en-US"/>
        </w:rPr>
        <w:t xml:space="preserve"> </w:t>
      </w:r>
      <w:r w:rsidRPr="00A02F90">
        <w:t>шэньхуа</w:t>
      </w:r>
      <w:r w:rsidRPr="00A02F90">
        <w:rPr>
          <w:lang w:val="en-US"/>
        </w:rPr>
        <w:t xml:space="preserve"> </w:t>
      </w:r>
      <w:r w:rsidRPr="00A02F90">
        <w:t>цие</w:t>
      </w:r>
      <w:r w:rsidRPr="00A02F90">
        <w:rPr>
          <w:lang w:val="en-US"/>
        </w:rPr>
        <w:t xml:space="preserve"> </w:t>
      </w:r>
      <w:r w:rsidRPr="00A02F90">
        <w:t>чжигун</w:t>
      </w:r>
      <w:r w:rsidRPr="00A02F90">
        <w:rPr>
          <w:lang w:val="en-US"/>
        </w:rPr>
        <w:t xml:space="preserve"> </w:t>
      </w:r>
      <w:r w:rsidRPr="00A02F90">
        <w:t>янлао</w:t>
      </w:r>
      <w:r w:rsidRPr="00A02F90">
        <w:rPr>
          <w:lang w:val="en-US"/>
        </w:rPr>
        <w:t xml:space="preserve"> </w:t>
      </w:r>
      <w:r w:rsidRPr="00A02F90">
        <w:t>баосянь</w:t>
      </w:r>
      <w:r w:rsidRPr="00A02F90">
        <w:rPr>
          <w:lang w:val="en-US"/>
        </w:rPr>
        <w:t xml:space="preserve"> </w:t>
      </w:r>
      <w:r w:rsidRPr="00A02F90">
        <w:t>чжиду</w:t>
      </w:r>
      <w:r w:rsidRPr="00A02F90">
        <w:rPr>
          <w:lang w:val="en-US"/>
        </w:rPr>
        <w:t xml:space="preserve"> </w:t>
      </w:r>
      <w:r w:rsidRPr="00A02F90">
        <w:t>гайгэдэ</w:t>
      </w:r>
      <w:r w:rsidRPr="00A02F90">
        <w:rPr>
          <w:lang w:val="en-US"/>
        </w:rPr>
        <w:t xml:space="preserve"> </w:t>
      </w:r>
      <w:r w:rsidRPr="00A02F90">
        <w:t>тунчжи</w:t>
      </w:r>
      <w:r w:rsidRPr="00A02F90">
        <w:rPr>
          <w:lang w:val="en-US"/>
        </w:rPr>
        <w:t xml:space="preserve"> [</w:t>
      </w:r>
      <w:r w:rsidRPr="00A02F90">
        <w:rPr>
          <w:rFonts w:ascii="SimSun" w:eastAsia="SimSun" w:hAnsi="SimSun" w:cs="SimSun" w:hint="eastAsia"/>
        </w:rPr>
        <w:t>国务院关于深化企业职工养老保险制度改革的通知</w:t>
      </w:r>
      <w:r>
        <w:rPr>
          <w:lang w:val="en-US"/>
        </w:rPr>
        <w:t>.</w:t>
      </w:r>
      <w:r w:rsidRPr="00A02F90">
        <w:rPr>
          <w:lang w:val="en-US"/>
        </w:rPr>
        <w:t xml:space="preserve"> </w:t>
      </w:r>
      <w:r w:rsidRPr="00A02F90">
        <w:t>Уведомление</w:t>
      </w:r>
      <w:r w:rsidRPr="00A02F90">
        <w:rPr>
          <w:lang w:val="en-US"/>
        </w:rPr>
        <w:t xml:space="preserve"> </w:t>
      </w:r>
      <w:r w:rsidRPr="00A02F90">
        <w:t>Гос</w:t>
      </w:r>
      <w:r>
        <w:t>ударственного</w:t>
      </w:r>
      <w:r w:rsidRPr="007A76B4">
        <w:rPr>
          <w:lang w:val="en-US"/>
        </w:rPr>
        <w:t xml:space="preserve"> </w:t>
      </w:r>
      <w:r w:rsidRPr="00A02F90">
        <w:t>совета</w:t>
      </w:r>
      <w:r w:rsidRPr="00A02F90">
        <w:rPr>
          <w:lang w:val="en-US"/>
        </w:rPr>
        <w:t xml:space="preserve"> </w:t>
      </w:r>
      <w:r w:rsidRPr="00A02F90">
        <w:t>об</w:t>
      </w:r>
      <w:r w:rsidRPr="00A02F90">
        <w:rPr>
          <w:lang w:val="en-US"/>
        </w:rPr>
        <w:t xml:space="preserve"> </w:t>
      </w:r>
      <w:r w:rsidRPr="00A02F90">
        <w:t>углублении</w:t>
      </w:r>
      <w:r w:rsidRPr="00A02F90">
        <w:rPr>
          <w:lang w:val="en-US"/>
        </w:rPr>
        <w:t xml:space="preserve"> </w:t>
      </w:r>
      <w:r w:rsidRPr="00A02F90">
        <w:t>реформы</w:t>
      </w:r>
      <w:r w:rsidRPr="00A02F90">
        <w:rPr>
          <w:lang w:val="en-US"/>
        </w:rPr>
        <w:t xml:space="preserve"> </w:t>
      </w:r>
      <w:r w:rsidRPr="00A02F90">
        <w:t>системы</w:t>
      </w:r>
      <w:r w:rsidRPr="00A02F90">
        <w:rPr>
          <w:lang w:val="en-US"/>
        </w:rPr>
        <w:t xml:space="preserve"> </w:t>
      </w:r>
      <w:r w:rsidRPr="00A02F90">
        <w:t>пенсионного</w:t>
      </w:r>
      <w:r w:rsidRPr="00A02F90">
        <w:rPr>
          <w:lang w:val="en-US"/>
        </w:rPr>
        <w:t xml:space="preserve"> </w:t>
      </w:r>
      <w:r w:rsidRPr="00A02F90">
        <w:t>страхования</w:t>
      </w:r>
      <w:r w:rsidRPr="00A02F90">
        <w:rPr>
          <w:lang w:val="en-US"/>
        </w:rPr>
        <w:t xml:space="preserve"> </w:t>
      </w:r>
      <w:r w:rsidRPr="00A02F90">
        <w:t>работников</w:t>
      </w:r>
      <w:r w:rsidRPr="00A02F90">
        <w:rPr>
          <w:lang w:val="en-US"/>
        </w:rPr>
        <w:t xml:space="preserve"> </w:t>
      </w:r>
      <w:r w:rsidRPr="00A02F90">
        <w:t>предприятий</w:t>
      </w:r>
      <w:r w:rsidRPr="00A02F90">
        <w:rPr>
          <w:lang w:val="en-US"/>
        </w:rPr>
        <w:t>] // baike.baidu.com. URL: https://baike.baidu.com/item/%E5%9B%BD%E5%8A%A1%E9%99%A2%E5%85%B3%E4%BA%8E%E6%B7%B1%E5%8C%96%E4%BC%81%E4%B8%9A%E8%81%8C%E5%B7%A5%E5%85%BB%E8%80%81%E4%BF%9D%E9%99%A9%E5%88%B6%E5%BA%A6%E6%94%B9%E9%9D%A9%E7%9A%84%E9%80%9A%E7%9F%A5/14484534?fr=aladdin. (</w:t>
      </w:r>
      <w:r w:rsidRPr="00A02F90">
        <w:t>дата</w:t>
      </w:r>
      <w:r w:rsidRPr="00A02F90">
        <w:rPr>
          <w:lang w:val="en-US"/>
        </w:rPr>
        <w:t xml:space="preserve"> </w:t>
      </w:r>
      <w:r w:rsidRPr="00A02F90">
        <w:t>обращения</w:t>
      </w:r>
      <w:r w:rsidRPr="00A02F90">
        <w:rPr>
          <w:lang w:val="en-US"/>
        </w:rPr>
        <w:t>: 15.03.2021).</w:t>
      </w:r>
    </w:p>
  </w:footnote>
  <w:footnote w:id="113">
    <w:p w:rsidR="00773827" w:rsidRPr="00095011" w:rsidRDefault="00773827" w:rsidP="00B06810">
      <w:pPr>
        <w:pStyle w:val="a3"/>
        <w:jc w:val="both"/>
        <w:rPr>
          <w:lang w:val="en-US"/>
        </w:rPr>
      </w:pPr>
      <w:r>
        <w:rPr>
          <w:rStyle w:val="a5"/>
        </w:rPr>
        <w:footnoteRef/>
      </w:r>
      <w:r w:rsidRPr="00A25315">
        <w:rPr>
          <w:lang w:val="en-US"/>
        </w:rPr>
        <w:t xml:space="preserve"> </w:t>
      </w:r>
      <w:r w:rsidRPr="00800230">
        <w:t>Го</w:t>
      </w:r>
      <w:r w:rsidRPr="00800230">
        <w:rPr>
          <w:lang w:val="en-US"/>
        </w:rPr>
        <w:t>’</w:t>
      </w:r>
      <w:r w:rsidRPr="00800230">
        <w:t>уюань</w:t>
      </w:r>
      <w:r w:rsidRPr="00800230">
        <w:rPr>
          <w:lang w:val="en-US"/>
        </w:rPr>
        <w:t xml:space="preserve"> </w:t>
      </w:r>
      <w:r w:rsidRPr="00800230">
        <w:t>гуаньюй</w:t>
      </w:r>
      <w:r w:rsidRPr="00800230">
        <w:rPr>
          <w:lang w:val="en-US"/>
        </w:rPr>
        <w:t xml:space="preserve"> </w:t>
      </w:r>
      <w:r w:rsidRPr="00800230">
        <w:t>цзяньли</w:t>
      </w:r>
      <w:r w:rsidRPr="00800230">
        <w:rPr>
          <w:lang w:val="en-US"/>
        </w:rPr>
        <w:t xml:space="preserve"> </w:t>
      </w:r>
      <w:r w:rsidRPr="00800230">
        <w:t>тунъидэ</w:t>
      </w:r>
      <w:r w:rsidRPr="00800230">
        <w:rPr>
          <w:lang w:val="en-US"/>
        </w:rPr>
        <w:t xml:space="preserve"> </w:t>
      </w:r>
      <w:r w:rsidRPr="00800230">
        <w:t>цие</w:t>
      </w:r>
      <w:r w:rsidRPr="00800230">
        <w:rPr>
          <w:lang w:val="en-US"/>
        </w:rPr>
        <w:t xml:space="preserve"> </w:t>
      </w:r>
      <w:r w:rsidRPr="00800230">
        <w:t>чжигун</w:t>
      </w:r>
      <w:r w:rsidRPr="00800230">
        <w:rPr>
          <w:lang w:val="en-US"/>
        </w:rPr>
        <w:t xml:space="preserve"> </w:t>
      </w:r>
      <w:r w:rsidRPr="00800230">
        <w:t>цзибэнь</w:t>
      </w:r>
      <w:r w:rsidRPr="00800230">
        <w:rPr>
          <w:lang w:val="en-US"/>
        </w:rPr>
        <w:t xml:space="preserve"> </w:t>
      </w:r>
      <w:r w:rsidRPr="00800230">
        <w:t>янлао</w:t>
      </w:r>
      <w:r w:rsidRPr="00800230">
        <w:rPr>
          <w:lang w:val="en-US"/>
        </w:rPr>
        <w:t xml:space="preserve"> </w:t>
      </w:r>
      <w:r w:rsidRPr="00800230">
        <w:t>баосянь</w:t>
      </w:r>
      <w:r w:rsidRPr="00800230">
        <w:rPr>
          <w:lang w:val="en-US"/>
        </w:rPr>
        <w:t xml:space="preserve"> </w:t>
      </w:r>
      <w:r w:rsidRPr="00800230">
        <w:t>чжидудэ</w:t>
      </w:r>
      <w:r w:rsidRPr="00800230">
        <w:rPr>
          <w:lang w:val="en-US"/>
        </w:rPr>
        <w:t xml:space="preserve"> </w:t>
      </w:r>
      <w:r w:rsidRPr="00800230">
        <w:t>цзюэдин</w:t>
      </w:r>
      <w:r w:rsidRPr="00800230">
        <w:rPr>
          <w:lang w:val="en-US"/>
        </w:rPr>
        <w:t xml:space="preserve"> [</w:t>
      </w:r>
      <w:r w:rsidRPr="00800230">
        <w:rPr>
          <w:rFonts w:ascii="SimSun" w:eastAsia="SimSun" w:hAnsi="SimSun" w:cs="SimSun" w:hint="eastAsia"/>
        </w:rPr>
        <w:t>国务院关于建立统一的企业职工基本养老保险制度的决定</w:t>
      </w:r>
      <w:r w:rsidRPr="00800230">
        <w:rPr>
          <w:lang w:val="en-US"/>
        </w:rPr>
        <w:t xml:space="preserve">. </w:t>
      </w:r>
      <w:r w:rsidRPr="00800230">
        <w:t>Решение</w:t>
      </w:r>
      <w:r w:rsidRPr="00095011">
        <w:rPr>
          <w:lang w:val="en-US"/>
        </w:rPr>
        <w:t xml:space="preserve"> </w:t>
      </w:r>
      <w:r w:rsidRPr="00800230">
        <w:t>Государственного</w:t>
      </w:r>
      <w:r w:rsidRPr="00095011">
        <w:rPr>
          <w:lang w:val="en-US"/>
        </w:rPr>
        <w:t xml:space="preserve"> </w:t>
      </w:r>
      <w:r w:rsidRPr="00800230">
        <w:t>совета</w:t>
      </w:r>
      <w:r w:rsidRPr="00095011">
        <w:rPr>
          <w:lang w:val="en-US"/>
        </w:rPr>
        <w:t xml:space="preserve"> </w:t>
      </w:r>
      <w:r w:rsidRPr="00800230">
        <w:t>о</w:t>
      </w:r>
      <w:r w:rsidRPr="00095011">
        <w:rPr>
          <w:lang w:val="en-US"/>
        </w:rPr>
        <w:t xml:space="preserve"> </w:t>
      </w:r>
      <w:r w:rsidRPr="00800230">
        <w:t>создании</w:t>
      </w:r>
      <w:r w:rsidRPr="00095011">
        <w:rPr>
          <w:lang w:val="en-US"/>
        </w:rPr>
        <w:t xml:space="preserve"> </w:t>
      </w:r>
      <w:r w:rsidRPr="00800230">
        <w:t>единой</w:t>
      </w:r>
      <w:r w:rsidRPr="00095011">
        <w:rPr>
          <w:lang w:val="en-US"/>
        </w:rPr>
        <w:t xml:space="preserve"> </w:t>
      </w:r>
      <w:r w:rsidRPr="00800230">
        <w:t>базовой</w:t>
      </w:r>
      <w:r w:rsidRPr="00095011">
        <w:rPr>
          <w:lang w:val="en-US"/>
        </w:rPr>
        <w:t xml:space="preserve"> </w:t>
      </w:r>
      <w:r w:rsidRPr="00800230">
        <w:t>системы</w:t>
      </w:r>
      <w:r w:rsidRPr="00095011">
        <w:rPr>
          <w:lang w:val="en-US"/>
        </w:rPr>
        <w:t xml:space="preserve"> </w:t>
      </w:r>
      <w:r w:rsidRPr="00800230">
        <w:t>страхования</w:t>
      </w:r>
      <w:r w:rsidRPr="00095011">
        <w:rPr>
          <w:lang w:val="en-US"/>
        </w:rPr>
        <w:t xml:space="preserve"> </w:t>
      </w:r>
      <w:r w:rsidRPr="00800230">
        <w:t>по</w:t>
      </w:r>
      <w:r w:rsidRPr="00095011">
        <w:rPr>
          <w:lang w:val="en-US"/>
        </w:rPr>
        <w:t xml:space="preserve"> </w:t>
      </w:r>
      <w:r w:rsidRPr="00800230">
        <w:t>старости</w:t>
      </w:r>
      <w:r w:rsidRPr="00095011">
        <w:rPr>
          <w:lang w:val="en-US"/>
        </w:rPr>
        <w:t xml:space="preserve"> </w:t>
      </w:r>
      <w:r w:rsidRPr="00800230">
        <w:t>для</w:t>
      </w:r>
      <w:r w:rsidRPr="00095011">
        <w:rPr>
          <w:lang w:val="en-US"/>
        </w:rPr>
        <w:t xml:space="preserve"> </w:t>
      </w:r>
      <w:r>
        <w:t>работников</w:t>
      </w:r>
      <w:r w:rsidRPr="00095011">
        <w:rPr>
          <w:lang w:val="en-US"/>
        </w:rPr>
        <w:t xml:space="preserve"> </w:t>
      </w:r>
      <w:r w:rsidRPr="00800230">
        <w:t>и</w:t>
      </w:r>
      <w:r w:rsidRPr="00095011">
        <w:rPr>
          <w:lang w:val="en-US"/>
        </w:rPr>
        <w:t xml:space="preserve"> </w:t>
      </w:r>
      <w:r w:rsidRPr="00800230">
        <w:t>служащих</w:t>
      </w:r>
      <w:r w:rsidRPr="00095011">
        <w:rPr>
          <w:lang w:val="en-US"/>
        </w:rPr>
        <w:t xml:space="preserve"> </w:t>
      </w:r>
      <w:r w:rsidRPr="00800230">
        <w:t>предприятий</w:t>
      </w:r>
      <w:r w:rsidRPr="00095011">
        <w:rPr>
          <w:lang w:val="en-US"/>
        </w:rPr>
        <w:t xml:space="preserve">] // </w:t>
      </w:r>
      <w:proofErr w:type="gramStart"/>
      <w:r w:rsidRPr="00800230">
        <w:rPr>
          <w:lang w:val="en-US"/>
        </w:rPr>
        <w:t>baike</w:t>
      </w:r>
      <w:r w:rsidRPr="00095011">
        <w:rPr>
          <w:lang w:val="en-US"/>
        </w:rPr>
        <w:t>.</w:t>
      </w:r>
      <w:r w:rsidRPr="00800230">
        <w:rPr>
          <w:lang w:val="en-US"/>
        </w:rPr>
        <w:t>baidu</w:t>
      </w:r>
      <w:proofErr w:type="gramEnd"/>
      <w:r w:rsidRPr="00095011">
        <w:rPr>
          <w:lang w:val="en-US"/>
        </w:rPr>
        <w:t xml:space="preserve">. </w:t>
      </w:r>
      <w:r w:rsidRPr="00800230">
        <w:rPr>
          <w:lang w:val="en-US"/>
        </w:rPr>
        <w:t>URL</w:t>
      </w:r>
      <w:r w:rsidRPr="00095011">
        <w:rPr>
          <w:lang w:val="en-US"/>
        </w:rPr>
        <w:t xml:space="preserve">: </w:t>
      </w:r>
      <w:r w:rsidRPr="00800230">
        <w:rPr>
          <w:lang w:val="en-US"/>
        </w:rPr>
        <w:t>https</w:t>
      </w:r>
      <w:r w:rsidRPr="00095011">
        <w:rPr>
          <w:lang w:val="en-US"/>
        </w:rPr>
        <w:t>://</w:t>
      </w:r>
      <w:r w:rsidRPr="00800230">
        <w:rPr>
          <w:lang w:val="en-US"/>
        </w:rPr>
        <w:t>baike</w:t>
      </w:r>
      <w:r w:rsidRPr="00095011">
        <w:rPr>
          <w:lang w:val="en-US"/>
        </w:rPr>
        <w:t>.</w:t>
      </w:r>
      <w:r w:rsidRPr="00800230">
        <w:rPr>
          <w:lang w:val="en-US"/>
        </w:rPr>
        <w:t>baidu</w:t>
      </w:r>
      <w:r w:rsidRPr="00095011">
        <w:rPr>
          <w:lang w:val="en-US"/>
        </w:rPr>
        <w:t>.</w:t>
      </w:r>
      <w:r w:rsidRPr="00800230">
        <w:rPr>
          <w:lang w:val="en-US"/>
        </w:rPr>
        <w:t>com</w:t>
      </w:r>
      <w:r w:rsidRPr="00095011">
        <w:rPr>
          <w:lang w:val="en-US"/>
        </w:rPr>
        <w:t>/</w:t>
      </w:r>
      <w:r w:rsidRPr="00800230">
        <w:rPr>
          <w:lang w:val="en-US"/>
        </w:rPr>
        <w:t>item</w:t>
      </w:r>
      <w:r w:rsidRPr="00095011">
        <w:rPr>
          <w:lang w:val="en-US"/>
        </w:rPr>
        <w:t>/%</w:t>
      </w:r>
      <w:r w:rsidRPr="00800230">
        <w:rPr>
          <w:lang w:val="en-US"/>
        </w:rPr>
        <w:t>E</w:t>
      </w:r>
      <w:r w:rsidRPr="00095011">
        <w:rPr>
          <w:lang w:val="en-US"/>
        </w:rPr>
        <w:t>5%9</w:t>
      </w:r>
      <w:r w:rsidRPr="00800230">
        <w:rPr>
          <w:lang w:val="en-US"/>
        </w:rPr>
        <w:t>B</w:t>
      </w:r>
      <w:r w:rsidRPr="00095011">
        <w:rPr>
          <w:lang w:val="en-US"/>
        </w:rPr>
        <w:t>%</w:t>
      </w:r>
      <w:r w:rsidRPr="00800230">
        <w:rPr>
          <w:lang w:val="en-US"/>
        </w:rPr>
        <w:t>BD</w:t>
      </w:r>
      <w:r w:rsidRPr="00095011">
        <w:rPr>
          <w:lang w:val="en-US"/>
        </w:rPr>
        <w:t>%</w:t>
      </w:r>
      <w:r w:rsidRPr="00800230">
        <w:rPr>
          <w:lang w:val="en-US"/>
        </w:rPr>
        <w:t>E</w:t>
      </w:r>
      <w:r w:rsidRPr="00095011">
        <w:rPr>
          <w:lang w:val="en-US"/>
        </w:rPr>
        <w:t>5%8</w:t>
      </w:r>
      <w:r w:rsidRPr="00800230">
        <w:rPr>
          <w:lang w:val="en-US"/>
        </w:rPr>
        <w:t>A</w:t>
      </w:r>
      <w:r w:rsidRPr="00095011">
        <w:rPr>
          <w:lang w:val="en-US"/>
        </w:rPr>
        <w:t>%</w:t>
      </w:r>
      <w:r w:rsidRPr="00800230">
        <w:rPr>
          <w:lang w:val="en-US"/>
        </w:rPr>
        <w:t>A</w:t>
      </w:r>
      <w:r w:rsidRPr="00095011">
        <w:rPr>
          <w:lang w:val="en-US"/>
        </w:rPr>
        <w:t>1%</w:t>
      </w:r>
      <w:r w:rsidRPr="00800230">
        <w:rPr>
          <w:lang w:val="en-US"/>
        </w:rPr>
        <w:t>E</w:t>
      </w:r>
      <w:r w:rsidRPr="00095011">
        <w:rPr>
          <w:lang w:val="en-US"/>
        </w:rPr>
        <w:t>9%99%</w:t>
      </w:r>
      <w:r w:rsidRPr="00800230">
        <w:rPr>
          <w:lang w:val="en-US"/>
        </w:rPr>
        <w:t>A</w:t>
      </w:r>
      <w:r w:rsidRPr="00095011">
        <w:rPr>
          <w:lang w:val="en-US"/>
        </w:rPr>
        <w:t>2%</w:t>
      </w:r>
      <w:r w:rsidRPr="00800230">
        <w:rPr>
          <w:lang w:val="en-US"/>
        </w:rPr>
        <w:t>E</w:t>
      </w:r>
      <w:r w:rsidRPr="00095011">
        <w:rPr>
          <w:lang w:val="en-US"/>
        </w:rPr>
        <w:t>5%85%</w:t>
      </w:r>
      <w:r w:rsidRPr="00800230">
        <w:rPr>
          <w:lang w:val="en-US"/>
        </w:rPr>
        <w:t>B</w:t>
      </w:r>
      <w:r w:rsidRPr="00095011">
        <w:rPr>
          <w:lang w:val="en-US"/>
        </w:rPr>
        <w:t>3%</w:t>
      </w:r>
      <w:r w:rsidRPr="00800230">
        <w:rPr>
          <w:lang w:val="en-US"/>
        </w:rPr>
        <w:t>E</w:t>
      </w:r>
      <w:r w:rsidRPr="00095011">
        <w:rPr>
          <w:lang w:val="en-US"/>
        </w:rPr>
        <w:t>4%</w:t>
      </w:r>
      <w:r w:rsidRPr="00800230">
        <w:rPr>
          <w:lang w:val="en-US"/>
        </w:rPr>
        <w:t>BA</w:t>
      </w:r>
      <w:r w:rsidRPr="00095011">
        <w:rPr>
          <w:lang w:val="en-US"/>
        </w:rPr>
        <w:t>%8</w:t>
      </w:r>
      <w:r w:rsidRPr="00800230">
        <w:rPr>
          <w:lang w:val="en-US"/>
        </w:rPr>
        <w:t>E</w:t>
      </w:r>
      <w:r w:rsidRPr="00095011">
        <w:rPr>
          <w:lang w:val="en-US"/>
        </w:rPr>
        <w:t>%</w:t>
      </w:r>
      <w:r w:rsidRPr="00800230">
        <w:rPr>
          <w:lang w:val="en-US"/>
        </w:rPr>
        <w:t>E</w:t>
      </w:r>
      <w:r w:rsidRPr="00095011">
        <w:rPr>
          <w:lang w:val="en-US"/>
        </w:rPr>
        <w:t>5%</w:t>
      </w:r>
      <w:r w:rsidRPr="00800230">
        <w:rPr>
          <w:lang w:val="en-US"/>
        </w:rPr>
        <w:t>BB</w:t>
      </w:r>
      <w:r w:rsidRPr="00095011">
        <w:rPr>
          <w:lang w:val="en-US"/>
        </w:rPr>
        <w:t>%</w:t>
      </w:r>
      <w:r w:rsidRPr="00800230">
        <w:rPr>
          <w:lang w:val="en-US"/>
        </w:rPr>
        <w:t>BA</w:t>
      </w:r>
      <w:r w:rsidRPr="00095011">
        <w:rPr>
          <w:lang w:val="en-US"/>
        </w:rPr>
        <w:t>%</w:t>
      </w:r>
      <w:r w:rsidRPr="00800230">
        <w:rPr>
          <w:lang w:val="en-US"/>
        </w:rPr>
        <w:t>E</w:t>
      </w:r>
      <w:r w:rsidRPr="00095011">
        <w:rPr>
          <w:lang w:val="en-US"/>
        </w:rPr>
        <w:t>7%</w:t>
      </w:r>
      <w:r w:rsidRPr="00800230">
        <w:rPr>
          <w:lang w:val="en-US"/>
        </w:rPr>
        <w:t>AB</w:t>
      </w:r>
      <w:r w:rsidRPr="00095011">
        <w:rPr>
          <w:lang w:val="en-US"/>
        </w:rPr>
        <w:t>%8</w:t>
      </w:r>
      <w:r w:rsidRPr="00800230">
        <w:rPr>
          <w:lang w:val="en-US"/>
        </w:rPr>
        <w:t>B</w:t>
      </w:r>
      <w:r w:rsidRPr="00095011">
        <w:rPr>
          <w:lang w:val="en-US"/>
        </w:rPr>
        <w:t>%</w:t>
      </w:r>
      <w:r w:rsidRPr="00800230">
        <w:rPr>
          <w:lang w:val="en-US"/>
        </w:rPr>
        <w:t>E</w:t>
      </w:r>
      <w:r w:rsidRPr="00095011">
        <w:rPr>
          <w:lang w:val="en-US"/>
        </w:rPr>
        <w:t>7%</w:t>
      </w:r>
      <w:r w:rsidRPr="00800230">
        <w:rPr>
          <w:lang w:val="en-US"/>
        </w:rPr>
        <w:t>BB</w:t>
      </w:r>
      <w:r w:rsidRPr="00095011">
        <w:rPr>
          <w:lang w:val="en-US"/>
        </w:rPr>
        <w:t>%9</w:t>
      </w:r>
      <w:r w:rsidRPr="00800230">
        <w:rPr>
          <w:lang w:val="en-US"/>
        </w:rPr>
        <w:t>F</w:t>
      </w:r>
      <w:r w:rsidRPr="00095011">
        <w:rPr>
          <w:lang w:val="en-US"/>
        </w:rPr>
        <w:t>%</w:t>
      </w:r>
      <w:r w:rsidRPr="00800230">
        <w:rPr>
          <w:lang w:val="en-US"/>
        </w:rPr>
        <w:t>E</w:t>
      </w:r>
      <w:r w:rsidRPr="00095011">
        <w:rPr>
          <w:lang w:val="en-US"/>
        </w:rPr>
        <w:t>4%</w:t>
      </w:r>
      <w:r w:rsidRPr="00800230">
        <w:rPr>
          <w:lang w:val="en-US"/>
        </w:rPr>
        <w:t>B</w:t>
      </w:r>
      <w:r w:rsidRPr="00095011">
        <w:rPr>
          <w:lang w:val="en-US"/>
        </w:rPr>
        <w:t>8%80%</w:t>
      </w:r>
      <w:r w:rsidRPr="00800230">
        <w:rPr>
          <w:lang w:val="en-US"/>
        </w:rPr>
        <w:t>E</w:t>
      </w:r>
      <w:r w:rsidRPr="00095011">
        <w:rPr>
          <w:lang w:val="en-US"/>
        </w:rPr>
        <w:t>7%9</w:t>
      </w:r>
      <w:r w:rsidRPr="00800230">
        <w:rPr>
          <w:lang w:val="en-US"/>
        </w:rPr>
        <w:t>A</w:t>
      </w:r>
      <w:r w:rsidRPr="00095011">
        <w:rPr>
          <w:lang w:val="en-US"/>
        </w:rPr>
        <w:t>%84%</w:t>
      </w:r>
      <w:r w:rsidRPr="00800230">
        <w:rPr>
          <w:lang w:val="en-US"/>
        </w:rPr>
        <w:t>E</w:t>
      </w:r>
      <w:r w:rsidRPr="00095011">
        <w:rPr>
          <w:lang w:val="en-US"/>
        </w:rPr>
        <w:t>4%</w:t>
      </w:r>
      <w:r w:rsidRPr="00800230">
        <w:rPr>
          <w:lang w:val="en-US"/>
        </w:rPr>
        <w:t>BC</w:t>
      </w:r>
      <w:r w:rsidRPr="00095011">
        <w:rPr>
          <w:lang w:val="en-US"/>
        </w:rPr>
        <w:t>%81%</w:t>
      </w:r>
      <w:r w:rsidRPr="00800230">
        <w:rPr>
          <w:lang w:val="en-US"/>
        </w:rPr>
        <w:t>E</w:t>
      </w:r>
      <w:r w:rsidRPr="00095011">
        <w:rPr>
          <w:lang w:val="en-US"/>
        </w:rPr>
        <w:t>4%</w:t>
      </w:r>
      <w:r w:rsidRPr="00800230">
        <w:rPr>
          <w:lang w:val="en-US"/>
        </w:rPr>
        <w:t>B</w:t>
      </w:r>
      <w:r w:rsidRPr="00095011">
        <w:rPr>
          <w:lang w:val="en-US"/>
        </w:rPr>
        <w:t>8%9</w:t>
      </w:r>
      <w:r w:rsidRPr="00800230">
        <w:rPr>
          <w:lang w:val="en-US"/>
        </w:rPr>
        <w:t>A</w:t>
      </w:r>
      <w:r w:rsidRPr="00095011">
        <w:rPr>
          <w:lang w:val="en-US"/>
        </w:rPr>
        <w:t>%</w:t>
      </w:r>
      <w:r w:rsidRPr="00800230">
        <w:rPr>
          <w:lang w:val="en-US"/>
        </w:rPr>
        <w:t>E</w:t>
      </w:r>
      <w:r w:rsidRPr="00095011">
        <w:rPr>
          <w:lang w:val="en-US"/>
        </w:rPr>
        <w:t>8%81%8</w:t>
      </w:r>
      <w:r w:rsidRPr="00800230">
        <w:rPr>
          <w:lang w:val="en-US"/>
        </w:rPr>
        <w:t>C</w:t>
      </w:r>
      <w:r w:rsidRPr="00095011">
        <w:rPr>
          <w:lang w:val="en-US"/>
        </w:rPr>
        <w:t>%</w:t>
      </w:r>
      <w:r w:rsidRPr="00800230">
        <w:rPr>
          <w:lang w:val="en-US"/>
        </w:rPr>
        <w:t>E</w:t>
      </w:r>
      <w:r w:rsidRPr="00095011">
        <w:rPr>
          <w:lang w:val="en-US"/>
        </w:rPr>
        <w:t>5%</w:t>
      </w:r>
      <w:r w:rsidRPr="00800230">
        <w:rPr>
          <w:lang w:val="en-US"/>
        </w:rPr>
        <w:t>B</w:t>
      </w:r>
      <w:r w:rsidRPr="00095011">
        <w:rPr>
          <w:lang w:val="en-US"/>
        </w:rPr>
        <w:t>7%</w:t>
      </w:r>
      <w:r w:rsidRPr="00800230">
        <w:rPr>
          <w:lang w:val="en-US"/>
        </w:rPr>
        <w:t>A</w:t>
      </w:r>
      <w:r w:rsidRPr="00095011">
        <w:rPr>
          <w:lang w:val="en-US"/>
        </w:rPr>
        <w:t>5%</w:t>
      </w:r>
      <w:r w:rsidRPr="00800230">
        <w:rPr>
          <w:lang w:val="en-US"/>
        </w:rPr>
        <w:t>E</w:t>
      </w:r>
      <w:r w:rsidRPr="00095011">
        <w:rPr>
          <w:lang w:val="en-US"/>
        </w:rPr>
        <w:t>5%9</w:t>
      </w:r>
      <w:r w:rsidRPr="00800230">
        <w:rPr>
          <w:lang w:val="en-US"/>
        </w:rPr>
        <w:t>F</w:t>
      </w:r>
      <w:r w:rsidRPr="00095011">
        <w:rPr>
          <w:lang w:val="en-US"/>
        </w:rPr>
        <w:t>%</w:t>
      </w:r>
      <w:r w:rsidRPr="00800230">
        <w:rPr>
          <w:lang w:val="en-US"/>
        </w:rPr>
        <w:t>BA</w:t>
      </w:r>
      <w:r w:rsidRPr="00095011">
        <w:rPr>
          <w:lang w:val="en-US"/>
        </w:rPr>
        <w:t>%</w:t>
      </w:r>
      <w:r w:rsidRPr="00800230">
        <w:rPr>
          <w:lang w:val="en-US"/>
        </w:rPr>
        <w:t>E</w:t>
      </w:r>
      <w:r w:rsidRPr="00095011">
        <w:rPr>
          <w:lang w:val="en-US"/>
        </w:rPr>
        <w:t>6%9</w:t>
      </w:r>
      <w:r w:rsidRPr="00800230">
        <w:rPr>
          <w:lang w:val="en-US"/>
        </w:rPr>
        <w:t>C</w:t>
      </w:r>
      <w:r w:rsidRPr="00095011">
        <w:rPr>
          <w:lang w:val="en-US"/>
        </w:rPr>
        <w:t>%</w:t>
      </w:r>
      <w:r w:rsidRPr="00800230">
        <w:rPr>
          <w:lang w:val="en-US"/>
        </w:rPr>
        <w:t>AC</w:t>
      </w:r>
      <w:r w:rsidRPr="00095011">
        <w:rPr>
          <w:lang w:val="en-US"/>
        </w:rPr>
        <w:t>%</w:t>
      </w:r>
      <w:r w:rsidRPr="00800230">
        <w:rPr>
          <w:lang w:val="en-US"/>
        </w:rPr>
        <w:t>E</w:t>
      </w:r>
      <w:r w:rsidRPr="00095011">
        <w:rPr>
          <w:lang w:val="en-US"/>
        </w:rPr>
        <w:t>5%85%</w:t>
      </w:r>
      <w:r w:rsidRPr="00800230">
        <w:rPr>
          <w:lang w:val="en-US"/>
        </w:rPr>
        <w:t>BB</w:t>
      </w:r>
      <w:r w:rsidRPr="00095011">
        <w:rPr>
          <w:lang w:val="en-US"/>
        </w:rPr>
        <w:t>%</w:t>
      </w:r>
      <w:r w:rsidRPr="00800230">
        <w:rPr>
          <w:lang w:val="en-US"/>
        </w:rPr>
        <w:t>E</w:t>
      </w:r>
      <w:r w:rsidRPr="00095011">
        <w:rPr>
          <w:lang w:val="en-US"/>
        </w:rPr>
        <w:t>8%80%81%</w:t>
      </w:r>
      <w:r w:rsidRPr="00800230">
        <w:rPr>
          <w:lang w:val="en-US"/>
        </w:rPr>
        <w:t>E</w:t>
      </w:r>
      <w:r w:rsidRPr="00095011">
        <w:rPr>
          <w:lang w:val="en-US"/>
        </w:rPr>
        <w:t>4%</w:t>
      </w:r>
      <w:r w:rsidRPr="00800230">
        <w:rPr>
          <w:lang w:val="en-US"/>
        </w:rPr>
        <w:t>BF</w:t>
      </w:r>
      <w:r w:rsidRPr="00095011">
        <w:rPr>
          <w:lang w:val="en-US"/>
        </w:rPr>
        <w:t>%9</w:t>
      </w:r>
      <w:r w:rsidRPr="00800230">
        <w:rPr>
          <w:lang w:val="en-US"/>
        </w:rPr>
        <w:t>D</w:t>
      </w:r>
      <w:r w:rsidRPr="00095011">
        <w:rPr>
          <w:lang w:val="en-US"/>
        </w:rPr>
        <w:t>%</w:t>
      </w:r>
      <w:r w:rsidRPr="00800230">
        <w:rPr>
          <w:lang w:val="en-US"/>
        </w:rPr>
        <w:t>E</w:t>
      </w:r>
      <w:r w:rsidRPr="00095011">
        <w:rPr>
          <w:lang w:val="en-US"/>
        </w:rPr>
        <w:t>9%99%</w:t>
      </w:r>
      <w:r w:rsidRPr="00800230">
        <w:rPr>
          <w:lang w:val="en-US"/>
        </w:rPr>
        <w:t>A</w:t>
      </w:r>
      <w:r w:rsidRPr="00095011">
        <w:rPr>
          <w:lang w:val="en-US"/>
        </w:rPr>
        <w:t>9%</w:t>
      </w:r>
      <w:r w:rsidRPr="00800230">
        <w:rPr>
          <w:lang w:val="en-US"/>
        </w:rPr>
        <w:t>E</w:t>
      </w:r>
      <w:r w:rsidRPr="00095011">
        <w:rPr>
          <w:lang w:val="en-US"/>
        </w:rPr>
        <w:t>5%88%</w:t>
      </w:r>
      <w:r w:rsidRPr="00800230">
        <w:rPr>
          <w:lang w:val="en-US"/>
        </w:rPr>
        <w:t>B</w:t>
      </w:r>
      <w:r w:rsidRPr="00095011">
        <w:rPr>
          <w:lang w:val="en-US"/>
        </w:rPr>
        <w:t>6%</w:t>
      </w:r>
      <w:r w:rsidRPr="00800230">
        <w:rPr>
          <w:lang w:val="en-US"/>
        </w:rPr>
        <w:t>E</w:t>
      </w:r>
      <w:r w:rsidRPr="00095011">
        <w:rPr>
          <w:lang w:val="en-US"/>
        </w:rPr>
        <w:t>5%</w:t>
      </w:r>
      <w:r w:rsidRPr="00800230">
        <w:rPr>
          <w:lang w:val="en-US"/>
        </w:rPr>
        <w:t>BA</w:t>
      </w:r>
      <w:r w:rsidRPr="00095011">
        <w:rPr>
          <w:lang w:val="en-US"/>
        </w:rPr>
        <w:t>%</w:t>
      </w:r>
      <w:r w:rsidRPr="00800230">
        <w:rPr>
          <w:lang w:val="en-US"/>
        </w:rPr>
        <w:t>A</w:t>
      </w:r>
      <w:r w:rsidRPr="00095011">
        <w:rPr>
          <w:lang w:val="en-US"/>
        </w:rPr>
        <w:t>6%</w:t>
      </w:r>
      <w:r w:rsidRPr="00800230">
        <w:rPr>
          <w:lang w:val="en-US"/>
        </w:rPr>
        <w:t>E</w:t>
      </w:r>
      <w:r w:rsidRPr="00095011">
        <w:rPr>
          <w:lang w:val="en-US"/>
        </w:rPr>
        <w:t>7%9</w:t>
      </w:r>
      <w:r w:rsidRPr="00800230">
        <w:rPr>
          <w:lang w:val="en-US"/>
        </w:rPr>
        <w:t>A</w:t>
      </w:r>
      <w:r w:rsidRPr="00095011">
        <w:rPr>
          <w:lang w:val="en-US"/>
        </w:rPr>
        <w:t>%84%</w:t>
      </w:r>
      <w:r w:rsidRPr="00800230">
        <w:rPr>
          <w:lang w:val="en-US"/>
        </w:rPr>
        <w:t>E</w:t>
      </w:r>
      <w:r w:rsidRPr="00095011">
        <w:rPr>
          <w:lang w:val="en-US"/>
        </w:rPr>
        <w:t>5%86%</w:t>
      </w:r>
      <w:r w:rsidRPr="00800230">
        <w:rPr>
          <w:lang w:val="en-US"/>
        </w:rPr>
        <w:t>B</w:t>
      </w:r>
      <w:r w:rsidRPr="00095011">
        <w:rPr>
          <w:lang w:val="en-US"/>
        </w:rPr>
        <w:t>3%</w:t>
      </w:r>
      <w:r w:rsidRPr="00800230">
        <w:rPr>
          <w:lang w:val="en-US"/>
        </w:rPr>
        <w:t>E</w:t>
      </w:r>
      <w:r w:rsidRPr="00095011">
        <w:rPr>
          <w:lang w:val="en-US"/>
        </w:rPr>
        <w:t>5%</w:t>
      </w:r>
      <w:r w:rsidRPr="00800230">
        <w:rPr>
          <w:lang w:val="en-US"/>
        </w:rPr>
        <w:t>AE</w:t>
      </w:r>
      <w:r w:rsidRPr="00095011">
        <w:rPr>
          <w:lang w:val="en-US"/>
        </w:rPr>
        <w:t>%9</w:t>
      </w:r>
      <w:r w:rsidRPr="00800230">
        <w:rPr>
          <w:lang w:val="en-US"/>
        </w:rPr>
        <w:t>A</w:t>
      </w:r>
      <w:r w:rsidRPr="00095011">
        <w:rPr>
          <w:lang w:val="en-US"/>
        </w:rPr>
        <w:t>/12506343 (</w:t>
      </w:r>
      <w:r w:rsidRPr="00800230">
        <w:t>дата</w:t>
      </w:r>
      <w:r w:rsidRPr="00095011">
        <w:rPr>
          <w:lang w:val="en-US"/>
        </w:rPr>
        <w:t xml:space="preserve"> </w:t>
      </w:r>
      <w:r w:rsidRPr="00800230">
        <w:t>обращения</w:t>
      </w:r>
      <w:r w:rsidRPr="00095011">
        <w:rPr>
          <w:lang w:val="en-US"/>
        </w:rPr>
        <w:t>: 26.11.2020).</w:t>
      </w:r>
    </w:p>
  </w:footnote>
  <w:footnote w:id="114">
    <w:p w:rsidR="00773827" w:rsidRPr="00095011" w:rsidRDefault="00773827" w:rsidP="00B00D2E">
      <w:pPr>
        <w:pStyle w:val="a3"/>
        <w:jc w:val="both"/>
        <w:rPr>
          <w:lang w:val="en-US"/>
        </w:rPr>
      </w:pPr>
      <w:r w:rsidRPr="00724492">
        <w:rPr>
          <w:rStyle w:val="a5"/>
        </w:rPr>
        <w:footnoteRef/>
      </w:r>
      <w:r w:rsidRPr="00724492">
        <w:rPr>
          <w:lang w:val="en-US"/>
        </w:rPr>
        <w:t xml:space="preserve"> Го’уюань гуаньюй цзяньли тунъидэ цие чжигун цзибэнь янлао баосянь чжидудэ цзюэдин [</w:t>
      </w:r>
      <w:r w:rsidRPr="00724492">
        <w:rPr>
          <w:lang w:val="en-US"/>
        </w:rPr>
        <w:t>国务院关于建立统一的企业职工基本养老保险制度的决定</w:t>
      </w:r>
      <w:r w:rsidRPr="00724492">
        <w:rPr>
          <w:lang w:val="en-US"/>
        </w:rPr>
        <w:t xml:space="preserve">. </w:t>
      </w:r>
      <w:r w:rsidRPr="00214ABF">
        <w:t>Решение</w:t>
      </w:r>
      <w:r w:rsidRPr="00095011">
        <w:rPr>
          <w:lang w:val="en-US"/>
        </w:rPr>
        <w:t xml:space="preserve"> </w:t>
      </w:r>
      <w:r w:rsidRPr="00214ABF">
        <w:t>Государственного</w:t>
      </w:r>
      <w:r w:rsidRPr="00095011">
        <w:rPr>
          <w:lang w:val="en-US"/>
        </w:rPr>
        <w:t xml:space="preserve"> </w:t>
      </w:r>
      <w:r w:rsidRPr="00214ABF">
        <w:t>совета</w:t>
      </w:r>
      <w:r w:rsidRPr="00095011">
        <w:rPr>
          <w:lang w:val="en-US"/>
        </w:rPr>
        <w:t xml:space="preserve"> </w:t>
      </w:r>
      <w:r w:rsidRPr="00214ABF">
        <w:t>о</w:t>
      </w:r>
      <w:r w:rsidRPr="00095011">
        <w:rPr>
          <w:lang w:val="en-US"/>
        </w:rPr>
        <w:t xml:space="preserve"> </w:t>
      </w:r>
      <w:r w:rsidRPr="00214ABF">
        <w:t>создании</w:t>
      </w:r>
      <w:r w:rsidRPr="00095011">
        <w:rPr>
          <w:lang w:val="en-US"/>
        </w:rPr>
        <w:t xml:space="preserve"> </w:t>
      </w:r>
      <w:r w:rsidRPr="00214ABF">
        <w:t>единой</w:t>
      </w:r>
      <w:r w:rsidRPr="00095011">
        <w:rPr>
          <w:lang w:val="en-US"/>
        </w:rPr>
        <w:t xml:space="preserve"> </w:t>
      </w:r>
      <w:r w:rsidRPr="00214ABF">
        <w:t>базовой</w:t>
      </w:r>
      <w:r w:rsidRPr="00095011">
        <w:rPr>
          <w:lang w:val="en-US"/>
        </w:rPr>
        <w:t xml:space="preserve"> </w:t>
      </w:r>
      <w:r w:rsidRPr="00214ABF">
        <w:t>системы</w:t>
      </w:r>
      <w:r w:rsidRPr="00095011">
        <w:rPr>
          <w:lang w:val="en-US"/>
        </w:rPr>
        <w:t xml:space="preserve"> </w:t>
      </w:r>
      <w:r w:rsidRPr="00214ABF">
        <w:t>страхования</w:t>
      </w:r>
      <w:r w:rsidRPr="00095011">
        <w:rPr>
          <w:lang w:val="en-US"/>
        </w:rPr>
        <w:t xml:space="preserve"> </w:t>
      </w:r>
      <w:r w:rsidRPr="00214ABF">
        <w:t>по</w:t>
      </w:r>
      <w:r w:rsidRPr="00095011">
        <w:rPr>
          <w:lang w:val="en-US"/>
        </w:rPr>
        <w:t xml:space="preserve"> </w:t>
      </w:r>
      <w:r w:rsidRPr="00214ABF">
        <w:t>старости</w:t>
      </w:r>
      <w:r w:rsidRPr="00095011">
        <w:rPr>
          <w:lang w:val="en-US"/>
        </w:rPr>
        <w:t xml:space="preserve"> </w:t>
      </w:r>
      <w:r w:rsidRPr="00214ABF">
        <w:t>для</w:t>
      </w:r>
      <w:r w:rsidRPr="00095011">
        <w:rPr>
          <w:lang w:val="en-US"/>
        </w:rPr>
        <w:t xml:space="preserve"> </w:t>
      </w:r>
      <w:r w:rsidRPr="00214ABF">
        <w:t>работников</w:t>
      </w:r>
      <w:r w:rsidRPr="00095011">
        <w:rPr>
          <w:lang w:val="en-US"/>
        </w:rPr>
        <w:t xml:space="preserve"> </w:t>
      </w:r>
      <w:r w:rsidRPr="00214ABF">
        <w:t>и</w:t>
      </w:r>
      <w:r w:rsidRPr="00095011">
        <w:rPr>
          <w:lang w:val="en-US"/>
        </w:rPr>
        <w:t xml:space="preserve"> </w:t>
      </w:r>
      <w:r w:rsidRPr="00214ABF">
        <w:t>служащих</w:t>
      </w:r>
      <w:r w:rsidRPr="00095011">
        <w:rPr>
          <w:lang w:val="en-US"/>
        </w:rPr>
        <w:t xml:space="preserve"> </w:t>
      </w:r>
      <w:r w:rsidRPr="00214ABF">
        <w:t>предприятий</w:t>
      </w:r>
      <w:r w:rsidRPr="00095011">
        <w:rPr>
          <w:lang w:val="en-US"/>
        </w:rPr>
        <w:t xml:space="preserve">] // </w:t>
      </w:r>
      <w:proofErr w:type="gramStart"/>
      <w:r w:rsidRPr="00724492">
        <w:rPr>
          <w:lang w:val="en-US"/>
        </w:rPr>
        <w:t>baike</w:t>
      </w:r>
      <w:r w:rsidRPr="00095011">
        <w:rPr>
          <w:lang w:val="en-US"/>
        </w:rPr>
        <w:t>.</w:t>
      </w:r>
      <w:r w:rsidRPr="00724492">
        <w:rPr>
          <w:lang w:val="en-US"/>
        </w:rPr>
        <w:t>baidu</w:t>
      </w:r>
      <w:proofErr w:type="gramEnd"/>
      <w:r w:rsidRPr="00095011">
        <w:rPr>
          <w:lang w:val="en-US"/>
        </w:rPr>
        <w:t xml:space="preserve">. </w:t>
      </w:r>
      <w:r w:rsidRPr="00724492">
        <w:rPr>
          <w:lang w:val="en-US"/>
        </w:rPr>
        <w:t>URL</w:t>
      </w:r>
      <w:r w:rsidRPr="00095011">
        <w:rPr>
          <w:lang w:val="en-US"/>
        </w:rPr>
        <w:t xml:space="preserve">: </w:t>
      </w:r>
      <w:r w:rsidRPr="00724492">
        <w:rPr>
          <w:lang w:val="en-US"/>
        </w:rPr>
        <w:t>https</w:t>
      </w:r>
      <w:r w:rsidRPr="00095011">
        <w:rPr>
          <w:lang w:val="en-US"/>
        </w:rPr>
        <w:t>://</w:t>
      </w:r>
      <w:r w:rsidRPr="00724492">
        <w:rPr>
          <w:lang w:val="en-US"/>
        </w:rPr>
        <w:t>baike</w:t>
      </w:r>
      <w:r w:rsidRPr="00095011">
        <w:rPr>
          <w:lang w:val="en-US"/>
        </w:rPr>
        <w:t>.</w:t>
      </w:r>
      <w:r w:rsidRPr="00724492">
        <w:rPr>
          <w:lang w:val="en-US"/>
        </w:rPr>
        <w:t>baidu</w:t>
      </w:r>
      <w:r w:rsidRPr="00095011">
        <w:rPr>
          <w:lang w:val="en-US"/>
        </w:rPr>
        <w:t>.</w:t>
      </w:r>
      <w:r w:rsidRPr="00724492">
        <w:rPr>
          <w:lang w:val="en-US"/>
        </w:rPr>
        <w:t>com</w:t>
      </w:r>
      <w:r w:rsidRPr="00095011">
        <w:rPr>
          <w:lang w:val="en-US"/>
        </w:rPr>
        <w:t>/</w:t>
      </w:r>
      <w:r w:rsidRPr="00724492">
        <w:rPr>
          <w:lang w:val="en-US"/>
        </w:rPr>
        <w:t>item</w:t>
      </w:r>
      <w:r w:rsidRPr="00095011">
        <w:rPr>
          <w:lang w:val="en-US"/>
        </w:rPr>
        <w:t>/%</w:t>
      </w:r>
      <w:r w:rsidRPr="00724492">
        <w:rPr>
          <w:lang w:val="en-US"/>
        </w:rPr>
        <w:t>E</w:t>
      </w:r>
      <w:r w:rsidRPr="00095011">
        <w:rPr>
          <w:lang w:val="en-US"/>
        </w:rPr>
        <w:t>5%9</w:t>
      </w:r>
      <w:r w:rsidRPr="00724492">
        <w:rPr>
          <w:lang w:val="en-US"/>
        </w:rPr>
        <w:t>B</w:t>
      </w:r>
      <w:r w:rsidRPr="00095011">
        <w:rPr>
          <w:lang w:val="en-US"/>
        </w:rPr>
        <w:t>%</w:t>
      </w:r>
      <w:r w:rsidRPr="00724492">
        <w:rPr>
          <w:lang w:val="en-US"/>
        </w:rPr>
        <w:t>BD</w:t>
      </w:r>
      <w:r w:rsidRPr="00095011">
        <w:rPr>
          <w:lang w:val="en-US"/>
        </w:rPr>
        <w:t>%</w:t>
      </w:r>
      <w:r w:rsidRPr="00724492">
        <w:rPr>
          <w:lang w:val="en-US"/>
        </w:rPr>
        <w:t>E</w:t>
      </w:r>
      <w:r w:rsidRPr="00095011">
        <w:rPr>
          <w:lang w:val="en-US"/>
        </w:rPr>
        <w:t>5%8</w:t>
      </w:r>
      <w:r w:rsidRPr="00724492">
        <w:rPr>
          <w:lang w:val="en-US"/>
        </w:rPr>
        <w:t>A</w:t>
      </w:r>
      <w:r w:rsidRPr="00095011">
        <w:rPr>
          <w:lang w:val="en-US"/>
        </w:rPr>
        <w:t>%</w:t>
      </w:r>
      <w:r w:rsidRPr="00724492">
        <w:rPr>
          <w:lang w:val="en-US"/>
        </w:rPr>
        <w:t>A</w:t>
      </w:r>
      <w:r w:rsidRPr="00095011">
        <w:rPr>
          <w:lang w:val="en-US"/>
        </w:rPr>
        <w:t>1%</w:t>
      </w:r>
      <w:r w:rsidRPr="00724492">
        <w:rPr>
          <w:lang w:val="en-US"/>
        </w:rPr>
        <w:t>E</w:t>
      </w:r>
      <w:r w:rsidRPr="00095011">
        <w:rPr>
          <w:lang w:val="en-US"/>
        </w:rPr>
        <w:t>9%99%</w:t>
      </w:r>
      <w:r w:rsidRPr="00724492">
        <w:rPr>
          <w:lang w:val="en-US"/>
        </w:rPr>
        <w:t>A</w:t>
      </w:r>
      <w:r w:rsidRPr="00095011">
        <w:rPr>
          <w:lang w:val="en-US"/>
        </w:rPr>
        <w:t>2%</w:t>
      </w:r>
      <w:r w:rsidRPr="00724492">
        <w:rPr>
          <w:lang w:val="en-US"/>
        </w:rPr>
        <w:t>E</w:t>
      </w:r>
      <w:r w:rsidRPr="00095011">
        <w:rPr>
          <w:lang w:val="en-US"/>
        </w:rPr>
        <w:t>5%85%</w:t>
      </w:r>
      <w:r w:rsidRPr="00724492">
        <w:rPr>
          <w:lang w:val="en-US"/>
        </w:rPr>
        <w:t>B</w:t>
      </w:r>
      <w:r w:rsidRPr="00095011">
        <w:rPr>
          <w:lang w:val="en-US"/>
        </w:rPr>
        <w:t>3%</w:t>
      </w:r>
      <w:r w:rsidRPr="00724492">
        <w:rPr>
          <w:lang w:val="en-US"/>
        </w:rPr>
        <w:t>E</w:t>
      </w:r>
      <w:r w:rsidRPr="00095011">
        <w:rPr>
          <w:lang w:val="en-US"/>
        </w:rPr>
        <w:t>4%</w:t>
      </w:r>
      <w:r w:rsidRPr="00724492">
        <w:rPr>
          <w:lang w:val="en-US"/>
        </w:rPr>
        <w:t>BA</w:t>
      </w:r>
      <w:r w:rsidRPr="00095011">
        <w:rPr>
          <w:lang w:val="en-US"/>
        </w:rPr>
        <w:t>%8</w:t>
      </w:r>
      <w:r w:rsidRPr="00724492">
        <w:rPr>
          <w:lang w:val="en-US"/>
        </w:rPr>
        <w:t>E</w:t>
      </w:r>
      <w:r w:rsidRPr="00095011">
        <w:rPr>
          <w:lang w:val="en-US"/>
        </w:rPr>
        <w:t>%</w:t>
      </w:r>
      <w:r w:rsidRPr="00724492">
        <w:rPr>
          <w:lang w:val="en-US"/>
        </w:rPr>
        <w:t>E</w:t>
      </w:r>
      <w:r w:rsidRPr="00095011">
        <w:rPr>
          <w:lang w:val="en-US"/>
        </w:rPr>
        <w:t>5%</w:t>
      </w:r>
      <w:r w:rsidRPr="00724492">
        <w:rPr>
          <w:lang w:val="en-US"/>
        </w:rPr>
        <w:t>BB</w:t>
      </w:r>
      <w:r w:rsidRPr="00095011">
        <w:rPr>
          <w:lang w:val="en-US"/>
        </w:rPr>
        <w:t>%</w:t>
      </w:r>
      <w:r w:rsidRPr="00724492">
        <w:rPr>
          <w:lang w:val="en-US"/>
        </w:rPr>
        <w:t>BA</w:t>
      </w:r>
      <w:r w:rsidRPr="00095011">
        <w:rPr>
          <w:lang w:val="en-US"/>
        </w:rPr>
        <w:t>%</w:t>
      </w:r>
      <w:r w:rsidRPr="00724492">
        <w:rPr>
          <w:lang w:val="en-US"/>
        </w:rPr>
        <w:t>E</w:t>
      </w:r>
      <w:r w:rsidRPr="00095011">
        <w:rPr>
          <w:lang w:val="en-US"/>
        </w:rPr>
        <w:t>7%</w:t>
      </w:r>
      <w:r w:rsidRPr="00724492">
        <w:rPr>
          <w:lang w:val="en-US"/>
        </w:rPr>
        <w:t>AB</w:t>
      </w:r>
      <w:r w:rsidRPr="00095011">
        <w:rPr>
          <w:lang w:val="en-US"/>
        </w:rPr>
        <w:t>%8</w:t>
      </w:r>
      <w:r w:rsidRPr="00724492">
        <w:rPr>
          <w:lang w:val="en-US"/>
        </w:rPr>
        <w:t>B</w:t>
      </w:r>
      <w:r w:rsidRPr="00095011">
        <w:rPr>
          <w:lang w:val="en-US"/>
        </w:rPr>
        <w:t>%</w:t>
      </w:r>
      <w:r w:rsidRPr="00724492">
        <w:rPr>
          <w:lang w:val="en-US"/>
        </w:rPr>
        <w:t>E</w:t>
      </w:r>
      <w:r w:rsidRPr="00095011">
        <w:rPr>
          <w:lang w:val="en-US"/>
        </w:rPr>
        <w:t>7%</w:t>
      </w:r>
      <w:r w:rsidRPr="00724492">
        <w:rPr>
          <w:lang w:val="en-US"/>
        </w:rPr>
        <w:t>BB</w:t>
      </w:r>
      <w:r w:rsidRPr="00095011">
        <w:rPr>
          <w:lang w:val="en-US"/>
        </w:rPr>
        <w:t>%9</w:t>
      </w:r>
      <w:r w:rsidRPr="00724492">
        <w:rPr>
          <w:lang w:val="en-US"/>
        </w:rPr>
        <w:t>F</w:t>
      </w:r>
      <w:r w:rsidRPr="00095011">
        <w:rPr>
          <w:lang w:val="en-US"/>
        </w:rPr>
        <w:t>%</w:t>
      </w:r>
      <w:r w:rsidRPr="00724492">
        <w:rPr>
          <w:lang w:val="en-US"/>
        </w:rPr>
        <w:t>E</w:t>
      </w:r>
      <w:r w:rsidRPr="00095011">
        <w:rPr>
          <w:lang w:val="en-US"/>
        </w:rPr>
        <w:t>4%</w:t>
      </w:r>
      <w:r w:rsidRPr="00724492">
        <w:rPr>
          <w:lang w:val="en-US"/>
        </w:rPr>
        <w:t>B</w:t>
      </w:r>
      <w:r w:rsidRPr="00095011">
        <w:rPr>
          <w:lang w:val="en-US"/>
        </w:rPr>
        <w:t>8%80%</w:t>
      </w:r>
      <w:r w:rsidRPr="00724492">
        <w:rPr>
          <w:lang w:val="en-US"/>
        </w:rPr>
        <w:t>E</w:t>
      </w:r>
      <w:r w:rsidRPr="00095011">
        <w:rPr>
          <w:lang w:val="en-US"/>
        </w:rPr>
        <w:t>7%9</w:t>
      </w:r>
      <w:r w:rsidRPr="00724492">
        <w:rPr>
          <w:lang w:val="en-US"/>
        </w:rPr>
        <w:t>A</w:t>
      </w:r>
      <w:r w:rsidRPr="00095011">
        <w:rPr>
          <w:lang w:val="en-US"/>
        </w:rPr>
        <w:t>%84%</w:t>
      </w:r>
      <w:r w:rsidRPr="00724492">
        <w:rPr>
          <w:lang w:val="en-US"/>
        </w:rPr>
        <w:t>E</w:t>
      </w:r>
      <w:r w:rsidRPr="00095011">
        <w:rPr>
          <w:lang w:val="en-US"/>
        </w:rPr>
        <w:t>4%</w:t>
      </w:r>
      <w:r w:rsidRPr="00724492">
        <w:rPr>
          <w:lang w:val="en-US"/>
        </w:rPr>
        <w:t>BC</w:t>
      </w:r>
      <w:r w:rsidRPr="00095011">
        <w:rPr>
          <w:lang w:val="en-US"/>
        </w:rPr>
        <w:t>%81%</w:t>
      </w:r>
      <w:r w:rsidRPr="00724492">
        <w:rPr>
          <w:lang w:val="en-US"/>
        </w:rPr>
        <w:t>E</w:t>
      </w:r>
      <w:r w:rsidRPr="00095011">
        <w:rPr>
          <w:lang w:val="en-US"/>
        </w:rPr>
        <w:t>4%</w:t>
      </w:r>
      <w:r w:rsidRPr="00724492">
        <w:rPr>
          <w:lang w:val="en-US"/>
        </w:rPr>
        <w:t>B</w:t>
      </w:r>
      <w:r w:rsidRPr="00095011">
        <w:rPr>
          <w:lang w:val="en-US"/>
        </w:rPr>
        <w:t>8%9</w:t>
      </w:r>
      <w:r w:rsidRPr="00724492">
        <w:rPr>
          <w:lang w:val="en-US"/>
        </w:rPr>
        <w:t>A</w:t>
      </w:r>
      <w:r w:rsidRPr="00095011">
        <w:rPr>
          <w:lang w:val="en-US"/>
        </w:rPr>
        <w:t>%</w:t>
      </w:r>
      <w:r w:rsidRPr="00724492">
        <w:rPr>
          <w:lang w:val="en-US"/>
        </w:rPr>
        <w:t>E</w:t>
      </w:r>
      <w:r w:rsidRPr="00095011">
        <w:rPr>
          <w:lang w:val="en-US"/>
        </w:rPr>
        <w:t>8%81%8</w:t>
      </w:r>
      <w:r w:rsidRPr="00724492">
        <w:rPr>
          <w:lang w:val="en-US"/>
        </w:rPr>
        <w:t>C</w:t>
      </w:r>
      <w:r w:rsidRPr="00095011">
        <w:rPr>
          <w:lang w:val="en-US"/>
        </w:rPr>
        <w:t>%</w:t>
      </w:r>
      <w:r w:rsidRPr="00724492">
        <w:rPr>
          <w:lang w:val="en-US"/>
        </w:rPr>
        <w:t>E</w:t>
      </w:r>
      <w:r w:rsidRPr="00095011">
        <w:rPr>
          <w:lang w:val="en-US"/>
        </w:rPr>
        <w:t>5%</w:t>
      </w:r>
      <w:r w:rsidRPr="00724492">
        <w:rPr>
          <w:lang w:val="en-US"/>
        </w:rPr>
        <w:t>B</w:t>
      </w:r>
      <w:r w:rsidRPr="00095011">
        <w:rPr>
          <w:lang w:val="en-US"/>
        </w:rPr>
        <w:t>7%</w:t>
      </w:r>
      <w:r w:rsidRPr="00724492">
        <w:rPr>
          <w:lang w:val="en-US"/>
        </w:rPr>
        <w:t>A</w:t>
      </w:r>
      <w:r w:rsidRPr="00095011">
        <w:rPr>
          <w:lang w:val="en-US"/>
        </w:rPr>
        <w:t>5%</w:t>
      </w:r>
      <w:r w:rsidRPr="00724492">
        <w:rPr>
          <w:lang w:val="en-US"/>
        </w:rPr>
        <w:t>E</w:t>
      </w:r>
      <w:r w:rsidRPr="00095011">
        <w:rPr>
          <w:lang w:val="en-US"/>
        </w:rPr>
        <w:t>5%9</w:t>
      </w:r>
      <w:r w:rsidRPr="00724492">
        <w:rPr>
          <w:lang w:val="en-US"/>
        </w:rPr>
        <w:t>F</w:t>
      </w:r>
      <w:r w:rsidRPr="00095011">
        <w:rPr>
          <w:lang w:val="en-US"/>
        </w:rPr>
        <w:t>%</w:t>
      </w:r>
      <w:r w:rsidRPr="00724492">
        <w:rPr>
          <w:lang w:val="en-US"/>
        </w:rPr>
        <w:t>BA</w:t>
      </w:r>
      <w:r w:rsidRPr="00095011">
        <w:rPr>
          <w:lang w:val="en-US"/>
        </w:rPr>
        <w:t>%</w:t>
      </w:r>
      <w:r w:rsidRPr="00724492">
        <w:rPr>
          <w:lang w:val="en-US"/>
        </w:rPr>
        <w:t>E</w:t>
      </w:r>
      <w:r w:rsidRPr="00095011">
        <w:rPr>
          <w:lang w:val="en-US"/>
        </w:rPr>
        <w:t>6%9</w:t>
      </w:r>
      <w:r w:rsidRPr="00724492">
        <w:rPr>
          <w:lang w:val="en-US"/>
        </w:rPr>
        <w:t>C</w:t>
      </w:r>
      <w:r w:rsidRPr="00095011">
        <w:rPr>
          <w:lang w:val="en-US"/>
        </w:rPr>
        <w:t>%</w:t>
      </w:r>
      <w:r w:rsidRPr="00724492">
        <w:rPr>
          <w:lang w:val="en-US"/>
        </w:rPr>
        <w:t>AC</w:t>
      </w:r>
      <w:r w:rsidRPr="00095011">
        <w:rPr>
          <w:lang w:val="en-US"/>
        </w:rPr>
        <w:t>%</w:t>
      </w:r>
      <w:r w:rsidRPr="00724492">
        <w:rPr>
          <w:lang w:val="en-US"/>
        </w:rPr>
        <w:t>E</w:t>
      </w:r>
      <w:r w:rsidRPr="00095011">
        <w:rPr>
          <w:lang w:val="en-US"/>
        </w:rPr>
        <w:t>5%85%</w:t>
      </w:r>
      <w:r w:rsidRPr="00724492">
        <w:rPr>
          <w:lang w:val="en-US"/>
        </w:rPr>
        <w:t>BB</w:t>
      </w:r>
      <w:r w:rsidRPr="00095011">
        <w:rPr>
          <w:lang w:val="en-US"/>
        </w:rPr>
        <w:t>%</w:t>
      </w:r>
      <w:r w:rsidRPr="00724492">
        <w:rPr>
          <w:lang w:val="en-US"/>
        </w:rPr>
        <w:t>E</w:t>
      </w:r>
      <w:r w:rsidRPr="00095011">
        <w:rPr>
          <w:lang w:val="en-US"/>
        </w:rPr>
        <w:t>8%80%81%</w:t>
      </w:r>
      <w:r w:rsidRPr="00724492">
        <w:rPr>
          <w:lang w:val="en-US"/>
        </w:rPr>
        <w:t>E</w:t>
      </w:r>
      <w:r w:rsidRPr="00095011">
        <w:rPr>
          <w:lang w:val="en-US"/>
        </w:rPr>
        <w:t>4%</w:t>
      </w:r>
      <w:r w:rsidRPr="00724492">
        <w:rPr>
          <w:lang w:val="en-US"/>
        </w:rPr>
        <w:t>BF</w:t>
      </w:r>
      <w:r w:rsidRPr="00095011">
        <w:rPr>
          <w:lang w:val="en-US"/>
        </w:rPr>
        <w:t>%9</w:t>
      </w:r>
      <w:r w:rsidRPr="00724492">
        <w:rPr>
          <w:lang w:val="en-US"/>
        </w:rPr>
        <w:t>D</w:t>
      </w:r>
      <w:r w:rsidRPr="00095011">
        <w:rPr>
          <w:lang w:val="en-US"/>
        </w:rPr>
        <w:t>%</w:t>
      </w:r>
      <w:r w:rsidRPr="00724492">
        <w:rPr>
          <w:lang w:val="en-US"/>
        </w:rPr>
        <w:t>E</w:t>
      </w:r>
      <w:r w:rsidRPr="00095011">
        <w:rPr>
          <w:lang w:val="en-US"/>
        </w:rPr>
        <w:t>9%99%</w:t>
      </w:r>
      <w:r w:rsidRPr="00724492">
        <w:rPr>
          <w:lang w:val="en-US"/>
        </w:rPr>
        <w:t>A</w:t>
      </w:r>
      <w:r w:rsidRPr="00095011">
        <w:rPr>
          <w:lang w:val="en-US"/>
        </w:rPr>
        <w:t>9%</w:t>
      </w:r>
      <w:r w:rsidRPr="00724492">
        <w:rPr>
          <w:lang w:val="en-US"/>
        </w:rPr>
        <w:t>E</w:t>
      </w:r>
      <w:r w:rsidRPr="00095011">
        <w:rPr>
          <w:lang w:val="en-US"/>
        </w:rPr>
        <w:t>5%88%</w:t>
      </w:r>
      <w:r w:rsidRPr="00724492">
        <w:rPr>
          <w:lang w:val="en-US"/>
        </w:rPr>
        <w:t>B</w:t>
      </w:r>
      <w:r w:rsidRPr="00095011">
        <w:rPr>
          <w:lang w:val="en-US"/>
        </w:rPr>
        <w:t>6%</w:t>
      </w:r>
      <w:r w:rsidRPr="00724492">
        <w:rPr>
          <w:lang w:val="en-US"/>
        </w:rPr>
        <w:t>E</w:t>
      </w:r>
      <w:r w:rsidRPr="00095011">
        <w:rPr>
          <w:lang w:val="en-US"/>
        </w:rPr>
        <w:t>5%</w:t>
      </w:r>
      <w:r w:rsidRPr="00724492">
        <w:rPr>
          <w:lang w:val="en-US"/>
        </w:rPr>
        <w:t>BA</w:t>
      </w:r>
      <w:r w:rsidRPr="00095011">
        <w:rPr>
          <w:lang w:val="en-US"/>
        </w:rPr>
        <w:t>%</w:t>
      </w:r>
      <w:r w:rsidRPr="00724492">
        <w:rPr>
          <w:lang w:val="en-US"/>
        </w:rPr>
        <w:t>A</w:t>
      </w:r>
      <w:r w:rsidRPr="00095011">
        <w:rPr>
          <w:lang w:val="en-US"/>
        </w:rPr>
        <w:t>6%</w:t>
      </w:r>
      <w:r w:rsidRPr="00724492">
        <w:rPr>
          <w:lang w:val="en-US"/>
        </w:rPr>
        <w:t>E</w:t>
      </w:r>
      <w:r w:rsidRPr="00095011">
        <w:rPr>
          <w:lang w:val="en-US"/>
        </w:rPr>
        <w:t>7%9</w:t>
      </w:r>
      <w:r w:rsidRPr="00724492">
        <w:rPr>
          <w:lang w:val="en-US"/>
        </w:rPr>
        <w:t>A</w:t>
      </w:r>
      <w:r w:rsidRPr="00095011">
        <w:rPr>
          <w:lang w:val="en-US"/>
        </w:rPr>
        <w:t>%84%</w:t>
      </w:r>
      <w:r w:rsidRPr="00724492">
        <w:rPr>
          <w:lang w:val="en-US"/>
        </w:rPr>
        <w:t>E</w:t>
      </w:r>
      <w:r w:rsidRPr="00095011">
        <w:rPr>
          <w:lang w:val="en-US"/>
        </w:rPr>
        <w:t>5%86%</w:t>
      </w:r>
      <w:r w:rsidRPr="00724492">
        <w:rPr>
          <w:lang w:val="en-US"/>
        </w:rPr>
        <w:t>B</w:t>
      </w:r>
      <w:r w:rsidRPr="00095011">
        <w:rPr>
          <w:lang w:val="en-US"/>
        </w:rPr>
        <w:t>3%</w:t>
      </w:r>
      <w:r w:rsidRPr="00724492">
        <w:rPr>
          <w:lang w:val="en-US"/>
        </w:rPr>
        <w:t>E</w:t>
      </w:r>
      <w:r w:rsidRPr="00095011">
        <w:rPr>
          <w:lang w:val="en-US"/>
        </w:rPr>
        <w:t>5%</w:t>
      </w:r>
      <w:r w:rsidRPr="00724492">
        <w:rPr>
          <w:lang w:val="en-US"/>
        </w:rPr>
        <w:t>AE</w:t>
      </w:r>
      <w:r w:rsidRPr="00095011">
        <w:rPr>
          <w:lang w:val="en-US"/>
        </w:rPr>
        <w:t>%9</w:t>
      </w:r>
      <w:r w:rsidRPr="00724492">
        <w:rPr>
          <w:lang w:val="en-US"/>
        </w:rPr>
        <w:t>A</w:t>
      </w:r>
      <w:r w:rsidRPr="00095011">
        <w:rPr>
          <w:lang w:val="en-US"/>
        </w:rPr>
        <w:t>/12506343 (</w:t>
      </w:r>
      <w:r w:rsidRPr="00214ABF">
        <w:t>дата</w:t>
      </w:r>
      <w:r w:rsidRPr="00095011">
        <w:rPr>
          <w:lang w:val="en-US"/>
        </w:rPr>
        <w:t xml:space="preserve"> </w:t>
      </w:r>
      <w:r w:rsidRPr="00214ABF">
        <w:t>обращения</w:t>
      </w:r>
      <w:r w:rsidRPr="00095011">
        <w:rPr>
          <w:lang w:val="en-US"/>
        </w:rPr>
        <w:t>: 26.11.2020).</w:t>
      </w:r>
    </w:p>
  </w:footnote>
  <w:footnote w:id="115">
    <w:p w:rsidR="00773827" w:rsidRPr="00CF035F" w:rsidRDefault="00773827" w:rsidP="00B00D2E">
      <w:pPr>
        <w:pStyle w:val="a3"/>
        <w:jc w:val="both"/>
        <w:rPr>
          <w:lang w:val="en-US"/>
        </w:rPr>
      </w:pPr>
      <w:r>
        <w:rPr>
          <w:rStyle w:val="a5"/>
        </w:rPr>
        <w:footnoteRef/>
      </w:r>
      <w:r w:rsidRPr="00CF035F">
        <w:rPr>
          <w:lang w:val="en-US"/>
        </w:rPr>
        <w:t xml:space="preserve"> Лань Хун, Чэнь Синьвэй [</w:t>
      </w:r>
      <w:r w:rsidRPr="00CF035F">
        <w:rPr>
          <w:lang w:val="en-US"/>
        </w:rPr>
        <w:t>兰虹</w:t>
      </w:r>
      <w:r w:rsidRPr="00CF035F">
        <w:rPr>
          <w:lang w:val="en-US"/>
        </w:rPr>
        <w:t xml:space="preserve">, </w:t>
      </w:r>
      <w:r w:rsidRPr="00CF035F">
        <w:rPr>
          <w:lang w:val="en-US"/>
        </w:rPr>
        <w:t>陈鑫玮</w:t>
      </w:r>
      <w:r w:rsidRPr="00CF035F">
        <w:rPr>
          <w:lang w:val="en-US"/>
        </w:rPr>
        <w:t>]. Вого цзибэнь янлаоцзинь тяочжэн цзичжи цуньцзай вэньти цзи юхуа цэлюэ яньцзю [</w:t>
      </w:r>
      <w:r w:rsidRPr="00CF035F">
        <w:rPr>
          <w:lang w:val="en-US"/>
        </w:rPr>
        <w:t>我国基本养老金调整机制存在问题及优化策略研究</w:t>
      </w:r>
      <w:r w:rsidRPr="00CF035F">
        <w:rPr>
          <w:lang w:val="en-US"/>
        </w:rPr>
        <w:t>. Исследование проблем и стратегий оптимизации базового механизма пенсионных корректировок в Китае] // Сибу цзинцзи гуаньли луньтань [</w:t>
      </w:r>
      <w:r w:rsidRPr="00CF035F">
        <w:rPr>
          <w:lang w:val="en-US"/>
        </w:rPr>
        <w:t>西部经济管理论坛</w:t>
      </w:r>
      <w:r w:rsidRPr="00CF035F">
        <w:rPr>
          <w:lang w:val="en-US"/>
        </w:rPr>
        <w:t>. Западный форум экономического менеджмента]. 2019. №. 3. С. 19-25.</w:t>
      </w:r>
    </w:p>
  </w:footnote>
  <w:footnote w:id="116">
    <w:p w:rsidR="00773827" w:rsidRPr="004C2B9C" w:rsidRDefault="00773827" w:rsidP="00B06810">
      <w:pPr>
        <w:pStyle w:val="a3"/>
        <w:jc w:val="both"/>
        <w:rPr>
          <w:lang w:val="en-US"/>
        </w:rPr>
      </w:pPr>
      <w:r>
        <w:rPr>
          <w:rStyle w:val="a5"/>
        </w:rPr>
        <w:footnoteRef/>
      </w:r>
      <w:r w:rsidRPr="004C2B9C">
        <w:rPr>
          <w:lang w:val="en-US"/>
        </w:rPr>
        <w:t xml:space="preserve"> Young, J. China’s Hukou System: Markets, Migrants and</w:t>
      </w:r>
      <w:r>
        <w:rPr>
          <w:lang w:val="en-US"/>
        </w:rPr>
        <w:t xml:space="preserve"> Institutional Change.</w:t>
      </w:r>
      <w:r w:rsidRPr="004C2B9C">
        <w:rPr>
          <w:lang w:val="en-US"/>
        </w:rPr>
        <w:t xml:space="preserve"> New Y</w:t>
      </w:r>
      <w:r>
        <w:rPr>
          <w:lang w:val="en-US"/>
        </w:rPr>
        <w:t xml:space="preserve">ork: Palgrave Macmillan, 2013. P.30. </w:t>
      </w:r>
    </w:p>
  </w:footnote>
  <w:footnote w:id="117">
    <w:p w:rsidR="00773827" w:rsidRPr="004F356F" w:rsidRDefault="00773827" w:rsidP="00B06810">
      <w:pPr>
        <w:pStyle w:val="a3"/>
        <w:jc w:val="both"/>
        <w:rPr>
          <w:lang w:val="en-US"/>
        </w:rPr>
      </w:pPr>
      <w:r>
        <w:rPr>
          <w:rStyle w:val="a5"/>
        </w:rPr>
        <w:footnoteRef/>
      </w:r>
      <w:r w:rsidRPr="004F356F">
        <w:rPr>
          <w:lang w:val="en-US"/>
        </w:rPr>
        <w:t xml:space="preserve"> </w:t>
      </w:r>
      <w:r w:rsidRPr="00E36421">
        <w:rPr>
          <w:lang w:val="en-US"/>
        </w:rPr>
        <w:t xml:space="preserve">Сяньцзи нунцунь шэхуэй янлао баосянь цзибэнь </w:t>
      </w:r>
      <w:proofErr w:type="gramStart"/>
      <w:r w:rsidRPr="00E36421">
        <w:rPr>
          <w:lang w:val="en-US"/>
        </w:rPr>
        <w:t>фанъань[</w:t>
      </w:r>
      <w:proofErr w:type="gramEnd"/>
      <w:r w:rsidRPr="00E36421">
        <w:rPr>
          <w:rFonts w:ascii="SimSun" w:eastAsia="SimSun" w:hAnsi="SimSun" w:cs="SimSun" w:hint="eastAsia"/>
          <w:lang w:val="en-US"/>
        </w:rPr>
        <w:t>县级农村社会养老保险基本方案</w:t>
      </w:r>
      <w:r>
        <w:rPr>
          <w:lang w:val="en-US"/>
        </w:rPr>
        <w:t>.</w:t>
      </w:r>
      <w:r w:rsidRPr="00E36421">
        <w:rPr>
          <w:lang w:val="en-US"/>
        </w:rPr>
        <w:t xml:space="preserve"> Базовая программа </w:t>
      </w:r>
      <w:r>
        <w:t>пенсионног</w:t>
      </w:r>
      <w:r w:rsidRPr="00E36421">
        <w:rPr>
          <w:lang w:val="en-US"/>
        </w:rPr>
        <w:t xml:space="preserve">о страхования в сельской </w:t>
      </w:r>
      <w:proofErr w:type="gramStart"/>
      <w:r w:rsidRPr="00E36421">
        <w:rPr>
          <w:lang w:val="en-US"/>
        </w:rPr>
        <w:t>местности  на</w:t>
      </w:r>
      <w:proofErr w:type="gramEnd"/>
      <w:r w:rsidRPr="00E36421">
        <w:rPr>
          <w:lang w:val="en-US"/>
        </w:rPr>
        <w:t xml:space="preserve"> уровне округов] // gov.cn. URL: http://www.gov.cn/banshi/2005-08/04/content_20283.htm (дата обращения: 15.02.2021).</w:t>
      </w:r>
    </w:p>
  </w:footnote>
  <w:footnote w:id="118">
    <w:p w:rsidR="00773827" w:rsidRPr="00724492" w:rsidRDefault="00773827" w:rsidP="00724492">
      <w:pPr>
        <w:pStyle w:val="a3"/>
        <w:jc w:val="both"/>
        <w:rPr>
          <w:color w:val="000000" w:themeColor="text1"/>
        </w:rPr>
      </w:pPr>
      <w:r>
        <w:rPr>
          <w:rStyle w:val="a5"/>
        </w:rPr>
        <w:footnoteRef/>
      </w:r>
      <w:r w:rsidRPr="00802C2A">
        <w:t xml:space="preserve"> </w:t>
      </w:r>
      <w:r w:rsidRPr="00724492">
        <w:rPr>
          <w:color w:val="000000" w:themeColor="text1"/>
        </w:rPr>
        <w:t>Азиатский</w:t>
      </w:r>
      <w:r w:rsidRPr="00802C2A">
        <w:rPr>
          <w:color w:val="000000" w:themeColor="text1"/>
        </w:rPr>
        <w:t xml:space="preserve"> </w:t>
      </w:r>
      <w:r w:rsidRPr="00724492">
        <w:rPr>
          <w:color w:val="000000" w:themeColor="text1"/>
        </w:rPr>
        <w:t>банк</w:t>
      </w:r>
      <w:r w:rsidRPr="00802C2A">
        <w:rPr>
          <w:color w:val="000000" w:themeColor="text1"/>
        </w:rPr>
        <w:t xml:space="preserve"> </w:t>
      </w:r>
      <w:r w:rsidRPr="00724492">
        <w:rPr>
          <w:color w:val="000000" w:themeColor="text1"/>
        </w:rPr>
        <w:t>развития</w:t>
      </w:r>
      <w:r w:rsidRPr="00802C2A">
        <w:rPr>
          <w:color w:val="000000" w:themeColor="text1"/>
        </w:rPr>
        <w:t xml:space="preserve"> (</w:t>
      </w:r>
      <w:r w:rsidRPr="00724492">
        <w:rPr>
          <w:color w:val="000000" w:themeColor="text1"/>
          <w:lang w:val="en-US"/>
        </w:rPr>
        <w:t>Asian</w:t>
      </w:r>
      <w:r w:rsidRPr="00802C2A">
        <w:rPr>
          <w:color w:val="000000" w:themeColor="text1"/>
        </w:rPr>
        <w:t xml:space="preserve"> </w:t>
      </w:r>
      <w:r w:rsidRPr="00724492">
        <w:rPr>
          <w:color w:val="000000" w:themeColor="text1"/>
          <w:lang w:val="en-US"/>
        </w:rPr>
        <w:t>Development</w:t>
      </w:r>
      <w:r w:rsidRPr="00802C2A">
        <w:rPr>
          <w:color w:val="000000" w:themeColor="text1"/>
        </w:rPr>
        <w:t xml:space="preserve"> </w:t>
      </w:r>
      <w:r w:rsidRPr="00724492">
        <w:rPr>
          <w:color w:val="000000" w:themeColor="text1"/>
          <w:lang w:val="en-US"/>
        </w:rPr>
        <w:t>Bank</w:t>
      </w:r>
      <w:r w:rsidRPr="00802C2A">
        <w:rPr>
          <w:color w:val="000000" w:themeColor="text1"/>
        </w:rPr>
        <w:t xml:space="preserve">) — </w:t>
      </w:r>
      <w:r w:rsidRPr="00724492">
        <w:rPr>
          <w:color w:val="000000" w:themeColor="text1"/>
        </w:rPr>
        <w:t>банк</w:t>
      </w:r>
      <w:r w:rsidRPr="00802C2A">
        <w:rPr>
          <w:color w:val="000000" w:themeColor="text1"/>
        </w:rPr>
        <w:t xml:space="preserve">, </w:t>
      </w:r>
      <w:r w:rsidRPr="00724492">
        <w:rPr>
          <w:color w:val="000000" w:themeColor="text1"/>
        </w:rPr>
        <w:t>основанный</w:t>
      </w:r>
      <w:r w:rsidRPr="00802C2A">
        <w:rPr>
          <w:color w:val="000000" w:themeColor="text1"/>
        </w:rPr>
        <w:t xml:space="preserve"> </w:t>
      </w:r>
      <w:r w:rsidRPr="00724492">
        <w:rPr>
          <w:color w:val="000000" w:themeColor="text1"/>
        </w:rPr>
        <w:t>в</w:t>
      </w:r>
      <w:r w:rsidRPr="00802C2A">
        <w:rPr>
          <w:color w:val="000000" w:themeColor="text1"/>
        </w:rPr>
        <w:t xml:space="preserve"> 1966 </w:t>
      </w:r>
      <w:r w:rsidRPr="00724492">
        <w:rPr>
          <w:color w:val="000000" w:themeColor="text1"/>
        </w:rPr>
        <w:t>г</w:t>
      </w:r>
      <w:r w:rsidRPr="00802C2A">
        <w:rPr>
          <w:color w:val="000000" w:themeColor="text1"/>
        </w:rPr>
        <w:t xml:space="preserve">., </w:t>
      </w:r>
      <w:r w:rsidRPr="00724492">
        <w:rPr>
          <w:color w:val="000000" w:themeColor="text1"/>
        </w:rPr>
        <w:t>его</w:t>
      </w:r>
      <w:r w:rsidRPr="00802C2A">
        <w:rPr>
          <w:color w:val="000000" w:themeColor="text1"/>
        </w:rPr>
        <w:t xml:space="preserve"> </w:t>
      </w:r>
      <w:r w:rsidRPr="00724492">
        <w:rPr>
          <w:color w:val="000000" w:themeColor="text1"/>
        </w:rPr>
        <w:t>главной</w:t>
      </w:r>
      <w:r w:rsidRPr="00802C2A">
        <w:rPr>
          <w:color w:val="000000" w:themeColor="text1"/>
        </w:rPr>
        <w:t xml:space="preserve"> </w:t>
      </w:r>
      <w:r w:rsidRPr="00724492">
        <w:rPr>
          <w:color w:val="000000" w:themeColor="text1"/>
        </w:rPr>
        <w:t>задачей</w:t>
      </w:r>
      <w:r w:rsidRPr="00802C2A">
        <w:rPr>
          <w:color w:val="000000" w:themeColor="text1"/>
        </w:rPr>
        <w:t xml:space="preserve"> </w:t>
      </w:r>
      <w:r w:rsidRPr="00724492">
        <w:rPr>
          <w:color w:val="000000" w:themeColor="text1"/>
        </w:rPr>
        <w:t>является</w:t>
      </w:r>
      <w:r w:rsidRPr="00802C2A">
        <w:rPr>
          <w:color w:val="000000" w:themeColor="text1"/>
        </w:rPr>
        <w:t xml:space="preserve"> </w:t>
      </w:r>
      <w:r w:rsidRPr="00724492">
        <w:rPr>
          <w:color w:val="000000" w:themeColor="text1"/>
        </w:rPr>
        <w:t>стимулировать</w:t>
      </w:r>
      <w:r w:rsidRPr="00802C2A">
        <w:rPr>
          <w:color w:val="000000" w:themeColor="text1"/>
        </w:rPr>
        <w:t xml:space="preserve"> </w:t>
      </w:r>
      <w:r w:rsidRPr="00724492">
        <w:rPr>
          <w:color w:val="000000" w:themeColor="text1"/>
        </w:rPr>
        <w:t>рост экономики в Азии и на Дальнем Востоке, направляя в эти регионы прямые займы и оказывая техническое содействие.</w:t>
      </w:r>
    </w:p>
  </w:footnote>
  <w:footnote w:id="119">
    <w:p w:rsidR="00773827" w:rsidRPr="00686158" w:rsidRDefault="00773827" w:rsidP="00724492">
      <w:pPr>
        <w:pStyle w:val="a3"/>
        <w:jc w:val="both"/>
        <w:rPr>
          <w:lang w:val="en-US"/>
        </w:rPr>
      </w:pPr>
      <w:r>
        <w:rPr>
          <w:rStyle w:val="a5"/>
        </w:rPr>
        <w:footnoteRef/>
      </w:r>
      <w:r w:rsidRPr="00686158">
        <w:rPr>
          <w:lang w:val="en-US"/>
        </w:rPr>
        <w:t xml:space="preserve"> </w:t>
      </w:r>
      <w:r w:rsidRPr="00BB7B1D">
        <w:rPr>
          <w:lang w:val="en-US"/>
        </w:rPr>
        <w:t xml:space="preserve">Liu T., Sun L. Pension reform in China // Journal of </w:t>
      </w:r>
      <w:r>
        <w:rPr>
          <w:lang w:val="en-US"/>
        </w:rPr>
        <w:t>Aging and Social Policy. 2016. P. 11.</w:t>
      </w:r>
    </w:p>
  </w:footnote>
  <w:footnote w:id="120">
    <w:p w:rsidR="00773827" w:rsidRPr="00A62EBB" w:rsidRDefault="00773827" w:rsidP="00724492">
      <w:pPr>
        <w:pStyle w:val="a3"/>
        <w:jc w:val="both"/>
        <w:rPr>
          <w:lang w:val="en-US"/>
        </w:rPr>
      </w:pPr>
      <w:r>
        <w:rPr>
          <w:rStyle w:val="a5"/>
        </w:rPr>
        <w:footnoteRef/>
      </w:r>
      <w:r w:rsidRPr="00463D1B">
        <w:rPr>
          <w:lang w:val="en-US"/>
        </w:rPr>
        <w:t xml:space="preserve"> </w:t>
      </w:r>
      <w:r>
        <w:rPr>
          <w:lang w:val="en-US"/>
        </w:rPr>
        <w:t>Wang</w:t>
      </w:r>
      <w:r w:rsidRPr="000D4E2E">
        <w:rPr>
          <w:lang w:val="en-US"/>
        </w:rPr>
        <w:t xml:space="preserve"> D. China’s urban and rural old age security system: Challenges and options // China &amp; Worl</w:t>
      </w:r>
      <w:r>
        <w:rPr>
          <w:lang w:val="en-US"/>
        </w:rPr>
        <w:t>d Economy. 2006. Vol. 14.</w:t>
      </w:r>
      <w:r w:rsidRPr="000D4E2E">
        <w:rPr>
          <w:lang w:val="en-US"/>
        </w:rPr>
        <w:t xml:space="preserve"> № 1. P</w:t>
      </w:r>
      <w:r w:rsidRPr="000D4E2E">
        <w:rPr>
          <w:color w:val="FF0000"/>
          <w:lang w:val="en-US"/>
        </w:rPr>
        <w:t xml:space="preserve">. </w:t>
      </w:r>
      <w:r>
        <w:rPr>
          <w:color w:val="000000" w:themeColor="text1"/>
          <w:lang w:val="en-US"/>
        </w:rPr>
        <w:t>106.</w:t>
      </w:r>
    </w:p>
  </w:footnote>
  <w:footnote w:id="121">
    <w:p w:rsidR="00773827" w:rsidRPr="00375721" w:rsidRDefault="00773827" w:rsidP="00724492">
      <w:pPr>
        <w:pStyle w:val="a3"/>
        <w:jc w:val="both"/>
        <w:rPr>
          <w:lang w:val="en-US"/>
        </w:rPr>
      </w:pPr>
      <w:r>
        <w:rPr>
          <w:rStyle w:val="a5"/>
        </w:rPr>
        <w:footnoteRef/>
      </w:r>
      <w:r w:rsidRPr="00375721">
        <w:rPr>
          <w:lang w:val="en-US"/>
        </w:rPr>
        <w:t xml:space="preserve"> Чжунго тунцзи няньцзянь 2020 [</w:t>
      </w:r>
      <w:r w:rsidRPr="00375721">
        <w:rPr>
          <w:rFonts w:ascii="SimSun" w:eastAsia="SimSun" w:hAnsi="SimSun" w:cs="SimSun" w:hint="eastAsia"/>
          <w:lang w:val="en-US"/>
        </w:rPr>
        <w:t>中国统计年鉴</w:t>
      </w:r>
      <w:r w:rsidRPr="00375721">
        <w:rPr>
          <w:lang w:val="en-US"/>
        </w:rPr>
        <w:t xml:space="preserve"> 2020. Китайский статистический ежегодник 2020] // stats.gov. URL: http://www.stats.gov.cn/tjsj/ndsj/2020/indexch.htm (дата обращения: 12.03.2021).</w:t>
      </w:r>
    </w:p>
  </w:footnote>
  <w:footnote w:id="122">
    <w:p w:rsidR="00773827" w:rsidRPr="00463D1B" w:rsidRDefault="00773827" w:rsidP="00B00D2E">
      <w:pPr>
        <w:pStyle w:val="a3"/>
        <w:jc w:val="both"/>
        <w:rPr>
          <w:lang w:val="en-US"/>
        </w:rPr>
      </w:pPr>
      <w:r>
        <w:rPr>
          <w:rStyle w:val="a5"/>
        </w:rPr>
        <w:footnoteRef/>
      </w:r>
      <w:r w:rsidRPr="00463D1B">
        <w:rPr>
          <w:lang w:val="en-US"/>
        </w:rPr>
        <w:t xml:space="preserve"> </w:t>
      </w:r>
      <w:r w:rsidRPr="00E063E4">
        <w:rPr>
          <w:lang w:val="en-US"/>
        </w:rPr>
        <w:t xml:space="preserve">Го’уюань гуаньюй иньфа ваньшань чэнчжэнь шэхуэй баочжан тиси шидянь фанъаньдэ </w:t>
      </w:r>
      <w:proofErr w:type="gramStart"/>
      <w:r w:rsidRPr="00E063E4">
        <w:rPr>
          <w:lang w:val="en-US"/>
        </w:rPr>
        <w:t>тунчжи[</w:t>
      </w:r>
      <w:proofErr w:type="gramEnd"/>
      <w:r w:rsidRPr="00E063E4">
        <w:rPr>
          <w:rFonts w:ascii="SimSun" w:eastAsia="SimSun" w:hAnsi="SimSun" w:cs="SimSun" w:hint="eastAsia"/>
          <w:lang w:val="en-US"/>
        </w:rPr>
        <w:t>国务院关于印发完善城镇社会保障体系试点方案的通知</w:t>
      </w:r>
      <w:r>
        <w:rPr>
          <w:lang w:val="en-US"/>
        </w:rPr>
        <w:t>.</w:t>
      </w:r>
      <w:r w:rsidRPr="00E063E4">
        <w:rPr>
          <w:lang w:val="en-US"/>
        </w:rPr>
        <w:t xml:space="preserve"> Уведомление Государственного совета о выпуске пилотного плана по совершенствованию городской системы социального обеспечения] // gov.cn. URL: http://www.gov.cn/xxgk/pub/govpublic/mrlm/201011/t20101112_62507.html (дата обращения: 05.04.2021).</w:t>
      </w:r>
    </w:p>
  </w:footnote>
  <w:footnote w:id="123">
    <w:p w:rsidR="00773827" w:rsidRPr="00D53D06" w:rsidRDefault="00773827" w:rsidP="00B00D2E">
      <w:pPr>
        <w:pStyle w:val="a3"/>
        <w:jc w:val="both"/>
        <w:rPr>
          <w:lang w:val="en-US"/>
        </w:rPr>
      </w:pPr>
      <w:r>
        <w:rPr>
          <w:rStyle w:val="a5"/>
        </w:rPr>
        <w:footnoteRef/>
      </w:r>
      <w:r w:rsidRPr="00686158">
        <w:rPr>
          <w:lang w:val="en-US"/>
        </w:rPr>
        <w:t xml:space="preserve"> </w:t>
      </w:r>
      <w:r w:rsidRPr="00D53D06">
        <w:t>Го</w:t>
      </w:r>
      <w:r w:rsidRPr="00D53D06">
        <w:rPr>
          <w:lang w:val="en-US"/>
        </w:rPr>
        <w:t>’</w:t>
      </w:r>
      <w:r w:rsidRPr="00D53D06">
        <w:t>уюань</w:t>
      </w:r>
      <w:r w:rsidRPr="00D53D06">
        <w:rPr>
          <w:lang w:val="en-US"/>
        </w:rPr>
        <w:t xml:space="preserve"> </w:t>
      </w:r>
      <w:r w:rsidRPr="00D53D06">
        <w:t>гуаньюй</w:t>
      </w:r>
      <w:r w:rsidRPr="00D53D06">
        <w:rPr>
          <w:lang w:val="en-US"/>
        </w:rPr>
        <w:t xml:space="preserve"> </w:t>
      </w:r>
      <w:r w:rsidRPr="00D53D06">
        <w:t>ваньшань</w:t>
      </w:r>
      <w:r w:rsidRPr="00D53D06">
        <w:rPr>
          <w:lang w:val="en-US"/>
        </w:rPr>
        <w:t xml:space="preserve"> </w:t>
      </w:r>
      <w:r w:rsidRPr="00D53D06">
        <w:t>цие</w:t>
      </w:r>
      <w:r w:rsidRPr="00D53D06">
        <w:rPr>
          <w:lang w:val="en-US"/>
        </w:rPr>
        <w:t xml:space="preserve"> </w:t>
      </w:r>
      <w:r w:rsidRPr="00D53D06">
        <w:t>чжигун</w:t>
      </w:r>
      <w:r w:rsidRPr="00D53D06">
        <w:rPr>
          <w:lang w:val="en-US"/>
        </w:rPr>
        <w:t xml:space="preserve"> </w:t>
      </w:r>
      <w:r w:rsidRPr="00D53D06">
        <w:t>цзибэнь</w:t>
      </w:r>
      <w:r w:rsidRPr="00D53D06">
        <w:rPr>
          <w:lang w:val="en-US"/>
        </w:rPr>
        <w:t xml:space="preserve"> </w:t>
      </w:r>
      <w:r w:rsidRPr="00D53D06">
        <w:t>янлао</w:t>
      </w:r>
      <w:r w:rsidRPr="00D53D06">
        <w:rPr>
          <w:lang w:val="en-US"/>
        </w:rPr>
        <w:t xml:space="preserve"> </w:t>
      </w:r>
      <w:r w:rsidRPr="00D53D06">
        <w:t>баосянь</w:t>
      </w:r>
      <w:r w:rsidRPr="00D53D06">
        <w:rPr>
          <w:lang w:val="en-US"/>
        </w:rPr>
        <w:t xml:space="preserve"> </w:t>
      </w:r>
      <w:r w:rsidRPr="00D53D06">
        <w:t>чжидудэ</w:t>
      </w:r>
      <w:r w:rsidRPr="00D53D06">
        <w:rPr>
          <w:lang w:val="en-US"/>
        </w:rPr>
        <w:t xml:space="preserve"> </w:t>
      </w:r>
      <w:r w:rsidRPr="00D53D06">
        <w:t>цзюэдин</w:t>
      </w:r>
      <w:r w:rsidRPr="00D53D06">
        <w:rPr>
          <w:lang w:val="en-US"/>
        </w:rPr>
        <w:t xml:space="preserve"> [</w:t>
      </w:r>
      <w:r w:rsidRPr="00D53D06">
        <w:rPr>
          <w:rFonts w:ascii="SimSun" w:eastAsia="SimSun" w:hAnsi="SimSun" w:cs="SimSun" w:hint="eastAsia"/>
        </w:rPr>
        <w:t>国务院关于完善企业职工基本养老保险制度的决定</w:t>
      </w:r>
      <w:r w:rsidRPr="00D53D06">
        <w:rPr>
          <w:lang w:val="en-US"/>
        </w:rPr>
        <w:t xml:space="preserve">. </w:t>
      </w:r>
      <w:r w:rsidRPr="00D53D06">
        <w:t>Решение</w:t>
      </w:r>
      <w:r w:rsidRPr="00D53D06">
        <w:rPr>
          <w:lang w:val="en-US"/>
        </w:rPr>
        <w:t xml:space="preserve"> </w:t>
      </w:r>
      <w:r w:rsidRPr="00D53D06">
        <w:t>Государственного</w:t>
      </w:r>
      <w:r w:rsidRPr="00D53D06">
        <w:rPr>
          <w:lang w:val="en-US"/>
        </w:rPr>
        <w:t xml:space="preserve"> </w:t>
      </w:r>
      <w:r w:rsidRPr="00D53D06">
        <w:t>совета</w:t>
      </w:r>
      <w:r w:rsidRPr="00D53D06">
        <w:rPr>
          <w:lang w:val="en-US"/>
        </w:rPr>
        <w:t xml:space="preserve"> </w:t>
      </w:r>
      <w:r w:rsidRPr="00D53D06">
        <w:t>о</w:t>
      </w:r>
      <w:r w:rsidRPr="00D53D06">
        <w:rPr>
          <w:lang w:val="en-US"/>
        </w:rPr>
        <w:t xml:space="preserve"> </w:t>
      </w:r>
      <w:r w:rsidRPr="00D53D06">
        <w:t>совершенствовании</w:t>
      </w:r>
      <w:r w:rsidRPr="00D53D06">
        <w:rPr>
          <w:lang w:val="en-US"/>
        </w:rPr>
        <w:t xml:space="preserve"> </w:t>
      </w:r>
      <w:r w:rsidRPr="00D53D06">
        <w:t>системы</w:t>
      </w:r>
      <w:r w:rsidRPr="00D53D06">
        <w:rPr>
          <w:lang w:val="en-US"/>
        </w:rPr>
        <w:t xml:space="preserve"> </w:t>
      </w:r>
      <w:r w:rsidRPr="00D53D06">
        <w:t>базового</w:t>
      </w:r>
      <w:r w:rsidRPr="00D53D06">
        <w:rPr>
          <w:lang w:val="en-US"/>
        </w:rPr>
        <w:t xml:space="preserve"> </w:t>
      </w:r>
      <w:r w:rsidRPr="00D53D06">
        <w:t>пенсионного</w:t>
      </w:r>
      <w:r w:rsidRPr="00D53D06">
        <w:rPr>
          <w:lang w:val="en-US"/>
        </w:rPr>
        <w:t xml:space="preserve"> </w:t>
      </w:r>
      <w:r w:rsidRPr="00D53D06">
        <w:t>страхования</w:t>
      </w:r>
      <w:r w:rsidRPr="00D53D06">
        <w:rPr>
          <w:lang w:val="en-US"/>
        </w:rPr>
        <w:t xml:space="preserve"> </w:t>
      </w:r>
      <w:r w:rsidRPr="00D53D06">
        <w:t>работников</w:t>
      </w:r>
      <w:r w:rsidRPr="00D53D06">
        <w:rPr>
          <w:lang w:val="en-US"/>
        </w:rPr>
        <w:t xml:space="preserve"> </w:t>
      </w:r>
      <w:r w:rsidRPr="00D53D06">
        <w:t>предприятий</w:t>
      </w:r>
      <w:r w:rsidRPr="00D53D06">
        <w:rPr>
          <w:lang w:val="en-US"/>
        </w:rPr>
        <w:t>] // gov.cn. URL: http://www.gov.cn/zhengce/content/2008-03/28/content_7376.htm (</w:t>
      </w:r>
      <w:r w:rsidRPr="00D53D06">
        <w:t>дата</w:t>
      </w:r>
      <w:r w:rsidRPr="00D53D06">
        <w:rPr>
          <w:lang w:val="en-US"/>
        </w:rPr>
        <w:t xml:space="preserve"> </w:t>
      </w:r>
      <w:r w:rsidRPr="00D53D06">
        <w:t>обращения</w:t>
      </w:r>
      <w:r w:rsidRPr="00D53D06">
        <w:rPr>
          <w:lang w:val="en-US"/>
        </w:rPr>
        <w:t>: 11.11.2020).</w:t>
      </w:r>
    </w:p>
  </w:footnote>
  <w:footnote w:id="124">
    <w:p w:rsidR="00773827" w:rsidRPr="00E063E4" w:rsidRDefault="00773827" w:rsidP="00B00D2E">
      <w:pPr>
        <w:pStyle w:val="a3"/>
        <w:jc w:val="both"/>
        <w:rPr>
          <w:lang w:val="en-US"/>
        </w:rPr>
      </w:pPr>
      <w:r>
        <w:rPr>
          <w:rStyle w:val="a5"/>
        </w:rPr>
        <w:footnoteRef/>
      </w:r>
      <w:r w:rsidRPr="00E063E4">
        <w:rPr>
          <w:lang w:val="en-US"/>
        </w:rPr>
        <w:t xml:space="preserve"> Чжунхуа гунхэго шэхуэйбаосяньфа [</w:t>
      </w:r>
      <w:r w:rsidRPr="00E063E4">
        <w:rPr>
          <w:rFonts w:ascii="SimSun" w:eastAsia="SimSun" w:hAnsi="SimSun" w:cs="SimSun" w:hint="eastAsia"/>
          <w:lang w:val="en-US"/>
        </w:rPr>
        <w:t>中华共和国社会保险法</w:t>
      </w:r>
      <w:r w:rsidRPr="00E063E4">
        <w:rPr>
          <w:lang w:val="en-US"/>
        </w:rPr>
        <w:t>. Закон КНР о социальном страховании] // gov.cn. URL: http://www.gov.cn/flfg/2010-10/28/content_1732964.htm (дата обращения: 11.03.2021).</w:t>
      </w:r>
    </w:p>
  </w:footnote>
  <w:footnote w:id="125">
    <w:p w:rsidR="00773827" w:rsidRPr="00F84F03" w:rsidRDefault="00773827" w:rsidP="00B00D2E">
      <w:pPr>
        <w:pStyle w:val="a3"/>
        <w:jc w:val="both"/>
        <w:rPr>
          <w:lang w:val="en-US"/>
        </w:rPr>
      </w:pPr>
      <w:r>
        <w:rPr>
          <w:rStyle w:val="a5"/>
        </w:rPr>
        <w:footnoteRef/>
      </w:r>
      <w:r w:rsidRPr="00CC391D">
        <w:rPr>
          <w:lang w:val="en-US"/>
        </w:rPr>
        <w:t xml:space="preserve"> </w:t>
      </w:r>
      <w:r w:rsidRPr="00F84F03">
        <w:rPr>
          <w:lang w:val="en-US"/>
        </w:rPr>
        <w:t>Qing, N.B. The useful trial to establish a new rural old-age insurance system: investigation on the pilot project of Baoji, Shaanxi Province // Theoretical Horizon. 2009. № 6. P. 40-42.</w:t>
      </w:r>
    </w:p>
  </w:footnote>
  <w:footnote w:id="126">
    <w:p w:rsidR="00773827" w:rsidRPr="0083524E" w:rsidRDefault="00773827" w:rsidP="00B00D2E">
      <w:pPr>
        <w:pStyle w:val="a3"/>
        <w:jc w:val="both"/>
        <w:rPr>
          <w:lang w:val="en-US"/>
        </w:rPr>
      </w:pPr>
      <w:r>
        <w:rPr>
          <w:rStyle w:val="a5"/>
        </w:rPr>
        <w:footnoteRef/>
      </w:r>
      <w:r w:rsidRPr="0083524E">
        <w:rPr>
          <w:lang w:val="en-US"/>
        </w:rPr>
        <w:t xml:space="preserve"> Го’уюань гуаньюй кайчжань синьсин нунцунь шэхуэй янлао баосянь шидяньдэ чжидао ицзянь [</w:t>
      </w:r>
      <w:r w:rsidRPr="0083524E">
        <w:rPr>
          <w:rFonts w:ascii="SimSun" w:eastAsia="SimSun" w:hAnsi="SimSun" w:cs="SimSun" w:hint="eastAsia"/>
          <w:lang w:val="en-US"/>
        </w:rPr>
        <w:t>国务院关于开展新型农村社会养老保险试点的指导意见</w:t>
      </w:r>
      <w:r>
        <w:rPr>
          <w:lang w:val="en-US"/>
        </w:rPr>
        <w:t>.</w:t>
      </w:r>
      <w:r w:rsidRPr="0083524E">
        <w:rPr>
          <w:lang w:val="en-US"/>
        </w:rPr>
        <w:t xml:space="preserve"> Руководящие заключения Государственного совета по запуску </w:t>
      </w:r>
      <w:r>
        <w:t>новой</w:t>
      </w:r>
      <w:r w:rsidRPr="0083524E">
        <w:rPr>
          <w:lang w:val="en-US"/>
        </w:rPr>
        <w:t xml:space="preserve"> программы сельского пенсионного страхования] // gov.cn. URL: http://www.gov.cn/zwgk/2009-09/04/content_1409216.htm (дата обращения: 02.04.2021).</w:t>
      </w:r>
    </w:p>
  </w:footnote>
  <w:footnote w:id="127">
    <w:p w:rsidR="00773827" w:rsidRPr="00DB65C2" w:rsidRDefault="00773827" w:rsidP="00B00D2E">
      <w:pPr>
        <w:pStyle w:val="a3"/>
        <w:jc w:val="both"/>
        <w:rPr>
          <w:lang w:val="en-US"/>
        </w:rPr>
      </w:pPr>
      <w:r>
        <w:rPr>
          <w:rStyle w:val="a5"/>
        </w:rPr>
        <w:footnoteRef/>
      </w:r>
      <w:r w:rsidRPr="00DB65C2">
        <w:rPr>
          <w:lang w:val="en-US"/>
        </w:rPr>
        <w:t xml:space="preserve"> Чжунго тунцзи няньцзянь 2020 [</w:t>
      </w:r>
      <w:r w:rsidRPr="00DB65C2">
        <w:rPr>
          <w:rFonts w:ascii="SimSun" w:eastAsia="SimSun" w:hAnsi="SimSun" w:cs="SimSun" w:hint="eastAsia"/>
          <w:lang w:val="en-US"/>
        </w:rPr>
        <w:t>中国统计年鉴</w:t>
      </w:r>
      <w:r w:rsidRPr="00DB65C2">
        <w:rPr>
          <w:lang w:val="en-US"/>
        </w:rPr>
        <w:t xml:space="preserve"> 2020. Китайский статистический ежегодник 2020] // stats.gov. URL: http://www.stats.gov.cn/tjsj/ndsj/2020/indexch.htm (дата обращения: 12.03.2021).</w:t>
      </w:r>
    </w:p>
  </w:footnote>
  <w:footnote w:id="128">
    <w:p w:rsidR="00773827" w:rsidRPr="00802C2A" w:rsidRDefault="00773827" w:rsidP="00B06810">
      <w:pPr>
        <w:pStyle w:val="a3"/>
        <w:jc w:val="both"/>
        <w:rPr>
          <w:lang w:val="en-US"/>
        </w:rPr>
      </w:pPr>
      <w:r>
        <w:rPr>
          <w:rStyle w:val="a5"/>
        </w:rPr>
        <w:footnoteRef/>
      </w:r>
      <w:r w:rsidRPr="00E51FFD">
        <w:rPr>
          <w:lang w:val="en-US"/>
        </w:rPr>
        <w:t xml:space="preserve"> Го’уюань гуаньюй кайчжань чэнчжэнь цзюйминь шэхуэй янлао баосянь шидяньдэ чжидао ицзянь [</w:t>
      </w:r>
      <w:r w:rsidRPr="00E51FFD">
        <w:rPr>
          <w:rFonts w:ascii="SimSun" w:eastAsia="SimSun" w:hAnsi="SimSun" w:cs="SimSun" w:hint="eastAsia"/>
          <w:lang w:val="en-US"/>
        </w:rPr>
        <w:t>国务院关于开展城镇居民社会养老保险试点的指导意见</w:t>
      </w:r>
      <w:r>
        <w:rPr>
          <w:lang w:val="en-US"/>
        </w:rPr>
        <w:t>.</w:t>
      </w:r>
      <w:r w:rsidRPr="00E51FFD">
        <w:rPr>
          <w:lang w:val="en-US"/>
        </w:rPr>
        <w:t xml:space="preserve"> </w:t>
      </w:r>
      <w:r w:rsidRPr="00C816D4">
        <w:t>Руководящие</w:t>
      </w:r>
      <w:r w:rsidRPr="00802C2A">
        <w:rPr>
          <w:lang w:val="en-US"/>
        </w:rPr>
        <w:t xml:space="preserve"> </w:t>
      </w:r>
      <w:r w:rsidRPr="00C816D4">
        <w:t>заключения</w:t>
      </w:r>
      <w:r w:rsidRPr="00802C2A">
        <w:rPr>
          <w:lang w:val="en-US"/>
        </w:rPr>
        <w:t xml:space="preserve"> </w:t>
      </w:r>
      <w:r w:rsidRPr="00C816D4">
        <w:t>Государственного</w:t>
      </w:r>
      <w:r w:rsidRPr="00802C2A">
        <w:rPr>
          <w:lang w:val="en-US"/>
        </w:rPr>
        <w:t xml:space="preserve"> </w:t>
      </w:r>
      <w:r w:rsidRPr="00C816D4">
        <w:t>совета</w:t>
      </w:r>
      <w:r w:rsidRPr="00802C2A">
        <w:rPr>
          <w:lang w:val="en-US"/>
        </w:rPr>
        <w:t xml:space="preserve"> </w:t>
      </w:r>
      <w:r w:rsidRPr="00C816D4">
        <w:t>по</w:t>
      </w:r>
      <w:r w:rsidRPr="00802C2A">
        <w:rPr>
          <w:lang w:val="en-US"/>
        </w:rPr>
        <w:t xml:space="preserve"> </w:t>
      </w:r>
      <w:r w:rsidRPr="00C816D4">
        <w:t>запуску</w:t>
      </w:r>
      <w:r w:rsidRPr="00802C2A">
        <w:rPr>
          <w:lang w:val="en-US"/>
        </w:rPr>
        <w:t xml:space="preserve"> </w:t>
      </w:r>
      <w:r w:rsidRPr="00C816D4">
        <w:t>пилотной</w:t>
      </w:r>
      <w:r w:rsidRPr="00802C2A">
        <w:rPr>
          <w:lang w:val="en-US"/>
        </w:rPr>
        <w:t xml:space="preserve"> </w:t>
      </w:r>
      <w:r w:rsidRPr="00C816D4">
        <w:t>программы</w:t>
      </w:r>
      <w:r w:rsidRPr="00802C2A">
        <w:rPr>
          <w:lang w:val="en-US"/>
        </w:rPr>
        <w:t xml:space="preserve"> </w:t>
      </w:r>
      <w:r w:rsidRPr="00C816D4">
        <w:t>пенсионного</w:t>
      </w:r>
      <w:r w:rsidRPr="00802C2A">
        <w:rPr>
          <w:lang w:val="en-US"/>
        </w:rPr>
        <w:t xml:space="preserve"> </w:t>
      </w:r>
      <w:r w:rsidRPr="00C816D4">
        <w:t>страхования</w:t>
      </w:r>
      <w:r w:rsidRPr="00802C2A">
        <w:rPr>
          <w:lang w:val="en-US"/>
        </w:rPr>
        <w:t xml:space="preserve"> </w:t>
      </w:r>
      <w:r>
        <w:t>для</w:t>
      </w:r>
      <w:r w:rsidRPr="00802C2A">
        <w:rPr>
          <w:lang w:val="en-US"/>
        </w:rPr>
        <w:t xml:space="preserve"> </w:t>
      </w:r>
      <w:r w:rsidRPr="00C816D4">
        <w:t>городских</w:t>
      </w:r>
      <w:r w:rsidRPr="00802C2A">
        <w:rPr>
          <w:lang w:val="en-US"/>
        </w:rPr>
        <w:t xml:space="preserve"> </w:t>
      </w:r>
      <w:r>
        <w:t>жителей</w:t>
      </w:r>
      <w:r w:rsidRPr="00802C2A">
        <w:rPr>
          <w:lang w:val="en-US"/>
        </w:rPr>
        <w:t xml:space="preserve">] // </w:t>
      </w:r>
      <w:r w:rsidRPr="00E51FFD">
        <w:rPr>
          <w:lang w:val="en-US"/>
        </w:rPr>
        <w:t>gov</w:t>
      </w:r>
      <w:r w:rsidRPr="00802C2A">
        <w:rPr>
          <w:lang w:val="en-US"/>
        </w:rPr>
        <w:t>.</w:t>
      </w:r>
      <w:r w:rsidRPr="00E51FFD">
        <w:rPr>
          <w:lang w:val="en-US"/>
        </w:rPr>
        <w:t>cn</w:t>
      </w:r>
      <w:r w:rsidRPr="00802C2A">
        <w:rPr>
          <w:lang w:val="en-US"/>
        </w:rPr>
        <w:t xml:space="preserve">. </w:t>
      </w:r>
      <w:r w:rsidRPr="00E51FFD">
        <w:rPr>
          <w:lang w:val="en-US"/>
        </w:rPr>
        <w:t>URL</w:t>
      </w:r>
      <w:r w:rsidRPr="00802C2A">
        <w:rPr>
          <w:lang w:val="en-US"/>
        </w:rPr>
        <w:t xml:space="preserve">: </w:t>
      </w:r>
      <w:r w:rsidRPr="00E51FFD">
        <w:rPr>
          <w:lang w:val="en-US"/>
        </w:rPr>
        <w:t>http</w:t>
      </w:r>
      <w:r w:rsidRPr="00802C2A">
        <w:rPr>
          <w:lang w:val="en-US"/>
        </w:rPr>
        <w:t>://</w:t>
      </w:r>
      <w:r w:rsidRPr="00E51FFD">
        <w:rPr>
          <w:lang w:val="en-US"/>
        </w:rPr>
        <w:t>www</w:t>
      </w:r>
      <w:r w:rsidRPr="00802C2A">
        <w:rPr>
          <w:lang w:val="en-US"/>
        </w:rPr>
        <w:t>.</w:t>
      </w:r>
      <w:r w:rsidRPr="00E51FFD">
        <w:rPr>
          <w:lang w:val="en-US"/>
        </w:rPr>
        <w:t>gov</w:t>
      </w:r>
      <w:r w:rsidRPr="00802C2A">
        <w:rPr>
          <w:lang w:val="en-US"/>
        </w:rPr>
        <w:t>.</w:t>
      </w:r>
      <w:r w:rsidRPr="00E51FFD">
        <w:rPr>
          <w:lang w:val="en-US"/>
        </w:rPr>
        <w:t>cn</w:t>
      </w:r>
      <w:r w:rsidRPr="00802C2A">
        <w:rPr>
          <w:lang w:val="en-US"/>
        </w:rPr>
        <w:t>/</w:t>
      </w:r>
      <w:r w:rsidRPr="00E51FFD">
        <w:rPr>
          <w:lang w:val="en-US"/>
        </w:rPr>
        <w:t>zhengce</w:t>
      </w:r>
      <w:r w:rsidRPr="00802C2A">
        <w:rPr>
          <w:lang w:val="en-US"/>
        </w:rPr>
        <w:t>/</w:t>
      </w:r>
      <w:r w:rsidRPr="00E51FFD">
        <w:rPr>
          <w:lang w:val="en-US"/>
        </w:rPr>
        <w:t>content</w:t>
      </w:r>
      <w:r w:rsidRPr="00802C2A">
        <w:rPr>
          <w:lang w:val="en-US"/>
        </w:rPr>
        <w:t>/2011-06/13/</w:t>
      </w:r>
      <w:r w:rsidRPr="00E51FFD">
        <w:rPr>
          <w:lang w:val="en-US"/>
        </w:rPr>
        <w:t>content</w:t>
      </w:r>
      <w:r w:rsidRPr="00802C2A">
        <w:rPr>
          <w:lang w:val="en-US"/>
        </w:rPr>
        <w:t>_7241.</w:t>
      </w:r>
      <w:r w:rsidRPr="00E51FFD">
        <w:rPr>
          <w:lang w:val="en-US"/>
        </w:rPr>
        <w:t>htm</w:t>
      </w:r>
      <w:r w:rsidRPr="00802C2A">
        <w:rPr>
          <w:lang w:val="en-US"/>
        </w:rPr>
        <w:t xml:space="preserve"> (</w:t>
      </w:r>
      <w:r w:rsidRPr="00C816D4">
        <w:t>дата</w:t>
      </w:r>
      <w:r w:rsidRPr="00802C2A">
        <w:rPr>
          <w:lang w:val="en-US"/>
        </w:rPr>
        <w:t xml:space="preserve"> </w:t>
      </w:r>
      <w:r w:rsidRPr="00C816D4">
        <w:t>обращения</w:t>
      </w:r>
      <w:r w:rsidRPr="00802C2A">
        <w:rPr>
          <w:lang w:val="en-US"/>
        </w:rPr>
        <w:t>: 01.04.2021).</w:t>
      </w:r>
    </w:p>
  </w:footnote>
  <w:footnote w:id="129">
    <w:p w:rsidR="00773827" w:rsidRPr="00155980" w:rsidRDefault="00773827" w:rsidP="00B06810">
      <w:pPr>
        <w:pStyle w:val="a3"/>
        <w:jc w:val="both"/>
        <w:rPr>
          <w:lang w:val="en-US"/>
        </w:rPr>
      </w:pPr>
      <w:r>
        <w:rPr>
          <w:rStyle w:val="a5"/>
        </w:rPr>
        <w:footnoteRef/>
      </w:r>
      <w:r w:rsidRPr="00155980">
        <w:rPr>
          <w:lang w:val="en-US"/>
        </w:rPr>
        <w:t xml:space="preserve"> </w:t>
      </w:r>
      <w:r w:rsidRPr="00DB65C2">
        <w:rPr>
          <w:lang w:val="en-US"/>
        </w:rPr>
        <w:t>Чжунго тунцзи няньцзянь 2020 [</w:t>
      </w:r>
      <w:r w:rsidRPr="00DB65C2">
        <w:rPr>
          <w:rFonts w:ascii="SimSun" w:eastAsia="SimSun" w:hAnsi="SimSun" w:cs="SimSun" w:hint="eastAsia"/>
          <w:lang w:val="en-US"/>
        </w:rPr>
        <w:t>中国统计年鉴</w:t>
      </w:r>
      <w:r w:rsidRPr="00DB65C2">
        <w:rPr>
          <w:lang w:val="en-US"/>
        </w:rPr>
        <w:t xml:space="preserve"> 2020. Китайский статистический ежегодник 2020] // stats.gov. URL: http://www.stats.gov.cn/tjsj/ndsj/2020/indexch.htm (дата обращения: 12.03.2021).</w:t>
      </w:r>
    </w:p>
  </w:footnote>
  <w:footnote w:id="130">
    <w:p w:rsidR="00773827" w:rsidRPr="00802C2A" w:rsidRDefault="00773827" w:rsidP="00B06810">
      <w:pPr>
        <w:pStyle w:val="a3"/>
        <w:jc w:val="both"/>
        <w:rPr>
          <w:lang w:val="en-US"/>
        </w:rPr>
      </w:pPr>
      <w:r>
        <w:rPr>
          <w:rStyle w:val="a5"/>
        </w:rPr>
        <w:footnoteRef/>
      </w:r>
      <w:r w:rsidRPr="00155980">
        <w:rPr>
          <w:lang w:val="en-US"/>
        </w:rPr>
        <w:t xml:space="preserve"> </w:t>
      </w:r>
      <w:r w:rsidRPr="00D53D06">
        <w:rPr>
          <w:lang w:val="en-US"/>
        </w:rPr>
        <w:t>Го’уюань гуаньюй цзяньли тунъидэ чэнсян цзюйминь цзибэнь янлао баосянь чжидудэ ицзянь [</w:t>
      </w:r>
      <w:r w:rsidRPr="00D53D06">
        <w:rPr>
          <w:rFonts w:ascii="SimSun" w:eastAsia="SimSun" w:hAnsi="SimSun" w:cs="SimSun" w:hint="eastAsia"/>
          <w:lang w:val="en-US"/>
        </w:rPr>
        <w:t>国务院关于建立统一的城乡居民基本养老保险制度的意见</w:t>
      </w:r>
      <w:r>
        <w:rPr>
          <w:lang w:val="en-US"/>
        </w:rPr>
        <w:t xml:space="preserve">. </w:t>
      </w:r>
      <w:r w:rsidRPr="005F5620">
        <w:t>Предложение</w:t>
      </w:r>
      <w:r w:rsidRPr="00802C2A">
        <w:rPr>
          <w:lang w:val="en-US"/>
        </w:rPr>
        <w:t xml:space="preserve"> </w:t>
      </w:r>
      <w:r w:rsidRPr="005F5620">
        <w:t>Государственного</w:t>
      </w:r>
      <w:r w:rsidRPr="00802C2A">
        <w:rPr>
          <w:lang w:val="en-US"/>
        </w:rPr>
        <w:t xml:space="preserve"> </w:t>
      </w:r>
      <w:r w:rsidRPr="005F5620">
        <w:t>совета</w:t>
      </w:r>
      <w:r w:rsidRPr="00802C2A">
        <w:rPr>
          <w:lang w:val="en-US"/>
        </w:rPr>
        <w:t xml:space="preserve"> </w:t>
      </w:r>
      <w:r w:rsidRPr="005F5620">
        <w:t>о</w:t>
      </w:r>
      <w:r w:rsidRPr="00802C2A">
        <w:rPr>
          <w:lang w:val="en-US"/>
        </w:rPr>
        <w:t xml:space="preserve"> </w:t>
      </w:r>
      <w:r w:rsidRPr="005F5620">
        <w:t>создании</w:t>
      </w:r>
      <w:r w:rsidRPr="00802C2A">
        <w:rPr>
          <w:lang w:val="en-US"/>
        </w:rPr>
        <w:t xml:space="preserve"> </w:t>
      </w:r>
      <w:r w:rsidRPr="005F5620">
        <w:t>единой</w:t>
      </w:r>
      <w:r w:rsidRPr="00802C2A">
        <w:rPr>
          <w:lang w:val="en-US"/>
        </w:rPr>
        <w:t xml:space="preserve"> </w:t>
      </w:r>
      <w:r w:rsidRPr="005F5620">
        <w:t>системы</w:t>
      </w:r>
      <w:r w:rsidRPr="00802C2A">
        <w:rPr>
          <w:lang w:val="en-US"/>
        </w:rPr>
        <w:t xml:space="preserve"> </w:t>
      </w:r>
      <w:r w:rsidRPr="005F5620">
        <w:t>базового</w:t>
      </w:r>
      <w:r w:rsidRPr="00802C2A">
        <w:rPr>
          <w:lang w:val="en-US"/>
        </w:rPr>
        <w:t xml:space="preserve"> </w:t>
      </w:r>
      <w:r w:rsidRPr="005F5620">
        <w:t>пенсионного</w:t>
      </w:r>
      <w:r w:rsidRPr="00802C2A">
        <w:rPr>
          <w:lang w:val="en-US"/>
        </w:rPr>
        <w:t xml:space="preserve"> </w:t>
      </w:r>
      <w:r w:rsidRPr="005F5620">
        <w:t>страхования</w:t>
      </w:r>
      <w:r w:rsidRPr="00802C2A">
        <w:rPr>
          <w:lang w:val="en-US"/>
        </w:rPr>
        <w:t xml:space="preserve"> </w:t>
      </w:r>
      <w:r w:rsidRPr="005F5620">
        <w:t>городских</w:t>
      </w:r>
      <w:r w:rsidRPr="00802C2A">
        <w:rPr>
          <w:lang w:val="en-US"/>
        </w:rPr>
        <w:t xml:space="preserve"> </w:t>
      </w:r>
      <w:r w:rsidRPr="005F5620">
        <w:t>и</w:t>
      </w:r>
      <w:r w:rsidRPr="00802C2A">
        <w:rPr>
          <w:lang w:val="en-US"/>
        </w:rPr>
        <w:t xml:space="preserve"> </w:t>
      </w:r>
      <w:r w:rsidRPr="005F5620">
        <w:t>сельских</w:t>
      </w:r>
      <w:r w:rsidRPr="00802C2A">
        <w:rPr>
          <w:lang w:val="en-US"/>
        </w:rPr>
        <w:t xml:space="preserve"> </w:t>
      </w:r>
      <w:r w:rsidRPr="005F5620">
        <w:t>жителей</w:t>
      </w:r>
      <w:r w:rsidRPr="00802C2A">
        <w:rPr>
          <w:lang w:val="en-US"/>
        </w:rPr>
        <w:t xml:space="preserve">] // </w:t>
      </w:r>
      <w:r w:rsidRPr="00D53D06">
        <w:rPr>
          <w:lang w:val="en-US"/>
        </w:rPr>
        <w:t>gov</w:t>
      </w:r>
      <w:r w:rsidRPr="00802C2A">
        <w:rPr>
          <w:lang w:val="en-US"/>
        </w:rPr>
        <w:t>.</w:t>
      </w:r>
      <w:r w:rsidRPr="00D53D06">
        <w:rPr>
          <w:lang w:val="en-US"/>
        </w:rPr>
        <w:t>cn</w:t>
      </w:r>
      <w:r w:rsidRPr="00802C2A">
        <w:rPr>
          <w:lang w:val="en-US"/>
        </w:rPr>
        <w:t xml:space="preserve">. </w:t>
      </w:r>
      <w:r w:rsidRPr="00D53D06">
        <w:rPr>
          <w:lang w:val="en-US"/>
        </w:rPr>
        <w:t>URL</w:t>
      </w:r>
      <w:r w:rsidRPr="00802C2A">
        <w:rPr>
          <w:lang w:val="en-US"/>
        </w:rPr>
        <w:t xml:space="preserve">: </w:t>
      </w:r>
      <w:r w:rsidRPr="00D53D06">
        <w:rPr>
          <w:lang w:val="en-US"/>
        </w:rPr>
        <w:t>http</w:t>
      </w:r>
      <w:r w:rsidRPr="00802C2A">
        <w:rPr>
          <w:lang w:val="en-US"/>
        </w:rPr>
        <w:t>://</w:t>
      </w:r>
      <w:r w:rsidRPr="00D53D06">
        <w:rPr>
          <w:lang w:val="en-US"/>
        </w:rPr>
        <w:t>www</w:t>
      </w:r>
      <w:r w:rsidRPr="00802C2A">
        <w:rPr>
          <w:lang w:val="en-US"/>
        </w:rPr>
        <w:t>.</w:t>
      </w:r>
      <w:r w:rsidRPr="00D53D06">
        <w:rPr>
          <w:lang w:val="en-US"/>
        </w:rPr>
        <w:t>gov</w:t>
      </w:r>
      <w:r w:rsidRPr="00802C2A">
        <w:rPr>
          <w:lang w:val="en-US"/>
        </w:rPr>
        <w:t>.</w:t>
      </w:r>
      <w:r w:rsidRPr="00D53D06">
        <w:rPr>
          <w:lang w:val="en-US"/>
        </w:rPr>
        <w:t>cn</w:t>
      </w:r>
      <w:r w:rsidRPr="00802C2A">
        <w:rPr>
          <w:lang w:val="en-US"/>
        </w:rPr>
        <w:t>/</w:t>
      </w:r>
      <w:r w:rsidRPr="00D53D06">
        <w:rPr>
          <w:lang w:val="en-US"/>
        </w:rPr>
        <w:t>zhengce</w:t>
      </w:r>
      <w:r w:rsidRPr="00802C2A">
        <w:rPr>
          <w:lang w:val="en-US"/>
        </w:rPr>
        <w:t>/</w:t>
      </w:r>
      <w:r w:rsidRPr="00D53D06">
        <w:rPr>
          <w:lang w:val="en-US"/>
        </w:rPr>
        <w:t>content</w:t>
      </w:r>
      <w:r w:rsidRPr="00802C2A">
        <w:rPr>
          <w:lang w:val="en-US"/>
        </w:rPr>
        <w:t>/2014-02/26/</w:t>
      </w:r>
      <w:r w:rsidRPr="00D53D06">
        <w:rPr>
          <w:lang w:val="en-US"/>
        </w:rPr>
        <w:t>content</w:t>
      </w:r>
      <w:r w:rsidRPr="00802C2A">
        <w:rPr>
          <w:lang w:val="en-US"/>
        </w:rPr>
        <w:t>_8656.</w:t>
      </w:r>
      <w:r w:rsidRPr="00D53D06">
        <w:rPr>
          <w:lang w:val="en-US"/>
        </w:rPr>
        <w:t>htm</w:t>
      </w:r>
      <w:r w:rsidRPr="00802C2A">
        <w:rPr>
          <w:lang w:val="en-US"/>
        </w:rPr>
        <w:t xml:space="preserve"> (</w:t>
      </w:r>
      <w:r w:rsidRPr="005F5620">
        <w:t>дата</w:t>
      </w:r>
      <w:r w:rsidRPr="00802C2A">
        <w:rPr>
          <w:lang w:val="en-US"/>
        </w:rPr>
        <w:t xml:space="preserve"> </w:t>
      </w:r>
      <w:r w:rsidRPr="005F5620">
        <w:t>обращения</w:t>
      </w:r>
      <w:r w:rsidRPr="00802C2A">
        <w:rPr>
          <w:lang w:val="en-US"/>
        </w:rPr>
        <w:t>: 02.03.2021).</w:t>
      </w:r>
    </w:p>
  </w:footnote>
  <w:footnote w:id="131">
    <w:p w:rsidR="00773827" w:rsidRPr="00D63962" w:rsidRDefault="00773827" w:rsidP="00B06810">
      <w:pPr>
        <w:pStyle w:val="a3"/>
        <w:jc w:val="both"/>
        <w:rPr>
          <w:lang w:val="en-US"/>
        </w:rPr>
      </w:pPr>
      <w:r>
        <w:rPr>
          <w:rStyle w:val="a5"/>
        </w:rPr>
        <w:footnoteRef/>
      </w:r>
      <w:r w:rsidRPr="00D63962">
        <w:rPr>
          <w:lang w:val="en-US"/>
        </w:rPr>
        <w:t xml:space="preserve"> </w:t>
      </w:r>
      <w:r w:rsidRPr="00BB7B1D">
        <w:rPr>
          <w:lang w:val="en-US"/>
        </w:rPr>
        <w:t>Liu T., Sun L. Pension reform in China // Journal of</w:t>
      </w:r>
      <w:r>
        <w:rPr>
          <w:lang w:val="en-US"/>
        </w:rPr>
        <w:t xml:space="preserve"> Aging and Social Policy. 2016.</w:t>
      </w:r>
      <w:r w:rsidRPr="00BB7B1D">
        <w:rPr>
          <w:lang w:val="en-US"/>
        </w:rPr>
        <w:t xml:space="preserve"> </w:t>
      </w:r>
      <w:r>
        <w:rPr>
          <w:lang w:val="en-US"/>
        </w:rPr>
        <w:t xml:space="preserve">P. </w:t>
      </w:r>
      <w:r w:rsidRPr="00941649">
        <w:rPr>
          <w:lang w:val="en-US"/>
        </w:rPr>
        <w:t>27-28</w:t>
      </w:r>
      <w:r w:rsidRPr="00D63962">
        <w:rPr>
          <w:lang w:val="en-US"/>
        </w:rPr>
        <w:t>.</w:t>
      </w:r>
    </w:p>
  </w:footnote>
  <w:footnote w:id="132">
    <w:p w:rsidR="00773827" w:rsidRPr="00F627A7" w:rsidRDefault="00773827" w:rsidP="00B06810">
      <w:pPr>
        <w:pStyle w:val="a3"/>
        <w:jc w:val="both"/>
        <w:rPr>
          <w:lang w:val="en-US"/>
        </w:rPr>
      </w:pPr>
      <w:r>
        <w:rPr>
          <w:rStyle w:val="a5"/>
        </w:rPr>
        <w:footnoteRef/>
      </w:r>
      <w:r w:rsidRPr="00D63962">
        <w:rPr>
          <w:lang w:val="en-US"/>
        </w:rPr>
        <w:t xml:space="preserve"> </w:t>
      </w:r>
      <w:r w:rsidRPr="00F627A7">
        <w:t>Го</w:t>
      </w:r>
      <w:r w:rsidRPr="00F627A7">
        <w:rPr>
          <w:lang w:val="en-US"/>
        </w:rPr>
        <w:t>’</w:t>
      </w:r>
      <w:r w:rsidRPr="00F627A7">
        <w:t>уюань</w:t>
      </w:r>
      <w:r w:rsidRPr="00F627A7">
        <w:rPr>
          <w:lang w:val="en-US"/>
        </w:rPr>
        <w:t xml:space="preserve"> </w:t>
      </w:r>
      <w:r w:rsidRPr="00F627A7">
        <w:t>гуаньюй</w:t>
      </w:r>
      <w:r w:rsidRPr="00F627A7">
        <w:rPr>
          <w:lang w:val="en-US"/>
        </w:rPr>
        <w:t xml:space="preserve"> </w:t>
      </w:r>
      <w:r w:rsidRPr="00F627A7">
        <w:t>цзигуань</w:t>
      </w:r>
      <w:r w:rsidRPr="00F627A7">
        <w:rPr>
          <w:lang w:val="en-US"/>
        </w:rPr>
        <w:t xml:space="preserve"> </w:t>
      </w:r>
      <w:r>
        <w:t>ц</w:t>
      </w:r>
      <w:r w:rsidRPr="00F627A7">
        <w:t>ие</w:t>
      </w:r>
      <w:r w:rsidRPr="00F627A7">
        <w:rPr>
          <w:lang w:val="en-US"/>
        </w:rPr>
        <w:t xml:space="preserve"> </w:t>
      </w:r>
      <w:r w:rsidRPr="00F627A7">
        <w:t>даньвэй</w:t>
      </w:r>
      <w:r w:rsidRPr="00F627A7">
        <w:rPr>
          <w:lang w:val="en-US"/>
        </w:rPr>
        <w:t xml:space="preserve"> </w:t>
      </w:r>
      <w:r w:rsidRPr="00F627A7">
        <w:t>гунцзо</w:t>
      </w:r>
      <w:r w:rsidRPr="00F627A7">
        <w:rPr>
          <w:lang w:val="en-US"/>
        </w:rPr>
        <w:t xml:space="preserve"> </w:t>
      </w:r>
      <w:r w:rsidRPr="00F627A7">
        <w:t>жэньюань</w:t>
      </w:r>
      <w:r w:rsidRPr="00F627A7">
        <w:rPr>
          <w:lang w:val="en-US"/>
        </w:rPr>
        <w:t xml:space="preserve"> </w:t>
      </w:r>
      <w:r w:rsidRPr="00F627A7">
        <w:t>янлао</w:t>
      </w:r>
      <w:r w:rsidRPr="00F627A7">
        <w:rPr>
          <w:lang w:val="en-US"/>
        </w:rPr>
        <w:t xml:space="preserve"> </w:t>
      </w:r>
      <w:r w:rsidRPr="00F627A7">
        <w:t>баосянь</w:t>
      </w:r>
      <w:r w:rsidRPr="00F627A7">
        <w:rPr>
          <w:lang w:val="en-US"/>
        </w:rPr>
        <w:t xml:space="preserve"> </w:t>
      </w:r>
      <w:r w:rsidRPr="00F627A7">
        <w:t>чжиду</w:t>
      </w:r>
      <w:r w:rsidRPr="00F627A7">
        <w:rPr>
          <w:lang w:val="en-US"/>
        </w:rPr>
        <w:t xml:space="preserve"> </w:t>
      </w:r>
      <w:r w:rsidRPr="00F627A7">
        <w:t>гайгэдэ</w:t>
      </w:r>
      <w:r w:rsidRPr="00F627A7">
        <w:rPr>
          <w:lang w:val="en-US"/>
        </w:rPr>
        <w:t xml:space="preserve"> </w:t>
      </w:r>
      <w:r w:rsidRPr="00F627A7">
        <w:t>цзюэдин</w:t>
      </w:r>
      <w:r w:rsidRPr="00F627A7">
        <w:rPr>
          <w:lang w:val="en-US"/>
        </w:rPr>
        <w:t xml:space="preserve"> [</w:t>
      </w:r>
      <w:r w:rsidRPr="00F627A7">
        <w:rPr>
          <w:rFonts w:ascii="SimSun" w:eastAsia="SimSun" w:hAnsi="SimSun" w:cs="SimSun" w:hint="eastAsia"/>
        </w:rPr>
        <w:t>国务院关于机关事业单位工作人员养老保险制度改革的决定</w:t>
      </w:r>
      <w:r w:rsidRPr="00F627A7">
        <w:rPr>
          <w:lang w:val="en-US"/>
        </w:rPr>
        <w:t xml:space="preserve">. </w:t>
      </w:r>
      <w:r w:rsidRPr="00F627A7">
        <w:t>Решение</w:t>
      </w:r>
      <w:r w:rsidRPr="00F627A7">
        <w:rPr>
          <w:lang w:val="en-US"/>
        </w:rPr>
        <w:t xml:space="preserve"> </w:t>
      </w:r>
      <w:r w:rsidRPr="00F627A7">
        <w:t>Государственного</w:t>
      </w:r>
      <w:r w:rsidRPr="00F627A7">
        <w:rPr>
          <w:lang w:val="en-US"/>
        </w:rPr>
        <w:t xml:space="preserve"> </w:t>
      </w:r>
      <w:r w:rsidRPr="00F627A7">
        <w:t>совета</w:t>
      </w:r>
      <w:r w:rsidRPr="00F627A7">
        <w:rPr>
          <w:lang w:val="en-US"/>
        </w:rPr>
        <w:t xml:space="preserve"> </w:t>
      </w:r>
      <w:r w:rsidRPr="00F627A7">
        <w:t>о</w:t>
      </w:r>
      <w:r w:rsidRPr="00F627A7">
        <w:rPr>
          <w:lang w:val="en-US"/>
        </w:rPr>
        <w:t xml:space="preserve"> </w:t>
      </w:r>
      <w:r w:rsidRPr="00F627A7">
        <w:t>реформе</w:t>
      </w:r>
      <w:r w:rsidRPr="00F627A7">
        <w:rPr>
          <w:lang w:val="en-US"/>
        </w:rPr>
        <w:t xml:space="preserve"> </w:t>
      </w:r>
      <w:r w:rsidRPr="00F627A7">
        <w:t>системы</w:t>
      </w:r>
      <w:r w:rsidRPr="00F627A7">
        <w:rPr>
          <w:lang w:val="en-US"/>
        </w:rPr>
        <w:t xml:space="preserve"> </w:t>
      </w:r>
      <w:r w:rsidRPr="00F627A7">
        <w:t>пенсионного</w:t>
      </w:r>
      <w:r w:rsidRPr="00F627A7">
        <w:rPr>
          <w:lang w:val="en-US"/>
        </w:rPr>
        <w:t xml:space="preserve"> </w:t>
      </w:r>
      <w:r w:rsidRPr="00F627A7">
        <w:t>страхования</w:t>
      </w:r>
      <w:r w:rsidRPr="00F627A7">
        <w:rPr>
          <w:lang w:val="en-US"/>
        </w:rPr>
        <w:t xml:space="preserve"> </w:t>
      </w:r>
      <w:r w:rsidRPr="00F627A7">
        <w:t>сотрудников</w:t>
      </w:r>
      <w:r w:rsidRPr="00F627A7">
        <w:rPr>
          <w:lang w:val="en-US"/>
        </w:rPr>
        <w:t xml:space="preserve"> </w:t>
      </w:r>
      <w:r w:rsidRPr="00F627A7">
        <w:t>государственных</w:t>
      </w:r>
      <w:r w:rsidRPr="00F627A7">
        <w:rPr>
          <w:lang w:val="en-US"/>
        </w:rPr>
        <w:t xml:space="preserve"> </w:t>
      </w:r>
      <w:r w:rsidRPr="00F627A7">
        <w:t>органов</w:t>
      </w:r>
      <w:r w:rsidRPr="00F627A7">
        <w:rPr>
          <w:lang w:val="en-US"/>
        </w:rPr>
        <w:t xml:space="preserve"> </w:t>
      </w:r>
      <w:r w:rsidRPr="00F627A7">
        <w:t>и</w:t>
      </w:r>
      <w:r w:rsidRPr="00F627A7">
        <w:rPr>
          <w:lang w:val="en-US"/>
        </w:rPr>
        <w:t xml:space="preserve"> </w:t>
      </w:r>
      <w:r w:rsidRPr="00F627A7">
        <w:t>учреждений</w:t>
      </w:r>
      <w:r w:rsidRPr="00F627A7">
        <w:rPr>
          <w:lang w:val="en-US"/>
        </w:rPr>
        <w:t>] // gov.cn. URL: http://www.gov.cn/zhengce/content/2015-01/14/content_9394.htm (</w:t>
      </w:r>
      <w:r w:rsidRPr="00F627A7">
        <w:t>дата</w:t>
      </w:r>
      <w:r w:rsidRPr="00F627A7">
        <w:rPr>
          <w:lang w:val="en-US"/>
        </w:rPr>
        <w:t xml:space="preserve"> </w:t>
      </w:r>
      <w:r w:rsidRPr="00F627A7">
        <w:t>обращения</w:t>
      </w:r>
      <w:r w:rsidRPr="00F627A7">
        <w:rPr>
          <w:lang w:val="en-US"/>
        </w:rPr>
        <w:t>:  11.11.2020).</w:t>
      </w:r>
    </w:p>
  </w:footnote>
  <w:footnote w:id="133">
    <w:p w:rsidR="00773827" w:rsidRPr="00BB7B1D" w:rsidRDefault="00773827" w:rsidP="00345562">
      <w:pPr>
        <w:pStyle w:val="a3"/>
        <w:jc w:val="both"/>
        <w:rPr>
          <w:lang w:val="en-US"/>
        </w:rPr>
      </w:pPr>
      <w:r>
        <w:rPr>
          <w:rStyle w:val="a5"/>
        </w:rPr>
        <w:footnoteRef/>
      </w:r>
      <w:r w:rsidRPr="00D56C92">
        <w:rPr>
          <w:lang w:val="en-US"/>
        </w:rPr>
        <w:t xml:space="preserve"> </w:t>
      </w:r>
      <w:r w:rsidRPr="00345562">
        <w:rPr>
          <w:lang w:val="en-US"/>
        </w:rPr>
        <w:t xml:space="preserve">Lu B., Piggott J. Meeting the Migrant Pension Challenge in China. </w:t>
      </w:r>
      <w:r w:rsidRPr="00B20267">
        <w:rPr>
          <w:lang w:val="en-US"/>
        </w:rPr>
        <w:t>Working Paper 2012/32. Sydney: University of New South Wales, 2012.</w:t>
      </w:r>
    </w:p>
  </w:footnote>
  <w:footnote w:id="134">
    <w:p w:rsidR="00773827" w:rsidRPr="00B20267" w:rsidRDefault="00773827" w:rsidP="00345562">
      <w:pPr>
        <w:pStyle w:val="a3"/>
        <w:jc w:val="both"/>
        <w:rPr>
          <w:lang w:val="en-US"/>
        </w:rPr>
      </w:pPr>
      <w:r>
        <w:rPr>
          <w:rStyle w:val="a5"/>
        </w:rPr>
        <w:footnoteRef/>
      </w:r>
      <w:r w:rsidRPr="00B20267">
        <w:rPr>
          <w:lang w:val="en-US"/>
        </w:rPr>
        <w:t xml:space="preserve"> </w:t>
      </w:r>
      <w:r>
        <w:t>Подробнее</w:t>
      </w:r>
      <w:r w:rsidRPr="00B20267">
        <w:rPr>
          <w:lang w:val="en-US"/>
        </w:rPr>
        <w:t xml:space="preserve"> </w:t>
      </w:r>
      <w:r>
        <w:t>об</w:t>
      </w:r>
      <w:r w:rsidRPr="00B20267">
        <w:rPr>
          <w:lang w:val="en-US"/>
        </w:rPr>
        <w:t xml:space="preserve"> </w:t>
      </w:r>
      <w:r>
        <w:t>этом</w:t>
      </w:r>
      <w:r w:rsidRPr="00B20267">
        <w:rPr>
          <w:lang w:val="en-US"/>
        </w:rPr>
        <w:t xml:space="preserve"> </w:t>
      </w:r>
      <w:r>
        <w:t>будет</w:t>
      </w:r>
      <w:r w:rsidRPr="00B20267">
        <w:rPr>
          <w:lang w:val="en-US"/>
        </w:rPr>
        <w:t xml:space="preserve"> </w:t>
      </w:r>
      <w:r>
        <w:t>рассказано</w:t>
      </w:r>
      <w:r w:rsidRPr="00B20267">
        <w:rPr>
          <w:lang w:val="en-US"/>
        </w:rPr>
        <w:t xml:space="preserve"> </w:t>
      </w:r>
      <w:r>
        <w:t>в</w:t>
      </w:r>
      <w:r w:rsidRPr="00B20267">
        <w:rPr>
          <w:lang w:val="en-US"/>
        </w:rPr>
        <w:t xml:space="preserve"> </w:t>
      </w:r>
      <w:r>
        <w:t>параграфе</w:t>
      </w:r>
      <w:r w:rsidRPr="00B20267">
        <w:rPr>
          <w:lang w:val="en-US"/>
        </w:rPr>
        <w:t xml:space="preserve"> 2.2. </w:t>
      </w:r>
    </w:p>
  </w:footnote>
  <w:footnote w:id="135">
    <w:p w:rsidR="00773827" w:rsidRPr="00582493" w:rsidRDefault="00773827" w:rsidP="00345562">
      <w:pPr>
        <w:pStyle w:val="a3"/>
        <w:jc w:val="both"/>
        <w:rPr>
          <w:lang w:val="en-US"/>
        </w:rPr>
      </w:pPr>
      <w:r>
        <w:rPr>
          <w:rStyle w:val="a5"/>
        </w:rPr>
        <w:footnoteRef/>
      </w:r>
      <w:r w:rsidRPr="00582493">
        <w:rPr>
          <w:lang w:val="en-US"/>
        </w:rPr>
        <w:t xml:space="preserve"> Statistical Communiqué of the People's Republic of China on the 2020 National Economic and Social Development // stats.gov.cn. URL: http://www.stats.gov.cn/english/PressRelease/202102/t20210228_1814177.html (</w:t>
      </w:r>
      <w:r w:rsidRPr="00582493">
        <w:t>дата</w:t>
      </w:r>
      <w:r w:rsidRPr="00582493">
        <w:rPr>
          <w:lang w:val="en-US"/>
        </w:rPr>
        <w:t xml:space="preserve"> </w:t>
      </w:r>
      <w:r w:rsidRPr="00582493">
        <w:t>обращения</w:t>
      </w:r>
      <w:r w:rsidRPr="00582493">
        <w:rPr>
          <w:lang w:val="en-US"/>
        </w:rPr>
        <w:t>: 11.03.2021).</w:t>
      </w:r>
    </w:p>
  </w:footnote>
  <w:footnote w:id="136">
    <w:p w:rsidR="00773827" w:rsidRPr="00801D5D" w:rsidRDefault="00773827" w:rsidP="00345562">
      <w:pPr>
        <w:pStyle w:val="a3"/>
        <w:jc w:val="both"/>
        <w:rPr>
          <w:lang w:val="en-US"/>
        </w:rPr>
      </w:pPr>
      <w:r>
        <w:rPr>
          <w:rStyle w:val="a5"/>
        </w:rPr>
        <w:footnoteRef/>
      </w:r>
      <w:r w:rsidRPr="00801D5D">
        <w:rPr>
          <w:lang w:val="en-US"/>
        </w:rPr>
        <w:t xml:space="preserve"> </w:t>
      </w:r>
      <w:r w:rsidRPr="00801D5D">
        <w:t>Ли</w:t>
      </w:r>
      <w:r w:rsidRPr="00801D5D">
        <w:rPr>
          <w:lang w:val="en-US"/>
        </w:rPr>
        <w:t xml:space="preserve"> </w:t>
      </w:r>
      <w:r w:rsidRPr="00801D5D">
        <w:t>Цинъи</w:t>
      </w:r>
      <w:r w:rsidRPr="00801D5D">
        <w:rPr>
          <w:lang w:val="en-US"/>
        </w:rPr>
        <w:t xml:space="preserve">, </w:t>
      </w:r>
      <w:r w:rsidRPr="00801D5D">
        <w:t>Фан</w:t>
      </w:r>
      <w:r w:rsidRPr="00801D5D">
        <w:rPr>
          <w:lang w:val="en-US"/>
        </w:rPr>
        <w:t xml:space="preserve"> </w:t>
      </w:r>
      <w:r w:rsidRPr="00801D5D">
        <w:t>Ляньцюань</w:t>
      </w:r>
      <w:r w:rsidRPr="00801D5D">
        <w:rPr>
          <w:lang w:val="en-US"/>
        </w:rPr>
        <w:t xml:space="preserve"> [</w:t>
      </w:r>
      <w:r w:rsidRPr="00801D5D">
        <w:t>李清宜</w:t>
      </w:r>
      <w:r w:rsidRPr="00801D5D">
        <w:rPr>
          <w:lang w:val="en-US"/>
        </w:rPr>
        <w:t xml:space="preserve">, </w:t>
      </w:r>
      <w:r w:rsidRPr="00801D5D">
        <w:t>房连泉</w:t>
      </w:r>
      <w:r w:rsidRPr="00801D5D">
        <w:rPr>
          <w:lang w:val="en-US"/>
        </w:rPr>
        <w:t xml:space="preserve">]. </w:t>
      </w:r>
      <w:r w:rsidRPr="00801D5D">
        <w:t>Фачжаньчжун</w:t>
      </w:r>
      <w:r w:rsidRPr="00801D5D">
        <w:rPr>
          <w:lang w:val="en-US"/>
        </w:rPr>
        <w:t xml:space="preserve"> </w:t>
      </w:r>
      <w:r w:rsidRPr="00801D5D">
        <w:t>гоцзя</w:t>
      </w:r>
      <w:r w:rsidRPr="00801D5D">
        <w:rPr>
          <w:lang w:val="en-US"/>
        </w:rPr>
        <w:t xml:space="preserve"> </w:t>
      </w:r>
      <w:r w:rsidRPr="00801D5D">
        <w:t>шэхуэй</w:t>
      </w:r>
      <w:r w:rsidRPr="00801D5D">
        <w:rPr>
          <w:lang w:val="en-US"/>
        </w:rPr>
        <w:t xml:space="preserve"> </w:t>
      </w:r>
      <w:r w:rsidRPr="00801D5D">
        <w:t>янлаоцзинь</w:t>
      </w:r>
      <w:r w:rsidRPr="00801D5D">
        <w:rPr>
          <w:lang w:val="en-US"/>
        </w:rPr>
        <w:t xml:space="preserve"> </w:t>
      </w:r>
      <w:r w:rsidRPr="00801D5D">
        <w:t>синци</w:t>
      </w:r>
      <w:r w:rsidRPr="00801D5D">
        <w:rPr>
          <w:lang w:val="en-US"/>
        </w:rPr>
        <w:t xml:space="preserve"> </w:t>
      </w:r>
      <w:r w:rsidRPr="00801D5D">
        <w:t>юаньинь</w:t>
      </w:r>
      <w:r w:rsidRPr="00801D5D">
        <w:rPr>
          <w:lang w:val="en-US"/>
        </w:rPr>
        <w:t xml:space="preserve"> </w:t>
      </w:r>
      <w:r w:rsidRPr="00801D5D">
        <w:t>хэ</w:t>
      </w:r>
      <w:r w:rsidRPr="00801D5D">
        <w:rPr>
          <w:lang w:val="en-US"/>
        </w:rPr>
        <w:t xml:space="preserve"> </w:t>
      </w:r>
      <w:r w:rsidRPr="00801D5D">
        <w:t>шишисяого</w:t>
      </w:r>
      <w:r w:rsidRPr="00801D5D">
        <w:rPr>
          <w:lang w:val="en-US"/>
        </w:rPr>
        <w:t xml:space="preserve"> </w:t>
      </w:r>
      <w:r w:rsidRPr="00801D5D">
        <w:t>фэньси</w:t>
      </w:r>
      <w:r w:rsidRPr="00801D5D">
        <w:rPr>
          <w:lang w:val="en-US"/>
        </w:rPr>
        <w:t xml:space="preserve"> [</w:t>
      </w:r>
      <w:r w:rsidRPr="00801D5D">
        <w:t>发展中国家社会养老金兴</w:t>
      </w:r>
      <w:r w:rsidRPr="00801D5D">
        <w:rPr>
          <w:lang w:val="en-US"/>
        </w:rPr>
        <w:t xml:space="preserve"> </w:t>
      </w:r>
      <w:r w:rsidRPr="00801D5D">
        <w:t>起原因和</w:t>
      </w:r>
      <w:r w:rsidRPr="00801D5D">
        <w:rPr>
          <w:lang w:val="en-US"/>
        </w:rPr>
        <w:t xml:space="preserve"> </w:t>
      </w:r>
      <w:r w:rsidRPr="00801D5D">
        <w:t>实</w:t>
      </w:r>
      <w:r w:rsidRPr="00801D5D">
        <w:rPr>
          <w:lang w:val="en-US"/>
        </w:rPr>
        <w:t xml:space="preserve"> </w:t>
      </w:r>
      <w:r w:rsidRPr="00801D5D">
        <w:t>施</w:t>
      </w:r>
      <w:r w:rsidRPr="00801D5D">
        <w:rPr>
          <w:lang w:val="en-US"/>
        </w:rPr>
        <w:t xml:space="preserve"> </w:t>
      </w:r>
      <w:r w:rsidRPr="00801D5D">
        <w:t>效</w:t>
      </w:r>
      <w:r w:rsidRPr="00801D5D">
        <w:rPr>
          <w:lang w:val="en-US"/>
        </w:rPr>
        <w:t xml:space="preserve"> </w:t>
      </w:r>
      <w:r w:rsidRPr="00801D5D">
        <w:t>果</w:t>
      </w:r>
      <w:r w:rsidRPr="00801D5D">
        <w:rPr>
          <w:lang w:val="en-US"/>
        </w:rPr>
        <w:t xml:space="preserve"> </w:t>
      </w:r>
      <w:r w:rsidRPr="00801D5D">
        <w:t>分</w:t>
      </w:r>
      <w:r w:rsidRPr="00801D5D">
        <w:rPr>
          <w:lang w:val="en-US"/>
        </w:rPr>
        <w:t xml:space="preserve"> </w:t>
      </w:r>
      <w:r w:rsidRPr="00801D5D">
        <w:t>析</w:t>
      </w:r>
      <w:r w:rsidRPr="00801D5D">
        <w:rPr>
          <w:lang w:val="en-US"/>
        </w:rPr>
        <w:t xml:space="preserve">. </w:t>
      </w:r>
      <w:r w:rsidRPr="00801D5D">
        <w:t>Анализ</w:t>
      </w:r>
      <w:r w:rsidRPr="00801D5D">
        <w:rPr>
          <w:lang w:val="en-US"/>
        </w:rPr>
        <w:t xml:space="preserve"> </w:t>
      </w:r>
      <w:r w:rsidRPr="00801D5D">
        <w:t>причин</w:t>
      </w:r>
      <w:r w:rsidRPr="00801D5D">
        <w:rPr>
          <w:lang w:val="en-US"/>
        </w:rPr>
        <w:t xml:space="preserve"> </w:t>
      </w:r>
      <w:r w:rsidRPr="00801D5D">
        <w:t>роста</w:t>
      </w:r>
      <w:r w:rsidRPr="00801D5D">
        <w:rPr>
          <w:lang w:val="en-US"/>
        </w:rPr>
        <w:t xml:space="preserve"> </w:t>
      </w:r>
      <w:r w:rsidRPr="00801D5D">
        <w:t>социальных</w:t>
      </w:r>
      <w:r w:rsidRPr="00801D5D">
        <w:rPr>
          <w:lang w:val="en-US"/>
        </w:rPr>
        <w:t xml:space="preserve"> </w:t>
      </w:r>
      <w:r w:rsidRPr="00801D5D">
        <w:t>пенсий</w:t>
      </w:r>
      <w:r w:rsidRPr="00801D5D">
        <w:rPr>
          <w:lang w:val="en-US"/>
        </w:rPr>
        <w:t xml:space="preserve"> </w:t>
      </w:r>
      <w:r w:rsidRPr="00801D5D">
        <w:t>в</w:t>
      </w:r>
      <w:r w:rsidRPr="00801D5D">
        <w:rPr>
          <w:lang w:val="en-US"/>
        </w:rPr>
        <w:t xml:space="preserve"> </w:t>
      </w:r>
      <w:r w:rsidRPr="00801D5D">
        <w:t>развивающихся</w:t>
      </w:r>
      <w:r w:rsidRPr="00801D5D">
        <w:rPr>
          <w:lang w:val="en-US"/>
        </w:rPr>
        <w:t xml:space="preserve"> </w:t>
      </w:r>
      <w:r w:rsidRPr="00801D5D">
        <w:t>странах</w:t>
      </w:r>
      <w:r w:rsidRPr="00801D5D">
        <w:rPr>
          <w:lang w:val="en-US"/>
        </w:rPr>
        <w:t xml:space="preserve"> </w:t>
      </w:r>
      <w:r w:rsidRPr="00801D5D">
        <w:t>и</w:t>
      </w:r>
      <w:r w:rsidRPr="00801D5D">
        <w:rPr>
          <w:lang w:val="en-US"/>
        </w:rPr>
        <w:t xml:space="preserve"> </w:t>
      </w:r>
      <w:r w:rsidRPr="00801D5D">
        <w:t>последствия</w:t>
      </w:r>
      <w:r w:rsidRPr="00801D5D">
        <w:rPr>
          <w:lang w:val="en-US"/>
        </w:rPr>
        <w:t xml:space="preserve"> </w:t>
      </w:r>
      <w:r w:rsidRPr="00801D5D">
        <w:t>ее</w:t>
      </w:r>
      <w:r w:rsidRPr="00801D5D">
        <w:rPr>
          <w:lang w:val="en-US"/>
        </w:rPr>
        <w:t xml:space="preserve"> </w:t>
      </w:r>
      <w:r w:rsidRPr="00801D5D">
        <w:t>реализации</w:t>
      </w:r>
      <w:r w:rsidRPr="00801D5D">
        <w:rPr>
          <w:lang w:val="en-US"/>
        </w:rPr>
        <w:t xml:space="preserve">] // </w:t>
      </w:r>
      <w:r w:rsidRPr="00801D5D">
        <w:t>Чжунго</w:t>
      </w:r>
      <w:r w:rsidRPr="00801D5D">
        <w:rPr>
          <w:lang w:val="en-US"/>
        </w:rPr>
        <w:t xml:space="preserve"> </w:t>
      </w:r>
      <w:r w:rsidRPr="00801D5D">
        <w:t>лаодун</w:t>
      </w:r>
      <w:r w:rsidRPr="00801D5D">
        <w:rPr>
          <w:lang w:val="en-US"/>
        </w:rPr>
        <w:t xml:space="preserve"> </w:t>
      </w:r>
      <w:r w:rsidRPr="00801D5D">
        <w:t>гуаньси</w:t>
      </w:r>
      <w:r w:rsidRPr="00801D5D">
        <w:rPr>
          <w:lang w:val="en-US"/>
        </w:rPr>
        <w:t xml:space="preserve"> </w:t>
      </w:r>
      <w:r w:rsidRPr="00801D5D">
        <w:t>сюэюань</w:t>
      </w:r>
      <w:r w:rsidRPr="00801D5D">
        <w:rPr>
          <w:lang w:val="en-US"/>
        </w:rPr>
        <w:t xml:space="preserve"> </w:t>
      </w:r>
      <w:r w:rsidRPr="00801D5D">
        <w:t>сюэбао</w:t>
      </w:r>
      <w:r>
        <w:rPr>
          <w:lang w:val="en-US"/>
        </w:rPr>
        <w:t xml:space="preserve"> [</w:t>
      </w:r>
      <w:r w:rsidRPr="00801D5D">
        <w:rPr>
          <w:rFonts w:hint="eastAsia"/>
        </w:rPr>
        <w:t>中国劳动关系学院学报</w:t>
      </w:r>
      <w:r>
        <w:rPr>
          <w:lang w:val="en-US"/>
        </w:rPr>
        <w:t>.</w:t>
      </w:r>
      <w:r w:rsidRPr="00801D5D">
        <w:rPr>
          <w:lang w:val="en-US"/>
        </w:rPr>
        <w:t xml:space="preserve"> </w:t>
      </w:r>
      <w:r w:rsidRPr="00801D5D">
        <w:t>Журнал</w:t>
      </w:r>
      <w:r w:rsidRPr="00801D5D">
        <w:rPr>
          <w:lang w:val="en-US"/>
        </w:rPr>
        <w:t xml:space="preserve"> </w:t>
      </w:r>
      <w:r w:rsidRPr="00801D5D">
        <w:t>Китайского</w:t>
      </w:r>
      <w:r w:rsidRPr="00801D5D">
        <w:rPr>
          <w:lang w:val="en-US"/>
        </w:rPr>
        <w:t xml:space="preserve"> </w:t>
      </w:r>
      <w:r w:rsidRPr="00801D5D">
        <w:t>института</w:t>
      </w:r>
      <w:r w:rsidRPr="00801D5D">
        <w:rPr>
          <w:lang w:val="en-US"/>
        </w:rPr>
        <w:t xml:space="preserve"> </w:t>
      </w:r>
      <w:r w:rsidRPr="00801D5D">
        <w:t>трудовых</w:t>
      </w:r>
      <w:r w:rsidRPr="00801D5D">
        <w:rPr>
          <w:lang w:val="en-US"/>
        </w:rPr>
        <w:t xml:space="preserve"> </w:t>
      </w:r>
      <w:r w:rsidRPr="00801D5D">
        <w:t>отношений</w:t>
      </w:r>
      <w:r w:rsidRPr="00801D5D">
        <w:rPr>
          <w:lang w:val="en-US"/>
        </w:rPr>
        <w:t xml:space="preserve">]. 2020. № 1. </w:t>
      </w:r>
      <w:r w:rsidRPr="00801D5D">
        <w:t>С</w:t>
      </w:r>
      <w:r w:rsidRPr="00801D5D">
        <w:rPr>
          <w:lang w:val="en-US"/>
        </w:rPr>
        <w:t>. 77-85.</w:t>
      </w:r>
    </w:p>
  </w:footnote>
  <w:footnote w:id="137">
    <w:p w:rsidR="00773827" w:rsidRPr="00B20267" w:rsidRDefault="00773827" w:rsidP="00345562">
      <w:pPr>
        <w:pStyle w:val="a3"/>
        <w:jc w:val="both"/>
        <w:rPr>
          <w:lang w:val="en-US"/>
        </w:rPr>
      </w:pPr>
      <w:r>
        <w:rPr>
          <w:rStyle w:val="a5"/>
        </w:rPr>
        <w:footnoteRef/>
      </w:r>
      <w:r w:rsidRPr="00705F64">
        <w:rPr>
          <w:lang w:val="en-US"/>
        </w:rPr>
        <w:t xml:space="preserve"> </w:t>
      </w:r>
      <w:r w:rsidRPr="00705F64">
        <w:t>Чжан</w:t>
      </w:r>
      <w:r w:rsidRPr="00705F64">
        <w:rPr>
          <w:lang w:val="en-US"/>
        </w:rPr>
        <w:t xml:space="preserve"> </w:t>
      </w:r>
      <w:r w:rsidRPr="00705F64">
        <w:t>Юн</w:t>
      </w:r>
      <w:r>
        <w:rPr>
          <w:lang w:val="en-US"/>
        </w:rPr>
        <w:t xml:space="preserve"> [</w:t>
      </w:r>
      <w:r w:rsidRPr="00705F64">
        <w:t>张勇</w:t>
      </w:r>
      <w:r w:rsidRPr="00705F64">
        <w:rPr>
          <w:lang w:val="en-US"/>
        </w:rPr>
        <w:t xml:space="preserve">]. </w:t>
      </w:r>
      <w:r w:rsidRPr="00705F64">
        <w:t>Чанфу</w:t>
      </w:r>
      <w:r w:rsidRPr="00705F64">
        <w:rPr>
          <w:lang w:val="en-US"/>
        </w:rPr>
        <w:t xml:space="preserve"> </w:t>
      </w:r>
      <w:r w:rsidRPr="00705F64">
        <w:t>нэнли</w:t>
      </w:r>
      <w:r w:rsidRPr="00705F64">
        <w:rPr>
          <w:lang w:val="en-US"/>
        </w:rPr>
        <w:t xml:space="preserve">, </w:t>
      </w:r>
      <w:r w:rsidRPr="00705F64">
        <w:t>шэнмин</w:t>
      </w:r>
      <w:r w:rsidRPr="00705F64">
        <w:rPr>
          <w:lang w:val="en-US"/>
        </w:rPr>
        <w:t xml:space="preserve"> </w:t>
      </w:r>
      <w:r w:rsidRPr="00705F64">
        <w:t>чжоуци</w:t>
      </w:r>
      <w:r w:rsidRPr="00705F64">
        <w:rPr>
          <w:lang w:val="en-US"/>
        </w:rPr>
        <w:t xml:space="preserve"> </w:t>
      </w:r>
      <w:r w:rsidRPr="00705F64">
        <w:t>юй</w:t>
      </w:r>
      <w:r w:rsidRPr="00705F64">
        <w:rPr>
          <w:lang w:val="en-US"/>
        </w:rPr>
        <w:t xml:space="preserve"> </w:t>
      </w:r>
      <w:r w:rsidRPr="00705F64">
        <w:t>янлаоцзинь</w:t>
      </w:r>
      <w:r w:rsidRPr="00705F64">
        <w:rPr>
          <w:lang w:val="en-US"/>
        </w:rPr>
        <w:t xml:space="preserve"> </w:t>
      </w:r>
      <w:r w:rsidRPr="00705F64">
        <w:t>дунтай</w:t>
      </w:r>
      <w:r w:rsidRPr="00705F64">
        <w:rPr>
          <w:lang w:val="en-US"/>
        </w:rPr>
        <w:t xml:space="preserve"> </w:t>
      </w:r>
      <w:r w:rsidRPr="00705F64">
        <w:t>тяочжэнцэлюэ</w:t>
      </w:r>
      <w:r>
        <w:rPr>
          <w:lang w:val="en-US"/>
        </w:rPr>
        <w:t xml:space="preserve"> [</w:t>
      </w:r>
      <w:r w:rsidRPr="00705F64">
        <w:t>偿</w:t>
      </w:r>
      <w:r w:rsidRPr="00705F64">
        <w:rPr>
          <w:lang w:val="en-US"/>
        </w:rPr>
        <w:t xml:space="preserve"> </w:t>
      </w:r>
      <w:r w:rsidRPr="00705F64">
        <w:t>付</w:t>
      </w:r>
      <w:r w:rsidRPr="00705F64">
        <w:rPr>
          <w:lang w:val="en-US"/>
        </w:rPr>
        <w:t xml:space="preserve"> </w:t>
      </w:r>
      <w:r w:rsidRPr="00705F64">
        <w:t>能</w:t>
      </w:r>
      <w:r w:rsidRPr="00705F64">
        <w:rPr>
          <w:lang w:val="en-US"/>
        </w:rPr>
        <w:t xml:space="preserve"> </w:t>
      </w:r>
      <w:r w:rsidRPr="00705F64">
        <w:t>力</w:t>
      </w:r>
      <w:r w:rsidRPr="00705F64">
        <w:rPr>
          <w:lang w:val="en-US"/>
        </w:rPr>
        <w:t xml:space="preserve"> </w:t>
      </w:r>
      <w:r w:rsidRPr="00705F64">
        <w:t>、</w:t>
      </w:r>
      <w:r w:rsidRPr="00705F64">
        <w:rPr>
          <w:lang w:val="en-US"/>
        </w:rPr>
        <w:t xml:space="preserve"> </w:t>
      </w:r>
      <w:r w:rsidRPr="00705F64">
        <w:t>生</w:t>
      </w:r>
      <w:r w:rsidRPr="00705F64">
        <w:rPr>
          <w:lang w:val="en-US"/>
        </w:rPr>
        <w:t xml:space="preserve"> </w:t>
      </w:r>
      <w:r w:rsidRPr="00705F64">
        <w:t>命</w:t>
      </w:r>
      <w:r w:rsidRPr="00705F64">
        <w:rPr>
          <w:lang w:val="en-US"/>
        </w:rPr>
        <w:t xml:space="preserve"> </w:t>
      </w:r>
      <w:r w:rsidRPr="00705F64">
        <w:t>周</w:t>
      </w:r>
      <w:r w:rsidRPr="00705F64">
        <w:rPr>
          <w:lang w:val="en-US"/>
        </w:rPr>
        <w:t xml:space="preserve"> </w:t>
      </w:r>
      <w:r w:rsidRPr="00705F64">
        <w:t>期</w:t>
      </w:r>
      <w:r w:rsidRPr="00705F64">
        <w:rPr>
          <w:lang w:val="en-US"/>
        </w:rPr>
        <w:t xml:space="preserve"> </w:t>
      </w:r>
      <w:r w:rsidRPr="00705F64">
        <w:t>与</w:t>
      </w:r>
      <w:r w:rsidRPr="00705F64">
        <w:rPr>
          <w:lang w:val="en-US"/>
        </w:rPr>
        <w:t xml:space="preserve"> </w:t>
      </w:r>
      <w:r w:rsidRPr="00705F64">
        <w:t>养</w:t>
      </w:r>
      <w:r w:rsidRPr="00705F64">
        <w:rPr>
          <w:lang w:val="en-US"/>
        </w:rPr>
        <w:t xml:space="preserve"> </w:t>
      </w:r>
      <w:r w:rsidRPr="00705F64">
        <w:t>老</w:t>
      </w:r>
      <w:r w:rsidRPr="00705F64">
        <w:rPr>
          <w:lang w:val="en-US"/>
        </w:rPr>
        <w:t xml:space="preserve"> </w:t>
      </w:r>
      <w:r w:rsidRPr="00705F64">
        <w:t>金</w:t>
      </w:r>
      <w:r w:rsidRPr="00705F64">
        <w:rPr>
          <w:lang w:val="en-US"/>
        </w:rPr>
        <w:t xml:space="preserve"> </w:t>
      </w:r>
      <w:r w:rsidRPr="00705F64">
        <w:t>动</w:t>
      </w:r>
      <w:r w:rsidRPr="00705F64">
        <w:rPr>
          <w:lang w:val="en-US"/>
        </w:rPr>
        <w:t xml:space="preserve"> </w:t>
      </w:r>
      <w:r w:rsidRPr="00705F64">
        <w:t>态</w:t>
      </w:r>
      <w:r w:rsidRPr="00705F64">
        <w:rPr>
          <w:lang w:val="en-US"/>
        </w:rPr>
        <w:t xml:space="preserve"> </w:t>
      </w:r>
      <w:r w:rsidRPr="00705F64">
        <w:t>调</w:t>
      </w:r>
      <w:r w:rsidRPr="00705F64">
        <w:rPr>
          <w:lang w:val="en-US"/>
        </w:rPr>
        <w:t xml:space="preserve"> </w:t>
      </w:r>
      <w:r w:rsidRPr="00705F64">
        <w:t>整</w:t>
      </w:r>
      <w:r w:rsidRPr="00705F64">
        <w:rPr>
          <w:lang w:val="en-US"/>
        </w:rPr>
        <w:t xml:space="preserve"> </w:t>
      </w:r>
      <w:r w:rsidRPr="00705F64">
        <w:t>策</w:t>
      </w:r>
      <w:r w:rsidRPr="00705F64">
        <w:rPr>
          <w:lang w:val="en-US"/>
        </w:rPr>
        <w:t xml:space="preserve"> </w:t>
      </w:r>
      <w:r w:rsidRPr="00705F64">
        <w:t>略</w:t>
      </w:r>
      <w:r w:rsidRPr="00705F64">
        <w:rPr>
          <w:lang w:val="en-US"/>
        </w:rPr>
        <w:t xml:space="preserve">. </w:t>
      </w:r>
      <w:r w:rsidRPr="00705F64">
        <w:t>Платежеспособность</w:t>
      </w:r>
      <w:r w:rsidRPr="00345562">
        <w:rPr>
          <w:lang w:val="en-US"/>
        </w:rPr>
        <w:t xml:space="preserve">, </w:t>
      </w:r>
      <w:r w:rsidRPr="00705F64">
        <w:t>жизненный</w:t>
      </w:r>
      <w:r w:rsidRPr="00345562">
        <w:rPr>
          <w:lang w:val="en-US"/>
        </w:rPr>
        <w:t xml:space="preserve"> </w:t>
      </w:r>
      <w:r w:rsidRPr="00705F64">
        <w:t>цикл</w:t>
      </w:r>
      <w:r w:rsidRPr="00345562">
        <w:rPr>
          <w:lang w:val="en-US"/>
        </w:rPr>
        <w:t xml:space="preserve"> </w:t>
      </w:r>
      <w:r w:rsidRPr="00705F64">
        <w:t>и</w:t>
      </w:r>
      <w:r w:rsidRPr="00345562">
        <w:rPr>
          <w:lang w:val="en-US"/>
        </w:rPr>
        <w:t xml:space="preserve"> </w:t>
      </w:r>
      <w:r w:rsidRPr="00705F64">
        <w:t>механизм</w:t>
      </w:r>
      <w:r w:rsidRPr="00345562">
        <w:rPr>
          <w:lang w:val="en-US"/>
        </w:rPr>
        <w:t xml:space="preserve"> </w:t>
      </w:r>
      <w:r w:rsidRPr="00705F64">
        <w:t>динамической</w:t>
      </w:r>
      <w:r w:rsidRPr="00345562">
        <w:rPr>
          <w:lang w:val="en-US"/>
        </w:rPr>
        <w:t xml:space="preserve"> </w:t>
      </w:r>
      <w:r w:rsidRPr="00705F64">
        <w:t>корректировк</w:t>
      </w:r>
      <w:r>
        <w:t>и</w:t>
      </w:r>
      <w:r w:rsidRPr="00345562">
        <w:rPr>
          <w:lang w:val="en-US"/>
        </w:rPr>
        <w:t xml:space="preserve"> </w:t>
      </w:r>
      <w:r>
        <w:t>пенсий</w:t>
      </w:r>
      <w:r w:rsidRPr="00345562">
        <w:rPr>
          <w:lang w:val="en-US"/>
        </w:rPr>
        <w:t xml:space="preserve">] // </w:t>
      </w:r>
      <w:r>
        <w:t>Цзиньжун</w:t>
      </w:r>
      <w:r w:rsidRPr="00345562">
        <w:rPr>
          <w:lang w:val="en-US"/>
        </w:rPr>
        <w:t xml:space="preserve"> </w:t>
      </w:r>
      <w:r>
        <w:t>яньцзю</w:t>
      </w:r>
      <w:r w:rsidRPr="00345562">
        <w:rPr>
          <w:lang w:val="en-US"/>
        </w:rPr>
        <w:t xml:space="preserve"> </w:t>
      </w:r>
      <w:r w:rsidRPr="00B20267">
        <w:rPr>
          <w:lang w:val="en-US"/>
        </w:rPr>
        <w:t>[</w:t>
      </w:r>
      <w:r w:rsidRPr="00705F64">
        <w:t>金融研究</w:t>
      </w:r>
      <w:r>
        <w:rPr>
          <w:lang w:val="en-US"/>
        </w:rPr>
        <w:t>.</w:t>
      </w:r>
      <w:r w:rsidRPr="00B20267">
        <w:rPr>
          <w:lang w:val="en-US"/>
        </w:rPr>
        <w:t xml:space="preserve"> </w:t>
      </w:r>
      <w:r w:rsidRPr="00705F64">
        <w:t>Финансовые</w:t>
      </w:r>
      <w:r w:rsidRPr="00B20267">
        <w:rPr>
          <w:lang w:val="en-US"/>
        </w:rPr>
        <w:t xml:space="preserve"> </w:t>
      </w:r>
      <w:r w:rsidRPr="00705F64">
        <w:t>исследования</w:t>
      </w:r>
      <w:r w:rsidRPr="00B20267">
        <w:rPr>
          <w:lang w:val="en-US"/>
        </w:rPr>
        <w:t xml:space="preserve">]. 2019. № 9. </w:t>
      </w:r>
      <w:r w:rsidRPr="00705F64">
        <w:t>С</w:t>
      </w:r>
      <w:r w:rsidRPr="00B20267">
        <w:rPr>
          <w:lang w:val="en-US"/>
        </w:rPr>
        <w:t>. 57-74.</w:t>
      </w:r>
    </w:p>
  </w:footnote>
  <w:footnote w:id="138">
    <w:p w:rsidR="00773827" w:rsidRPr="00802C2A" w:rsidRDefault="00773827" w:rsidP="00345562">
      <w:pPr>
        <w:pStyle w:val="a3"/>
        <w:jc w:val="both"/>
      </w:pPr>
      <w:r>
        <w:rPr>
          <w:rStyle w:val="a5"/>
        </w:rPr>
        <w:footnoteRef/>
      </w:r>
      <w:r w:rsidRPr="00B20267">
        <w:rPr>
          <w:lang w:val="en-US"/>
        </w:rPr>
        <w:t xml:space="preserve"> </w:t>
      </w:r>
      <w:r w:rsidRPr="00801D5D">
        <w:t>Цао</w:t>
      </w:r>
      <w:r w:rsidRPr="00B20267">
        <w:rPr>
          <w:lang w:val="en-US"/>
        </w:rPr>
        <w:t xml:space="preserve"> </w:t>
      </w:r>
      <w:r w:rsidRPr="00801D5D">
        <w:t>Синьбан</w:t>
      </w:r>
      <w:r w:rsidRPr="00B20267">
        <w:rPr>
          <w:lang w:val="en-US"/>
        </w:rPr>
        <w:t xml:space="preserve"> [</w:t>
      </w:r>
      <w:r w:rsidRPr="00801D5D">
        <w:t>曹信邦</w:t>
      </w:r>
      <w:r w:rsidRPr="00B20267">
        <w:rPr>
          <w:lang w:val="en-US"/>
        </w:rPr>
        <w:t xml:space="preserve">]. </w:t>
      </w:r>
      <w:r w:rsidRPr="00801D5D">
        <w:t>Чжунго</w:t>
      </w:r>
      <w:r w:rsidRPr="00801D5D">
        <w:rPr>
          <w:lang w:val="en-US"/>
        </w:rPr>
        <w:t xml:space="preserve"> </w:t>
      </w:r>
      <w:r w:rsidRPr="00801D5D">
        <w:t>янлаоцзинь</w:t>
      </w:r>
      <w:r w:rsidRPr="00801D5D">
        <w:rPr>
          <w:lang w:val="en-US"/>
        </w:rPr>
        <w:t xml:space="preserve"> </w:t>
      </w:r>
      <w:r w:rsidRPr="00801D5D">
        <w:t>чжиду</w:t>
      </w:r>
      <w:r w:rsidRPr="00801D5D">
        <w:rPr>
          <w:lang w:val="en-US"/>
        </w:rPr>
        <w:t xml:space="preserve"> </w:t>
      </w:r>
      <w:r w:rsidRPr="00801D5D">
        <w:t>чуансиньдэ</w:t>
      </w:r>
      <w:r w:rsidRPr="00801D5D">
        <w:rPr>
          <w:lang w:val="en-US"/>
        </w:rPr>
        <w:t xml:space="preserve"> </w:t>
      </w:r>
      <w:r w:rsidRPr="00801D5D">
        <w:t>цзячжицюй</w:t>
      </w:r>
      <w:r>
        <w:t>сян</w:t>
      </w:r>
      <w:r w:rsidRPr="00801D5D">
        <w:rPr>
          <w:lang w:val="en-US"/>
        </w:rPr>
        <w:t xml:space="preserve"> </w:t>
      </w:r>
      <w:r w:rsidRPr="00801D5D">
        <w:t>юй</w:t>
      </w:r>
      <w:r w:rsidRPr="00801D5D">
        <w:rPr>
          <w:lang w:val="en-US"/>
        </w:rPr>
        <w:t xml:space="preserve"> </w:t>
      </w:r>
      <w:r w:rsidRPr="00801D5D">
        <w:t>фэнсянь</w:t>
      </w:r>
      <w:r w:rsidRPr="00801D5D">
        <w:rPr>
          <w:lang w:val="en-US"/>
        </w:rPr>
        <w:t xml:space="preserve"> </w:t>
      </w:r>
      <w:r w:rsidRPr="00801D5D">
        <w:t>хуацзе</w:t>
      </w:r>
      <w:r w:rsidRPr="00801D5D">
        <w:rPr>
          <w:lang w:val="en-US"/>
        </w:rPr>
        <w:t xml:space="preserve"> [</w:t>
      </w:r>
      <w:r w:rsidRPr="00801D5D">
        <w:t>中国养老金制度创新的价值取向与风险化解</w:t>
      </w:r>
      <w:r w:rsidRPr="00801D5D">
        <w:rPr>
          <w:lang w:val="en-US"/>
        </w:rPr>
        <w:t xml:space="preserve">. </w:t>
      </w:r>
      <w:r w:rsidRPr="00801D5D">
        <w:t>Ценностная</w:t>
      </w:r>
      <w:r w:rsidRPr="00801D5D">
        <w:rPr>
          <w:lang w:val="en-US"/>
        </w:rPr>
        <w:t xml:space="preserve"> </w:t>
      </w:r>
      <w:r w:rsidRPr="00801D5D">
        <w:t>ориентация</w:t>
      </w:r>
      <w:r w:rsidRPr="00801D5D">
        <w:rPr>
          <w:lang w:val="en-US"/>
        </w:rPr>
        <w:t xml:space="preserve"> </w:t>
      </w:r>
      <w:r w:rsidRPr="00801D5D">
        <w:t>и</w:t>
      </w:r>
      <w:r w:rsidRPr="00801D5D">
        <w:rPr>
          <w:lang w:val="en-US"/>
        </w:rPr>
        <w:t xml:space="preserve"> </w:t>
      </w:r>
      <w:r w:rsidRPr="00801D5D">
        <w:t>снижение</w:t>
      </w:r>
      <w:r w:rsidRPr="00801D5D">
        <w:rPr>
          <w:lang w:val="en-US"/>
        </w:rPr>
        <w:t xml:space="preserve"> </w:t>
      </w:r>
      <w:r w:rsidRPr="00801D5D">
        <w:t>рисков</w:t>
      </w:r>
      <w:r w:rsidRPr="00801D5D">
        <w:rPr>
          <w:lang w:val="en-US"/>
        </w:rPr>
        <w:t xml:space="preserve"> </w:t>
      </w:r>
      <w:r w:rsidRPr="00801D5D">
        <w:t>инноваций</w:t>
      </w:r>
      <w:r w:rsidRPr="00801D5D">
        <w:rPr>
          <w:lang w:val="en-US"/>
        </w:rPr>
        <w:t xml:space="preserve"> </w:t>
      </w:r>
      <w:r w:rsidRPr="00801D5D">
        <w:t>пенсионной</w:t>
      </w:r>
      <w:r w:rsidRPr="00801D5D">
        <w:rPr>
          <w:lang w:val="en-US"/>
        </w:rPr>
        <w:t xml:space="preserve"> </w:t>
      </w:r>
      <w:r w:rsidRPr="00801D5D">
        <w:t>системы</w:t>
      </w:r>
      <w:r w:rsidRPr="00801D5D">
        <w:rPr>
          <w:lang w:val="en-US"/>
        </w:rPr>
        <w:t xml:space="preserve"> </w:t>
      </w:r>
      <w:r w:rsidRPr="00801D5D">
        <w:t>в</w:t>
      </w:r>
      <w:r w:rsidRPr="00801D5D">
        <w:rPr>
          <w:lang w:val="en-US"/>
        </w:rPr>
        <w:t xml:space="preserve"> </w:t>
      </w:r>
      <w:r w:rsidRPr="00801D5D">
        <w:t>Китае</w:t>
      </w:r>
      <w:r w:rsidRPr="00801D5D">
        <w:rPr>
          <w:lang w:val="en-US"/>
        </w:rPr>
        <w:t xml:space="preserve">] // </w:t>
      </w:r>
      <w:r w:rsidRPr="00801D5D">
        <w:t>Чжунго</w:t>
      </w:r>
      <w:r w:rsidRPr="00801D5D">
        <w:rPr>
          <w:lang w:val="en-US"/>
        </w:rPr>
        <w:t xml:space="preserve"> </w:t>
      </w:r>
      <w:r w:rsidRPr="00801D5D">
        <w:t>синчжэн</w:t>
      </w:r>
      <w:r w:rsidRPr="00801D5D">
        <w:rPr>
          <w:lang w:val="en-US"/>
        </w:rPr>
        <w:t xml:space="preserve"> </w:t>
      </w:r>
      <w:r w:rsidRPr="00801D5D">
        <w:t>гуаньли</w:t>
      </w:r>
      <w:r w:rsidRPr="00801D5D">
        <w:rPr>
          <w:lang w:val="en-US"/>
        </w:rPr>
        <w:t xml:space="preserve"> [</w:t>
      </w:r>
      <w:r w:rsidRPr="00801D5D">
        <w:t>中国行政管理</w:t>
      </w:r>
      <w:r>
        <w:rPr>
          <w:lang w:val="en-US"/>
        </w:rPr>
        <w:t>.</w:t>
      </w:r>
      <w:r w:rsidRPr="00801D5D">
        <w:rPr>
          <w:lang w:val="en-US"/>
        </w:rPr>
        <w:t xml:space="preserve"> </w:t>
      </w:r>
      <w:r w:rsidRPr="00801D5D">
        <w:t>Администрация</w:t>
      </w:r>
      <w:r w:rsidRPr="00802C2A">
        <w:t xml:space="preserve"> </w:t>
      </w:r>
      <w:r w:rsidRPr="00801D5D">
        <w:t>Китая</w:t>
      </w:r>
      <w:r w:rsidRPr="00802C2A">
        <w:t xml:space="preserve">]. 2017. № 3. </w:t>
      </w:r>
      <w:r w:rsidRPr="00801D5D">
        <w:t>С</w:t>
      </w:r>
      <w:r w:rsidRPr="00802C2A">
        <w:t>. 123-126.</w:t>
      </w:r>
    </w:p>
  </w:footnote>
  <w:footnote w:id="139">
    <w:p w:rsidR="00773827" w:rsidRPr="001721E1" w:rsidRDefault="00773827" w:rsidP="00345562">
      <w:pPr>
        <w:pStyle w:val="a3"/>
        <w:jc w:val="both"/>
      </w:pPr>
      <w:r>
        <w:rPr>
          <w:rStyle w:val="a5"/>
        </w:rPr>
        <w:footnoteRef/>
      </w:r>
      <w:r w:rsidRPr="00802C2A">
        <w:t xml:space="preserve"> </w:t>
      </w:r>
      <w:r>
        <w:t>Выбирая</w:t>
      </w:r>
      <w:r w:rsidRPr="00802C2A">
        <w:t xml:space="preserve"> </w:t>
      </w:r>
      <w:r>
        <w:t>работы</w:t>
      </w:r>
      <w:r w:rsidRPr="00802C2A">
        <w:t xml:space="preserve"> </w:t>
      </w:r>
      <w:r>
        <w:t>для</w:t>
      </w:r>
      <w:r w:rsidRPr="00802C2A">
        <w:t xml:space="preserve"> </w:t>
      </w:r>
      <w:r>
        <w:t>последующего</w:t>
      </w:r>
      <w:r w:rsidRPr="00802C2A">
        <w:t xml:space="preserve"> </w:t>
      </w:r>
      <w:r>
        <w:t>анализа</w:t>
      </w:r>
      <w:r w:rsidRPr="00802C2A">
        <w:t xml:space="preserve"> </w:t>
      </w:r>
      <w:r>
        <w:t>мы</w:t>
      </w:r>
      <w:r w:rsidRPr="00802C2A">
        <w:t xml:space="preserve"> </w:t>
      </w:r>
      <w:r>
        <w:t>прежде</w:t>
      </w:r>
      <w:r w:rsidRPr="00802C2A">
        <w:t xml:space="preserve"> </w:t>
      </w:r>
      <w:r>
        <w:t>всего</w:t>
      </w:r>
      <w:r w:rsidRPr="00802C2A">
        <w:t xml:space="preserve"> </w:t>
      </w:r>
      <w:r>
        <w:t>опирались</w:t>
      </w:r>
      <w:r w:rsidRPr="00802C2A">
        <w:t xml:space="preserve"> </w:t>
      </w:r>
      <w:r>
        <w:t>на</w:t>
      </w:r>
      <w:r w:rsidRPr="00802C2A">
        <w:t xml:space="preserve"> </w:t>
      </w:r>
      <w:r>
        <w:t>дату</w:t>
      </w:r>
      <w:r w:rsidRPr="00802C2A">
        <w:t xml:space="preserve"> </w:t>
      </w:r>
      <w:r>
        <w:t>публикации</w:t>
      </w:r>
      <w:r w:rsidRPr="00802C2A">
        <w:t xml:space="preserve">, </w:t>
      </w:r>
      <w:r>
        <w:t>чтобы</w:t>
      </w:r>
      <w:r w:rsidRPr="00802C2A">
        <w:t xml:space="preserve"> </w:t>
      </w:r>
      <w:r>
        <w:t>продемонстрировать</w:t>
      </w:r>
      <w:r w:rsidRPr="001721E1">
        <w:t xml:space="preserve"> </w:t>
      </w:r>
      <w:r>
        <w:t>новейшие</w:t>
      </w:r>
      <w:r w:rsidRPr="001721E1">
        <w:t xml:space="preserve"> </w:t>
      </w:r>
      <w:r>
        <w:t>точки</w:t>
      </w:r>
      <w:r w:rsidRPr="001721E1">
        <w:t xml:space="preserve"> </w:t>
      </w:r>
      <w:r>
        <w:t>зрения</w:t>
      </w:r>
      <w:r w:rsidRPr="001721E1">
        <w:t xml:space="preserve"> </w:t>
      </w:r>
      <w:r>
        <w:t>по</w:t>
      </w:r>
      <w:r w:rsidRPr="001721E1">
        <w:t xml:space="preserve"> </w:t>
      </w:r>
      <w:r>
        <w:t>данному</w:t>
      </w:r>
      <w:r w:rsidRPr="001721E1">
        <w:t xml:space="preserve"> </w:t>
      </w:r>
      <w:r>
        <w:t>вопросу</w:t>
      </w:r>
      <w:r w:rsidRPr="001721E1">
        <w:t xml:space="preserve">. </w:t>
      </w:r>
    </w:p>
  </w:footnote>
  <w:footnote w:id="140">
    <w:p w:rsidR="00773827" w:rsidRPr="001721E1" w:rsidRDefault="00773827" w:rsidP="007E792B">
      <w:pPr>
        <w:pStyle w:val="a3"/>
        <w:jc w:val="both"/>
      </w:pPr>
      <w:r>
        <w:rPr>
          <w:rStyle w:val="a5"/>
        </w:rPr>
        <w:footnoteRef/>
      </w:r>
      <w:r w:rsidRPr="001721E1">
        <w:t xml:space="preserve"> </w:t>
      </w:r>
      <w:r w:rsidRPr="007933A3">
        <w:t>Чэнь</w:t>
      </w:r>
      <w:r w:rsidRPr="001721E1">
        <w:t xml:space="preserve"> </w:t>
      </w:r>
      <w:r w:rsidRPr="007933A3">
        <w:t>Цзиньюн</w:t>
      </w:r>
      <w:r w:rsidRPr="001721E1">
        <w:t xml:space="preserve"> [</w:t>
      </w:r>
      <w:r w:rsidRPr="007933A3">
        <w:rPr>
          <w:rFonts w:ascii="SimSun" w:eastAsia="SimSun" w:hAnsi="SimSun" w:cs="SimSun" w:hint="eastAsia"/>
          <w:lang w:val="en-US"/>
        </w:rPr>
        <w:t>陈金永</w:t>
      </w:r>
      <w:r w:rsidRPr="001721E1">
        <w:t xml:space="preserve">]. </w:t>
      </w:r>
      <w:r w:rsidRPr="007933A3">
        <w:t>Цзяньцзиньдэ</w:t>
      </w:r>
      <w:r w:rsidRPr="007933A3">
        <w:rPr>
          <w:rFonts w:ascii="SimSun" w:eastAsia="SimSun" w:hAnsi="SimSun" w:cs="SimSun" w:hint="eastAsia"/>
          <w:lang w:val="en-US"/>
        </w:rPr>
        <w:t>、</w:t>
      </w:r>
      <w:r w:rsidRPr="007933A3">
        <w:rPr>
          <w:rFonts w:hint="cs"/>
        </w:rPr>
        <w:t>побиндэ</w:t>
      </w:r>
      <w:r w:rsidRPr="001721E1">
        <w:t xml:space="preserve"> </w:t>
      </w:r>
      <w:r w:rsidRPr="007933A3">
        <w:t>цюаньмянь</w:t>
      </w:r>
      <w:r w:rsidRPr="001721E1">
        <w:t xml:space="preserve"> </w:t>
      </w:r>
      <w:r w:rsidRPr="007933A3">
        <w:t>хуцзи</w:t>
      </w:r>
      <w:r w:rsidRPr="001721E1">
        <w:t xml:space="preserve"> </w:t>
      </w:r>
      <w:r w:rsidRPr="007933A3">
        <w:t>гайгэ</w:t>
      </w:r>
      <w:r w:rsidRPr="001721E1">
        <w:t xml:space="preserve"> [</w:t>
      </w:r>
      <w:r w:rsidRPr="007933A3">
        <w:rPr>
          <w:rFonts w:ascii="SimSun" w:eastAsia="SimSun" w:hAnsi="SimSun" w:cs="SimSun" w:hint="eastAsia"/>
          <w:lang w:val="en-US"/>
        </w:rPr>
        <w:t>渐进的、破冰的全面户籍改革</w:t>
      </w:r>
      <w:r w:rsidRPr="001721E1">
        <w:t xml:space="preserve">. </w:t>
      </w:r>
      <w:r w:rsidRPr="007933A3">
        <w:t>Достижение</w:t>
      </w:r>
      <w:r w:rsidRPr="001721E1">
        <w:t xml:space="preserve"> </w:t>
      </w:r>
      <w:r w:rsidRPr="007933A3">
        <w:t>всеобъемлющей</w:t>
      </w:r>
      <w:r w:rsidRPr="001721E1">
        <w:t xml:space="preserve"> </w:t>
      </w:r>
      <w:r w:rsidRPr="007933A3">
        <w:t>реформы</w:t>
      </w:r>
      <w:r w:rsidRPr="001721E1">
        <w:t xml:space="preserve"> </w:t>
      </w:r>
      <w:r>
        <w:t>прописки</w:t>
      </w:r>
      <w:r w:rsidRPr="001721E1">
        <w:t xml:space="preserve"> </w:t>
      </w:r>
      <w:r w:rsidRPr="007933A3">
        <w:t>в</w:t>
      </w:r>
      <w:r w:rsidRPr="001721E1">
        <w:t xml:space="preserve"> </w:t>
      </w:r>
      <w:r w:rsidRPr="007933A3">
        <w:t>Китае</w:t>
      </w:r>
      <w:r w:rsidRPr="001721E1">
        <w:t xml:space="preserve">] // </w:t>
      </w:r>
      <w:r w:rsidRPr="007933A3">
        <w:rPr>
          <w:lang w:val="en-US"/>
        </w:rPr>
        <w:t>macropolo</w:t>
      </w:r>
      <w:r w:rsidRPr="001721E1">
        <w:t>.</w:t>
      </w:r>
      <w:r w:rsidRPr="007933A3">
        <w:rPr>
          <w:lang w:val="en-US"/>
        </w:rPr>
        <w:t>org</w:t>
      </w:r>
      <w:r w:rsidRPr="001721E1">
        <w:t xml:space="preserve">. </w:t>
      </w:r>
      <w:r w:rsidRPr="007933A3">
        <w:rPr>
          <w:lang w:val="en-US"/>
        </w:rPr>
        <w:t>URL</w:t>
      </w:r>
      <w:r w:rsidRPr="001721E1">
        <w:t xml:space="preserve">: </w:t>
      </w:r>
      <w:r w:rsidRPr="007933A3">
        <w:rPr>
          <w:lang w:val="en-US"/>
        </w:rPr>
        <w:t>https</w:t>
      </w:r>
      <w:r w:rsidRPr="001721E1">
        <w:t>://</w:t>
      </w:r>
      <w:r w:rsidRPr="007933A3">
        <w:rPr>
          <w:lang w:val="en-US"/>
        </w:rPr>
        <w:t>macropolo</w:t>
      </w:r>
      <w:r w:rsidRPr="001721E1">
        <w:t>.</w:t>
      </w:r>
      <w:r w:rsidRPr="007933A3">
        <w:rPr>
          <w:lang w:val="en-US"/>
        </w:rPr>
        <w:t>org</w:t>
      </w:r>
      <w:r w:rsidRPr="001721E1">
        <w:t>/</w:t>
      </w:r>
      <w:r w:rsidRPr="007933A3">
        <w:rPr>
          <w:lang w:val="en-US"/>
        </w:rPr>
        <w:t>wp</w:t>
      </w:r>
      <w:r w:rsidRPr="001721E1">
        <w:t>-</w:t>
      </w:r>
      <w:r w:rsidRPr="007933A3">
        <w:rPr>
          <w:lang w:val="en-US"/>
        </w:rPr>
        <w:t>content</w:t>
      </w:r>
      <w:r w:rsidRPr="001721E1">
        <w:t>/</w:t>
      </w:r>
      <w:r w:rsidRPr="007933A3">
        <w:rPr>
          <w:lang w:val="en-US"/>
        </w:rPr>
        <w:t>uploads</w:t>
      </w:r>
      <w:r w:rsidRPr="001721E1">
        <w:t>/2017/05/</w:t>
      </w:r>
      <w:r w:rsidRPr="007933A3">
        <w:rPr>
          <w:lang w:val="en-US"/>
        </w:rPr>
        <w:t>PPM</w:t>
      </w:r>
      <w:r w:rsidRPr="001721E1">
        <w:t>_</w:t>
      </w:r>
      <w:r w:rsidRPr="007933A3">
        <w:rPr>
          <w:lang w:val="en-US"/>
        </w:rPr>
        <w:t>Hukou</w:t>
      </w:r>
      <w:r w:rsidRPr="001721E1">
        <w:t>_</w:t>
      </w:r>
      <w:r w:rsidRPr="007933A3">
        <w:rPr>
          <w:lang w:val="en-US"/>
        </w:rPr>
        <w:t>Chan</w:t>
      </w:r>
      <w:r w:rsidRPr="001721E1">
        <w:t>_</w:t>
      </w:r>
      <w:r w:rsidRPr="007933A3">
        <w:rPr>
          <w:lang w:val="en-US"/>
        </w:rPr>
        <w:t>Chinese</w:t>
      </w:r>
      <w:r w:rsidRPr="001721E1">
        <w:t>_</w:t>
      </w:r>
      <w:r w:rsidRPr="007933A3">
        <w:rPr>
          <w:lang w:val="en-US"/>
        </w:rPr>
        <w:t>R</w:t>
      </w:r>
      <w:r w:rsidRPr="001721E1">
        <w:t>.</w:t>
      </w:r>
      <w:r w:rsidRPr="007933A3">
        <w:rPr>
          <w:lang w:val="en-US"/>
        </w:rPr>
        <w:t>pdf</w:t>
      </w:r>
      <w:r w:rsidRPr="001721E1">
        <w:t xml:space="preserve"> (</w:t>
      </w:r>
      <w:r w:rsidRPr="007933A3">
        <w:t>дата</w:t>
      </w:r>
      <w:r w:rsidRPr="001721E1">
        <w:t xml:space="preserve"> </w:t>
      </w:r>
      <w:r w:rsidRPr="007933A3">
        <w:t>обращения</w:t>
      </w:r>
      <w:r w:rsidRPr="001721E1">
        <w:t>: 26.03.2021).</w:t>
      </w:r>
    </w:p>
  </w:footnote>
  <w:footnote w:id="141">
    <w:p w:rsidR="00773827" w:rsidRPr="001721E1" w:rsidRDefault="00773827" w:rsidP="007E792B">
      <w:pPr>
        <w:pStyle w:val="a3"/>
        <w:jc w:val="both"/>
      </w:pPr>
      <w:r>
        <w:rPr>
          <w:rStyle w:val="a5"/>
        </w:rPr>
        <w:footnoteRef/>
      </w:r>
      <w:r w:rsidRPr="001721E1">
        <w:t xml:space="preserve"> </w:t>
      </w:r>
      <w:r w:rsidRPr="007933A3">
        <w:t>Ван</w:t>
      </w:r>
      <w:r w:rsidRPr="001721E1">
        <w:t xml:space="preserve"> </w:t>
      </w:r>
      <w:r w:rsidRPr="007933A3">
        <w:t>Синьмэй</w:t>
      </w:r>
      <w:r w:rsidRPr="001721E1">
        <w:t xml:space="preserve"> [</w:t>
      </w:r>
      <w:r w:rsidRPr="007933A3">
        <w:rPr>
          <w:rFonts w:ascii="SimSun" w:eastAsia="SimSun" w:hAnsi="SimSun" w:cs="SimSun" w:hint="eastAsia"/>
          <w:lang w:val="en-US"/>
        </w:rPr>
        <w:t>王新梅</w:t>
      </w:r>
      <w:r w:rsidRPr="001721E1">
        <w:t xml:space="preserve">]. </w:t>
      </w:r>
      <w:r w:rsidRPr="007933A3">
        <w:t>Лунь</w:t>
      </w:r>
      <w:r w:rsidRPr="001721E1">
        <w:t xml:space="preserve"> </w:t>
      </w:r>
      <w:r>
        <w:t>я</w:t>
      </w:r>
      <w:r w:rsidRPr="007933A3">
        <w:t>нлао</w:t>
      </w:r>
      <w:r w:rsidRPr="001721E1">
        <w:t xml:space="preserve"> </w:t>
      </w:r>
      <w:r>
        <w:t>ц</w:t>
      </w:r>
      <w:r w:rsidRPr="007933A3">
        <w:t>зинь</w:t>
      </w:r>
      <w:r w:rsidRPr="001721E1">
        <w:t xml:space="preserve"> </w:t>
      </w:r>
      <w:r>
        <w:t>ц</w:t>
      </w:r>
      <w:r w:rsidRPr="007933A3">
        <w:t>юаньго</w:t>
      </w:r>
      <w:r w:rsidRPr="001721E1">
        <w:t xml:space="preserve"> </w:t>
      </w:r>
      <w:r>
        <w:t>т</w:t>
      </w:r>
      <w:r w:rsidRPr="007933A3">
        <w:t>унчоу</w:t>
      </w:r>
      <w:r w:rsidRPr="001721E1">
        <w:t xml:space="preserve"> </w:t>
      </w:r>
      <w:r>
        <w:t>д</w:t>
      </w:r>
      <w:r w:rsidRPr="007933A3">
        <w:t>э</w:t>
      </w:r>
      <w:r w:rsidRPr="001721E1">
        <w:t xml:space="preserve"> </w:t>
      </w:r>
      <w:r>
        <w:t>ц</w:t>
      </w:r>
      <w:r w:rsidRPr="007933A3">
        <w:t>зибэнь</w:t>
      </w:r>
      <w:r w:rsidRPr="001721E1">
        <w:t xml:space="preserve"> </w:t>
      </w:r>
      <w:r>
        <w:t>л</w:t>
      </w:r>
      <w:r w:rsidRPr="007933A3">
        <w:t>инянь</w:t>
      </w:r>
      <w:r w:rsidRPr="001721E1">
        <w:t xml:space="preserve"> [</w:t>
      </w:r>
      <w:r w:rsidRPr="007933A3">
        <w:rPr>
          <w:rFonts w:ascii="SimSun" w:eastAsia="SimSun" w:hAnsi="SimSun" w:cs="SimSun" w:hint="eastAsia"/>
          <w:lang w:val="en-US"/>
        </w:rPr>
        <w:t>论养老金全国统筹的基本理念</w:t>
      </w:r>
      <w:r w:rsidRPr="001721E1">
        <w:t xml:space="preserve">. </w:t>
      </w:r>
      <w:r w:rsidRPr="007933A3">
        <w:t>Об</w:t>
      </w:r>
      <w:r w:rsidRPr="001721E1">
        <w:t xml:space="preserve"> </w:t>
      </w:r>
      <w:r w:rsidRPr="007933A3">
        <w:t>основной</w:t>
      </w:r>
      <w:r w:rsidRPr="001721E1">
        <w:t xml:space="preserve"> </w:t>
      </w:r>
      <w:r w:rsidRPr="007933A3">
        <w:t>концепции</w:t>
      </w:r>
      <w:r w:rsidRPr="001721E1">
        <w:t xml:space="preserve"> </w:t>
      </w:r>
      <w:r w:rsidRPr="007933A3">
        <w:t>общенационального</w:t>
      </w:r>
      <w:r w:rsidRPr="001721E1">
        <w:t xml:space="preserve"> </w:t>
      </w:r>
      <w:r w:rsidRPr="007933A3">
        <w:t>пенсионного</w:t>
      </w:r>
      <w:r w:rsidRPr="001721E1">
        <w:t xml:space="preserve"> </w:t>
      </w:r>
      <w:r w:rsidRPr="007933A3">
        <w:t>плана</w:t>
      </w:r>
      <w:r w:rsidRPr="001721E1">
        <w:t xml:space="preserve">] // </w:t>
      </w:r>
      <w:r w:rsidRPr="007933A3">
        <w:t>Шэхуэй</w:t>
      </w:r>
      <w:r w:rsidRPr="001721E1">
        <w:t xml:space="preserve"> </w:t>
      </w:r>
      <w:r w:rsidRPr="007933A3">
        <w:t>баочжан</w:t>
      </w:r>
      <w:r w:rsidRPr="001721E1">
        <w:t xml:space="preserve"> </w:t>
      </w:r>
      <w:r w:rsidRPr="007933A3">
        <w:t>пинлунь</w:t>
      </w:r>
      <w:r w:rsidRPr="001721E1">
        <w:t xml:space="preserve"> [</w:t>
      </w:r>
      <w:r w:rsidRPr="007933A3">
        <w:rPr>
          <w:rFonts w:ascii="SimSun" w:eastAsia="SimSun" w:hAnsi="SimSun" w:cs="SimSun" w:hint="eastAsia"/>
          <w:lang w:val="en-US"/>
        </w:rPr>
        <w:t>社会保障评论</w:t>
      </w:r>
      <w:r w:rsidRPr="001721E1">
        <w:t>. Обзор социального обеспечения]. 2019. № 4. С. 42-53.</w:t>
      </w:r>
    </w:p>
  </w:footnote>
  <w:footnote w:id="142">
    <w:p w:rsidR="00773827" w:rsidRPr="001721E1" w:rsidRDefault="00773827" w:rsidP="007E792B">
      <w:pPr>
        <w:pStyle w:val="a3"/>
        <w:jc w:val="both"/>
      </w:pPr>
      <w:r>
        <w:rPr>
          <w:rStyle w:val="a5"/>
        </w:rPr>
        <w:footnoteRef/>
      </w:r>
      <w:r w:rsidRPr="001721E1">
        <w:t xml:space="preserve"> Фань Вэйцян, Лю Цзюнься, Ян Хуалэй [</w:t>
      </w:r>
      <w:r w:rsidRPr="001A4196">
        <w:rPr>
          <w:rFonts w:ascii="SimSun" w:eastAsia="SimSun" w:hAnsi="SimSun" w:cs="SimSun" w:hint="eastAsia"/>
          <w:lang w:val="en-US"/>
        </w:rPr>
        <w:t>范维强</w:t>
      </w:r>
      <w:r w:rsidRPr="001721E1">
        <w:t xml:space="preserve">, </w:t>
      </w:r>
      <w:r w:rsidRPr="001A4196">
        <w:rPr>
          <w:rFonts w:ascii="SimSun" w:eastAsia="SimSun" w:hAnsi="SimSun" w:cs="SimSun" w:hint="eastAsia"/>
          <w:lang w:val="en-US"/>
        </w:rPr>
        <w:t>刘俊霞</w:t>
      </w:r>
      <w:r w:rsidRPr="001721E1">
        <w:t xml:space="preserve">, </w:t>
      </w:r>
      <w:r w:rsidRPr="001A4196">
        <w:rPr>
          <w:rFonts w:ascii="SimSun" w:eastAsia="SimSun" w:hAnsi="SimSun" w:cs="SimSun" w:hint="eastAsia"/>
          <w:lang w:val="en-US"/>
        </w:rPr>
        <w:t>杨华磊</w:t>
      </w:r>
      <w:r w:rsidRPr="001721E1">
        <w:t>]. Дайюй цзичжи тяочжэн</w:t>
      </w:r>
      <w:r w:rsidRPr="001A4196">
        <w:rPr>
          <w:rFonts w:ascii="SimSun" w:eastAsia="SimSun" w:hAnsi="SimSun" w:cs="SimSun" w:hint="eastAsia"/>
          <w:lang w:val="en-US"/>
        </w:rPr>
        <w:t>、</w:t>
      </w:r>
      <w:r w:rsidRPr="001721E1">
        <w:rPr>
          <w:rFonts w:hint="cs"/>
        </w:rPr>
        <w:t>шэнъюй</w:t>
      </w:r>
      <w:r w:rsidRPr="001721E1">
        <w:t xml:space="preserve"> чжэнцэ юй янлаоцзинь цайу чжуанкуан. [</w:t>
      </w:r>
      <w:r w:rsidRPr="001A4196">
        <w:rPr>
          <w:rFonts w:ascii="SimSun" w:eastAsia="SimSun" w:hAnsi="SimSun" w:cs="SimSun" w:hint="eastAsia"/>
          <w:lang w:val="en-US"/>
        </w:rPr>
        <w:t>待遇机制调整、生育政策与养老金财务状况</w:t>
      </w:r>
      <w:r w:rsidRPr="001721E1">
        <w:t>. Регулирование механизма выплаты льгот, политика в области рождаемости и пенсионное обеспечение] // Цайчжэн кэсюэ [</w:t>
      </w:r>
      <w:r w:rsidRPr="001A4196">
        <w:rPr>
          <w:rFonts w:ascii="SimSun" w:eastAsia="SimSun" w:hAnsi="SimSun" w:cs="SimSun" w:hint="eastAsia"/>
          <w:lang w:val="en-US"/>
        </w:rPr>
        <w:t>财政科学</w:t>
      </w:r>
      <w:r>
        <w:t xml:space="preserve">. </w:t>
      </w:r>
      <w:r w:rsidRPr="001721E1">
        <w:t>Финансовые науки].</w:t>
      </w:r>
      <w:r>
        <w:t xml:space="preserve"> 2019. № 6. С. 88-98</w:t>
      </w:r>
    </w:p>
  </w:footnote>
  <w:footnote w:id="143">
    <w:p w:rsidR="00773827" w:rsidRPr="00802C2A" w:rsidRDefault="00773827" w:rsidP="007E792B">
      <w:pPr>
        <w:pStyle w:val="a3"/>
        <w:jc w:val="both"/>
      </w:pPr>
      <w:r>
        <w:rPr>
          <w:rStyle w:val="a5"/>
        </w:rPr>
        <w:footnoteRef/>
      </w:r>
      <w:r w:rsidRPr="00556AD1">
        <w:rPr>
          <w:lang w:val="en-US"/>
        </w:rPr>
        <w:t xml:space="preserve"> Lindbeck, A., Snower, D.J. The Insider-Outsider Theory of Employment and Unemployment. MIT</w:t>
      </w:r>
      <w:r w:rsidRPr="001721E1">
        <w:t xml:space="preserve"> </w:t>
      </w:r>
      <w:r w:rsidRPr="00556AD1">
        <w:rPr>
          <w:lang w:val="en-US"/>
        </w:rPr>
        <w:t>Press</w:t>
      </w:r>
      <w:r w:rsidRPr="001721E1">
        <w:t>, 1988.</w:t>
      </w:r>
      <w:r w:rsidRPr="007E792B">
        <w:t xml:space="preserve"> </w:t>
      </w:r>
      <w:r>
        <w:rPr>
          <w:lang w:val="en-US"/>
        </w:rPr>
        <w:t>P</w:t>
      </w:r>
      <w:r w:rsidRPr="007E792B">
        <w:t xml:space="preserve">. </w:t>
      </w:r>
      <w:r w:rsidRPr="00802C2A">
        <w:t>48-51.</w:t>
      </w:r>
    </w:p>
  </w:footnote>
  <w:footnote w:id="144">
    <w:p w:rsidR="00773827" w:rsidRDefault="00773827" w:rsidP="007E792B">
      <w:pPr>
        <w:pStyle w:val="a3"/>
        <w:jc w:val="both"/>
      </w:pPr>
      <w:r>
        <w:rPr>
          <w:rStyle w:val="a5"/>
        </w:rPr>
        <w:footnoteRef/>
      </w:r>
      <w:r>
        <w:t xml:space="preserve"> В параграфе 2.2. мы подробнее рассмотрим данный процесс с примерами.</w:t>
      </w:r>
    </w:p>
  </w:footnote>
  <w:footnote w:id="145">
    <w:p w:rsidR="00773827" w:rsidRDefault="00773827" w:rsidP="007E792B">
      <w:pPr>
        <w:pStyle w:val="a3"/>
        <w:jc w:val="both"/>
      </w:pPr>
      <w:r>
        <w:rPr>
          <w:rStyle w:val="a5"/>
        </w:rPr>
        <w:footnoteRef/>
      </w:r>
      <w:r w:rsidRPr="000C5CD9">
        <w:t>Социальное обеспечение в целях социальной справедливости и справедливой глобализации // ilo.org. URL: https://www.ilo.org/wcmsp5/groups/public/---ed_norm/---relconf/documents/meetingdocument/wcms_154242.pdf (дата обращения: 11.03.2021).</w:t>
      </w:r>
    </w:p>
  </w:footnote>
  <w:footnote w:id="146">
    <w:p w:rsidR="00773827" w:rsidRDefault="00773827" w:rsidP="00B06810">
      <w:pPr>
        <w:pStyle w:val="a3"/>
        <w:jc w:val="both"/>
      </w:pPr>
      <w:r>
        <w:rPr>
          <w:rStyle w:val="a5"/>
        </w:rPr>
        <w:footnoteRef/>
      </w:r>
      <w:r>
        <w:t xml:space="preserve">Начиная с 2018 г., </w:t>
      </w:r>
      <w:r w:rsidRPr="00806359">
        <w:t>Министерство трудовых ресурсов и социального обеспечения КНР</w:t>
      </w:r>
      <w:r>
        <w:t xml:space="preserve"> больше не предоставляет в своих отчетах данные о количестве трудовых мигрантов, принимающих участие в программах пенсионного страхования. Поэтому здесь мы прилагаем данные лишь за 2017 г. </w:t>
      </w:r>
    </w:p>
  </w:footnote>
  <w:footnote w:id="147">
    <w:p w:rsidR="00773827" w:rsidRDefault="00773827" w:rsidP="00B06810">
      <w:pPr>
        <w:pStyle w:val="a3"/>
        <w:jc w:val="both"/>
      </w:pPr>
      <w:r>
        <w:rPr>
          <w:rStyle w:val="a5"/>
        </w:rPr>
        <w:footnoteRef/>
      </w:r>
      <w:r>
        <w:t xml:space="preserve"> </w:t>
      </w:r>
      <w:r w:rsidRPr="00697A64">
        <w:t xml:space="preserve">2017 нянь дужэньли цзыюань хэ шэхуэй баочжан шие фачжань тунцзи гунбао [2017 </w:t>
      </w:r>
      <w:r w:rsidRPr="00697A64">
        <w:t>年度人力资源和社会保障事业发展统计公报</w:t>
      </w:r>
      <w:r>
        <w:t>.</w:t>
      </w:r>
      <w:r w:rsidRPr="00697A64">
        <w:t xml:space="preserve"> Статистическое коммюнике о развитии трудовых ресурсов и социального обеспечения 2017 г.] // mohrss.gov.cn. URL: http://www.mohrss.gov.cn/SYrlzyhshbzb/zwgk/szrs/tjgb/201805/W020180521567611022649.pdf (дата обращения: 11.04.2021).</w:t>
      </w:r>
    </w:p>
  </w:footnote>
  <w:footnote w:id="148">
    <w:p w:rsidR="00773827" w:rsidRPr="00092790" w:rsidRDefault="00773827" w:rsidP="007E792B">
      <w:pPr>
        <w:pStyle w:val="a3"/>
        <w:jc w:val="both"/>
        <w:rPr>
          <w:lang w:val="en-US"/>
        </w:rPr>
      </w:pPr>
      <w:r>
        <w:rPr>
          <w:rStyle w:val="a5"/>
        </w:rPr>
        <w:footnoteRef/>
      </w:r>
      <w:r w:rsidRPr="00802C2A">
        <w:rPr>
          <w:lang w:val="en-US"/>
        </w:rPr>
        <w:t xml:space="preserve"> </w:t>
      </w:r>
      <w:r w:rsidRPr="008531AD">
        <w:rPr>
          <w:lang w:val="en-US"/>
        </w:rPr>
        <w:t>Cheng</w:t>
      </w:r>
      <w:r w:rsidRPr="00802C2A">
        <w:rPr>
          <w:lang w:val="en-US"/>
        </w:rPr>
        <w:t xml:space="preserve">, </w:t>
      </w:r>
      <w:r w:rsidRPr="008531AD">
        <w:rPr>
          <w:lang w:val="en-US"/>
        </w:rPr>
        <w:t>Z</w:t>
      </w:r>
      <w:r w:rsidRPr="00802C2A">
        <w:rPr>
          <w:lang w:val="en-US"/>
        </w:rPr>
        <w:t xml:space="preserve">., </w:t>
      </w:r>
      <w:r w:rsidRPr="008531AD">
        <w:rPr>
          <w:lang w:val="en-US"/>
        </w:rPr>
        <w:t>Nielsen</w:t>
      </w:r>
      <w:r w:rsidRPr="00802C2A">
        <w:rPr>
          <w:lang w:val="en-US"/>
        </w:rPr>
        <w:t xml:space="preserve">, </w:t>
      </w:r>
      <w:r w:rsidRPr="008531AD">
        <w:rPr>
          <w:lang w:val="en-US"/>
        </w:rPr>
        <w:t>I</w:t>
      </w:r>
      <w:r w:rsidRPr="00802C2A">
        <w:rPr>
          <w:lang w:val="en-US"/>
        </w:rPr>
        <w:t xml:space="preserve">., </w:t>
      </w:r>
      <w:r w:rsidRPr="008531AD">
        <w:rPr>
          <w:lang w:val="en-US"/>
        </w:rPr>
        <w:t>Smyth</w:t>
      </w:r>
      <w:r w:rsidRPr="00802C2A">
        <w:rPr>
          <w:lang w:val="en-US"/>
        </w:rPr>
        <w:t xml:space="preserve">, </w:t>
      </w:r>
      <w:r w:rsidRPr="008531AD">
        <w:rPr>
          <w:lang w:val="en-US"/>
        </w:rPr>
        <w:t>R</w:t>
      </w:r>
      <w:r w:rsidRPr="00802C2A">
        <w:rPr>
          <w:lang w:val="en-US"/>
        </w:rPr>
        <w:t xml:space="preserve">. </w:t>
      </w:r>
      <w:r w:rsidRPr="008531AD">
        <w:rPr>
          <w:lang w:val="en-US"/>
        </w:rPr>
        <w:t>Access</w:t>
      </w:r>
      <w:r w:rsidRPr="00802C2A">
        <w:rPr>
          <w:lang w:val="en-US"/>
        </w:rPr>
        <w:t xml:space="preserve"> </w:t>
      </w:r>
      <w:r w:rsidRPr="008531AD">
        <w:rPr>
          <w:lang w:val="en-US"/>
        </w:rPr>
        <w:t>to</w:t>
      </w:r>
      <w:r w:rsidRPr="00802C2A">
        <w:rPr>
          <w:lang w:val="en-US"/>
        </w:rPr>
        <w:t xml:space="preserve"> </w:t>
      </w:r>
      <w:r w:rsidRPr="008531AD">
        <w:rPr>
          <w:lang w:val="en-US"/>
        </w:rPr>
        <w:t>social</w:t>
      </w:r>
      <w:r w:rsidRPr="00802C2A">
        <w:rPr>
          <w:lang w:val="en-US"/>
        </w:rPr>
        <w:t xml:space="preserve"> </w:t>
      </w:r>
      <w:r w:rsidRPr="008531AD">
        <w:rPr>
          <w:lang w:val="en-US"/>
        </w:rPr>
        <w:t>insurance</w:t>
      </w:r>
      <w:r w:rsidRPr="00802C2A">
        <w:rPr>
          <w:lang w:val="en-US"/>
        </w:rPr>
        <w:t xml:space="preserve"> </w:t>
      </w:r>
      <w:r w:rsidRPr="008531AD">
        <w:rPr>
          <w:lang w:val="en-US"/>
        </w:rPr>
        <w:t>in</w:t>
      </w:r>
      <w:r w:rsidRPr="00802C2A">
        <w:rPr>
          <w:lang w:val="en-US"/>
        </w:rPr>
        <w:t xml:space="preserve"> </w:t>
      </w:r>
      <w:r w:rsidRPr="008531AD">
        <w:rPr>
          <w:lang w:val="en-US"/>
        </w:rPr>
        <w:t>urban</w:t>
      </w:r>
      <w:r w:rsidRPr="00802C2A">
        <w:rPr>
          <w:lang w:val="en-US"/>
        </w:rPr>
        <w:t xml:space="preserve"> </w:t>
      </w:r>
      <w:r w:rsidRPr="008531AD">
        <w:rPr>
          <w:lang w:val="en-US"/>
        </w:rPr>
        <w:t>China</w:t>
      </w:r>
      <w:r w:rsidRPr="00802C2A">
        <w:rPr>
          <w:lang w:val="en-US"/>
        </w:rPr>
        <w:t xml:space="preserve">: </w:t>
      </w:r>
      <w:r w:rsidRPr="008531AD">
        <w:rPr>
          <w:lang w:val="en-US"/>
        </w:rPr>
        <w:t>A</w:t>
      </w:r>
      <w:r w:rsidRPr="00802C2A">
        <w:rPr>
          <w:lang w:val="en-US"/>
        </w:rPr>
        <w:t xml:space="preserve"> </w:t>
      </w:r>
      <w:r w:rsidRPr="008531AD">
        <w:rPr>
          <w:lang w:val="en-US"/>
        </w:rPr>
        <w:t>comparative</w:t>
      </w:r>
      <w:r w:rsidRPr="00802C2A">
        <w:rPr>
          <w:lang w:val="en-US"/>
        </w:rPr>
        <w:t xml:space="preserve"> </w:t>
      </w:r>
      <w:r w:rsidRPr="008531AD">
        <w:rPr>
          <w:lang w:val="en-US"/>
        </w:rPr>
        <w:t>study</w:t>
      </w:r>
      <w:r w:rsidRPr="00802C2A">
        <w:rPr>
          <w:lang w:val="en-US"/>
        </w:rPr>
        <w:t xml:space="preserve"> </w:t>
      </w:r>
      <w:r w:rsidRPr="008531AD">
        <w:rPr>
          <w:lang w:val="en-US"/>
        </w:rPr>
        <w:t>of</w:t>
      </w:r>
      <w:r w:rsidRPr="00802C2A">
        <w:rPr>
          <w:lang w:val="en-US"/>
        </w:rPr>
        <w:t xml:space="preserve"> </w:t>
      </w:r>
      <w:r w:rsidRPr="008531AD">
        <w:rPr>
          <w:lang w:val="en-US"/>
        </w:rPr>
        <w:t>rural</w:t>
      </w:r>
      <w:r w:rsidRPr="00802C2A">
        <w:rPr>
          <w:lang w:val="en-US"/>
        </w:rPr>
        <w:t>-</w:t>
      </w:r>
      <w:r w:rsidRPr="008531AD">
        <w:rPr>
          <w:lang w:val="en-US"/>
        </w:rPr>
        <w:t>urban</w:t>
      </w:r>
      <w:r w:rsidRPr="00802C2A">
        <w:rPr>
          <w:lang w:val="en-US"/>
        </w:rPr>
        <w:t xml:space="preserve"> </w:t>
      </w:r>
      <w:r w:rsidRPr="008531AD">
        <w:rPr>
          <w:lang w:val="en-US"/>
        </w:rPr>
        <w:t>and</w:t>
      </w:r>
      <w:r w:rsidRPr="00802C2A">
        <w:rPr>
          <w:lang w:val="en-US"/>
        </w:rPr>
        <w:t xml:space="preserve"> </w:t>
      </w:r>
      <w:r w:rsidRPr="008531AD">
        <w:rPr>
          <w:lang w:val="en-US"/>
        </w:rPr>
        <w:t>urban</w:t>
      </w:r>
      <w:r w:rsidRPr="00802C2A">
        <w:rPr>
          <w:lang w:val="en-US"/>
        </w:rPr>
        <w:t>-</w:t>
      </w:r>
      <w:r w:rsidRPr="008531AD">
        <w:rPr>
          <w:lang w:val="en-US"/>
        </w:rPr>
        <w:t xml:space="preserve">urban migrants in Beijing // Habitat International. </w:t>
      </w:r>
      <w:r>
        <w:rPr>
          <w:lang w:val="en-US"/>
        </w:rPr>
        <w:t>2014. № 41. P. 247.</w:t>
      </w:r>
    </w:p>
  </w:footnote>
  <w:footnote w:id="149">
    <w:p w:rsidR="00773827" w:rsidRPr="00FC0659" w:rsidRDefault="00773827" w:rsidP="007E792B">
      <w:pPr>
        <w:pStyle w:val="a3"/>
        <w:jc w:val="both"/>
        <w:rPr>
          <w:lang w:val="en-US"/>
        </w:rPr>
      </w:pPr>
      <w:r>
        <w:rPr>
          <w:rStyle w:val="a5"/>
        </w:rPr>
        <w:footnoteRef/>
      </w:r>
      <w:r w:rsidRPr="00FC0659">
        <w:rPr>
          <w:lang w:val="en-US"/>
        </w:rPr>
        <w:t xml:space="preserve"> Kovacheva V., Vogel D, Zhang X. Comparing the Development of Free Movement and Social Citizenship for Internal Migrants in the European Union and China – Converging Trends // Citizenship Studies. </w:t>
      </w:r>
      <w:r>
        <w:rPr>
          <w:lang w:val="en-US"/>
        </w:rPr>
        <w:t>2012. № 16. P.550.</w:t>
      </w:r>
    </w:p>
  </w:footnote>
  <w:footnote w:id="150">
    <w:p w:rsidR="00773827" w:rsidRPr="00773827" w:rsidRDefault="00773827" w:rsidP="00B06810">
      <w:pPr>
        <w:pStyle w:val="a3"/>
        <w:jc w:val="both"/>
        <w:rPr>
          <w:lang w:val="en-US"/>
        </w:rPr>
      </w:pPr>
      <w:r>
        <w:rPr>
          <w:rStyle w:val="a5"/>
        </w:rPr>
        <w:footnoteRef/>
      </w:r>
      <w:r w:rsidRPr="00092790">
        <w:rPr>
          <w:lang w:val="en-US"/>
        </w:rPr>
        <w:t xml:space="preserve"> </w:t>
      </w:r>
      <w:r w:rsidRPr="0042449F">
        <w:t>Чэнь</w:t>
      </w:r>
      <w:r w:rsidRPr="00092790">
        <w:rPr>
          <w:lang w:val="en-US"/>
        </w:rPr>
        <w:t xml:space="preserve"> </w:t>
      </w:r>
      <w:r w:rsidRPr="0042449F">
        <w:t>Цзиньюн</w:t>
      </w:r>
      <w:r w:rsidRPr="00092790">
        <w:rPr>
          <w:lang w:val="en-US"/>
        </w:rPr>
        <w:t xml:space="preserve"> [</w:t>
      </w:r>
      <w:r w:rsidRPr="0042449F">
        <w:t>陈金永</w:t>
      </w:r>
      <w:r w:rsidRPr="00092790">
        <w:rPr>
          <w:lang w:val="en-US"/>
        </w:rPr>
        <w:t xml:space="preserve">]. </w:t>
      </w:r>
      <w:r w:rsidRPr="0042449F">
        <w:t>Цзяньцзиньдэ</w:t>
      </w:r>
      <w:r w:rsidRPr="0042449F">
        <w:t>、</w:t>
      </w:r>
      <w:r w:rsidRPr="0042449F">
        <w:t>побиндэ</w:t>
      </w:r>
      <w:r w:rsidRPr="00092790">
        <w:rPr>
          <w:lang w:val="en-US"/>
        </w:rPr>
        <w:t xml:space="preserve"> </w:t>
      </w:r>
      <w:r w:rsidRPr="0042449F">
        <w:t>цюаньмянь</w:t>
      </w:r>
      <w:r w:rsidRPr="00092790">
        <w:rPr>
          <w:lang w:val="en-US"/>
        </w:rPr>
        <w:t xml:space="preserve"> </w:t>
      </w:r>
      <w:r w:rsidRPr="0042449F">
        <w:t>хуцзи</w:t>
      </w:r>
      <w:r w:rsidRPr="00092790">
        <w:rPr>
          <w:lang w:val="en-US"/>
        </w:rPr>
        <w:t xml:space="preserve"> </w:t>
      </w:r>
      <w:r w:rsidRPr="0042449F">
        <w:t>гайгэ</w:t>
      </w:r>
      <w:r w:rsidRPr="00092790">
        <w:rPr>
          <w:lang w:val="en-US"/>
        </w:rPr>
        <w:t xml:space="preserve"> [</w:t>
      </w:r>
      <w:r w:rsidRPr="0042449F">
        <w:t>渐进的、破冰的全面户籍改革</w:t>
      </w:r>
      <w:r w:rsidRPr="00092790">
        <w:rPr>
          <w:lang w:val="en-US"/>
        </w:rPr>
        <w:t xml:space="preserve">. </w:t>
      </w:r>
      <w:r w:rsidRPr="0042449F">
        <w:t>Достижение</w:t>
      </w:r>
      <w:r w:rsidRPr="00773827">
        <w:rPr>
          <w:lang w:val="en-US"/>
        </w:rPr>
        <w:t xml:space="preserve"> </w:t>
      </w:r>
      <w:r w:rsidRPr="0042449F">
        <w:t>всеобъемлющей</w:t>
      </w:r>
      <w:r w:rsidRPr="00773827">
        <w:rPr>
          <w:lang w:val="en-US"/>
        </w:rPr>
        <w:t xml:space="preserve"> </w:t>
      </w:r>
      <w:r w:rsidRPr="0042449F">
        <w:t>реформы</w:t>
      </w:r>
      <w:r w:rsidRPr="00773827">
        <w:rPr>
          <w:lang w:val="en-US"/>
        </w:rPr>
        <w:t xml:space="preserve"> </w:t>
      </w:r>
      <w:r>
        <w:t>прописки</w:t>
      </w:r>
      <w:r w:rsidRPr="00773827">
        <w:rPr>
          <w:lang w:val="en-US"/>
        </w:rPr>
        <w:t xml:space="preserve"> </w:t>
      </w:r>
      <w:r w:rsidRPr="0042449F">
        <w:t>в</w:t>
      </w:r>
      <w:r w:rsidRPr="00773827">
        <w:rPr>
          <w:lang w:val="en-US"/>
        </w:rPr>
        <w:t xml:space="preserve"> </w:t>
      </w:r>
      <w:r w:rsidRPr="0042449F">
        <w:t>Китае</w:t>
      </w:r>
      <w:r w:rsidRPr="00773827">
        <w:rPr>
          <w:lang w:val="en-US"/>
        </w:rPr>
        <w:t xml:space="preserve">] // </w:t>
      </w:r>
      <w:r w:rsidRPr="00092790">
        <w:rPr>
          <w:lang w:val="en-US"/>
        </w:rPr>
        <w:t>macropolo</w:t>
      </w:r>
      <w:r w:rsidRPr="00773827">
        <w:rPr>
          <w:lang w:val="en-US"/>
        </w:rPr>
        <w:t>.</w:t>
      </w:r>
      <w:r w:rsidRPr="00092790">
        <w:rPr>
          <w:lang w:val="en-US"/>
        </w:rPr>
        <w:t>org</w:t>
      </w:r>
      <w:r w:rsidRPr="00773827">
        <w:rPr>
          <w:lang w:val="en-US"/>
        </w:rPr>
        <w:t xml:space="preserve">. </w:t>
      </w:r>
      <w:r w:rsidRPr="00092790">
        <w:rPr>
          <w:lang w:val="en-US"/>
        </w:rPr>
        <w:t>URL</w:t>
      </w:r>
      <w:r w:rsidRPr="00773827">
        <w:rPr>
          <w:lang w:val="en-US"/>
        </w:rPr>
        <w:t xml:space="preserve">: </w:t>
      </w:r>
      <w:r w:rsidRPr="00092790">
        <w:rPr>
          <w:lang w:val="en-US"/>
        </w:rPr>
        <w:t>https</w:t>
      </w:r>
      <w:r w:rsidRPr="00773827">
        <w:rPr>
          <w:lang w:val="en-US"/>
        </w:rPr>
        <w:t>://</w:t>
      </w:r>
      <w:r w:rsidRPr="00092790">
        <w:rPr>
          <w:lang w:val="en-US"/>
        </w:rPr>
        <w:t>macropolo</w:t>
      </w:r>
      <w:r w:rsidRPr="00773827">
        <w:rPr>
          <w:lang w:val="en-US"/>
        </w:rPr>
        <w:t>.</w:t>
      </w:r>
      <w:r w:rsidRPr="00092790">
        <w:rPr>
          <w:lang w:val="en-US"/>
        </w:rPr>
        <w:t>org</w:t>
      </w:r>
      <w:r w:rsidRPr="00773827">
        <w:rPr>
          <w:lang w:val="en-US"/>
        </w:rPr>
        <w:t>/</w:t>
      </w:r>
      <w:r w:rsidRPr="00092790">
        <w:rPr>
          <w:lang w:val="en-US"/>
        </w:rPr>
        <w:t>wp</w:t>
      </w:r>
      <w:r w:rsidRPr="00773827">
        <w:rPr>
          <w:lang w:val="en-US"/>
        </w:rPr>
        <w:t>-</w:t>
      </w:r>
      <w:r w:rsidRPr="00092790">
        <w:rPr>
          <w:lang w:val="en-US"/>
        </w:rPr>
        <w:t>content</w:t>
      </w:r>
      <w:r w:rsidRPr="00773827">
        <w:rPr>
          <w:lang w:val="en-US"/>
        </w:rPr>
        <w:t>/</w:t>
      </w:r>
      <w:r w:rsidRPr="00092790">
        <w:rPr>
          <w:lang w:val="en-US"/>
        </w:rPr>
        <w:t>uploads</w:t>
      </w:r>
      <w:r w:rsidRPr="00773827">
        <w:rPr>
          <w:lang w:val="en-US"/>
        </w:rPr>
        <w:t>/2017/05/</w:t>
      </w:r>
      <w:r w:rsidRPr="00092790">
        <w:rPr>
          <w:lang w:val="en-US"/>
        </w:rPr>
        <w:t>PPM</w:t>
      </w:r>
      <w:r w:rsidRPr="00773827">
        <w:rPr>
          <w:lang w:val="en-US"/>
        </w:rPr>
        <w:t>_</w:t>
      </w:r>
      <w:r w:rsidRPr="00092790">
        <w:rPr>
          <w:lang w:val="en-US"/>
        </w:rPr>
        <w:t>Hukou</w:t>
      </w:r>
      <w:r w:rsidRPr="00773827">
        <w:rPr>
          <w:lang w:val="en-US"/>
        </w:rPr>
        <w:t>_</w:t>
      </w:r>
      <w:r w:rsidRPr="00092790">
        <w:rPr>
          <w:lang w:val="en-US"/>
        </w:rPr>
        <w:t>Chan</w:t>
      </w:r>
      <w:r w:rsidRPr="00773827">
        <w:rPr>
          <w:lang w:val="en-US"/>
        </w:rPr>
        <w:t>_</w:t>
      </w:r>
      <w:r w:rsidRPr="00092790">
        <w:rPr>
          <w:lang w:val="en-US"/>
        </w:rPr>
        <w:t>Chinese</w:t>
      </w:r>
      <w:r w:rsidRPr="00773827">
        <w:rPr>
          <w:lang w:val="en-US"/>
        </w:rPr>
        <w:t>_</w:t>
      </w:r>
      <w:r w:rsidRPr="00092790">
        <w:rPr>
          <w:lang w:val="en-US"/>
        </w:rPr>
        <w:t>R</w:t>
      </w:r>
      <w:r w:rsidRPr="00773827">
        <w:rPr>
          <w:lang w:val="en-US"/>
        </w:rPr>
        <w:t>.</w:t>
      </w:r>
      <w:r w:rsidRPr="00092790">
        <w:rPr>
          <w:lang w:val="en-US"/>
        </w:rPr>
        <w:t>pdf</w:t>
      </w:r>
      <w:r w:rsidRPr="00773827">
        <w:rPr>
          <w:lang w:val="en-US"/>
        </w:rPr>
        <w:t xml:space="preserve"> (</w:t>
      </w:r>
      <w:r w:rsidRPr="0042449F">
        <w:t>дата</w:t>
      </w:r>
      <w:r w:rsidRPr="00773827">
        <w:rPr>
          <w:lang w:val="en-US"/>
        </w:rPr>
        <w:t xml:space="preserve"> </w:t>
      </w:r>
      <w:r w:rsidRPr="0042449F">
        <w:t>обращения</w:t>
      </w:r>
      <w:r w:rsidRPr="00773827">
        <w:rPr>
          <w:lang w:val="en-US"/>
        </w:rPr>
        <w:t>: 26.03.2021).</w:t>
      </w:r>
    </w:p>
  </w:footnote>
  <w:footnote w:id="151">
    <w:p w:rsidR="00773827" w:rsidRPr="007E792B" w:rsidRDefault="00773827" w:rsidP="00B06810">
      <w:pPr>
        <w:pStyle w:val="a3"/>
        <w:jc w:val="both"/>
        <w:rPr>
          <w:lang w:val="en-US"/>
        </w:rPr>
      </w:pPr>
      <w:r>
        <w:rPr>
          <w:rStyle w:val="a5"/>
        </w:rPr>
        <w:footnoteRef/>
      </w:r>
      <w:r w:rsidRPr="00052BA7">
        <w:rPr>
          <w:lang w:val="en-US"/>
        </w:rPr>
        <w:t xml:space="preserve"> Wen, C., 1, Wallace, J.L. Toward Human-Centered Urbanization? Housing Ownership and Access to Social Insurance Among Migrant Households in China. </w:t>
      </w:r>
      <w:r w:rsidRPr="00BF20AD">
        <w:rPr>
          <w:lang w:val="en-US"/>
        </w:rPr>
        <w:t>MDPI, 2019.</w:t>
      </w:r>
      <w:r w:rsidRPr="007E792B">
        <w:rPr>
          <w:lang w:val="en-US"/>
        </w:rPr>
        <w:t xml:space="preserve"> </w:t>
      </w:r>
      <w:r>
        <w:rPr>
          <w:lang w:val="en-US"/>
        </w:rPr>
        <w:t>P. 15.</w:t>
      </w:r>
    </w:p>
  </w:footnote>
  <w:footnote w:id="152">
    <w:p w:rsidR="00773827" w:rsidRPr="00636609" w:rsidRDefault="00773827" w:rsidP="00B06810">
      <w:pPr>
        <w:pStyle w:val="a3"/>
        <w:jc w:val="both"/>
      </w:pPr>
      <w:r>
        <w:rPr>
          <w:rStyle w:val="a5"/>
        </w:rPr>
        <w:footnoteRef/>
      </w:r>
      <w:r w:rsidRPr="00BF20AD">
        <w:rPr>
          <w:lang w:val="en-US"/>
        </w:rPr>
        <w:t xml:space="preserve"> Chen, C., Fan C.C. China’s Hukou Puzzle: Why Don’t Rural Migrants Want Urban Hukou // The China Review</w:t>
      </w:r>
      <w:r>
        <w:rPr>
          <w:lang w:val="en-US"/>
        </w:rPr>
        <w:t xml:space="preserve">. </w:t>
      </w:r>
      <w:r w:rsidRPr="00802C2A">
        <w:t xml:space="preserve">2016. </w:t>
      </w:r>
      <w:r>
        <w:rPr>
          <w:lang w:val="en-US"/>
        </w:rPr>
        <w:t>Vol</w:t>
      </w:r>
      <w:r w:rsidRPr="0050646A">
        <w:t xml:space="preserve">. 16. </w:t>
      </w:r>
      <w:r>
        <w:rPr>
          <w:lang w:val="en-US"/>
        </w:rPr>
        <w:t>No</w:t>
      </w:r>
      <w:r w:rsidRPr="0050646A">
        <w:t xml:space="preserve">. </w:t>
      </w:r>
      <w:r w:rsidRPr="00636609">
        <w:t xml:space="preserve">3. </w:t>
      </w:r>
      <w:r>
        <w:rPr>
          <w:lang w:val="en-US"/>
        </w:rPr>
        <w:t>P</w:t>
      </w:r>
      <w:r w:rsidRPr="00636609">
        <w:t>. 14.</w:t>
      </w:r>
    </w:p>
  </w:footnote>
  <w:footnote w:id="153">
    <w:p w:rsidR="00773827" w:rsidRDefault="00773827" w:rsidP="00B06810">
      <w:pPr>
        <w:pStyle w:val="a3"/>
        <w:jc w:val="both"/>
      </w:pPr>
      <w:r>
        <w:rPr>
          <w:rStyle w:val="a5"/>
        </w:rPr>
        <w:footnoteRef/>
      </w:r>
      <w:r>
        <w:t>Разница между двумя категориями заключается в том, что у людей с несоответствием места регистрации, места проживания и прописки хоть и отличаются, но находятся в рамках одного города, а у мигрантов нет.</w:t>
      </w:r>
    </w:p>
  </w:footnote>
  <w:footnote w:id="154">
    <w:p w:rsidR="00773827" w:rsidRPr="00052490" w:rsidRDefault="00773827" w:rsidP="007E792B">
      <w:pPr>
        <w:pStyle w:val="a3"/>
        <w:jc w:val="both"/>
        <w:rPr>
          <w:lang w:val="en-US"/>
        </w:rPr>
      </w:pPr>
      <w:r>
        <w:rPr>
          <w:rStyle w:val="a5"/>
        </w:rPr>
        <w:footnoteRef/>
      </w:r>
      <w:r w:rsidRPr="00AB514D">
        <w:rPr>
          <w:lang w:val="en-US"/>
        </w:rPr>
        <w:t xml:space="preserve"> Wu, J. Migrant Citizenship Regimes in Globalized China: A Historical-Institutional Comparison // Rural China: An International Journal of History and Social</w:t>
      </w:r>
      <w:r>
        <w:rPr>
          <w:lang w:val="en-US"/>
        </w:rPr>
        <w:t xml:space="preserve"> Science.2017. </w:t>
      </w:r>
      <w:r w:rsidRPr="00052490">
        <w:rPr>
          <w:lang w:val="en-US"/>
        </w:rPr>
        <w:t xml:space="preserve">№ 14. </w:t>
      </w:r>
      <w:r>
        <w:rPr>
          <w:lang w:val="en-US"/>
        </w:rPr>
        <w:t>P</w:t>
      </w:r>
      <w:r w:rsidRPr="00052490">
        <w:rPr>
          <w:lang w:val="en-US"/>
        </w:rPr>
        <w:t>. 129.</w:t>
      </w:r>
    </w:p>
  </w:footnote>
  <w:footnote w:id="155">
    <w:p w:rsidR="00773827" w:rsidRPr="00052490" w:rsidRDefault="00773827" w:rsidP="00B06810">
      <w:pPr>
        <w:pStyle w:val="a3"/>
        <w:jc w:val="both"/>
        <w:rPr>
          <w:lang w:val="en-US"/>
        </w:rPr>
      </w:pPr>
      <w:r>
        <w:rPr>
          <w:rStyle w:val="a5"/>
        </w:rPr>
        <w:footnoteRef/>
      </w:r>
      <w:r w:rsidRPr="00052490">
        <w:rPr>
          <w:lang w:val="en-US"/>
        </w:rPr>
        <w:t xml:space="preserve"> </w:t>
      </w:r>
      <w:r>
        <w:t>Данные</w:t>
      </w:r>
      <w:r w:rsidRPr="00052490">
        <w:rPr>
          <w:lang w:val="en-US"/>
        </w:rPr>
        <w:t xml:space="preserve"> </w:t>
      </w:r>
      <w:r>
        <w:t>о</w:t>
      </w:r>
      <w:r w:rsidRPr="00052490">
        <w:rPr>
          <w:lang w:val="en-US"/>
        </w:rPr>
        <w:t xml:space="preserve"> </w:t>
      </w:r>
      <w:r>
        <w:t>самых</w:t>
      </w:r>
      <w:r w:rsidRPr="00052490">
        <w:rPr>
          <w:lang w:val="en-US"/>
        </w:rPr>
        <w:t xml:space="preserve"> </w:t>
      </w:r>
      <w:r>
        <w:t>привлекательных</w:t>
      </w:r>
      <w:r w:rsidRPr="00052490">
        <w:rPr>
          <w:lang w:val="en-US"/>
        </w:rPr>
        <w:t xml:space="preserve"> </w:t>
      </w:r>
      <w:r>
        <w:t>провинциях</w:t>
      </w:r>
      <w:r w:rsidRPr="007E792B">
        <w:rPr>
          <w:lang w:val="en-US"/>
        </w:rPr>
        <w:t>,</w:t>
      </w:r>
      <w:r w:rsidRPr="00052490">
        <w:rPr>
          <w:lang w:val="en-US"/>
        </w:rPr>
        <w:t xml:space="preserve"> </w:t>
      </w:r>
      <w:r>
        <w:t>с</w:t>
      </w:r>
      <w:r w:rsidRPr="00052490">
        <w:rPr>
          <w:lang w:val="en-US"/>
        </w:rPr>
        <w:t xml:space="preserve"> </w:t>
      </w:r>
      <w:r>
        <w:t>точки</w:t>
      </w:r>
      <w:r w:rsidRPr="00052490">
        <w:rPr>
          <w:lang w:val="en-US"/>
        </w:rPr>
        <w:t xml:space="preserve"> </w:t>
      </w:r>
      <w:r>
        <w:t>зрения</w:t>
      </w:r>
      <w:r w:rsidRPr="00052490">
        <w:rPr>
          <w:lang w:val="en-US"/>
        </w:rPr>
        <w:t xml:space="preserve"> </w:t>
      </w:r>
      <w:r>
        <w:t>переезда</w:t>
      </w:r>
      <w:r w:rsidRPr="00052490">
        <w:rPr>
          <w:lang w:val="en-US"/>
        </w:rPr>
        <w:t xml:space="preserve"> </w:t>
      </w:r>
      <w:r>
        <w:t>для</w:t>
      </w:r>
      <w:r w:rsidRPr="00052490">
        <w:rPr>
          <w:lang w:val="en-US"/>
        </w:rPr>
        <w:t xml:space="preserve"> </w:t>
      </w:r>
      <w:r>
        <w:t>мигрантов</w:t>
      </w:r>
      <w:r w:rsidRPr="007E792B">
        <w:rPr>
          <w:lang w:val="en-US"/>
        </w:rPr>
        <w:t>,</w:t>
      </w:r>
      <w:r w:rsidRPr="00052490">
        <w:rPr>
          <w:lang w:val="en-US"/>
        </w:rPr>
        <w:t xml:space="preserve"> </w:t>
      </w:r>
      <w:r>
        <w:t>мы</w:t>
      </w:r>
      <w:r w:rsidRPr="00052490">
        <w:rPr>
          <w:lang w:val="en-US"/>
        </w:rPr>
        <w:t xml:space="preserve"> </w:t>
      </w:r>
      <w:r>
        <w:t>брали</w:t>
      </w:r>
      <w:r w:rsidRPr="00052490">
        <w:rPr>
          <w:lang w:val="en-US"/>
        </w:rPr>
        <w:t xml:space="preserve"> </w:t>
      </w:r>
      <w:r>
        <w:t>из</w:t>
      </w:r>
      <w:r w:rsidRPr="00052490">
        <w:rPr>
          <w:lang w:val="en-US"/>
        </w:rPr>
        <w:t xml:space="preserve"> </w:t>
      </w:r>
      <w:r>
        <w:t>материалов</w:t>
      </w:r>
      <w:r w:rsidRPr="00052490">
        <w:rPr>
          <w:lang w:val="en-US"/>
        </w:rPr>
        <w:t xml:space="preserve"> 6-</w:t>
      </w:r>
      <w:r>
        <w:t>ой</w:t>
      </w:r>
      <w:r w:rsidRPr="00052490">
        <w:rPr>
          <w:lang w:val="en-US"/>
        </w:rPr>
        <w:t xml:space="preserve"> </w:t>
      </w:r>
      <w:r>
        <w:t>всекитайский</w:t>
      </w:r>
      <w:r w:rsidRPr="00052490">
        <w:rPr>
          <w:lang w:val="en-US"/>
        </w:rPr>
        <w:t xml:space="preserve"> </w:t>
      </w:r>
      <w:r>
        <w:t>переписи</w:t>
      </w:r>
      <w:r w:rsidRPr="00052490">
        <w:rPr>
          <w:lang w:val="en-US"/>
        </w:rPr>
        <w:t xml:space="preserve"> </w:t>
      </w:r>
      <w:r>
        <w:t>населения</w:t>
      </w:r>
      <w:r w:rsidRPr="00052490">
        <w:rPr>
          <w:lang w:val="en-US"/>
        </w:rPr>
        <w:t xml:space="preserve"> 2010 </w:t>
      </w:r>
      <w:r>
        <w:t>г</w:t>
      </w:r>
      <w:r w:rsidRPr="00052490">
        <w:rPr>
          <w:lang w:val="en-US"/>
        </w:rPr>
        <w:t xml:space="preserve">.: </w:t>
      </w:r>
      <w:r w:rsidRPr="002570C9">
        <w:rPr>
          <w:lang w:val="en-US"/>
        </w:rPr>
        <w:t>Tabulation</w:t>
      </w:r>
      <w:r w:rsidRPr="00052490">
        <w:rPr>
          <w:lang w:val="en-US"/>
        </w:rPr>
        <w:t xml:space="preserve"> </w:t>
      </w:r>
      <w:r w:rsidRPr="002570C9">
        <w:rPr>
          <w:lang w:val="en-US"/>
        </w:rPr>
        <w:t>on</w:t>
      </w:r>
      <w:r w:rsidRPr="00052490">
        <w:rPr>
          <w:lang w:val="en-US"/>
        </w:rPr>
        <w:t xml:space="preserve"> </w:t>
      </w:r>
      <w:r w:rsidRPr="002570C9">
        <w:rPr>
          <w:lang w:val="en-US"/>
        </w:rPr>
        <w:t>the</w:t>
      </w:r>
      <w:r w:rsidRPr="00052490">
        <w:rPr>
          <w:lang w:val="en-US"/>
        </w:rPr>
        <w:t xml:space="preserve"> 2010 </w:t>
      </w:r>
      <w:r w:rsidRPr="002570C9">
        <w:rPr>
          <w:lang w:val="en-US"/>
        </w:rPr>
        <w:t>population</w:t>
      </w:r>
      <w:r w:rsidRPr="00052490">
        <w:rPr>
          <w:lang w:val="en-US"/>
        </w:rPr>
        <w:t xml:space="preserve"> </w:t>
      </w:r>
      <w:r w:rsidRPr="002570C9">
        <w:rPr>
          <w:lang w:val="en-US"/>
        </w:rPr>
        <w:t>census</w:t>
      </w:r>
      <w:r w:rsidRPr="00052490">
        <w:rPr>
          <w:lang w:val="en-US"/>
        </w:rPr>
        <w:t xml:space="preserve"> </w:t>
      </w:r>
      <w:r w:rsidRPr="002570C9">
        <w:rPr>
          <w:lang w:val="en-US"/>
        </w:rPr>
        <w:t>of</w:t>
      </w:r>
      <w:r w:rsidRPr="00052490">
        <w:rPr>
          <w:lang w:val="en-US"/>
        </w:rPr>
        <w:t xml:space="preserve"> </w:t>
      </w:r>
      <w:r w:rsidRPr="002570C9">
        <w:rPr>
          <w:lang w:val="en-US"/>
        </w:rPr>
        <w:t>the</w:t>
      </w:r>
      <w:r w:rsidRPr="00052490">
        <w:rPr>
          <w:lang w:val="en-US"/>
        </w:rPr>
        <w:t xml:space="preserve"> </w:t>
      </w:r>
      <w:r w:rsidRPr="002570C9">
        <w:rPr>
          <w:lang w:val="en-US"/>
        </w:rPr>
        <w:t>People</w:t>
      </w:r>
      <w:r w:rsidRPr="00052490">
        <w:rPr>
          <w:lang w:val="en-US"/>
        </w:rPr>
        <w:t>’</w:t>
      </w:r>
      <w:r w:rsidRPr="002570C9">
        <w:rPr>
          <w:lang w:val="en-US"/>
        </w:rPr>
        <w:t>s</w:t>
      </w:r>
      <w:r w:rsidRPr="00052490">
        <w:rPr>
          <w:lang w:val="en-US"/>
        </w:rPr>
        <w:t xml:space="preserve"> </w:t>
      </w:r>
      <w:r w:rsidRPr="002570C9">
        <w:rPr>
          <w:lang w:val="en-US"/>
        </w:rPr>
        <w:t>Republic</w:t>
      </w:r>
      <w:r w:rsidRPr="00052490">
        <w:rPr>
          <w:lang w:val="en-US"/>
        </w:rPr>
        <w:t xml:space="preserve"> </w:t>
      </w:r>
      <w:r w:rsidRPr="002570C9">
        <w:rPr>
          <w:lang w:val="en-US"/>
        </w:rPr>
        <w:t>of</w:t>
      </w:r>
      <w:r w:rsidRPr="00052490">
        <w:rPr>
          <w:lang w:val="en-US"/>
        </w:rPr>
        <w:t xml:space="preserve"> </w:t>
      </w:r>
      <w:r w:rsidRPr="002570C9">
        <w:rPr>
          <w:lang w:val="en-US"/>
        </w:rPr>
        <w:t>China</w:t>
      </w:r>
      <w:r w:rsidRPr="00052490">
        <w:rPr>
          <w:lang w:val="en-US"/>
        </w:rPr>
        <w:t xml:space="preserve"> // </w:t>
      </w:r>
      <w:r w:rsidRPr="002570C9">
        <w:rPr>
          <w:lang w:val="en-US"/>
        </w:rPr>
        <w:t>stats</w:t>
      </w:r>
      <w:r w:rsidRPr="00052490">
        <w:rPr>
          <w:lang w:val="en-US"/>
        </w:rPr>
        <w:t>.</w:t>
      </w:r>
      <w:r w:rsidRPr="002570C9">
        <w:rPr>
          <w:lang w:val="en-US"/>
        </w:rPr>
        <w:t>gov</w:t>
      </w:r>
      <w:r w:rsidRPr="00052490">
        <w:rPr>
          <w:lang w:val="en-US"/>
        </w:rPr>
        <w:t>.</w:t>
      </w:r>
      <w:r w:rsidRPr="002570C9">
        <w:rPr>
          <w:lang w:val="en-US"/>
        </w:rPr>
        <w:t>cn</w:t>
      </w:r>
      <w:r w:rsidRPr="00052490">
        <w:rPr>
          <w:lang w:val="en-US"/>
        </w:rPr>
        <w:t xml:space="preserve">. </w:t>
      </w:r>
      <w:r>
        <w:rPr>
          <w:lang w:val="en-US"/>
        </w:rPr>
        <w:t>URL</w:t>
      </w:r>
      <w:r w:rsidRPr="00052490">
        <w:rPr>
          <w:lang w:val="en-US"/>
        </w:rPr>
        <w:t xml:space="preserve">: </w:t>
      </w:r>
      <w:r w:rsidRPr="002570C9">
        <w:rPr>
          <w:lang w:val="en-US"/>
        </w:rPr>
        <w:t>http</w:t>
      </w:r>
      <w:r w:rsidRPr="00052490">
        <w:rPr>
          <w:lang w:val="en-US"/>
        </w:rPr>
        <w:t>://</w:t>
      </w:r>
      <w:r w:rsidRPr="002570C9">
        <w:rPr>
          <w:lang w:val="en-US"/>
        </w:rPr>
        <w:t>www</w:t>
      </w:r>
      <w:r w:rsidRPr="00052490">
        <w:rPr>
          <w:lang w:val="en-US"/>
        </w:rPr>
        <w:t>.</w:t>
      </w:r>
      <w:r w:rsidRPr="002570C9">
        <w:rPr>
          <w:lang w:val="en-US"/>
        </w:rPr>
        <w:t>stats</w:t>
      </w:r>
      <w:r w:rsidRPr="00052490">
        <w:rPr>
          <w:lang w:val="en-US"/>
        </w:rPr>
        <w:t>.</w:t>
      </w:r>
      <w:r w:rsidRPr="002570C9">
        <w:rPr>
          <w:lang w:val="en-US"/>
        </w:rPr>
        <w:t>gov</w:t>
      </w:r>
      <w:r w:rsidRPr="00052490">
        <w:rPr>
          <w:lang w:val="en-US"/>
        </w:rPr>
        <w:t>.</w:t>
      </w:r>
      <w:r w:rsidRPr="002570C9">
        <w:rPr>
          <w:lang w:val="en-US"/>
        </w:rPr>
        <w:t>cn</w:t>
      </w:r>
      <w:r w:rsidRPr="00052490">
        <w:rPr>
          <w:lang w:val="en-US"/>
        </w:rPr>
        <w:t>/</w:t>
      </w:r>
      <w:r w:rsidRPr="002570C9">
        <w:rPr>
          <w:lang w:val="en-US"/>
        </w:rPr>
        <w:t>english</w:t>
      </w:r>
      <w:r w:rsidRPr="00052490">
        <w:rPr>
          <w:lang w:val="en-US"/>
        </w:rPr>
        <w:t>/</w:t>
      </w:r>
      <w:r w:rsidRPr="002570C9">
        <w:rPr>
          <w:lang w:val="en-US"/>
        </w:rPr>
        <w:t>Statisticaldata</w:t>
      </w:r>
      <w:r w:rsidRPr="00052490">
        <w:rPr>
          <w:lang w:val="en-US"/>
        </w:rPr>
        <w:t>/</w:t>
      </w:r>
      <w:r w:rsidRPr="002570C9">
        <w:rPr>
          <w:lang w:val="en-US"/>
        </w:rPr>
        <w:t>CensusData</w:t>
      </w:r>
      <w:r w:rsidRPr="00052490">
        <w:rPr>
          <w:lang w:val="en-US"/>
        </w:rPr>
        <w:t>/</w:t>
      </w:r>
      <w:r w:rsidRPr="002570C9">
        <w:rPr>
          <w:lang w:val="en-US"/>
        </w:rPr>
        <w:t>rkpc</w:t>
      </w:r>
      <w:r w:rsidRPr="00052490">
        <w:rPr>
          <w:lang w:val="en-US"/>
        </w:rPr>
        <w:t>2010/</w:t>
      </w:r>
      <w:r w:rsidRPr="002570C9">
        <w:rPr>
          <w:lang w:val="en-US"/>
        </w:rPr>
        <w:t>indexch</w:t>
      </w:r>
      <w:r w:rsidRPr="00052490">
        <w:rPr>
          <w:lang w:val="en-US"/>
        </w:rPr>
        <w:t>.</w:t>
      </w:r>
      <w:r w:rsidRPr="002570C9">
        <w:rPr>
          <w:lang w:val="en-US"/>
        </w:rPr>
        <w:t>htm</w:t>
      </w:r>
      <w:r w:rsidRPr="00052490">
        <w:rPr>
          <w:lang w:val="en-US"/>
        </w:rPr>
        <w:t xml:space="preserve"> (</w:t>
      </w:r>
      <w:r w:rsidRPr="002570C9">
        <w:t>дата</w:t>
      </w:r>
      <w:r w:rsidRPr="00052490">
        <w:rPr>
          <w:lang w:val="en-US"/>
        </w:rPr>
        <w:t xml:space="preserve"> </w:t>
      </w:r>
      <w:r w:rsidRPr="002570C9">
        <w:t>обращения</w:t>
      </w:r>
      <w:r w:rsidRPr="00052490">
        <w:rPr>
          <w:lang w:val="en-US"/>
        </w:rPr>
        <w:t>: 21.03.2021).</w:t>
      </w:r>
    </w:p>
  </w:footnote>
  <w:footnote w:id="156">
    <w:p w:rsidR="00773827" w:rsidRDefault="00773827" w:rsidP="00B06810">
      <w:pPr>
        <w:pStyle w:val="a3"/>
        <w:jc w:val="both"/>
      </w:pPr>
      <w:r>
        <w:rPr>
          <w:rStyle w:val="a5"/>
        </w:rPr>
        <w:footnoteRef/>
      </w:r>
      <w:r>
        <w:t xml:space="preserve"> Гуандун привлекает большое количество мигрантов, потому что именно эта провинция была</w:t>
      </w:r>
      <w:r w:rsidRPr="001E5A6A">
        <w:t xml:space="preserve"> первым местом для иностранных инвестиций в КНР. В конце 1970-х </w:t>
      </w:r>
      <w:r>
        <w:t xml:space="preserve">гг. </w:t>
      </w:r>
      <w:r w:rsidRPr="001E5A6A">
        <w:t>центральное правительство предоставило п</w:t>
      </w:r>
      <w:r>
        <w:t>ровинции Гуандун особые привилегии, которые позволили</w:t>
      </w:r>
      <w:r w:rsidRPr="001E5A6A">
        <w:t xml:space="preserve"> </w:t>
      </w:r>
      <w:r>
        <w:t xml:space="preserve">начать </w:t>
      </w:r>
      <w:r w:rsidRPr="001E5A6A">
        <w:t xml:space="preserve">привлекать прямые иностранные инвестиции. Следовательно, </w:t>
      </w:r>
      <w:r>
        <w:t xml:space="preserve">этот </w:t>
      </w:r>
      <w:r w:rsidRPr="001E5A6A">
        <w:t xml:space="preserve">район начал </w:t>
      </w:r>
      <w:r>
        <w:t>интересоват</w:t>
      </w:r>
      <w:r w:rsidRPr="001E5A6A">
        <w:t>ь большое количе</w:t>
      </w:r>
      <w:r>
        <w:t xml:space="preserve">ство иностранных производителей, </w:t>
      </w:r>
      <w:r w:rsidRPr="001E5A6A">
        <w:t>что вызвало повы</w:t>
      </w:r>
      <w:r>
        <w:t>шение курса валют в промышленно-</w:t>
      </w:r>
      <w:r w:rsidRPr="001E5A6A">
        <w:t>развитых странах Восточной Азии и нанесло ущерб экспортной конкурентоспособности этих стран</w:t>
      </w:r>
      <w:r>
        <w:t xml:space="preserve"> в области трудоемких товаров.</w:t>
      </w:r>
      <w:r w:rsidRPr="001E5A6A">
        <w:t xml:space="preserve"> М</w:t>
      </w:r>
      <w:r>
        <w:t>ногие предприятия</w:t>
      </w:r>
      <w:r w:rsidRPr="001E5A6A">
        <w:t xml:space="preserve"> из соседних стран, в основном из Тайваня, Гонконга, Сингапура и Южной Кореи, устремились в </w:t>
      </w:r>
      <w:r>
        <w:t>этот регион</w:t>
      </w:r>
      <w:r w:rsidRPr="001E5A6A">
        <w:t xml:space="preserve">, чтобы воспользоваться дешевой рабочей силой. С тех пор Гуандун принял на работу наибольшее количество мигрантов из внутренних районов страны и </w:t>
      </w:r>
      <w:r w:rsidRPr="00724492">
        <w:t>стал лидером в структуре экспортной обработки индустриализации.</w:t>
      </w:r>
    </w:p>
  </w:footnote>
  <w:footnote w:id="157">
    <w:p w:rsidR="00773827" w:rsidRDefault="00773827" w:rsidP="00B06810">
      <w:pPr>
        <w:pStyle w:val="a3"/>
        <w:jc w:val="both"/>
      </w:pPr>
      <w:r>
        <w:rPr>
          <w:rStyle w:val="a5"/>
        </w:rPr>
        <w:footnoteRef/>
      </w:r>
      <w:r>
        <w:t xml:space="preserve"> </w:t>
      </w:r>
      <w:r w:rsidRPr="00947EEE">
        <w:t>Shanghai Statistical Yearbook 2020 // tjj.sh.gov.cn. URL: http://tjj.sh.gov.cn/tjnj/zgsh/tjnj2020en.html (дата обращения: 26.04.2021).</w:t>
      </w:r>
    </w:p>
  </w:footnote>
  <w:footnote w:id="158">
    <w:p w:rsidR="00773827" w:rsidRPr="003E1181" w:rsidRDefault="00773827" w:rsidP="00B06810">
      <w:pPr>
        <w:pStyle w:val="a3"/>
        <w:jc w:val="both"/>
      </w:pPr>
      <w:r w:rsidRPr="00083D61">
        <w:rPr>
          <w:rStyle w:val="a5"/>
        </w:rPr>
        <w:footnoteRef/>
      </w:r>
      <w:r w:rsidRPr="003E1181">
        <w:t xml:space="preserve"> </w:t>
      </w:r>
      <w:r w:rsidRPr="00164EC3">
        <w:t>Шэньчжэньши</w:t>
      </w:r>
      <w:r w:rsidRPr="003E1181">
        <w:t xml:space="preserve"> 2006 </w:t>
      </w:r>
      <w:r w:rsidRPr="00164EC3">
        <w:t>нянь</w:t>
      </w:r>
      <w:r w:rsidRPr="003E1181">
        <w:t xml:space="preserve"> </w:t>
      </w:r>
      <w:r w:rsidRPr="00164EC3">
        <w:t>гоминь</w:t>
      </w:r>
      <w:r w:rsidRPr="003E1181">
        <w:t xml:space="preserve"> </w:t>
      </w:r>
      <w:r w:rsidRPr="00164EC3">
        <w:t>цзинцзи</w:t>
      </w:r>
      <w:r w:rsidRPr="003E1181">
        <w:t xml:space="preserve"> </w:t>
      </w:r>
      <w:r w:rsidRPr="00164EC3">
        <w:t>хэ</w:t>
      </w:r>
      <w:r w:rsidRPr="003E1181">
        <w:t xml:space="preserve"> </w:t>
      </w:r>
      <w:r w:rsidRPr="00164EC3">
        <w:t>шэхуэй</w:t>
      </w:r>
      <w:r w:rsidRPr="003E1181">
        <w:t xml:space="preserve"> </w:t>
      </w:r>
      <w:r w:rsidRPr="00164EC3">
        <w:t>фачжань</w:t>
      </w:r>
      <w:r w:rsidRPr="003E1181">
        <w:t xml:space="preserve"> </w:t>
      </w:r>
      <w:r w:rsidRPr="00164EC3">
        <w:t>тунцзи</w:t>
      </w:r>
      <w:r w:rsidRPr="003E1181">
        <w:t xml:space="preserve"> </w:t>
      </w:r>
      <w:r w:rsidRPr="00164EC3">
        <w:t>гунбао</w:t>
      </w:r>
      <w:r w:rsidRPr="003E1181">
        <w:t xml:space="preserve"> [</w:t>
      </w:r>
      <w:r w:rsidRPr="00164EC3">
        <w:t>深圳市</w:t>
      </w:r>
      <w:r w:rsidRPr="003E1181">
        <w:t>2006</w:t>
      </w:r>
      <w:r w:rsidRPr="00164EC3">
        <w:t>年国民经济和社会发展统计公报</w:t>
      </w:r>
      <w:r>
        <w:t>.</w:t>
      </w:r>
      <w:r w:rsidRPr="003E1181">
        <w:t xml:space="preserve"> </w:t>
      </w:r>
      <w:r w:rsidRPr="00164EC3">
        <w:t>Статистическое</w:t>
      </w:r>
      <w:r w:rsidRPr="003E1181">
        <w:t xml:space="preserve"> </w:t>
      </w:r>
      <w:r w:rsidRPr="00164EC3">
        <w:t>коммюнике</w:t>
      </w:r>
      <w:r w:rsidRPr="003E1181">
        <w:t xml:space="preserve"> </w:t>
      </w:r>
      <w:r w:rsidRPr="00164EC3">
        <w:t>о</w:t>
      </w:r>
      <w:r w:rsidRPr="003E1181">
        <w:t xml:space="preserve"> </w:t>
      </w:r>
      <w:r w:rsidRPr="00164EC3">
        <w:t>национальном</w:t>
      </w:r>
      <w:r w:rsidRPr="003E1181">
        <w:t xml:space="preserve"> </w:t>
      </w:r>
      <w:r w:rsidRPr="00164EC3">
        <w:t>социально</w:t>
      </w:r>
      <w:r w:rsidRPr="003E1181">
        <w:t>-</w:t>
      </w:r>
      <w:r w:rsidRPr="00164EC3">
        <w:t>экономическом</w:t>
      </w:r>
      <w:r w:rsidRPr="003E1181">
        <w:t xml:space="preserve"> </w:t>
      </w:r>
      <w:r w:rsidRPr="00164EC3">
        <w:t>развитии</w:t>
      </w:r>
      <w:r w:rsidRPr="003E1181">
        <w:t xml:space="preserve"> </w:t>
      </w:r>
      <w:r w:rsidRPr="00164EC3">
        <w:t>Шэньчжэня</w:t>
      </w:r>
      <w:r w:rsidRPr="003E1181">
        <w:t xml:space="preserve"> </w:t>
      </w:r>
      <w:r w:rsidRPr="00164EC3">
        <w:t>за</w:t>
      </w:r>
      <w:r w:rsidRPr="003E1181">
        <w:t xml:space="preserve"> 2006 </w:t>
      </w:r>
      <w:r w:rsidRPr="00164EC3">
        <w:t>г</w:t>
      </w:r>
      <w:r w:rsidRPr="003E1181">
        <w:t xml:space="preserve">. // </w:t>
      </w:r>
      <w:r w:rsidRPr="00164EC3">
        <w:rPr>
          <w:lang w:val="en-US"/>
        </w:rPr>
        <w:t>tjj</w:t>
      </w:r>
      <w:r w:rsidRPr="003E1181">
        <w:t>.</w:t>
      </w:r>
      <w:r w:rsidRPr="00164EC3">
        <w:rPr>
          <w:lang w:val="en-US"/>
        </w:rPr>
        <w:t>sz</w:t>
      </w:r>
      <w:r w:rsidRPr="003E1181">
        <w:t>.</w:t>
      </w:r>
      <w:r w:rsidRPr="00164EC3">
        <w:rPr>
          <w:lang w:val="en-US"/>
        </w:rPr>
        <w:t>gov</w:t>
      </w:r>
      <w:r w:rsidRPr="003E1181">
        <w:t>.</w:t>
      </w:r>
      <w:r w:rsidRPr="00164EC3">
        <w:rPr>
          <w:lang w:val="en-US"/>
        </w:rPr>
        <w:t>cn</w:t>
      </w:r>
      <w:r w:rsidRPr="003E1181">
        <w:t xml:space="preserve">. </w:t>
      </w:r>
      <w:r w:rsidRPr="00164EC3">
        <w:rPr>
          <w:lang w:val="en-US"/>
        </w:rPr>
        <w:t>URL</w:t>
      </w:r>
      <w:r w:rsidRPr="003E1181">
        <w:t xml:space="preserve">: </w:t>
      </w:r>
      <w:r w:rsidRPr="00164EC3">
        <w:rPr>
          <w:lang w:val="en-US"/>
        </w:rPr>
        <w:t>http</w:t>
      </w:r>
      <w:r w:rsidRPr="003E1181">
        <w:t>://</w:t>
      </w:r>
      <w:r w:rsidRPr="00164EC3">
        <w:rPr>
          <w:lang w:val="en-US"/>
        </w:rPr>
        <w:t>tjj</w:t>
      </w:r>
      <w:r w:rsidRPr="003E1181">
        <w:t>.</w:t>
      </w:r>
      <w:r w:rsidRPr="00164EC3">
        <w:rPr>
          <w:lang w:val="en-US"/>
        </w:rPr>
        <w:t>sz</w:t>
      </w:r>
      <w:r w:rsidRPr="003E1181">
        <w:t>.</w:t>
      </w:r>
      <w:r w:rsidRPr="00164EC3">
        <w:rPr>
          <w:lang w:val="en-US"/>
        </w:rPr>
        <w:t>gov</w:t>
      </w:r>
      <w:r w:rsidRPr="003E1181">
        <w:t>.</w:t>
      </w:r>
      <w:r w:rsidRPr="00164EC3">
        <w:rPr>
          <w:lang w:val="en-US"/>
        </w:rPr>
        <w:t>cn</w:t>
      </w:r>
      <w:r w:rsidRPr="003E1181">
        <w:t>/</w:t>
      </w:r>
      <w:r w:rsidRPr="00164EC3">
        <w:rPr>
          <w:lang w:val="en-US"/>
        </w:rPr>
        <w:t>zwgk</w:t>
      </w:r>
      <w:r w:rsidRPr="003E1181">
        <w:t>/</w:t>
      </w:r>
      <w:r w:rsidRPr="00164EC3">
        <w:rPr>
          <w:lang w:val="en-US"/>
        </w:rPr>
        <w:t>zfxxgkml</w:t>
      </w:r>
      <w:r w:rsidRPr="003E1181">
        <w:t>/</w:t>
      </w:r>
      <w:r w:rsidRPr="00164EC3">
        <w:rPr>
          <w:lang w:val="en-US"/>
        </w:rPr>
        <w:t>tjsj</w:t>
      </w:r>
      <w:r w:rsidRPr="003E1181">
        <w:t>/</w:t>
      </w:r>
      <w:r w:rsidRPr="00164EC3">
        <w:rPr>
          <w:lang w:val="en-US"/>
        </w:rPr>
        <w:t>tjgb</w:t>
      </w:r>
      <w:r w:rsidRPr="003E1181">
        <w:t>/</w:t>
      </w:r>
      <w:r w:rsidRPr="00164EC3">
        <w:rPr>
          <w:lang w:val="en-US"/>
        </w:rPr>
        <w:t>content</w:t>
      </w:r>
      <w:r w:rsidRPr="003E1181">
        <w:t>/</w:t>
      </w:r>
      <w:r w:rsidRPr="00164EC3">
        <w:rPr>
          <w:lang w:val="en-US"/>
        </w:rPr>
        <w:t>post</w:t>
      </w:r>
      <w:r w:rsidRPr="003E1181">
        <w:t>_3085108.</w:t>
      </w:r>
      <w:r w:rsidRPr="00164EC3">
        <w:rPr>
          <w:lang w:val="en-US"/>
        </w:rPr>
        <w:t>html</w:t>
      </w:r>
      <w:r w:rsidRPr="003E1181">
        <w:t xml:space="preserve"> (</w:t>
      </w:r>
      <w:r w:rsidRPr="00164EC3">
        <w:t>дата</w:t>
      </w:r>
      <w:r w:rsidRPr="003E1181">
        <w:t xml:space="preserve"> </w:t>
      </w:r>
      <w:r w:rsidRPr="00164EC3">
        <w:t>обращения</w:t>
      </w:r>
      <w:r w:rsidRPr="003E1181">
        <w:t>: 15.04.2021).</w:t>
      </w:r>
    </w:p>
  </w:footnote>
  <w:footnote w:id="159">
    <w:p w:rsidR="00773827" w:rsidRPr="003E1181" w:rsidRDefault="00773827" w:rsidP="00B06810">
      <w:pPr>
        <w:pStyle w:val="a3"/>
        <w:jc w:val="both"/>
      </w:pPr>
      <w:r>
        <w:rPr>
          <w:rStyle w:val="a5"/>
        </w:rPr>
        <w:footnoteRef/>
      </w:r>
      <w:r w:rsidRPr="003E1181">
        <w:t xml:space="preserve"> 2015 нянь Шэньчжэньши гоминь цзинцзи хэ шэхуэй фачжань тунцзи гунбао [2015</w:t>
      </w:r>
      <w:r w:rsidRPr="00164EC3">
        <w:rPr>
          <w:lang w:val="en-US"/>
        </w:rPr>
        <w:t>年深圳市国民经济和社会发展统计公报</w:t>
      </w:r>
      <w:r>
        <w:t>.</w:t>
      </w:r>
      <w:r w:rsidRPr="003E1181">
        <w:t xml:space="preserve"> Статистическое коммюнике о национальном социально-экономическом развитии Шэньчжэня за 2015 г.] // </w:t>
      </w:r>
      <w:r w:rsidRPr="00164EC3">
        <w:rPr>
          <w:lang w:val="en-US"/>
        </w:rPr>
        <w:t>sz</w:t>
      </w:r>
      <w:r w:rsidRPr="003E1181">
        <w:t>.</w:t>
      </w:r>
      <w:r w:rsidRPr="00164EC3">
        <w:rPr>
          <w:lang w:val="en-US"/>
        </w:rPr>
        <w:t>gov</w:t>
      </w:r>
      <w:r w:rsidRPr="003E1181">
        <w:t>.</w:t>
      </w:r>
      <w:r w:rsidRPr="00164EC3">
        <w:rPr>
          <w:lang w:val="en-US"/>
        </w:rPr>
        <w:t>cn</w:t>
      </w:r>
      <w:r w:rsidRPr="003E1181">
        <w:t xml:space="preserve">. </w:t>
      </w:r>
      <w:r w:rsidRPr="00164EC3">
        <w:rPr>
          <w:lang w:val="en-US"/>
        </w:rPr>
        <w:t>URL</w:t>
      </w:r>
      <w:r w:rsidRPr="003E1181">
        <w:t xml:space="preserve">: </w:t>
      </w:r>
      <w:r w:rsidRPr="00164EC3">
        <w:rPr>
          <w:lang w:val="en-US"/>
        </w:rPr>
        <w:t>http</w:t>
      </w:r>
      <w:r w:rsidRPr="003E1181">
        <w:t>://</w:t>
      </w:r>
      <w:r w:rsidRPr="00164EC3">
        <w:rPr>
          <w:lang w:val="en-US"/>
        </w:rPr>
        <w:t>www</w:t>
      </w:r>
      <w:r w:rsidRPr="003E1181">
        <w:t>.</w:t>
      </w:r>
      <w:r w:rsidRPr="00164EC3">
        <w:rPr>
          <w:lang w:val="en-US"/>
        </w:rPr>
        <w:t>sz</w:t>
      </w:r>
      <w:r w:rsidRPr="003E1181">
        <w:t>.</w:t>
      </w:r>
      <w:r w:rsidRPr="00164EC3">
        <w:rPr>
          <w:lang w:val="en-US"/>
        </w:rPr>
        <w:t>gov</w:t>
      </w:r>
      <w:r w:rsidRPr="003E1181">
        <w:t>.</w:t>
      </w:r>
      <w:r w:rsidRPr="00164EC3">
        <w:rPr>
          <w:lang w:val="en-US"/>
        </w:rPr>
        <w:t>cn</w:t>
      </w:r>
      <w:r w:rsidRPr="003E1181">
        <w:t>/</w:t>
      </w:r>
      <w:r w:rsidRPr="00164EC3">
        <w:rPr>
          <w:lang w:val="en-US"/>
        </w:rPr>
        <w:t>zfgb</w:t>
      </w:r>
      <w:r w:rsidRPr="003E1181">
        <w:t>/2016/</w:t>
      </w:r>
      <w:r w:rsidRPr="00164EC3">
        <w:rPr>
          <w:lang w:val="en-US"/>
        </w:rPr>
        <w:t>gb</w:t>
      </w:r>
      <w:r w:rsidRPr="003E1181">
        <w:t>957/</w:t>
      </w:r>
      <w:r w:rsidRPr="00164EC3">
        <w:rPr>
          <w:lang w:val="en-US"/>
        </w:rPr>
        <w:t>content</w:t>
      </w:r>
      <w:r w:rsidRPr="003E1181">
        <w:t>/</w:t>
      </w:r>
      <w:r w:rsidRPr="00164EC3">
        <w:rPr>
          <w:lang w:val="en-US"/>
        </w:rPr>
        <w:t>post</w:t>
      </w:r>
      <w:r w:rsidRPr="003E1181">
        <w:t>_4985606.</w:t>
      </w:r>
      <w:r w:rsidRPr="00164EC3">
        <w:rPr>
          <w:lang w:val="en-US"/>
        </w:rPr>
        <w:t>html</w:t>
      </w:r>
      <w:r w:rsidRPr="003E1181">
        <w:t xml:space="preserve"> (дата обращения: 15.04.2021).</w:t>
      </w:r>
    </w:p>
  </w:footnote>
  <w:footnote w:id="160">
    <w:p w:rsidR="00773827" w:rsidRPr="003E1181" w:rsidRDefault="00773827" w:rsidP="00B06810">
      <w:pPr>
        <w:pStyle w:val="a3"/>
        <w:jc w:val="both"/>
      </w:pPr>
      <w:r>
        <w:rPr>
          <w:rStyle w:val="a5"/>
        </w:rPr>
        <w:footnoteRef/>
      </w:r>
      <w:r w:rsidRPr="003E1181">
        <w:t xml:space="preserve"> </w:t>
      </w:r>
      <w:r w:rsidRPr="00E11A1E">
        <w:t>Сучжоуши</w:t>
      </w:r>
      <w:r w:rsidRPr="003E1181">
        <w:t xml:space="preserve"> 2006 </w:t>
      </w:r>
      <w:r w:rsidRPr="00E11A1E">
        <w:t>нянь</w:t>
      </w:r>
      <w:r w:rsidRPr="003E1181">
        <w:t xml:space="preserve"> </w:t>
      </w:r>
      <w:r w:rsidRPr="00E11A1E">
        <w:t>гоминь</w:t>
      </w:r>
      <w:r w:rsidRPr="003E1181">
        <w:t xml:space="preserve"> </w:t>
      </w:r>
      <w:r w:rsidRPr="00E11A1E">
        <w:t>цзинцзи</w:t>
      </w:r>
      <w:r w:rsidRPr="003E1181">
        <w:t xml:space="preserve"> </w:t>
      </w:r>
      <w:r w:rsidRPr="00E11A1E">
        <w:t>хэ</w:t>
      </w:r>
      <w:r w:rsidRPr="003E1181">
        <w:t xml:space="preserve"> </w:t>
      </w:r>
      <w:r w:rsidRPr="00E11A1E">
        <w:t>шэхуэй</w:t>
      </w:r>
      <w:r w:rsidRPr="003E1181">
        <w:t xml:space="preserve"> </w:t>
      </w:r>
      <w:r w:rsidRPr="00E11A1E">
        <w:t>фачжань</w:t>
      </w:r>
      <w:r w:rsidRPr="003E1181">
        <w:t xml:space="preserve"> </w:t>
      </w:r>
      <w:r w:rsidRPr="00E11A1E">
        <w:t>тунцзи</w:t>
      </w:r>
      <w:r w:rsidRPr="003E1181">
        <w:t xml:space="preserve"> </w:t>
      </w:r>
      <w:r w:rsidRPr="00E11A1E">
        <w:t>гунбао</w:t>
      </w:r>
      <w:r w:rsidRPr="003E1181">
        <w:t xml:space="preserve"> [</w:t>
      </w:r>
      <w:r w:rsidRPr="00E11A1E">
        <w:t>苏州市</w:t>
      </w:r>
      <w:r w:rsidRPr="003E1181">
        <w:t>2006</w:t>
      </w:r>
      <w:r w:rsidRPr="00E11A1E">
        <w:t>年国民经济和社会发展统计公报</w:t>
      </w:r>
      <w:r>
        <w:t>.</w:t>
      </w:r>
      <w:r w:rsidRPr="003E1181">
        <w:t xml:space="preserve"> </w:t>
      </w:r>
      <w:r w:rsidRPr="00E11A1E">
        <w:t>Статистическое</w:t>
      </w:r>
      <w:r w:rsidRPr="003E1181">
        <w:t xml:space="preserve"> </w:t>
      </w:r>
      <w:r w:rsidRPr="00E11A1E">
        <w:t>коммюнике</w:t>
      </w:r>
      <w:r w:rsidRPr="003E1181">
        <w:t xml:space="preserve"> </w:t>
      </w:r>
      <w:r w:rsidRPr="00E11A1E">
        <w:t>о</w:t>
      </w:r>
      <w:r w:rsidRPr="003E1181">
        <w:t xml:space="preserve"> </w:t>
      </w:r>
      <w:r w:rsidRPr="00E11A1E">
        <w:t>национальном</w:t>
      </w:r>
      <w:r w:rsidRPr="003E1181">
        <w:t xml:space="preserve"> </w:t>
      </w:r>
      <w:r w:rsidRPr="00E11A1E">
        <w:t>социально</w:t>
      </w:r>
      <w:r w:rsidRPr="003E1181">
        <w:t>-</w:t>
      </w:r>
      <w:r w:rsidRPr="00E11A1E">
        <w:t>экономическом</w:t>
      </w:r>
      <w:r w:rsidRPr="003E1181">
        <w:t xml:space="preserve"> </w:t>
      </w:r>
      <w:r w:rsidRPr="00E11A1E">
        <w:t>развитии</w:t>
      </w:r>
      <w:r w:rsidRPr="003E1181">
        <w:t xml:space="preserve"> </w:t>
      </w:r>
      <w:r w:rsidRPr="00E11A1E">
        <w:t>Сучжоу</w:t>
      </w:r>
      <w:r w:rsidRPr="003E1181">
        <w:t xml:space="preserve"> </w:t>
      </w:r>
      <w:r w:rsidRPr="00E11A1E">
        <w:t>за</w:t>
      </w:r>
      <w:r w:rsidRPr="003E1181">
        <w:t xml:space="preserve"> 2006 </w:t>
      </w:r>
      <w:r w:rsidRPr="00E11A1E">
        <w:t>г</w:t>
      </w:r>
      <w:r w:rsidRPr="003E1181">
        <w:t xml:space="preserve">.] // </w:t>
      </w:r>
      <w:r w:rsidRPr="00E11A1E">
        <w:rPr>
          <w:lang w:val="en-US"/>
        </w:rPr>
        <w:t>tjcn</w:t>
      </w:r>
      <w:r w:rsidRPr="003E1181">
        <w:t>.</w:t>
      </w:r>
      <w:r w:rsidRPr="00E11A1E">
        <w:rPr>
          <w:lang w:val="en-US"/>
        </w:rPr>
        <w:t>org</w:t>
      </w:r>
      <w:r w:rsidRPr="003E1181">
        <w:t xml:space="preserve">. </w:t>
      </w:r>
      <w:r w:rsidRPr="00E11A1E">
        <w:rPr>
          <w:lang w:val="en-US"/>
        </w:rPr>
        <w:t>URL</w:t>
      </w:r>
      <w:r w:rsidRPr="003E1181">
        <w:t xml:space="preserve">: </w:t>
      </w:r>
      <w:r w:rsidRPr="00E11A1E">
        <w:rPr>
          <w:lang w:val="en-US"/>
        </w:rPr>
        <w:t>http</w:t>
      </w:r>
      <w:r w:rsidRPr="003E1181">
        <w:t>://</w:t>
      </w:r>
      <w:r w:rsidRPr="00E11A1E">
        <w:rPr>
          <w:lang w:val="en-US"/>
        </w:rPr>
        <w:t>www</w:t>
      </w:r>
      <w:r w:rsidRPr="003E1181">
        <w:t>.</w:t>
      </w:r>
      <w:r w:rsidRPr="00E11A1E">
        <w:rPr>
          <w:lang w:val="en-US"/>
        </w:rPr>
        <w:t>tjcn</w:t>
      </w:r>
      <w:r w:rsidRPr="003E1181">
        <w:t>.</w:t>
      </w:r>
      <w:r w:rsidRPr="00E11A1E">
        <w:rPr>
          <w:lang w:val="en-US"/>
        </w:rPr>
        <w:t>org</w:t>
      </w:r>
      <w:r w:rsidRPr="003E1181">
        <w:t>/</w:t>
      </w:r>
      <w:r w:rsidRPr="00E11A1E">
        <w:rPr>
          <w:lang w:val="en-US"/>
        </w:rPr>
        <w:t>tjgb</w:t>
      </w:r>
      <w:r w:rsidRPr="003E1181">
        <w:t>/10</w:t>
      </w:r>
      <w:r w:rsidRPr="00E11A1E">
        <w:rPr>
          <w:lang w:val="en-US"/>
        </w:rPr>
        <w:t>js</w:t>
      </w:r>
      <w:r w:rsidRPr="003E1181">
        <w:t>/1234_3.</w:t>
      </w:r>
      <w:r w:rsidRPr="00E11A1E">
        <w:rPr>
          <w:lang w:val="en-US"/>
        </w:rPr>
        <w:t>html</w:t>
      </w:r>
      <w:r w:rsidRPr="003E1181">
        <w:t xml:space="preserve"> (</w:t>
      </w:r>
      <w:r w:rsidRPr="00E11A1E">
        <w:t>дата</w:t>
      </w:r>
      <w:r w:rsidRPr="003E1181">
        <w:t xml:space="preserve"> </w:t>
      </w:r>
      <w:r w:rsidRPr="00E11A1E">
        <w:t>обращения</w:t>
      </w:r>
      <w:r w:rsidRPr="003E1181">
        <w:t>: 15.04.2021).</w:t>
      </w:r>
    </w:p>
  </w:footnote>
  <w:footnote w:id="161">
    <w:p w:rsidR="00773827" w:rsidRPr="003E1181" w:rsidRDefault="00773827" w:rsidP="00B06810">
      <w:pPr>
        <w:pStyle w:val="a3"/>
        <w:jc w:val="both"/>
      </w:pPr>
      <w:r>
        <w:rPr>
          <w:rStyle w:val="a5"/>
        </w:rPr>
        <w:footnoteRef/>
      </w:r>
      <w:r w:rsidRPr="003E1181">
        <w:t xml:space="preserve"> 2015 </w:t>
      </w:r>
      <w:r w:rsidRPr="00E11A1E">
        <w:t>нянь</w:t>
      </w:r>
      <w:r w:rsidRPr="003E1181">
        <w:t xml:space="preserve"> </w:t>
      </w:r>
      <w:r w:rsidRPr="00E11A1E">
        <w:t>Сучжоуши</w:t>
      </w:r>
      <w:r w:rsidRPr="003E1181">
        <w:t xml:space="preserve"> </w:t>
      </w:r>
      <w:r w:rsidRPr="00E11A1E">
        <w:t>гоминь</w:t>
      </w:r>
      <w:r w:rsidRPr="003E1181">
        <w:t xml:space="preserve"> </w:t>
      </w:r>
      <w:r w:rsidRPr="00E11A1E">
        <w:t>цзинцзи</w:t>
      </w:r>
      <w:r w:rsidRPr="003E1181">
        <w:t xml:space="preserve"> </w:t>
      </w:r>
      <w:r w:rsidRPr="00E11A1E">
        <w:t>хэ</w:t>
      </w:r>
      <w:r w:rsidRPr="003E1181">
        <w:t xml:space="preserve"> </w:t>
      </w:r>
      <w:r w:rsidRPr="00E11A1E">
        <w:t>шэхуэй</w:t>
      </w:r>
      <w:r w:rsidRPr="003E1181">
        <w:t xml:space="preserve"> </w:t>
      </w:r>
      <w:r w:rsidRPr="00E11A1E">
        <w:t>фачжань</w:t>
      </w:r>
      <w:r w:rsidRPr="003E1181">
        <w:t xml:space="preserve"> </w:t>
      </w:r>
      <w:r w:rsidRPr="00E11A1E">
        <w:t>тунцзи</w:t>
      </w:r>
      <w:r w:rsidRPr="003E1181">
        <w:t xml:space="preserve"> </w:t>
      </w:r>
      <w:r w:rsidRPr="00E11A1E">
        <w:t>гунбао</w:t>
      </w:r>
      <w:r w:rsidRPr="003E1181">
        <w:t xml:space="preserve"> [2015</w:t>
      </w:r>
      <w:r w:rsidRPr="00E11A1E">
        <w:t>年苏州市国民经济和社会发展统计公报</w:t>
      </w:r>
      <w:r>
        <w:t>.</w:t>
      </w:r>
      <w:r w:rsidRPr="003E1181">
        <w:t xml:space="preserve"> </w:t>
      </w:r>
      <w:r w:rsidRPr="00E11A1E">
        <w:t>Статистическое</w:t>
      </w:r>
      <w:r w:rsidRPr="003E1181">
        <w:t xml:space="preserve"> </w:t>
      </w:r>
      <w:r w:rsidRPr="00E11A1E">
        <w:t>коммюнике</w:t>
      </w:r>
      <w:r w:rsidRPr="003E1181">
        <w:t xml:space="preserve"> </w:t>
      </w:r>
      <w:r w:rsidRPr="00E11A1E">
        <w:t>о</w:t>
      </w:r>
      <w:r w:rsidRPr="003E1181">
        <w:t xml:space="preserve"> </w:t>
      </w:r>
      <w:r w:rsidRPr="00E11A1E">
        <w:t>национальном</w:t>
      </w:r>
      <w:r w:rsidRPr="003E1181">
        <w:t xml:space="preserve"> </w:t>
      </w:r>
      <w:r w:rsidRPr="00E11A1E">
        <w:t>социально</w:t>
      </w:r>
      <w:r w:rsidRPr="003E1181">
        <w:t>-</w:t>
      </w:r>
      <w:r w:rsidRPr="00E11A1E">
        <w:t>экономическом</w:t>
      </w:r>
      <w:r w:rsidRPr="003E1181">
        <w:t xml:space="preserve"> </w:t>
      </w:r>
      <w:r w:rsidRPr="00E11A1E">
        <w:t>развитии</w:t>
      </w:r>
      <w:r w:rsidRPr="003E1181">
        <w:t xml:space="preserve"> </w:t>
      </w:r>
      <w:r w:rsidRPr="00E11A1E">
        <w:t>Сучжоу</w:t>
      </w:r>
      <w:r w:rsidRPr="003E1181">
        <w:t xml:space="preserve"> </w:t>
      </w:r>
      <w:r w:rsidRPr="00E11A1E">
        <w:t>за</w:t>
      </w:r>
      <w:r w:rsidRPr="003E1181">
        <w:t xml:space="preserve"> 2015 </w:t>
      </w:r>
      <w:r w:rsidRPr="00E11A1E">
        <w:t>г</w:t>
      </w:r>
      <w:r w:rsidRPr="003E1181">
        <w:t xml:space="preserve">.] // </w:t>
      </w:r>
      <w:r w:rsidRPr="00E11A1E">
        <w:rPr>
          <w:lang w:val="en-US"/>
        </w:rPr>
        <w:t>tjj</w:t>
      </w:r>
      <w:r w:rsidRPr="003E1181">
        <w:t>.</w:t>
      </w:r>
      <w:r w:rsidRPr="00E11A1E">
        <w:rPr>
          <w:lang w:val="en-US"/>
        </w:rPr>
        <w:t>suzhou</w:t>
      </w:r>
      <w:r w:rsidRPr="003E1181">
        <w:t>.</w:t>
      </w:r>
      <w:r w:rsidRPr="00E11A1E">
        <w:rPr>
          <w:lang w:val="en-US"/>
        </w:rPr>
        <w:t>gov</w:t>
      </w:r>
      <w:r w:rsidRPr="003E1181">
        <w:t>.</w:t>
      </w:r>
      <w:r w:rsidRPr="00E11A1E">
        <w:rPr>
          <w:lang w:val="en-US"/>
        </w:rPr>
        <w:t>cn</w:t>
      </w:r>
      <w:r w:rsidRPr="003E1181">
        <w:t xml:space="preserve">. </w:t>
      </w:r>
      <w:r w:rsidRPr="00E11A1E">
        <w:rPr>
          <w:lang w:val="en-US"/>
        </w:rPr>
        <w:t>URL</w:t>
      </w:r>
      <w:r w:rsidRPr="003E1181">
        <w:t xml:space="preserve">: </w:t>
      </w:r>
      <w:r w:rsidRPr="00E11A1E">
        <w:rPr>
          <w:lang w:val="en-US"/>
        </w:rPr>
        <w:t>http</w:t>
      </w:r>
      <w:r w:rsidRPr="003E1181">
        <w:t>://</w:t>
      </w:r>
      <w:r w:rsidRPr="00E11A1E">
        <w:rPr>
          <w:lang w:val="en-US"/>
        </w:rPr>
        <w:t>tjj</w:t>
      </w:r>
      <w:r w:rsidRPr="003E1181">
        <w:t>.</w:t>
      </w:r>
      <w:r w:rsidRPr="00E11A1E">
        <w:rPr>
          <w:lang w:val="en-US"/>
        </w:rPr>
        <w:t>suzhou</w:t>
      </w:r>
      <w:r w:rsidRPr="003E1181">
        <w:t>.</w:t>
      </w:r>
      <w:r w:rsidRPr="00E11A1E">
        <w:rPr>
          <w:lang w:val="en-US"/>
        </w:rPr>
        <w:t>gov</w:t>
      </w:r>
      <w:r w:rsidRPr="003E1181">
        <w:t>.</w:t>
      </w:r>
      <w:r w:rsidRPr="00E11A1E">
        <w:rPr>
          <w:lang w:val="en-US"/>
        </w:rPr>
        <w:t>cn</w:t>
      </w:r>
      <w:r w:rsidRPr="003E1181">
        <w:t>/</w:t>
      </w:r>
      <w:r w:rsidRPr="00E11A1E">
        <w:rPr>
          <w:lang w:val="en-US"/>
        </w:rPr>
        <w:t>sztjj</w:t>
      </w:r>
      <w:r w:rsidRPr="003E1181">
        <w:t>/</w:t>
      </w:r>
      <w:r w:rsidRPr="00E11A1E">
        <w:rPr>
          <w:lang w:val="en-US"/>
        </w:rPr>
        <w:t>tjgb</w:t>
      </w:r>
      <w:r w:rsidRPr="003E1181">
        <w:t>/201702/67</w:t>
      </w:r>
      <w:r w:rsidRPr="00E11A1E">
        <w:rPr>
          <w:lang w:val="en-US"/>
        </w:rPr>
        <w:t>c</w:t>
      </w:r>
      <w:r w:rsidRPr="003E1181">
        <w:t>94</w:t>
      </w:r>
      <w:r w:rsidRPr="00E11A1E">
        <w:rPr>
          <w:lang w:val="en-US"/>
        </w:rPr>
        <w:t>fa</w:t>
      </w:r>
      <w:r w:rsidRPr="003E1181">
        <w:t>53</w:t>
      </w:r>
      <w:r w:rsidRPr="00E11A1E">
        <w:rPr>
          <w:lang w:val="en-US"/>
        </w:rPr>
        <w:t>b</w:t>
      </w:r>
      <w:r w:rsidRPr="003E1181">
        <w:t>7</w:t>
      </w:r>
      <w:r w:rsidRPr="00E11A1E">
        <w:rPr>
          <w:lang w:val="en-US"/>
        </w:rPr>
        <w:t>a</w:t>
      </w:r>
      <w:r w:rsidRPr="003E1181">
        <w:t>41</w:t>
      </w:r>
      <w:r w:rsidRPr="00E11A1E">
        <w:rPr>
          <w:lang w:val="en-US"/>
        </w:rPr>
        <w:t>f</w:t>
      </w:r>
      <w:r w:rsidRPr="003E1181">
        <w:t>8</w:t>
      </w:r>
      <w:r w:rsidRPr="00E11A1E">
        <w:rPr>
          <w:lang w:val="en-US"/>
        </w:rPr>
        <w:t>b</w:t>
      </w:r>
      <w:r w:rsidRPr="003E1181">
        <w:t>219</w:t>
      </w:r>
      <w:r w:rsidRPr="00E11A1E">
        <w:rPr>
          <w:lang w:val="en-US"/>
        </w:rPr>
        <w:t>e</w:t>
      </w:r>
      <w:r w:rsidRPr="003E1181">
        <w:t>84</w:t>
      </w:r>
      <w:r w:rsidRPr="00E11A1E">
        <w:rPr>
          <w:lang w:val="en-US"/>
        </w:rPr>
        <w:t>bcf</w:t>
      </w:r>
      <w:r w:rsidRPr="003E1181">
        <w:t>3</w:t>
      </w:r>
      <w:r w:rsidRPr="00E11A1E">
        <w:rPr>
          <w:lang w:val="en-US"/>
        </w:rPr>
        <w:t>b</w:t>
      </w:r>
      <w:r w:rsidRPr="003E1181">
        <w:t>4</w:t>
      </w:r>
      <w:r w:rsidRPr="00E11A1E">
        <w:rPr>
          <w:lang w:val="en-US"/>
        </w:rPr>
        <w:t>c</w:t>
      </w:r>
      <w:r w:rsidRPr="003E1181">
        <w:t>9</w:t>
      </w:r>
      <w:r w:rsidRPr="00E11A1E">
        <w:rPr>
          <w:lang w:val="en-US"/>
        </w:rPr>
        <w:t>f</w:t>
      </w:r>
      <w:r w:rsidRPr="003E1181">
        <w:t>.</w:t>
      </w:r>
      <w:r w:rsidRPr="00E11A1E">
        <w:rPr>
          <w:lang w:val="en-US"/>
        </w:rPr>
        <w:t>shtml</w:t>
      </w:r>
      <w:r w:rsidRPr="003E1181">
        <w:t xml:space="preserve"> (</w:t>
      </w:r>
      <w:r w:rsidRPr="00E11A1E">
        <w:t>дата</w:t>
      </w:r>
      <w:r w:rsidRPr="003E1181">
        <w:t xml:space="preserve"> </w:t>
      </w:r>
      <w:r w:rsidRPr="00E11A1E">
        <w:t>обращения</w:t>
      </w:r>
      <w:r w:rsidRPr="003E1181">
        <w:t>: 15.04.2021).</w:t>
      </w:r>
    </w:p>
  </w:footnote>
  <w:footnote w:id="162">
    <w:p w:rsidR="00773827" w:rsidRPr="000F283C" w:rsidRDefault="00773827" w:rsidP="00B06810">
      <w:pPr>
        <w:pStyle w:val="a3"/>
        <w:jc w:val="both"/>
      </w:pPr>
      <w:r>
        <w:rPr>
          <w:rStyle w:val="a5"/>
        </w:rPr>
        <w:footnoteRef/>
      </w:r>
      <w:r>
        <w:t xml:space="preserve"> </w:t>
      </w:r>
      <w:r w:rsidRPr="00650512">
        <w:t>Шанхай цзяньли тунъидэ чэнсян цзюйминь цзибэнь янлао баосянь чжиду [</w:t>
      </w:r>
      <w:r w:rsidRPr="00650512">
        <w:t>上海建立统一的城乡居民基本养老保险制度</w:t>
      </w:r>
      <w:r>
        <w:t>.</w:t>
      </w:r>
      <w:r w:rsidRPr="00650512">
        <w:t xml:space="preserve"> Шанхай создает единую систему базового пенсионного страхования для городских и сельских жителей] // gov.cn. URL: http://www.gov.cn/xinwen/2014-05/05/content_2672183.htm (дата обращения: 17.04.2021).</w:t>
      </w:r>
    </w:p>
  </w:footnote>
  <w:footnote w:id="163">
    <w:p w:rsidR="00773827" w:rsidRPr="003E1181" w:rsidRDefault="00773827" w:rsidP="00B06810">
      <w:pPr>
        <w:pStyle w:val="a3"/>
        <w:jc w:val="both"/>
      </w:pPr>
      <w:r>
        <w:rPr>
          <w:rStyle w:val="a5"/>
        </w:rPr>
        <w:footnoteRef/>
      </w:r>
      <w:r w:rsidRPr="003E1181">
        <w:t xml:space="preserve"> 2006 </w:t>
      </w:r>
      <w:r w:rsidRPr="00ED4146">
        <w:t>нянь</w:t>
      </w:r>
      <w:r w:rsidRPr="003E1181">
        <w:t xml:space="preserve"> </w:t>
      </w:r>
      <w:r>
        <w:t>Ш</w:t>
      </w:r>
      <w:r w:rsidRPr="00ED4146">
        <w:t>анхайши</w:t>
      </w:r>
      <w:r w:rsidRPr="003E1181">
        <w:t xml:space="preserve"> </w:t>
      </w:r>
      <w:r w:rsidRPr="00ED4146">
        <w:t>гоминь</w:t>
      </w:r>
      <w:r w:rsidRPr="003E1181">
        <w:t xml:space="preserve"> </w:t>
      </w:r>
      <w:r w:rsidRPr="00ED4146">
        <w:t>цзинцзи</w:t>
      </w:r>
      <w:r w:rsidRPr="003E1181">
        <w:t xml:space="preserve"> </w:t>
      </w:r>
      <w:r w:rsidRPr="00ED4146">
        <w:t>хэ</w:t>
      </w:r>
      <w:r w:rsidRPr="003E1181">
        <w:t xml:space="preserve"> </w:t>
      </w:r>
      <w:r w:rsidRPr="00ED4146">
        <w:t>шэхуэй</w:t>
      </w:r>
      <w:r w:rsidRPr="003E1181">
        <w:t xml:space="preserve"> </w:t>
      </w:r>
      <w:r w:rsidRPr="00ED4146">
        <w:t>фачжань</w:t>
      </w:r>
      <w:r w:rsidRPr="003E1181">
        <w:t xml:space="preserve"> </w:t>
      </w:r>
      <w:r w:rsidRPr="00ED4146">
        <w:t>тунцзи</w:t>
      </w:r>
      <w:r w:rsidRPr="003E1181">
        <w:t xml:space="preserve"> </w:t>
      </w:r>
      <w:r w:rsidRPr="00ED4146">
        <w:t>гунбао</w:t>
      </w:r>
      <w:r w:rsidRPr="003E1181">
        <w:t xml:space="preserve"> [2006</w:t>
      </w:r>
      <w:r w:rsidRPr="00ED4146">
        <w:t>年上海市国民经济和社会发展统计公报</w:t>
      </w:r>
      <w:r>
        <w:t>.</w:t>
      </w:r>
      <w:r w:rsidRPr="003E1181">
        <w:t xml:space="preserve"> </w:t>
      </w:r>
      <w:r w:rsidRPr="00ED4146">
        <w:t>Статистическое</w:t>
      </w:r>
      <w:r w:rsidRPr="003E1181">
        <w:t xml:space="preserve"> </w:t>
      </w:r>
      <w:r w:rsidRPr="00ED4146">
        <w:t>коммюнике</w:t>
      </w:r>
      <w:r w:rsidRPr="003E1181">
        <w:t xml:space="preserve"> </w:t>
      </w:r>
      <w:r w:rsidRPr="00ED4146">
        <w:t>о</w:t>
      </w:r>
      <w:r w:rsidRPr="003E1181">
        <w:t xml:space="preserve"> </w:t>
      </w:r>
      <w:r w:rsidRPr="00ED4146">
        <w:t>национальном</w:t>
      </w:r>
      <w:r w:rsidRPr="003E1181">
        <w:t xml:space="preserve"> </w:t>
      </w:r>
      <w:r w:rsidRPr="00ED4146">
        <w:t>социально</w:t>
      </w:r>
      <w:r w:rsidRPr="003E1181">
        <w:t>-</w:t>
      </w:r>
      <w:r w:rsidRPr="00ED4146">
        <w:t>экономическом</w:t>
      </w:r>
      <w:r w:rsidRPr="003E1181">
        <w:t xml:space="preserve"> </w:t>
      </w:r>
      <w:r w:rsidRPr="00ED4146">
        <w:t>развитии</w:t>
      </w:r>
      <w:r w:rsidRPr="003E1181">
        <w:t xml:space="preserve"> </w:t>
      </w:r>
      <w:r w:rsidRPr="00ED4146">
        <w:t>Шанхая</w:t>
      </w:r>
      <w:r w:rsidRPr="003E1181">
        <w:t xml:space="preserve"> </w:t>
      </w:r>
      <w:r w:rsidRPr="00ED4146">
        <w:t>за</w:t>
      </w:r>
      <w:r w:rsidRPr="003E1181">
        <w:t xml:space="preserve"> 2006 </w:t>
      </w:r>
      <w:r w:rsidRPr="00ED4146">
        <w:t>г</w:t>
      </w:r>
      <w:r w:rsidRPr="003E1181">
        <w:t xml:space="preserve">.] // </w:t>
      </w:r>
      <w:r w:rsidRPr="00ED4146">
        <w:rPr>
          <w:lang w:val="en-US"/>
        </w:rPr>
        <w:t>tjj</w:t>
      </w:r>
      <w:r w:rsidRPr="003E1181">
        <w:t>.</w:t>
      </w:r>
      <w:r w:rsidRPr="00ED4146">
        <w:rPr>
          <w:lang w:val="en-US"/>
        </w:rPr>
        <w:t>sh</w:t>
      </w:r>
      <w:r w:rsidRPr="003E1181">
        <w:t>.</w:t>
      </w:r>
      <w:r w:rsidRPr="00ED4146">
        <w:rPr>
          <w:lang w:val="en-US"/>
        </w:rPr>
        <w:t>gov</w:t>
      </w:r>
      <w:r w:rsidRPr="003E1181">
        <w:t>.</w:t>
      </w:r>
      <w:r w:rsidRPr="00ED4146">
        <w:rPr>
          <w:lang w:val="en-US"/>
        </w:rPr>
        <w:t>cn</w:t>
      </w:r>
      <w:r w:rsidRPr="003E1181">
        <w:t xml:space="preserve">. </w:t>
      </w:r>
      <w:r w:rsidRPr="00ED4146">
        <w:rPr>
          <w:lang w:val="en-US"/>
        </w:rPr>
        <w:t>URL</w:t>
      </w:r>
      <w:r w:rsidRPr="003E1181">
        <w:t xml:space="preserve">:  </w:t>
      </w:r>
      <w:r w:rsidRPr="00ED4146">
        <w:rPr>
          <w:lang w:val="en-US"/>
        </w:rPr>
        <w:t>http</w:t>
      </w:r>
      <w:r w:rsidRPr="003E1181">
        <w:t>://</w:t>
      </w:r>
      <w:r w:rsidRPr="00ED4146">
        <w:rPr>
          <w:lang w:val="en-US"/>
        </w:rPr>
        <w:t>tjj</w:t>
      </w:r>
      <w:r w:rsidRPr="003E1181">
        <w:t>.</w:t>
      </w:r>
      <w:r w:rsidRPr="00ED4146">
        <w:rPr>
          <w:lang w:val="en-US"/>
        </w:rPr>
        <w:t>sh</w:t>
      </w:r>
      <w:r w:rsidRPr="003E1181">
        <w:t>.</w:t>
      </w:r>
      <w:r w:rsidRPr="00ED4146">
        <w:rPr>
          <w:lang w:val="en-US"/>
        </w:rPr>
        <w:t>gov</w:t>
      </w:r>
      <w:r w:rsidRPr="003E1181">
        <w:t>.</w:t>
      </w:r>
      <w:r w:rsidRPr="00ED4146">
        <w:rPr>
          <w:lang w:val="en-US"/>
        </w:rPr>
        <w:t>cn</w:t>
      </w:r>
      <w:r w:rsidRPr="003E1181">
        <w:t>/</w:t>
      </w:r>
      <w:r w:rsidRPr="00ED4146">
        <w:rPr>
          <w:lang w:val="en-US"/>
        </w:rPr>
        <w:t>tjgb</w:t>
      </w:r>
      <w:r w:rsidRPr="003E1181">
        <w:t>/20070206/0014-92884.</w:t>
      </w:r>
      <w:r w:rsidRPr="00ED4146">
        <w:rPr>
          <w:lang w:val="en-US"/>
        </w:rPr>
        <w:t>html</w:t>
      </w:r>
      <w:r w:rsidRPr="003E1181">
        <w:t xml:space="preserve"> (</w:t>
      </w:r>
      <w:r w:rsidRPr="00ED4146">
        <w:t>дата</w:t>
      </w:r>
      <w:r w:rsidRPr="003E1181">
        <w:t xml:space="preserve"> </w:t>
      </w:r>
      <w:r w:rsidRPr="00ED4146">
        <w:t>обращения</w:t>
      </w:r>
      <w:r w:rsidRPr="003E1181">
        <w:t>: 15.04.2021).</w:t>
      </w:r>
    </w:p>
  </w:footnote>
  <w:footnote w:id="164">
    <w:p w:rsidR="00773827" w:rsidRPr="003E1181" w:rsidRDefault="00773827" w:rsidP="00B06810">
      <w:pPr>
        <w:pStyle w:val="a3"/>
        <w:jc w:val="both"/>
      </w:pPr>
      <w:r w:rsidRPr="00EE4FA6">
        <w:rPr>
          <w:rStyle w:val="a5"/>
        </w:rPr>
        <w:footnoteRef/>
      </w:r>
      <w:r w:rsidRPr="003E1181">
        <w:t xml:space="preserve"> 2015 </w:t>
      </w:r>
      <w:r w:rsidRPr="00EE4FA6">
        <w:t>нянь</w:t>
      </w:r>
      <w:r w:rsidRPr="003E1181">
        <w:t xml:space="preserve"> </w:t>
      </w:r>
      <w:r>
        <w:t>Ш</w:t>
      </w:r>
      <w:r w:rsidRPr="00EE4FA6">
        <w:t>анхайши</w:t>
      </w:r>
      <w:r w:rsidRPr="003E1181">
        <w:t xml:space="preserve"> </w:t>
      </w:r>
      <w:r w:rsidRPr="00EE4FA6">
        <w:t>гоминь</w:t>
      </w:r>
      <w:r w:rsidRPr="003E1181">
        <w:t xml:space="preserve"> </w:t>
      </w:r>
      <w:r w:rsidRPr="00EE4FA6">
        <w:t>цзинцзи</w:t>
      </w:r>
      <w:r w:rsidRPr="003E1181">
        <w:t xml:space="preserve"> </w:t>
      </w:r>
      <w:r w:rsidRPr="00EE4FA6">
        <w:t>хэ</w:t>
      </w:r>
      <w:r w:rsidRPr="003E1181">
        <w:t xml:space="preserve"> </w:t>
      </w:r>
      <w:r w:rsidRPr="00EE4FA6">
        <w:t>шэхуэй</w:t>
      </w:r>
      <w:r w:rsidRPr="003E1181">
        <w:t xml:space="preserve"> </w:t>
      </w:r>
      <w:r w:rsidRPr="00EE4FA6">
        <w:t>фачжань</w:t>
      </w:r>
      <w:r w:rsidRPr="003E1181">
        <w:t xml:space="preserve"> </w:t>
      </w:r>
      <w:r w:rsidRPr="00EE4FA6">
        <w:t>тунцзи</w:t>
      </w:r>
      <w:r w:rsidRPr="003E1181">
        <w:t xml:space="preserve"> </w:t>
      </w:r>
      <w:r w:rsidRPr="00EE4FA6">
        <w:t>гунбао</w:t>
      </w:r>
      <w:r w:rsidRPr="003E1181">
        <w:t xml:space="preserve"> [2015</w:t>
      </w:r>
      <w:r w:rsidRPr="00EE4FA6">
        <w:t>年上海市国民经济和社会发展统计公报</w:t>
      </w:r>
      <w:r>
        <w:t>.</w:t>
      </w:r>
      <w:r w:rsidRPr="003E1181">
        <w:t xml:space="preserve"> </w:t>
      </w:r>
      <w:r w:rsidRPr="00EE4FA6">
        <w:t>Статистическое</w:t>
      </w:r>
      <w:r w:rsidRPr="003E1181">
        <w:t xml:space="preserve"> </w:t>
      </w:r>
      <w:r w:rsidRPr="00EE4FA6">
        <w:t>коммюнике</w:t>
      </w:r>
      <w:r w:rsidRPr="003E1181">
        <w:t xml:space="preserve"> </w:t>
      </w:r>
      <w:r w:rsidRPr="00EE4FA6">
        <w:t>о</w:t>
      </w:r>
      <w:r w:rsidRPr="003E1181">
        <w:t xml:space="preserve"> </w:t>
      </w:r>
      <w:r w:rsidRPr="00EE4FA6">
        <w:t>национальном</w:t>
      </w:r>
      <w:r w:rsidRPr="003E1181">
        <w:t xml:space="preserve"> </w:t>
      </w:r>
      <w:r w:rsidRPr="00EE4FA6">
        <w:t>социально</w:t>
      </w:r>
      <w:r w:rsidRPr="003E1181">
        <w:t>-</w:t>
      </w:r>
      <w:r w:rsidRPr="00EE4FA6">
        <w:t>экономическом</w:t>
      </w:r>
      <w:r w:rsidRPr="003E1181">
        <w:t xml:space="preserve"> </w:t>
      </w:r>
      <w:r w:rsidRPr="00EE4FA6">
        <w:t>развитии</w:t>
      </w:r>
      <w:r w:rsidRPr="003E1181">
        <w:t xml:space="preserve"> </w:t>
      </w:r>
      <w:r w:rsidRPr="00EE4FA6">
        <w:t>Шанхая</w:t>
      </w:r>
      <w:r w:rsidRPr="003E1181">
        <w:t xml:space="preserve"> </w:t>
      </w:r>
      <w:r w:rsidRPr="00EE4FA6">
        <w:t>за</w:t>
      </w:r>
      <w:r w:rsidRPr="003E1181">
        <w:t xml:space="preserve"> 2015 </w:t>
      </w:r>
      <w:r w:rsidRPr="00EE4FA6">
        <w:t>г</w:t>
      </w:r>
      <w:r w:rsidRPr="003E1181">
        <w:t xml:space="preserve">.] // </w:t>
      </w:r>
      <w:r w:rsidRPr="00EE4FA6">
        <w:rPr>
          <w:lang w:val="en-US"/>
        </w:rPr>
        <w:t>tjj</w:t>
      </w:r>
      <w:r w:rsidRPr="003E1181">
        <w:t>.</w:t>
      </w:r>
      <w:r w:rsidRPr="00EE4FA6">
        <w:rPr>
          <w:lang w:val="en-US"/>
        </w:rPr>
        <w:t>sh</w:t>
      </w:r>
      <w:r w:rsidRPr="003E1181">
        <w:t>.</w:t>
      </w:r>
      <w:r w:rsidRPr="00EE4FA6">
        <w:rPr>
          <w:lang w:val="en-US"/>
        </w:rPr>
        <w:t>gov</w:t>
      </w:r>
      <w:r w:rsidRPr="003E1181">
        <w:t>.</w:t>
      </w:r>
      <w:r w:rsidRPr="00EE4FA6">
        <w:rPr>
          <w:lang w:val="en-US"/>
        </w:rPr>
        <w:t>cn</w:t>
      </w:r>
      <w:r w:rsidRPr="003E1181">
        <w:t xml:space="preserve">. </w:t>
      </w:r>
      <w:r w:rsidRPr="00EE4FA6">
        <w:rPr>
          <w:lang w:val="en-US"/>
        </w:rPr>
        <w:t>URL</w:t>
      </w:r>
      <w:r w:rsidRPr="003E1181">
        <w:t xml:space="preserve">:  </w:t>
      </w:r>
      <w:r w:rsidRPr="00EE4FA6">
        <w:rPr>
          <w:lang w:val="en-US"/>
        </w:rPr>
        <w:t>http</w:t>
      </w:r>
      <w:r w:rsidRPr="003E1181">
        <w:t>://</w:t>
      </w:r>
      <w:r w:rsidRPr="00EE4FA6">
        <w:rPr>
          <w:lang w:val="en-US"/>
        </w:rPr>
        <w:t>tjj</w:t>
      </w:r>
      <w:r w:rsidRPr="003E1181">
        <w:t>.</w:t>
      </w:r>
      <w:r w:rsidRPr="00EE4FA6">
        <w:rPr>
          <w:lang w:val="en-US"/>
        </w:rPr>
        <w:t>sh</w:t>
      </w:r>
      <w:r w:rsidRPr="003E1181">
        <w:t>.</w:t>
      </w:r>
      <w:r w:rsidRPr="00EE4FA6">
        <w:rPr>
          <w:lang w:val="en-US"/>
        </w:rPr>
        <w:t>gov</w:t>
      </w:r>
      <w:r w:rsidRPr="003E1181">
        <w:t>.</w:t>
      </w:r>
      <w:r w:rsidRPr="00EE4FA6">
        <w:rPr>
          <w:lang w:val="en-US"/>
        </w:rPr>
        <w:t>cn</w:t>
      </w:r>
      <w:r w:rsidRPr="003E1181">
        <w:t>/</w:t>
      </w:r>
      <w:r w:rsidRPr="00EE4FA6">
        <w:rPr>
          <w:lang w:val="en-US"/>
        </w:rPr>
        <w:t>tjgb</w:t>
      </w:r>
      <w:r w:rsidRPr="003E1181">
        <w:t>/20160228/0014-287258.</w:t>
      </w:r>
      <w:r w:rsidRPr="00EE4FA6">
        <w:rPr>
          <w:lang w:val="en-US"/>
        </w:rPr>
        <w:t>html</w:t>
      </w:r>
      <w:r w:rsidRPr="003E1181">
        <w:t xml:space="preserve"> (</w:t>
      </w:r>
      <w:r w:rsidRPr="00EE4FA6">
        <w:t>дата</w:t>
      </w:r>
      <w:r w:rsidRPr="003E1181">
        <w:t xml:space="preserve"> </w:t>
      </w:r>
      <w:r w:rsidRPr="00EE4FA6">
        <w:t>обращения</w:t>
      </w:r>
      <w:r w:rsidRPr="003E1181">
        <w:t>: 15.04.2021).</w:t>
      </w:r>
    </w:p>
  </w:footnote>
  <w:footnote w:id="165">
    <w:p w:rsidR="00773827" w:rsidRPr="00802C2A" w:rsidRDefault="00773827" w:rsidP="007E792B">
      <w:pPr>
        <w:pStyle w:val="a3"/>
        <w:jc w:val="both"/>
        <w:rPr>
          <w:lang w:val="en-US"/>
        </w:rPr>
      </w:pPr>
      <w:r>
        <w:rPr>
          <w:rStyle w:val="a5"/>
        </w:rPr>
        <w:footnoteRef/>
      </w:r>
      <w:r w:rsidRPr="00802C2A">
        <w:rPr>
          <w:lang w:val="en-US"/>
        </w:rPr>
        <w:t xml:space="preserve"> </w:t>
      </w:r>
      <w:r w:rsidRPr="001E0E6E">
        <w:rPr>
          <w:lang w:val="en-US"/>
        </w:rPr>
        <w:t>Zhang</w:t>
      </w:r>
      <w:r w:rsidRPr="00802C2A">
        <w:rPr>
          <w:lang w:val="en-US"/>
        </w:rPr>
        <w:t xml:space="preserve">, </w:t>
      </w:r>
      <w:r w:rsidRPr="001E0E6E">
        <w:rPr>
          <w:lang w:val="en-US"/>
        </w:rPr>
        <w:t>I</w:t>
      </w:r>
      <w:r w:rsidRPr="00802C2A">
        <w:rPr>
          <w:lang w:val="en-US"/>
        </w:rPr>
        <w:t xml:space="preserve">. </w:t>
      </w:r>
      <w:r w:rsidRPr="001E0E6E">
        <w:rPr>
          <w:lang w:val="en-US"/>
        </w:rPr>
        <w:t>Improving</w:t>
      </w:r>
      <w:r w:rsidRPr="00802C2A">
        <w:rPr>
          <w:lang w:val="en-US"/>
        </w:rPr>
        <w:t xml:space="preserve"> </w:t>
      </w:r>
      <w:r w:rsidRPr="001E0E6E">
        <w:rPr>
          <w:lang w:val="en-US"/>
        </w:rPr>
        <w:t>social</w:t>
      </w:r>
      <w:r w:rsidRPr="00802C2A">
        <w:rPr>
          <w:lang w:val="en-US"/>
        </w:rPr>
        <w:t xml:space="preserve"> </w:t>
      </w:r>
      <w:r w:rsidRPr="001E0E6E">
        <w:rPr>
          <w:lang w:val="en-US"/>
        </w:rPr>
        <w:t>protection</w:t>
      </w:r>
      <w:r w:rsidRPr="00802C2A">
        <w:rPr>
          <w:lang w:val="en-US"/>
        </w:rPr>
        <w:t xml:space="preserve"> </w:t>
      </w:r>
      <w:r w:rsidRPr="001E0E6E">
        <w:rPr>
          <w:lang w:val="en-US"/>
        </w:rPr>
        <w:t>for</w:t>
      </w:r>
      <w:r w:rsidRPr="00802C2A">
        <w:rPr>
          <w:lang w:val="en-US"/>
        </w:rPr>
        <w:t xml:space="preserve"> </w:t>
      </w:r>
      <w:r w:rsidRPr="001E0E6E">
        <w:rPr>
          <w:lang w:val="en-US"/>
        </w:rPr>
        <w:t>internal</w:t>
      </w:r>
      <w:r w:rsidRPr="00802C2A">
        <w:rPr>
          <w:lang w:val="en-US"/>
        </w:rPr>
        <w:t xml:space="preserve"> </w:t>
      </w:r>
      <w:r w:rsidRPr="001E0E6E">
        <w:rPr>
          <w:lang w:val="en-US"/>
        </w:rPr>
        <w:t>migrant</w:t>
      </w:r>
      <w:r w:rsidRPr="00802C2A">
        <w:rPr>
          <w:lang w:val="en-US"/>
        </w:rPr>
        <w:t xml:space="preserve"> </w:t>
      </w:r>
      <w:r w:rsidRPr="001E0E6E">
        <w:rPr>
          <w:lang w:val="en-US"/>
        </w:rPr>
        <w:t>workers</w:t>
      </w:r>
      <w:r w:rsidRPr="00802C2A">
        <w:rPr>
          <w:lang w:val="en-US"/>
        </w:rPr>
        <w:t xml:space="preserve"> </w:t>
      </w:r>
      <w:r w:rsidRPr="001E0E6E">
        <w:rPr>
          <w:lang w:val="en-US"/>
        </w:rPr>
        <w:t>in</w:t>
      </w:r>
      <w:r w:rsidRPr="00802C2A">
        <w:rPr>
          <w:lang w:val="en-US"/>
        </w:rPr>
        <w:t xml:space="preserve"> </w:t>
      </w:r>
      <w:r w:rsidRPr="001E0E6E">
        <w:rPr>
          <w:lang w:val="en-US"/>
        </w:rPr>
        <w:t>China</w:t>
      </w:r>
      <w:r w:rsidRPr="00802C2A">
        <w:rPr>
          <w:lang w:val="en-US"/>
        </w:rPr>
        <w:t xml:space="preserve">. </w:t>
      </w:r>
      <w:r w:rsidRPr="001E0E6E">
        <w:rPr>
          <w:lang w:val="en-US"/>
        </w:rPr>
        <w:t>International</w:t>
      </w:r>
      <w:r w:rsidRPr="00802C2A">
        <w:rPr>
          <w:lang w:val="en-US"/>
        </w:rPr>
        <w:t xml:space="preserve"> </w:t>
      </w:r>
      <w:r w:rsidRPr="001E0E6E">
        <w:rPr>
          <w:lang w:val="en-US"/>
        </w:rPr>
        <w:t>Labour</w:t>
      </w:r>
      <w:r w:rsidRPr="00802C2A">
        <w:rPr>
          <w:lang w:val="en-US"/>
        </w:rPr>
        <w:t xml:space="preserve"> </w:t>
      </w:r>
      <w:r w:rsidRPr="001E0E6E">
        <w:rPr>
          <w:lang w:val="en-US"/>
        </w:rPr>
        <w:t>Office</w:t>
      </w:r>
      <w:r w:rsidRPr="00802C2A">
        <w:rPr>
          <w:lang w:val="en-US"/>
        </w:rPr>
        <w:t xml:space="preserve">, 2019. </w:t>
      </w:r>
      <w:r>
        <w:rPr>
          <w:lang w:val="en-US"/>
        </w:rPr>
        <w:t>P</w:t>
      </w:r>
      <w:r w:rsidRPr="00802C2A">
        <w:rPr>
          <w:lang w:val="en-US"/>
        </w:rPr>
        <w:t>. 3.</w:t>
      </w:r>
    </w:p>
  </w:footnote>
  <w:footnote w:id="166">
    <w:p w:rsidR="00773827" w:rsidRPr="00802C2A" w:rsidRDefault="00773827" w:rsidP="007E792B">
      <w:pPr>
        <w:pStyle w:val="a3"/>
        <w:jc w:val="both"/>
        <w:rPr>
          <w:lang w:val="en-US"/>
        </w:rPr>
      </w:pPr>
      <w:r>
        <w:rPr>
          <w:rStyle w:val="a5"/>
        </w:rPr>
        <w:footnoteRef/>
      </w:r>
      <w:r w:rsidRPr="00802C2A">
        <w:rPr>
          <w:lang w:val="en-US"/>
        </w:rPr>
        <w:t xml:space="preserve"> </w:t>
      </w:r>
      <w:r w:rsidRPr="00E251A4">
        <w:t>Чэнчжэнь</w:t>
      </w:r>
      <w:r w:rsidRPr="00802C2A">
        <w:rPr>
          <w:lang w:val="en-US"/>
        </w:rPr>
        <w:t xml:space="preserve"> </w:t>
      </w:r>
      <w:r w:rsidRPr="00E251A4">
        <w:t>цие</w:t>
      </w:r>
      <w:r w:rsidRPr="00802C2A">
        <w:rPr>
          <w:lang w:val="en-US"/>
        </w:rPr>
        <w:t xml:space="preserve"> </w:t>
      </w:r>
      <w:r w:rsidRPr="00E251A4">
        <w:t>чжигун</w:t>
      </w:r>
      <w:r w:rsidRPr="00802C2A">
        <w:rPr>
          <w:lang w:val="en-US"/>
        </w:rPr>
        <w:t xml:space="preserve"> </w:t>
      </w:r>
      <w:r w:rsidRPr="00E251A4">
        <w:t>цзибэнь</w:t>
      </w:r>
      <w:r w:rsidRPr="00802C2A">
        <w:rPr>
          <w:lang w:val="en-US"/>
        </w:rPr>
        <w:t xml:space="preserve"> </w:t>
      </w:r>
      <w:r w:rsidRPr="00E251A4">
        <w:t>янлао</w:t>
      </w:r>
      <w:r w:rsidRPr="00802C2A">
        <w:rPr>
          <w:lang w:val="en-US"/>
        </w:rPr>
        <w:t xml:space="preserve"> </w:t>
      </w:r>
      <w:r w:rsidRPr="00E251A4">
        <w:t>баосянь</w:t>
      </w:r>
      <w:r w:rsidRPr="00802C2A">
        <w:rPr>
          <w:lang w:val="en-US"/>
        </w:rPr>
        <w:t xml:space="preserve"> </w:t>
      </w:r>
      <w:r w:rsidRPr="00E251A4">
        <w:t>гуаньси</w:t>
      </w:r>
      <w:r w:rsidRPr="00802C2A">
        <w:rPr>
          <w:lang w:val="en-US"/>
        </w:rPr>
        <w:t xml:space="preserve"> </w:t>
      </w:r>
      <w:r w:rsidRPr="00E251A4">
        <w:t>чжуаньи</w:t>
      </w:r>
      <w:r w:rsidRPr="00802C2A">
        <w:rPr>
          <w:lang w:val="en-US"/>
        </w:rPr>
        <w:t xml:space="preserve"> </w:t>
      </w:r>
      <w:r w:rsidRPr="00E251A4">
        <w:t>цзесюй</w:t>
      </w:r>
      <w:r w:rsidRPr="00802C2A">
        <w:rPr>
          <w:lang w:val="en-US"/>
        </w:rPr>
        <w:t xml:space="preserve"> </w:t>
      </w:r>
      <w:r w:rsidRPr="00E251A4">
        <w:t>цзаньсин</w:t>
      </w:r>
      <w:r w:rsidRPr="00802C2A">
        <w:rPr>
          <w:lang w:val="en-US"/>
        </w:rPr>
        <w:t xml:space="preserve"> </w:t>
      </w:r>
      <w:r w:rsidRPr="00E251A4">
        <w:t>баньфа</w:t>
      </w:r>
      <w:r w:rsidRPr="00802C2A">
        <w:rPr>
          <w:lang w:val="en-US"/>
        </w:rPr>
        <w:t xml:space="preserve"> [</w:t>
      </w:r>
      <w:r w:rsidRPr="00E251A4">
        <w:t>城镇企业职工基本养老保险关系转移接续暂行办法</w:t>
      </w:r>
      <w:r w:rsidRPr="00802C2A">
        <w:rPr>
          <w:lang w:val="en-US"/>
        </w:rPr>
        <w:t xml:space="preserve">. </w:t>
      </w:r>
      <w:r w:rsidRPr="00E251A4">
        <w:t>Временные</w:t>
      </w:r>
      <w:r w:rsidRPr="00802C2A">
        <w:rPr>
          <w:lang w:val="en-US"/>
        </w:rPr>
        <w:t xml:space="preserve"> </w:t>
      </w:r>
      <w:r w:rsidRPr="00E251A4">
        <w:t>меры</w:t>
      </w:r>
      <w:r w:rsidRPr="00802C2A">
        <w:rPr>
          <w:lang w:val="en-US"/>
        </w:rPr>
        <w:t xml:space="preserve"> </w:t>
      </w:r>
      <w:r w:rsidRPr="00E251A4">
        <w:t>по</w:t>
      </w:r>
      <w:r w:rsidRPr="00802C2A">
        <w:rPr>
          <w:lang w:val="en-US"/>
        </w:rPr>
        <w:t xml:space="preserve"> </w:t>
      </w:r>
      <w:r w:rsidRPr="00E251A4">
        <w:t>передаче</w:t>
      </w:r>
      <w:r w:rsidRPr="00802C2A">
        <w:rPr>
          <w:lang w:val="en-US"/>
        </w:rPr>
        <w:t xml:space="preserve"> </w:t>
      </w:r>
      <w:r w:rsidRPr="00E251A4">
        <w:t>сведений</w:t>
      </w:r>
      <w:r w:rsidRPr="00802C2A">
        <w:rPr>
          <w:lang w:val="en-US"/>
        </w:rPr>
        <w:t xml:space="preserve"> </w:t>
      </w:r>
      <w:r w:rsidRPr="00E251A4">
        <w:t>о</w:t>
      </w:r>
      <w:r w:rsidRPr="00802C2A">
        <w:rPr>
          <w:lang w:val="en-US"/>
        </w:rPr>
        <w:t xml:space="preserve"> </w:t>
      </w:r>
      <w:r w:rsidRPr="00E251A4">
        <w:t>базовом</w:t>
      </w:r>
      <w:r w:rsidRPr="00802C2A">
        <w:rPr>
          <w:lang w:val="en-US"/>
        </w:rPr>
        <w:t xml:space="preserve"> </w:t>
      </w:r>
      <w:r w:rsidRPr="00E251A4">
        <w:t>пенсионном</w:t>
      </w:r>
      <w:r w:rsidRPr="00802C2A">
        <w:rPr>
          <w:lang w:val="en-US"/>
        </w:rPr>
        <w:t xml:space="preserve"> </w:t>
      </w:r>
      <w:r w:rsidRPr="00E251A4">
        <w:t>страховании</w:t>
      </w:r>
      <w:r w:rsidRPr="00802C2A">
        <w:rPr>
          <w:lang w:val="en-US"/>
        </w:rPr>
        <w:t xml:space="preserve"> </w:t>
      </w:r>
      <w:r w:rsidRPr="00E251A4">
        <w:t>городских</w:t>
      </w:r>
      <w:r w:rsidRPr="00802C2A">
        <w:rPr>
          <w:lang w:val="en-US"/>
        </w:rPr>
        <w:t xml:space="preserve"> </w:t>
      </w:r>
      <w:r w:rsidRPr="00E251A4">
        <w:t>служащих</w:t>
      </w:r>
      <w:r w:rsidRPr="00802C2A">
        <w:rPr>
          <w:lang w:val="en-US"/>
        </w:rPr>
        <w:t xml:space="preserve">] // </w:t>
      </w:r>
      <w:r w:rsidRPr="00092790">
        <w:rPr>
          <w:lang w:val="en-US"/>
        </w:rPr>
        <w:t>gov</w:t>
      </w:r>
      <w:r w:rsidRPr="00802C2A">
        <w:rPr>
          <w:lang w:val="en-US"/>
        </w:rPr>
        <w:t>.</w:t>
      </w:r>
      <w:r w:rsidRPr="00092790">
        <w:rPr>
          <w:lang w:val="en-US"/>
        </w:rPr>
        <w:t>cn</w:t>
      </w:r>
      <w:r w:rsidRPr="00802C2A">
        <w:rPr>
          <w:lang w:val="en-US"/>
        </w:rPr>
        <w:t xml:space="preserve">. </w:t>
      </w:r>
      <w:r w:rsidRPr="00092790">
        <w:rPr>
          <w:lang w:val="en-US"/>
        </w:rPr>
        <w:t>URL</w:t>
      </w:r>
      <w:r w:rsidRPr="00802C2A">
        <w:rPr>
          <w:lang w:val="en-US"/>
        </w:rPr>
        <w:t xml:space="preserve">: </w:t>
      </w:r>
      <w:r w:rsidRPr="00092790">
        <w:rPr>
          <w:lang w:val="en-US"/>
        </w:rPr>
        <w:t>http</w:t>
      </w:r>
      <w:r w:rsidRPr="00802C2A">
        <w:rPr>
          <w:lang w:val="en-US"/>
        </w:rPr>
        <w:t>://</w:t>
      </w:r>
      <w:r w:rsidRPr="00092790">
        <w:rPr>
          <w:lang w:val="en-US"/>
        </w:rPr>
        <w:t>www</w:t>
      </w:r>
      <w:r w:rsidRPr="00802C2A">
        <w:rPr>
          <w:lang w:val="en-US"/>
        </w:rPr>
        <w:t>.</w:t>
      </w:r>
      <w:r w:rsidRPr="00092790">
        <w:rPr>
          <w:lang w:val="en-US"/>
        </w:rPr>
        <w:t>gov</w:t>
      </w:r>
      <w:r w:rsidRPr="00802C2A">
        <w:rPr>
          <w:lang w:val="en-US"/>
        </w:rPr>
        <w:t>.</w:t>
      </w:r>
      <w:r w:rsidRPr="00092790">
        <w:rPr>
          <w:lang w:val="en-US"/>
        </w:rPr>
        <w:t>cn</w:t>
      </w:r>
      <w:r w:rsidRPr="00802C2A">
        <w:rPr>
          <w:lang w:val="en-US"/>
        </w:rPr>
        <w:t>/</w:t>
      </w:r>
      <w:r w:rsidRPr="00092790">
        <w:rPr>
          <w:lang w:val="en-US"/>
        </w:rPr>
        <w:t>zwgk</w:t>
      </w:r>
      <w:r w:rsidRPr="00802C2A">
        <w:rPr>
          <w:lang w:val="en-US"/>
        </w:rPr>
        <w:t>/2009-12/29/</w:t>
      </w:r>
      <w:r w:rsidRPr="00092790">
        <w:rPr>
          <w:lang w:val="en-US"/>
        </w:rPr>
        <w:t>content</w:t>
      </w:r>
      <w:r w:rsidRPr="00802C2A">
        <w:rPr>
          <w:lang w:val="en-US"/>
        </w:rPr>
        <w:t>_1499072.</w:t>
      </w:r>
      <w:r w:rsidRPr="00092790">
        <w:rPr>
          <w:lang w:val="en-US"/>
        </w:rPr>
        <w:t>htm</w:t>
      </w:r>
      <w:r w:rsidRPr="00802C2A">
        <w:rPr>
          <w:lang w:val="en-US"/>
        </w:rPr>
        <w:t xml:space="preserve"> (</w:t>
      </w:r>
      <w:r w:rsidRPr="00E251A4">
        <w:t>дата</w:t>
      </w:r>
      <w:r w:rsidRPr="00802C2A">
        <w:rPr>
          <w:lang w:val="en-US"/>
        </w:rPr>
        <w:t xml:space="preserve"> </w:t>
      </w:r>
      <w:r w:rsidRPr="00E251A4">
        <w:t>обращения</w:t>
      </w:r>
      <w:r w:rsidRPr="00802C2A">
        <w:rPr>
          <w:lang w:val="en-US"/>
        </w:rPr>
        <w:t>: 10.04.2021).</w:t>
      </w:r>
    </w:p>
  </w:footnote>
  <w:footnote w:id="167">
    <w:p w:rsidR="00773827" w:rsidRPr="00092790" w:rsidRDefault="00773827" w:rsidP="00B06810">
      <w:pPr>
        <w:pStyle w:val="a3"/>
        <w:jc w:val="both"/>
        <w:rPr>
          <w:lang w:val="en-US"/>
        </w:rPr>
      </w:pPr>
      <w:r>
        <w:rPr>
          <w:rStyle w:val="a5"/>
        </w:rPr>
        <w:footnoteRef/>
      </w:r>
      <w:r w:rsidRPr="00802C2A">
        <w:rPr>
          <w:lang w:val="en-US"/>
        </w:rPr>
        <w:t xml:space="preserve"> </w:t>
      </w:r>
      <w:r w:rsidRPr="00195F4E">
        <w:t>Чжунго</w:t>
      </w:r>
      <w:r w:rsidRPr="00802C2A">
        <w:rPr>
          <w:lang w:val="en-US"/>
        </w:rPr>
        <w:t xml:space="preserve"> </w:t>
      </w:r>
      <w:r w:rsidRPr="00195F4E">
        <w:t>тунцзи</w:t>
      </w:r>
      <w:r w:rsidRPr="00802C2A">
        <w:rPr>
          <w:lang w:val="en-US"/>
        </w:rPr>
        <w:t xml:space="preserve"> </w:t>
      </w:r>
      <w:r w:rsidRPr="00195F4E">
        <w:t>няньцзянь</w:t>
      </w:r>
      <w:r w:rsidRPr="00802C2A">
        <w:rPr>
          <w:lang w:val="en-US"/>
        </w:rPr>
        <w:t xml:space="preserve"> 2020 [</w:t>
      </w:r>
      <w:r w:rsidRPr="00195F4E">
        <w:t>中国统计年鉴</w:t>
      </w:r>
      <w:r w:rsidRPr="00802C2A">
        <w:rPr>
          <w:lang w:val="en-US"/>
        </w:rPr>
        <w:t xml:space="preserve"> 2020. </w:t>
      </w:r>
      <w:r w:rsidRPr="00195F4E">
        <w:t>Китайский</w:t>
      </w:r>
      <w:r w:rsidRPr="00802C2A">
        <w:rPr>
          <w:lang w:val="en-US"/>
        </w:rPr>
        <w:t xml:space="preserve"> </w:t>
      </w:r>
      <w:r w:rsidRPr="00195F4E">
        <w:t>статистический</w:t>
      </w:r>
      <w:r w:rsidRPr="00802C2A">
        <w:rPr>
          <w:lang w:val="en-US"/>
        </w:rPr>
        <w:t xml:space="preserve"> </w:t>
      </w:r>
      <w:r w:rsidRPr="00195F4E">
        <w:t>ежегодник</w:t>
      </w:r>
      <w:r w:rsidRPr="00802C2A">
        <w:rPr>
          <w:lang w:val="en-US"/>
        </w:rPr>
        <w:t xml:space="preserve"> 2020] // </w:t>
      </w:r>
      <w:r w:rsidRPr="00092790">
        <w:rPr>
          <w:lang w:val="en-US"/>
        </w:rPr>
        <w:t>stats</w:t>
      </w:r>
      <w:r w:rsidRPr="00802C2A">
        <w:rPr>
          <w:lang w:val="en-US"/>
        </w:rPr>
        <w:t>.</w:t>
      </w:r>
      <w:r w:rsidRPr="00092790">
        <w:rPr>
          <w:lang w:val="en-US"/>
        </w:rPr>
        <w:t>gov</w:t>
      </w:r>
      <w:r w:rsidRPr="00802C2A">
        <w:rPr>
          <w:lang w:val="en-US"/>
        </w:rPr>
        <w:t xml:space="preserve">. </w:t>
      </w:r>
      <w:r w:rsidRPr="00092790">
        <w:rPr>
          <w:lang w:val="en-US"/>
        </w:rPr>
        <w:t>URL</w:t>
      </w:r>
      <w:r w:rsidRPr="00802C2A">
        <w:rPr>
          <w:lang w:val="en-US"/>
        </w:rPr>
        <w:t xml:space="preserve">: </w:t>
      </w:r>
      <w:r w:rsidRPr="00092790">
        <w:rPr>
          <w:lang w:val="en-US"/>
        </w:rPr>
        <w:t>http</w:t>
      </w:r>
      <w:r w:rsidRPr="00802C2A">
        <w:rPr>
          <w:lang w:val="en-US"/>
        </w:rPr>
        <w:t>://</w:t>
      </w:r>
      <w:r w:rsidRPr="00092790">
        <w:rPr>
          <w:lang w:val="en-US"/>
        </w:rPr>
        <w:t>www</w:t>
      </w:r>
      <w:r w:rsidRPr="00802C2A">
        <w:rPr>
          <w:lang w:val="en-US"/>
        </w:rPr>
        <w:t>.</w:t>
      </w:r>
      <w:r w:rsidRPr="00092790">
        <w:rPr>
          <w:lang w:val="en-US"/>
        </w:rPr>
        <w:t>stats</w:t>
      </w:r>
      <w:r w:rsidRPr="00802C2A">
        <w:rPr>
          <w:lang w:val="en-US"/>
        </w:rPr>
        <w:t>.</w:t>
      </w:r>
      <w:r w:rsidRPr="00092790">
        <w:rPr>
          <w:lang w:val="en-US"/>
        </w:rPr>
        <w:t>gov</w:t>
      </w:r>
      <w:r w:rsidRPr="00802C2A">
        <w:rPr>
          <w:lang w:val="en-US"/>
        </w:rPr>
        <w:t>.</w:t>
      </w:r>
      <w:r w:rsidRPr="00092790">
        <w:rPr>
          <w:lang w:val="en-US"/>
        </w:rPr>
        <w:t>cn/tjsj/ndsj/2020/indexch.htm (</w:t>
      </w:r>
      <w:r w:rsidRPr="00195F4E">
        <w:t>дата</w:t>
      </w:r>
      <w:r w:rsidRPr="00092790">
        <w:rPr>
          <w:lang w:val="en-US"/>
        </w:rPr>
        <w:t xml:space="preserve"> </w:t>
      </w:r>
      <w:r w:rsidRPr="00195F4E">
        <w:t>обращения</w:t>
      </w:r>
      <w:r w:rsidRPr="00092790">
        <w:rPr>
          <w:lang w:val="en-US"/>
        </w:rPr>
        <w:t>: 12.03.2021).</w:t>
      </w:r>
    </w:p>
  </w:footnote>
  <w:footnote w:id="168">
    <w:p w:rsidR="00773827" w:rsidRPr="008A0187" w:rsidRDefault="00773827" w:rsidP="00B06810">
      <w:pPr>
        <w:pStyle w:val="a3"/>
        <w:jc w:val="both"/>
        <w:rPr>
          <w:lang w:val="en-US"/>
        </w:rPr>
      </w:pPr>
      <w:r>
        <w:rPr>
          <w:rStyle w:val="a5"/>
        </w:rPr>
        <w:footnoteRef/>
      </w:r>
      <w:r w:rsidRPr="008A0187">
        <w:rPr>
          <w:lang w:val="en-US"/>
        </w:rPr>
        <w:t xml:space="preserve"> </w:t>
      </w:r>
      <w:r w:rsidRPr="008A0187">
        <w:t>Чэнчжэнь</w:t>
      </w:r>
      <w:r w:rsidRPr="008A0187">
        <w:rPr>
          <w:lang w:val="en-US"/>
        </w:rPr>
        <w:t xml:space="preserve"> </w:t>
      </w:r>
      <w:r w:rsidRPr="008A0187">
        <w:t>цие</w:t>
      </w:r>
      <w:r w:rsidRPr="008A0187">
        <w:rPr>
          <w:lang w:val="en-US"/>
        </w:rPr>
        <w:t xml:space="preserve"> </w:t>
      </w:r>
      <w:r w:rsidRPr="008A0187">
        <w:t>чжигун</w:t>
      </w:r>
      <w:r w:rsidRPr="008A0187">
        <w:rPr>
          <w:lang w:val="en-US"/>
        </w:rPr>
        <w:t xml:space="preserve"> </w:t>
      </w:r>
      <w:r w:rsidRPr="008A0187">
        <w:t>цзибэнь</w:t>
      </w:r>
      <w:r w:rsidRPr="008A0187">
        <w:rPr>
          <w:lang w:val="en-US"/>
        </w:rPr>
        <w:t xml:space="preserve"> </w:t>
      </w:r>
      <w:r w:rsidRPr="008A0187">
        <w:t>янлао</w:t>
      </w:r>
      <w:r w:rsidRPr="008A0187">
        <w:rPr>
          <w:lang w:val="en-US"/>
        </w:rPr>
        <w:t xml:space="preserve"> </w:t>
      </w:r>
      <w:r w:rsidRPr="008A0187">
        <w:t>баосянь</w:t>
      </w:r>
      <w:r w:rsidRPr="008A0187">
        <w:rPr>
          <w:lang w:val="en-US"/>
        </w:rPr>
        <w:t xml:space="preserve"> </w:t>
      </w:r>
      <w:r w:rsidRPr="008A0187">
        <w:t>гуаньси</w:t>
      </w:r>
      <w:r w:rsidRPr="008A0187">
        <w:rPr>
          <w:lang w:val="en-US"/>
        </w:rPr>
        <w:t xml:space="preserve"> </w:t>
      </w:r>
      <w:r w:rsidRPr="008A0187">
        <w:t>чжуаньи</w:t>
      </w:r>
      <w:r w:rsidRPr="008A0187">
        <w:rPr>
          <w:lang w:val="en-US"/>
        </w:rPr>
        <w:t xml:space="preserve"> </w:t>
      </w:r>
      <w:r w:rsidRPr="008A0187">
        <w:t>цзесюй</w:t>
      </w:r>
      <w:r w:rsidRPr="008A0187">
        <w:rPr>
          <w:lang w:val="en-US"/>
        </w:rPr>
        <w:t xml:space="preserve"> </w:t>
      </w:r>
      <w:r w:rsidRPr="008A0187">
        <w:t>цзаньсин</w:t>
      </w:r>
      <w:r w:rsidRPr="008A0187">
        <w:rPr>
          <w:lang w:val="en-US"/>
        </w:rPr>
        <w:t xml:space="preserve"> </w:t>
      </w:r>
      <w:r w:rsidRPr="008A0187">
        <w:t>баньфа</w:t>
      </w:r>
      <w:r w:rsidRPr="008A0187">
        <w:rPr>
          <w:lang w:val="en-US"/>
        </w:rPr>
        <w:t xml:space="preserve"> [</w:t>
      </w:r>
      <w:r w:rsidRPr="008A0187">
        <w:t>城镇企业职工基本养老保险关系转移接续暂行办法</w:t>
      </w:r>
      <w:r>
        <w:rPr>
          <w:lang w:val="en-US"/>
        </w:rPr>
        <w:t>.</w:t>
      </w:r>
      <w:r w:rsidRPr="008A0187">
        <w:rPr>
          <w:lang w:val="en-US"/>
        </w:rPr>
        <w:t xml:space="preserve"> </w:t>
      </w:r>
      <w:r w:rsidRPr="008A0187">
        <w:t>Временные</w:t>
      </w:r>
      <w:r w:rsidRPr="008A0187">
        <w:rPr>
          <w:lang w:val="en-US"/>
        </w:rPr>
        <w:t xml:space="preserve"> </w:t>
      </w:r>
      <w:r w:rsidRPr="008A0187">
        <w:t>меры</w:t>
      </w:r>
      <w:r w:rsidRPr="008A0187">
        <w:rPr>
          <w:lang w:val="en-US"/>
        </w:rPr>
        <w:t xml:space="preserve"> </w:t>
      </w:r>
      <w:r w:rsidRPr="008A0187">
        <w:t>по</w:t>
      </w:r>
      <w:r w:rsidRPr="008A0187">
        <w:rPr>
          <w:lang w:val="en-US"/>
        </w:rPr>
        <w:t xml:space="preserve"> </w:t>
      </w:r>
      <w:r w:rsidRPr="008A0187">
        <w:t>передаче</w:t>
      </w:r>
      <w:r w:rsidRPr="008A0187">
        <w:rPr>
          <w:lang w:val="en-US"/>
        </w:rPr>
        <w:t xml:space="preserve"> </w:t>
      </w:r>
      <w:r w:rsidRPr="008A0187">
        <w:t>сведений</w:t>
      </w:r>
      <w:r w:rsidRPr="008A0187">
        <w:rPr>
          <w:lang w:val="en-US"/>
        </w:rPr>
        <w:t xml:space="preserve"> </w:t>
      </w:r>
      <w:r w:rsidRPr="008A0187">
        <w:t>о</w:t>
      </w:r>
      <w:r w:rsidRPr="008A0187">
        <w:rPr>
          <w:lang w:val="en-US"/>
        </w:rPr>
        <w:t xml:space="preserve"> </w:t>
      </w:r>
      <w:r w:rsidRPr="008A0187">
        <w:t>базовом</w:t>
      </w:r>
      <w:r w:rsidRPr="008A0187">
        <w:rPr>
          <w:lang w:val="en-US"/>
        </w:rPr>
        <w:t xml:space="preserve"> </w:t>
      </w:r>
      <w:r w:rsidRPr="008A0187">
        <w:t>пенсионном</w:t>
      </w:r>
      <w:r w:rsidRPr="008A0187">
        <w:rPr>
          <w:lang w:val="en-US"/>
        </w:rPr>
        <w:t xml:space="preserve"> </w:t>
      </w:r>
      <w:r w:rsidRPr="008A0187">
        <w:t>страховании</w:t>
      </w:r>
      <w:r w:rsidRPr="008A0187">
        <w:rPr>
          <w:lang w:val="en-US"/>
        </w:rPr>
        <w:t xml:space="preserve"> </w:t>
      </w:r>
      <w:r w:rsidRPr="008A0187">
        <w:t>городских</w:t>
      </w:r>
      <w:r w:rsidRPr="008A0187">
        <w:rPr>
          <w:lang w:val="en-US"/>
        </w:rPr>
        <w:t xml:space="preserve"> </w:t>
      </w:r>
      <w:r w:rsidRPr="008A0187">
        <w:t>служащих</w:t>
      </w:r>
      <w:r w:rsidRPr="008A0187">
        <w:rPr>
          <w:lang w:val="en-US"/>
        </w:rPr>
        <w:t>] // gov.cn. URL: http://www.gov.cn/zwgk/2009-12/29/content_1499072.htm (</w:t>
      </w:r>
      <w:r w:rsidRPr="008A0187">
        <w:t>дата</w:t>
      </w:r>
      <w:r w:rsidRPr="008A0187">
        <w:rPr>
          <w:lang w:val="en-US"/>
        </w:rPr>
        <w:t xml:space="preserve"> </w:t>
      </w:r>
      <w:r w:rsidRPr="008A0187">
        <w:t>обращения</w:t>
      </w:r>
      <w:r w:rsidRPr="008A0187">
        <w:rPr>
          <w:lang w:val="en-US"/>
        </w:rPr>
        <w:t>: 10.04.2021).</w:t>
      </w:r>
    </w:p>
  </w:footnote>
  <w:footnote w:id="169">
    <w:p w:rsidR="00773827" w:rsidRPr="00BB10B2" w:rsidRDefault="00773827" w:rsidP="00B06810">
      <w:pPr>
        <w:pStyle w:val="a3"/>
        <w:jc w:val="both"/>
        <w:rPr>
          <w:lang w:val="en-US"/>
        </w:rPr>
      </w:pPr>
      <w:r>
        <w:rPr>
          <w:rStyle w:val="a5"/>
        </w:rPr>
        <w:footnoteRef/>
      </w:r>
      <w:r w:rsidRPr="00BB10B2">
        <w:rPr>
          <w:lang w:val="en-US"/>
        </w:rPr>
        <w:t xml:space="preserve"> 2017 </w:t>
      </w:r>
      <w:r w:rsidRPr="00BB10B2">
        <w:t>нянь</w:t>
      </w:r>
      <w:r w:rsidRPr="00BB10B2">
        <w:rPr>
          <w:lang w:val="en-US"/>
        </w:rPr>
        <w:t xml:space="preserve"> </w:t>
      </w:r>
      <w:r w:rsidRPr="00BB10B2">
        <w:t>дужэньли</w:t>
      </w:r>
      <w:r w:rsidRPr="00BB10B2">
        <w:rPr>
          <w:lang w:val="en-US"/>
        </w:rPr>
        <w:t xml:space="preserve"> </w:t>
      </w:r>
      <w:r w:rsidRPr="00BB10B2">
        <w:t>цзыюань</w:t>
      </w:r>
      <w:r w:rsidRPr="00BB10B2">
        <w:rPr>
          <w:lang w:val="en-US"/>
        </w:rPr>
        <w:t xml:space="preserve"> </w:t>
      </w:r>
      <w:r w:rsidRPr="00BB10B2">
        <w:t>хэ</w:t>
      </w:r>
      <w:r w:rsidRPr="00BB10B2">
        <w:rPr>
          <w:lang w:val="en-US"/>
        </w:rPr>
        <w:t xml:space="preserve"> </w:t>
      </w:r>
      <w:r w:rsidRPr="00BB10B2">
        <w:t>шэхуэй</w:t>
      </w:r>
      <w:r w:rsidRPr="00BB10B2">
        <w:rPr>
          <w:lang w:val="en-US"/>
        </w:rPr>
        <w:t xml:space="preserve"> </w:t>
      </w:r>
      <w:r w:rsidRPr="00BB10B2">
        <w:t>баочжан</w:t>
      </w:r>
      <w:r w:rsidRPr="00BB10B2">
        <w:rPr>
          <w:lang w:val="en-US"/>
        </w:rPr>
        <w:t xml:space="preserve"> </w:t>
      </w:r>
      <w:r w:rsidRPr="00BB10B2">
        <w:t>шие</w:t>
      </w:r>
      <w:r w:rsidRPr="00BB10B2">
        <w:rPr>
          <w:lang w:val="en-US"/>
        </w:rPr>
        <w:t xml:space="preserve"> </w:t>
      </w:r>
      <w:r w:rsidRPr="00BB10B2">
        <w:t>фачжань</w:t>
      </w:r>
      <w:r w:rsidRPr="00BB10B2">
        <w:rPr>
          <w:lang w:val="en-US"/>
        </w:rPr>
        <w:t xml:space="preserve"> </w:t>
      </w:r>
      <w:r w:rsidRPr="00BB10B2">
        <w:t>тунцзи</w:t>
      </w:r>
      <w:r w:rsidRPr="00BB10B2">
        <w:rPr>
          <w:lang w:val="en-US"/>
        </w:rPr>
        <w:t xml:space="preserve"> </w:t>
      </w:r>
      <w:r w:rsidRPr="00BB10B2">
        <w:t>гунбао</w:t>
      </w:r>
      <w:r w:rsidRPr="00BB10B2">
        <w:rPr>
          <w:lang w:val="en-US"/>
        </w:rPr>
        <w:t xml:space="preserve"> [2017 </w:t>
      </w:r>
      <w:r w:rsidRPr="00BB10B2">
        <w:t>年度人力资源和社会保障事业发展统计公报</w:t>
      </w:r>
      <w:r>
        <w:rPr>
          <w:lang w:val="en-US"/>
        </w:rPr>
        <w:t>.</w:t>
      </w:r>
      <w:r w:rsidRPr="00BB10B2">
        <w:rPr>
          <w:lang w:val="en-US"/>
        </w:rPr>
        <w:t xml:space="preserve"> </w:t>
      </w:r>
      <w:r w:rsidRPr="00BB10B2">
        <w:t>Статистическое</w:t>
      </w:r>
      <w:r w:rsidRPr="00BB10B2">
        <w:rPr>
          <w:lang w:val="en-US"/>
        </w:rPr>
        <w:t xml:space="preserve"> </w:t>
      </w:r>
      <w:r w:rsidRPr="00BB10B2">
        <w:t>коммюнике</w:t>
      </w:r>
      <w:r w:rsidRPr="00BB10B2">
        <w:rPr>
          <w:lang w:val="en-US"/>
        </w:rPr>
        <w:t xml:space="preserve"> </w:t>
      </w:r>
      <w:r w:rsidRPr="00BB10B2">
        <w:t>о</w:t>
      </w:r>
      <w:r w:rsidRPr="00BB10B2">
        <w:rPr>
          <w:lang w:val="en-US"/>
        </w:rPr>
        <w:t xml:space="preserve"> </w:t>
      </w:r>
      <w:r w:rsidRPr="00BB10B2">
        <w:t>развитии</w:t>
      </w:r>
      <w:r w:rsidRPr="00BB10B2">
        <w:rPr>
          <w:lang w:val="en-US"/>
        </w:rPr>
        <w:t xml:space="preserve"> </w:t>
      </w:r>
      <w:r w:rsidRPr="00BB10B2">
        <w:t>трудовых</w:t>
      </w:r>
      <w:r w:rsidRPr="00BB10B2">
        <w:rPr>
          <w:lang w:val="en-US"/>
        </w:rPr>
        <w:t xml:space="preserve"> </w:t>
      </w:r>
      <w:r w:rsidRPr="00BB10B2">
        <w:t>ресурсов</w:t>
      </w:r>
      <w:r w:rsidRPr="00BB10B2">
        <w:rPr>
          <w:lang w:val="en-US"/>
        </w:rPr>
        <w:t xml:space="preserve"> </w:t>
      </w:r>
      <w:r w:rsidRPr="00BB10B2">
        <w:t>и</w:t>
      </w:r>
      <w:r w:rsidRPr="00BB10B2">
        <w:rPr>
          <w:lang w:val="en-US"/>
        </w:rPr>
        <w:t xml:space="preserve"> </w:t>
      </w:r>
      <w:r w:rsidRPr="00BB10B2">
        <w:t>социального</w:t>
      </w:r>
      <w:r w:rsidRPr="00BB10B2">
        <w:rPr>
          <w:lang w:val="en-US"/>
        </w:rPr>
        <w:t xml:space="preserve"> </w:t>
      </w:r>
      <w:r w:rsidRPr="00BB10B2">
        <w:t>обеспечения</w:t>
      </w:r>
      <w:r w:rsidRPr="00BB10B2">
        <w:rPr>
          <w:lang w:val="en-US"/>
        </w:rPr>
        <w:t xml:space="preserve"> 2017 </w:t>
      </w:r>
      <w:r w:rsidRPr="00BB10B2">
        <w:t>г</w:t>
      </w:r>
      <w:r w:rsidRPr="00BB10B2">
        <w:rPr>
          <w:lang w:val="en-US"/>
        </w:rPr>
        <w:t>.] // mohrss.gov.cn. URL: http://www.mohrss.gov.cn/SYrlzyhshbzb/zwgk/szrs/tjgb/201805/W020180521567611022649.pdf (</w:t>
      </w:r>
      <w:r w:rsidRPr="00BB10B2">
        <w:t>дата</w:t>
      </w:r>
      <w:r w:rsidRPr="00BB10B2">
        <w:rPr>
          <w:lang w:val="en-US"/>
        </w:rPr>
        <w:t xml:space="preserve"> </w:t>
      </w:r>
      <w:r w:rsidRPr="00BB10B2">
        <w:t>обращения</w:t>
      </w:r>
      <w:r w:rsidRPr="00BB10B2">
        <w:rPr>
          <w:lang w:val="en-US"/>
        </w:rPr>
        <w:t>: 11.04.2021).</w:t>
      </w:r>
    </w:p>
  </w:footnote>
  <w:footnote w:id="170">
    <w:p w:rsidR="00773827" w:rsidRPr="00802C2A" w:rsidRDefault="00773827" w:rsidP="00B06810">
      <w:pPr>
        <w:pStyle w:val="a3"/>
        <w:jc w:val="both"/>
        <w:rPr>
          <w:lang w:val="en-US"/>
        </w:rPr>
      </w:pPr>
      <w:r>
        <w:rPr>
          <w:rStyle w:val="a5"/>
        </w:rPr>
        <w:footnoteRef/>
      </w:r>
      <w:r w:rsidRPr="00CF320B">
        <w:rPr>
          <w:lang w:val="en-US"/>
        </w:rPr>
        <w:t xml:space="preserve"> Го’уюань гуаньюй кайчжань чэнчжэнь цзюйминь шэхуэй янлао баосянь шидяньдэ чжидао ицзянь [</w:t>
      </w:r>
      <w:r w:rsidRPr="00CF320B">
        <w:rPr>
          <w:lang w:val="en-US"/>
        </w:rPr>
        <w:t>国务院关于开展城镇居民社会养老保险试点的指导意见</w:t>
      </w:r>
      <w:r>
        <w:rPr>
          <w:lang w:val="en-US"/>
        </w:rPr>
        <w:t>.</w:t>
      </w:r>
      <w:r w:rsidRPr="00CF320B">
        <w:rPr>
          <w:lang w:val="en-US"/>
        </w:rPr>
        <w:t xml:space="preserve"> </w:t>
      </w:r>
      <w:r w:rsidRPr="007B2A44">
        <w:t>Руководящие</w:t>
      </w:r>
      <w:r w:rsidRPr="00802C2A">
        <w:rPr>
          <w:lang w:val="en-US"/>
        </w:rPr>
        <w:t xml:space="preserve"> </w:t>
      </w:r>
      <w:r w:rsidRPr="007B2A44">
        <w:t>заключения</w:t>
      </w:r>
      <w:r w:rsidRPr="00802C2A">
        <w:rPr>
          <w:lang w:val="en-US"/>
        </w:rPr>
        <w:t xml:space="preserve"> </w:t>
      </w:r>
      <w:r w:rsidRPr="007B2A44">
        <w:t>Государственного</w:t>
      </w:r>
      <w:r w:rsidRPr="00802C2A">
        <w:rPr>
          <w:lang w:val="en-US"/>
        </w:rPr>
        <w:t xml:space="preserve"> </w:t>
      </w:r>
      <w:r w:rsidRPr="007B2A44">
        <w:t>совета</w:t>
      </w:r>
      <w:r w:rsidRPr="00802C2A">
        <w:rPr>
          <w:lang w:val="en-US"/>
        </w:rPr>
        <w:t xml:space="preserve"> </w:t>
      </w:r>
      <w:r w:rsidRPr="007B2A44">
        <w:t>по</w:t>
      </w:r>
      <w:r w:rsidRPr="00802C2A">
        <w:rPr>
          <w:lang w:val="en-US"/>
        </w:rPr>
        <w:t xml:space="preserve"> </w:t>
      </w:r>
      <w:r w:rsidRPr="007B2A44">
        <w:t>запуску</w:t>
      </w:r>
      <w:r w:rsidRPr="00802C2A">
        <w:rPr>
          <w:lang w:val="en-US"/>
        </w:rPr>
        <w:t xml:space="preserve"> </w:t>
      </w:r>
      <w:r w:rsidRPr="007B2A44">
        <w:t>пилотной</w:t>
      </w:r>
      <w:r w:rsidRPr="00802C2A">
        <w:rPr>
          <w:lang w:val="en-US"/>
        </w:rPr>
        <w:t xml:space="preserve"> </w:t>
      </w:r>
      <w:r w:rsidRPr="007B2A44">
        <w:t>программы</w:t>
      </w:r>
      <w:r w:rsidRPr="00802C2A">
        <w:rPr>
          <w:lang w:val="en-US"/>
        </w:rPr>
        <w:t xml:space="preserve"> </w:t>
      </w:r>
      <w:r w:rsidRPr="007B2A44">
        <w:t>пенсионного</w:t>
      </w:r>
      <w:r w:rsidRPr="00802C2A">
        <w:rPr>
          <w:lang w:val="en-US"/>
        </w:rPr>
        <w:t xml:space="preserve"> </w:t>
      </w:r>
      <w:r w:rsidRPr="007B2A44">
        <w:t>страхования</w:t>
      </w:r>
      <w:r w:rsidRPr="00802C2A">
        <w:rPr>
          <w:lang w:val="en-US"/>
        </w:rPr>
        <w:t xml:space="preserve"> </w:t>
      </w:r>
      <w:r>
        <w:t>для</w:t>
      </w:r>
      <w:r w:rsidRPr="00802C2A">
        <w:rPr>
          <w:lang w:val="en-US"/>
        </w:rPr>
        <w:t xml:space="preserve"> </w:t>
      </w:r>
      <w:r>
        <w:t>городских</w:t>
      </w:r>
      <w:r w:rsidRPr="00802C2A">
        <w:rPr>
          <w:lang w:val="en-US"/>
        </w:rPr>
        <w:t xml:space="preserve"> </w:t>
      </w:r>
      <w:r>
        <w:t>жителей</w:t>
      </w:r>
      <w:r w:rsidRPr="00802C2A">
        <w:rPr>
          <w:lang w:val="en-US"/>
        </w:rPr>
        <w:t xml:space="preserve">] // </w:t>
      </w:r>
      <w:r w:rsidRPr="00CF320B">
        <w:rPr>
          <w:lang w:val="en-US"/>
        </w:rPr>
        <w:t>gov</w:t>
      </w:r>
      <w:r w:rsidRPr="00802C2A">
        <w:rPr>
          <w:lang w:val="en-US"/>
        </w:rPr>
        <w:t>.</w:t>
      </w:r>
      <w:r w:rsidRPr="00CF320B">
        <w:rPr>
          <w:lang w:val="en-US"/>
        </w:rPr>
        <w:t>cn</w:t>
      </w:r>
      <w:r w:rsidRPr="00802C2A">
        <w:rPr>
          <w:lang w:val="en-US"/>
        </w:rPr>
        <w:t xml:space="preserve">. </w:t>
      </w:r>
      <w:r w:rsidRPr="00CF320B">
        <w:rPr>
          <w:lang w:val="en-US"/>
        </w:rPr>
        <w:t>URL</w:t>
      </w:r>
      <w:r w:rsidRPr="00802C2A">
        <w:rPr>
          <w:lang w:val="en-US"/>
        </w:rPr>
        <w:t xml:space="preserve">: </w:t>
      </w:r>
      <w:r w:rsidRPr="00CF320B">
        <w:rPr>
          <w:lang w:val="en-US"/>
        </w:rPr>
        <w:t>http</w:t>
      </w:r>
      <w:r w:rsidRPr="00802C2A">
        <w:rPr>
          <w:lang w:val="en-US"/>
        </w:rPr>
        <w:t>://</w:t>
      </w:r>
      <w:r w:rsidRPr="00CF320B">
        <w:rPr>
          <w:lang w:val="en-US"/>
        </w:rPr>
        <w:t>www</w:t>
      </w:r>
      <w:r w:rsidRPr="00802C2A">
        <w:rPr>
          <w:lang w:val="en-US"/>
        </w:rPr>
        <w:t>.</w:t>
      </w:r>
      <w:r w:rsidRPr="00CF320B">
        <w:rPr>
          <w:lang w:val="en-US"/>
        </w:rPr>
        <w:t>gov</w:t>
      </w:r>
      <w:r w:rsidRPr="00802C2A">
        <w:rPr>
          <w:lang w:val="en-US"/>
        </w:rPr>
        <w:t>.</w:t>
      </w:r>
      <w:r w:rsidRPr="00CF320B">
        <w:rPr>
          <w:lang w:val="en-US"/>
        </w:rPr>
        <w:t>cn</w:t>
      </w:r>
      <w:r w:rsidRPr="00802C2A">
        <w:rPr>
          <w:lang w:val="en-US"/>
        </w:rPr>
        <w:t>/</w:t>
      </w:r>
      <w:r w:rsidRPr="00CF320B">
        <w:rPr>
          <w:lang w:val="en-US"/>
        </w:rPr>
        <w:t>zhengce</w:t>
      </w:r>
      <w:r w:rsidRPr="00802C2A">
        <w:rPr>
          <w:lang w:val="en-US"/>
        </w:rPr>
        <w:t>/</w:t>
      </w:r>
      <w:r w:rsidRPr="00CF320B">
        <w:rPr>
          <w:lang w:val="en-US"/>
        </w:rPr>
        <w:t>content</w:t>
      </w:r>
      <w:r w:rsidRPr="00802C2A">
        <w:rPr>
          <w:lang w:val="en-US"/>
        </w:rPr>
        <w:t>/2011-06/13/</w:t>
      </w:r>
      <w:r w:rsidRPr="00CF320B">
        <w:rPr>
          <w:lang w:val="en-US"/>
        </w:rPr>
        <w:t>content</w:t>
      </w:r>
      <w:r w:rsidRPr="00802C2A">
        <w:rPr>
          <w:lang w:val="en-US"/>
        </w:rPr>
        <w:t>_7241.</w:t>
      </w:r>
      <w:r w:rsidRPr="00CF320B">
        <w:rPr>
          <w:lang w:val="en-US"/>
        </w:rPr>
        <w:t>htm</w:t>
      </w:r>
      <w:r w:rsidRPr="00802C2A">
        <w:rPr>
          <w:lang w:val="en-US"/>
        </w:rPr>
        <w:t xml:space="preserve"> (</w:t>
      </w:r>
      <w:r w:rsidRPr="007B2A44">
        <w:t>дата</w:t>
      </w:r>
      <w:r w:rsidRPr="00802C2A">
        <w:rPr>
          <w:lang w:val="en-US"/>
        </w:rPr>
        <w:t xml:space="preserve"> </w:t>
      </w:r>
      <w:r w:rsidRPr="007B2A44">
        <w:t>обращения</w:t>
      </w:r>
      <w:r w:rsidRPr="00802C2A">
        <w:rPr>
          <w:lang w:val="en-US"/>
        </w:rPr>
        <w:t>: 01.04.2021).</w:t>
      </w:r>
    </w:p>
  </w:footnote>
  <w:footnote w:id="171">
    <w:p w:rsidR="00773827" w:rsidRPr="00802C2A" w:rsidRDefault="00773827" w:rsidP="00B06810">
      <w:pPr>
        <w:pStyle w:val="a3"/>
        <w:jc w:val="both"/>
        <w:rPr>
          <w:lang w:val="en-US"/>
        </w:rPr>
      </w:pPr>
      <w:r>
        <w:rPr>
          <w:rStyle w:val="a5"/>
        </w:rPr>
        <w:footnoteRef/>
      </w:r>
      <w:r w:rsidRPr="00802C2A">
        <w:rPr>
          <w:lang w:val="en-US"/>
        </w:rPr>
        <w:t xml:space="preserve"> </w:t>
      </w:r>
      <w:r w:rsidRPr="00BB10B2">
        <w:t>Чэнчжэнь</w:t>
      </w:r>
      <w:r w:rsidRPr="00802C2A">
        <w:rPr>
          <w:lang w:val="en-US"/>
        </w:rPr>
        <w:t xml:space="preserve"> </w:t>
      </w:r>
      <w:r w:rsidRPr="00BB10B2">
        <w:t>цие</w:t>
      </w:r>
      <w:r w:rsidRPr="00802C2A">
        <w:rPr>
          <w:lang w:val="en-US"/>
        </w:rPr>
        <w:t xml:space="preserve"> </w:t>
      </w:r>
      <w:r w:rsidRPr="00BB10B2">
        <w:t>чжигун</w:t>
      </w:r>
      <w:r w:rsidRPr="00802C2A">
        <w:rPr>
          <w:lang w:val="en-US"/>
        </w:rPr>
        <w:t xml:space="preserve"> </w:t>
      </w:r>
      <w:r w:rsidRPr="00BB10B2">
        <w:t>цзибэнь</w:t>
      </w:r>
      <w:r w:rsidRPr="00802C2A">
        <w:rPr>
          <w:lang w:val="en-US"/>
        </w:rPr>
        <w:t xml:space="preserve"> </w:t>
      </w:r>
      <w:r w:rsidRPr="00BB10B2">
        <w:t>янлао</w:t>
      </w:r>
      <w:r w:rsidRPr="00802C2A">
        <w:rPr>
          <w:lang w:val="en-US"/>
        </w:rPr>
        <w:t xml:space="preserve"> </w:t>
      </w:r>
      <w:r w:rsidRPr="00BB10B2">
        <w:t>баосянь</w:t>
      </w:r>
      <w:r w:rsidRPr="00802C2A">
        <w:rPr>
          <w:lang w:val="en-US"/>
        </w:rPr>
        <w:t xml:space="preserve"> </w:t>
      </w:r>
      <w:r w:rsidRPr="00BB10B2">
        <w:t>гуаньси</w:t>
      </w:r>
      <w:r w:rsidRPr="00802C2A">
        <w:rPr>
          <w:lang w:val="en-US"/>
        </w:rPr>
        <w:t xml:space="preserve"> </w:t>
      </w:r>
      <w:r w:rsidRPr="00BB10B2">
        <w:t>чжуаньи</w:t>
      </w:r>
      <w:r w:rsidRPr="00802C2A">
        <w:rPr>
          <w:lang w:val="en-US"/>
        </w:rPr>
        <w:t xml:space="preserve"> </w:t>
      </w:r>
      <w:r w:rsidRPr="00BB10B2">
        <w:t>цзесюй</w:t>
      </w:r>
      <w:r w:rsidRPr="00802C2A">
        <w:rPr>
          <w:lang w:val="en-US"/>
        </w:rPr>
        <w:t xml:space="preserve"> </w:t>
      </w:r>
      <w:r w:rsidRPr="00BB10B2">
        <w:t>цзаньсин</w:t>
      </w:r>
      <w:r w:rsidRPr="00802C2A">
        <w:rPr>
          <w:lang w:val="en-US"/>
        </w:rPr>
        <w:t xml:space="preserve"> </w:t>
      </w:r>
      <w:r w:rsidRPr="00BB10B2">
        <w:t>баньфа</w:t>
      </w:r>
      <w:r w:rsidRPr="00802C2A">
        <w:rPr>
          <w:lang w:val="en-US"/>
        </w:rPr>
        <w:t xml:space="preserve"> [</w:t>
      </w:r>
      <w:r w:rsidRPr="00BB10B2">
        <w:t>城镇企业职工基本养老保险关系转移接续暂行办法</w:t>
      </w:r>
      <w:r w:rsidRPr="00802C2A">
        <w:rPr>
          <w:lang w:val="en-US"/>
        </w:rPr>
        <w:t xml:space="preserve">. </w:t>
      </w:r>
      <w:r w:rsidRPr="00BB10B2">
        <w:t>Временные</w:t>
      </w:r>
      <w:r w:rsidRPr="00802C2A">
        <w:rPr>
          <w:lang w:val="en-US"/>
        </w:rPr>
        <w:t xml:space="preserve"> </w:t>
      </w:r>
      <w:r w:rsidRPr="00BB10B2">
        <w:t>меры</w:t>
      </w:r>
      <w:r w:rsidRPr="00802C2A">
        <w:rPr>
          <w:lang w:val="en-US"/>
        </w:rPr>
        <w:t xml:space="preserve"> </w:t>
      </w:r>
      <w:r w:rsidRPr="00BB10B2">
        <w:t>по</w:t>
      </w:r>
      <w:r w:rsidRPr="00802C2A">
        <w:rPr>
          <w:lang w:val="en-US"/>
        </w:rPr>
        <w:t xml:space="preserve"> </w:t>
      </w:r>
      <w:r w:rsidRPr="00BB10B2">
        <w:t>передаче</w:t>
      </w:r>
      <w:r w:rsidRPr="00802C2A">
        <w:rPr>
          <w:lang w:val="en-US"/>
        </w:rPr>
        <w:t xml:space="preserve"> </w:t>
      </w:r>
      <w:r w:rsidRPr="00BB10B2">
        <w:t>сведений</w:t>
      </w:r>
      <w:r w:rsidRPr="00802C2A">
        <w:rPr>
          <w:lang w:val="en-US"/>
        </w:rPr>
        <w:t xml:space="preserve"> </w:t>
      </w:r>
      <w:r w:rsidRPr="00BB10B2">
        <w:t>о</w:t>
      </w:r>
      <w:r w:rsidRPr="00802C2A">
        <w:rPr>
          <w:lang w:val="en-US"/>
        </w:rPr>
        <w:t xml:space="preserve"> </w:t>
      </w:r>
      <w:r w:rsidRPr="00BB10B2">
        <w:t>базовом</w:t>
      </w:r>
      <w:r w:rsidRPr="00802C2A">
        <w:rPr>
          <w:lang w:val="en-US"/>
        </w:rPr>
        <w:t xml:space="preserve"> </w:t>
      </w:r>
      <w:r w:rsidRPr="00BB10B2">
        <w:t>пенсионном</w:t>
      </w:r>
      <w:r w:rsidRPr="00802C2A">
        <w:rPr>
          <w:lang w:val="en-US"/>
        </w:rPr>
        <w:t xml:space="preserve"> </w:t>
      </w:r>
      <w:r w:rsidRPr="00BB10B2">
        <w:t>страховании</w:t>
      </w:r>
      <w:r w:rsidRPr="00802C2A">
        <w:rPr>
          <w:lang w:val="en-US"/>
        </w:rPr>
        <w:t xml:space="preserve"> </w:t>
      </w:r>
      <w:r w:rsidRPr="00BB10B2">
        <w:t>городских</w:t>
      </w:r>
      <w:r w:rsidRPr="00802C2A">
        <w:rPr>
          <w:lang w:val="en-US"/>
        </w:rPr>
        <w:t xml:space="preserve"> </w:t>
      </w:r>
      <w:r w:rsidRPr="00BB10B2">
        <w:t>служащих</w:t>
      </w:r>
      <w:r w:rsidRPr="00802C2A">
        <w:rPr>
          <w:lang w:val="en-US"/>
        </w:rPr>
        <w:t xml:space="preserve">] // </w:t>
      </w:r>
      <w:r w:rsidRPr="00BB10B2">
        <w:rPr>
          <w:lang w:val="en-US"/>
        </w:rPr>
        <w:t>gov</w:t>
      </w:r>
      <w:r w:rsidRPr="00802C2A">
        <w:rPr>
          <w:lang w:val="en-US"/>
        </w:rPr>
        <w:t>.</w:t>
      </w:r>
      <w:r w:rsidRPr="00BB10B2">
        <w:rPr>
          <w:lang w:val="en-US"/>
        </w:rPr>
        <w:t>cn</w:t>
      </w:r>
      <w:r w:rsidRPr="00802C2A">
        <w:rPr>
          <w:lang w:val="en-US"/>
        </w:rPr>
        <w:t xml:space="preserve">. </w:t>
      </w:r>
      <w:r w:rsidRPr="00BB10B2">
        <w:rPr>
          <w:lang w:val="en-US"/>
        </w:rPr>
        <w:t>URL</w:t>
      </w:r>
      <w:r w:rsidRPr="00802C2A">
        <w:rPr>
          <w:lang w:val="en-US"/>
        </w:rPr>
        <w:t xml:space="preserve">: </w:t>
      </w:r>
      <w:r w:rsidRPr="00BB10B2">
        <w:rPr>
          <w:lang w:val="en-US"/>
        </w:rPr>
        <w:t>http</w:t>
      </w:r>
      <w:r w:rsidRPr="00802C2A">
        <w:rPr>
          <w:lang w:val="en-US"/>
        </w:rPr>
        <w:t>://</w:t>
      </w:r>
      <w:r w:rsidRPr="00BB10B2">
        <w:rPr>
          <w:lang w:val="en-US"/>
        </w:rPr>
        <w:t>www</w:t>
      </w:r>
      <w:r w:rsidRPr="00802C2A">
        <w:rPr>
          <w:lang w:val="en-US"/>
        </w:rPr>
        <w:t>.</w:t>
      </w:r>
      <w:r w:rsidRPr="00BB10B2">
        <w:rPr>
          <w:lang w:val="en-US"/>
        </w:rPr>
        <w:t>gov</w:t>
      </w:r>
      <w:r w:rsidRPr="00802C2A">
        <w:rPr>
          <w:lang w:val="en-US"/>
        </w:rPr>
        <w:t>.</w:t>
      </w:r>
      <w:r w:rsidRPr="00BB10B2">
        <w:rPr>
          <w:lang w:val="en-US"/>
        </w:rPr>
        <w:t>cn</w:t>
      </w:r>
      <w:r w:rsidRPr="00802C2A">
        <w:rPr>
          <w:lang w:val="en-US"/>
        </w:rPr>
        <w:t>/</w:t>
      </w:r>
      <w:r w:rsidRPr="00BB10B2">
        <w:rPr>
          <w:lang w:val="en-US"/>
        </w:rPr>
        <w:t>zwgk</w:t>
      </w:r>
      <w:r w:rsidRPr="00802C2A">
        <w:rPr>
          <w:lang w:val="en-US"/>
        </w:rPr>
        <w:t>/2009-12/29/</w:t>
      </w:r>
      <w:r w:rsidRPr="00BB10B2">
        <w:rPr>
          <w:lang w:val="en-US"/>
        </w:rPr>
        <w:t>content</w:t>
      </w:r>
      <w:r w:rsidRPr="00802C2A">
        <w:rPr>
          <w:lang w:val="en-US"/>
        </w:rPr>
        <w:t>_1499072.</w:t>
      </w:r>
      <w:r w:rsidRPr="00BB10B2">
        <w:rPr>
          <w:lang w:val="en-US"/>
        </w:rPr>
        <w:t>htm</w:t>
      </w:r>
      <w:r w:rsidRPr="00802C2A">
        <w:rPr>
          <w:lang w:val="en-US"/>
        </w:rPr>
        <w:t xml:space="preserve"> (</w:t>
      </w:r>
      <w:r w:rsidRPr="00BB10B2">
        <w:t>дата</w:t>
      </w:r>
      <w:r w:rsidRPr="00802C2A">
        <w:rPr>
          <w:lang w:val="en-US"/>
        </w:rPr>
        <w:t xml:space="preserve"> </w:t>
      </w:r>
      <w:r w:rsidRPr="00BB10B2">
        <w:t>обращения</w:t>
      </w:r>
      <w:r w:rsidRPr="00802C2A">
        <w:rPr>
          <w:lang w:val="en-US"/>
        </w:rPr>
        <w:t>: 10.04.2021).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27" w:rsidRDefault="00773827">
    <w:pPr>
      <w:pStyle w:val="a8"/>
    </w:pPr>
  </w:p>
  <w:p w:rsidR="00773827" w:rsidRDefault="00773827">
    <w:pPr>
      <w:pStyle w:val="a8"/>
    </w:pPr>
  </w:p>
  <w:p w:rsidR="00773827" w:rsidRDefault="0077382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1B8"/>
    <w:multiLevelType w:val="hybridMultilevel"/>
    <w:tmpl w:val="CCE87E94"/>
    <w:lvl w:ilvl="0" w:tplc="8E20EEA2">
      <w:start w:val="1"/>
      <w:numFmt w:val="decimal"/>
      <w:lvlText w:val="%1."/>
      <w:lvlJc w:val="left"/>
      <w:pPr>
        <w:ind w:left="1282" w:hanging="360"/>
      </w:pPr>
      <w:rPr>
        <w:rFonts w:ascii="Times New Roman" w:hAnsi="Times New Roman" w:cs="Times New Roman" w:hint="default"/>
        <w:b w:val="0"/>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 w15:restartNumberingAfterBreak="0">
    <w:nsid w:val="11A93F09"/>
    <w:multiLevelType w:val="hybridMultilevel"/>
    <w:tmpl w:val="F0A0E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67F53"/>
    <w:multiLevelType w:val="hybridMultilevel"/>
    <w:tmpl w:val="F268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9533D"/>
    <w:multiLevelType w:val="hybridMultilevel"/>
    <w:tmpl w:val="7E666B84"/>
    <w:lvl w:ilvl="0" w:tplc="5D4458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B26158"/>
    <w:multiLevelType w:val="hybridMultilevel"/>
    <w:tmpl w:val="7DB40856"/>
    <w:lvl w:ilvl="0" w:tplc="357670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C14D89"/>
    <w:multiLevelType w:val="hybridMultilevel"/>
    <w:tmpl w:val="91E4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8F60C3"/>
    <w:multiLevelType w:val="hybridMultilevel"/>
    <w:tmpl w:val="2EBAF340"/>
    <w:lvl w:ilvl="0" w:tplc="5D4458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B63E95"/>
    <w:multiLevelType w:val="hybridMultilevel"/>
    <w:tmpl w:val="16E6D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A5"/>
    <w:rsid w:val="0000757F"/>
    <w:rsid w:val="00007A33"/>
    <w:rsid w:val="000225DA"/>
    <w:rsid w:val="0002274F"/>
    <w:rsid w:val="00041AF3"/>
    <w:rsid w:val="00043923"/>
    <w:rsid w:val="0004687C"/>
    <w:rsid w:val="00052490"/>
    <w:rsid w:val="000613C1"/>
    <w:rsid w:val="00064D08"/>
    <w:rsid w:val="00065BF8"/>
    <w:rsid w:val="000666EA"/>
    <w:rsid w:val="00095011"/>
    <w:rsid w:val="000A15BA"/>
    <w:rsid w:val="000A39BB"/>
    <w:rsid w:val="000B3BCE"/>
    <w:rsid w:val="000B712C"/>
    <w:rsid w:val="000C01C4"/>
    <w:rsid w:val="000C0AE8"/>
    <w:rsid w:val="000D0824"/>
    <w:rsid w:val="000D245E"/>
    <w:rsid w:val="000E0C26"/>
    <w:rsid w:val="000E1304"/>
    <w:rsid w:val="000F251D"/>
    <w:rsid w:val="00100AC0"/>
    <w:rsid w:val="00102002"/>
    <w:rsid w:val="00105B37"/>
    <w:rsid w:val="00110579"/>
    <w:rsid w:val="001165E9"/>
    <w:rsid w:val="001201A9"/>
    <w:rsid w:val="001274EA"/>
    <w:rsid w:val="00134052"/>
    <w:rsid w:val="00150C18"/>
    <w:rsid w:val="0015542C"/>
    <w:rsid w:val="001568B8"/>
    <w:rsid w:val="001708F5"/>
    <w:rsid w:val="00181D5B"/>
    <w:rsid w:val="00195F37"/>
    <w:rsid w:val="001B3138"/>
    <w:rsid w:val="001B7256"/>
    <w:rsid w:val="001C3C3D"/>
    <w:rsid w:val="001C794D"/>
    <w:rsid w:val="001E05F2"/>
    <w:rsid w:val="001E0BB9"/>
    <w:rsid w:val="001E1B22"/>
    <w:rsid w:val="001F3361"/>
    <w:rsid w:val="001F5D9F"/>
    <w:rsid w:val="00214ABF"/>
    <w:rsid w:val="0021699C"/>
    <w:rsid w:val="00222B8C"/>
    <w:rsid w:val="00234FE9"/>
    <w:rsid w:val="0024624A"/>
    <w:rsid w:val="002807DF"/>
    <w:rsid w:val="00290C36"/>
    <w:rsid w:val="00297EA5"/>
    <w:rsid w:val="002A640D"/>
    <w:rsid w:val="002B01FB"/>
    <w:rsid w:val="002C020A"/>
    <w:rsid w:val="002C285A"/>
    <w:rsid w:val="002C42CF"/>
    <w:rsid w:val="002C4479"/>
    <w:rsid w:val="002C7718"/>
    <w:rsid w:val="002D12F6"/>
    <w:rsid w:val="002D4954"/>
    <w:rsid w:val="002D636D"/>
    <w:rsid w:val="002E1F8D"/>
    <w:rsid w:val="002E493E"/>
    <w:rsid w:val="002F17EC"/>
    <w:rsid w:val="00301568"/>
    <w:rsid w:val="00335C7F"/>
    <w:rsid w:val="00342F62"/>
    <w:rsid w:val="00343F13"/>
    <w:rsid w:val="00345309"/>
    <w:rsid w:val="00345562"/>
    <w:rsid w:val="00361ECE"/>
    <w:rsid w:val="003635FB"/>
    <w:rsid w:val="003818A5"/>
    <w:rsid w:val="00392729"/>
    <w:rsid w:val="003A2BA4"/>
    <w:rsid w:val="003B3FDA"/>
    <w:rsid w:val="003B55B7"/>
    <w:rsid w:val="003B6960"/>
    <w:rsid w:val="003D2262"/>
    <w:rsid w:val="003E308C"/>
    <w:rsid w:val="003E471A"/>
    <w:rsid w:val="003F7E04"/>
    <w:rsid w:val="0040185C"/>
    <w:rsid w:val="00420AA9"/>
    <w:rsid w:val="00420DF1"/>
    <w:rsid w:val="004268F5"/>
    <w:rsid w:val="00434708"/>
    <w:rsid w:val="00435B28"/>
    <w:rsid w:val="00436411"/>
    <w:rsid w:val="00437869"/>
    <w:rsid w:val="004409BA"/>
    <w:rsid w:val="004422DF"/>
    <w:rsid w:val="00444DC3"/>
    <w:rsid w:val="00457274"/>
    <w:rsid w:val="00475D3A"/>
    <w:rsid w:val="00482623"/>
    <w:rsid w:val="004833DD"/>
    <w:rsid w:val="00493F50"/>
    <w:rsid w:val="004C4079"/>
    <w:rsid w:val="004D20E3"/>
    <w:rsid w:val="004D4876"/>
    <w:rsid w:val="004F4C74"/>
    <w:rsid w:val="00504294"/>
    <w:rsid w:val="0050646A"/>
    <w:rsid w:val="00510A83"/>
    <w:rsid w:val="00513C3F"/>
    <w:rsid w:val="00514E28"/>
    <w:rsid w:val="00515F69"/>
    <w:rsid w:val="0051607E"/>
    <w:rsid w:val="00521917"/>
    <w:rsid w:val="005250DC"/>
    <w:rsid w:val="00533259"/>
    <w:rsid w:val="005334E2"/>
    <w:rsid w:val="00544728"/>
    <w:rsid w:val="00560DAA"/>
    <w:rsid w:val="005752E1"/>
    <w:rsid w:val="0058097F"/>
    <w:rsid w:val="005904EA"/>
    <w:rsid w:val="005961F2"/>
    <w:rsid w:val="005A3B70"/>
    <w:rsid w:val="005A673C"/>
    <w:rsid w:val="005B2F5D"/>
    <w:rsid w:val="005B35BE"/>
    <w:rsid w:val="005B697A"/>
    <w:rsid w:val="005C25B7"/>
    <w:rsid w:val="005C3D8B"/>
    <w:rsid w:val="005D6A3F"/>
    <w:rsid w:val="005E0931"/>
    <w:rsid w:val="005F0CC9"/>
    <w:rsid w:val="005F55AA"/>
    <w:rsid w:val="005F5620"/>
    <w:rsid w:val="00607F17"/>
    <w:rsid w:val="006139E5"/>
    <w:rsid w:val="00617249"/>
    <w:rsid w:val="0062237F"/>
    <w:rsid w:val="00625709"/>
    <w:rsid w:val="00634AC1"/>
    <w:rsid w:val="00635F64"/>
    <w:rsid w:val="00636609"/>
    <w:rsid w:val="00636E81"/>
    <w:rsid w:val="00643B7C"/>
    <w:rsid w:val="00646941"/>
    <w:rsid w:val="006579DD"/>
    <w:rsid w:val="006755B7"/>
    <w:rsid w:val="00682673"/>
    <w:rsid w:val="006846CC"/>
    <w:rsid w:val="006B2162"/>
    <w:rsid w:val="006B3C2F"/>
    <w:rsid w:val="006B7066"/>
    <w:rsid w:val="006C15BE"/>
    <w:rsid w:val="006D47CC"/>
    <w:rsid w:val="006E405D"/>
    <w:rsid w:val="006F43B8"/>
    <w:rsid w:val="007016CA"/>
    <w:rsid w:val="00704909"/>
    <w:rsid w:val="00705F64"/>
    <w:rsid w:val="0071639C"/>
    <w:rsid w:val="00720703"/>
    <w:rsid w:val="00724492"/>
    <w:rsid w:val="00733356"/>
    <w:rsid w:val="007443C1"/>
    <w:rsid w:val="00745511"/>
    <w:rsid w:val="007515B2"/>
    <w:rsid w:val="00760558"/>
    <w:rsid w:val="00773827"/>
    <w:rsid w:val="007751C1"/>
    <w:rsid w:val="00776ED0"/>
    <w:rsid w:val="0079708D"/>
    <w:rsid w:val="007A067E"/>
    <w:rsid w:val="007A1EBF"/>
    <w:rsid w:val="007A6BEB"/>
    <w:rsid w:val="007A76B4"/>
    <w:rsid w:val="007B2A44"/>
    <w:rsid w:val="007C3AC7"/>
    <w:rsid w:val="007C7D4C"/>
    <w:rsid w:val="007D1D29"/>
    <w:rsid w:val="007D391F"/>
    <w:rsid w:val="007D745B"/>
    <w:rsid w:val="007E3267"/>
    <w:rsid w:val="007E3E81"/>
    <w:rsid w:val="007E5C71"/>
    <w:rsid w:val="007E792B"/>
    <w:rsid w:val="00801D5D"/>
    <w:rsid w:val="00802C2A"/>
    <w:rsid w:val="00810C8A"/>
    <w:rsid w:val="00812F6A"/>
    <w:rsid w:val="00814F08"/>
    <w:rsid w:val="00820D11"/>
    <w:rsid w:val="00820DEE"/>
    <w:rsid w:val="00822AE8"/>
    <w:rsid w:val="00824723"/>
    <w:rsid w:val="00825C63"/>
    <w:rsid w:val="008319F7"/>
    <w:rsid w:val="008357DC"/>
    <w:rsid w:val="00836A0C"/>
    <w:rsid w:val="00836B03"/>
    <w:rsid w:val="008543EB"/>
    <w:rsid w:val="00857AE9"/>
    <w:rsid w:val="008612B7"/>
    <w:rsid w:val="008769D4"/>
    <w:rsid w:val="00880388"/>
    <w:rsid w:val="0089730D"/>
    <w:rsid w:val="008A19AA"/>
    <w:rsid w:val="008A41ED"/>
    <w:rsid w:val="008A47D3"/>
    <w:rsid w:val="008A5867"/>
    <w:rsid w:val="008B070D"/>
    <w:rsid w:val="008B0DD8"/>
    <w:rsid w:val="008C01BD"/>
    <w:rsid w:val="008D3867"/>
    <w:rsid w:val="008E6471"/>
    <w:rsid w:val="008E7B70"/>
    <w:rsid w:val="008F4080"/>
    <w:rsid w:val="008F45E0"/>
    <w:rsid w:val="0090262C"/>
    <w:rsid w:val="00910931"/>
    <w:rsid w:val="00911208"/>
    <w:rsid w:val="0092101F"/>
    <w:rsid w:val="00921379"/>
    <w:rsid w:val="00922F37"/>
    <w:rsid w:val="00925CE6"/>
    <w:rsid w:val="0093359D"/>
    <w:rsid w:val="009449BA"/>
    <w:rsid w:val="00953740"/>
    <w:rsid w:val="00976F18"/>
    <w:rsid w:val="009B18A1"/>
    <w:rsid w:val="009B25B4"/>
    <w:rsid w:val="009B4670"/>
    <w:rsid w:val="009C1D8D"/>
    <w:rsid w:val="009C7DBB"/>
    <w:rsid w:val="009E2EC9"/>
    <w:rsid w:val="009E5541"/>
    <w:rsid w:val="009F337B"/>
    <w:rsid w:val="009F7029"/>
    <w:rsid w:val="00A03312"/>
    <w:rsid w:val="00A10811"/>
    <w:rsid w:val="00A11B62"/>
    <w:rsid w:val="00A242C9"/>
    <w:rsid w:val="00A35B17"/>
    <w:rsid w:val="00A37AA2"/>
    <w:rsid w:val="00A45C78"/>
    <w:rsid w:val="00A57091"/>
    <w:rsid w:val="00A75080"/>
    <w:rsid w:val="00A9689D"/>
    <w:rsid w:val="00AB1245"/>
    <w:rsid w:val="00AB386A"/>
    <w:rsid w:val="00AC2265"/>
    <w:rsid w:val="00AC5DAA"/>
    <w:rsid w:val="00AD6639"/>
    <w:rsid w:val="00AE10C2"/>
    <w:rsid w:val="00AE2C89"/>
    <w:rsid w:val="00AE4F3A"/>
    <w:rsid w:val="00AE67B6"/>
    <w:rsid w:val="00AF2E51"/>
    <w:rsid w:val="00AF3FEA"/>
    <w:rsid w:val="00B00D2E"/>
    <w:rsid w:val="00B03B59"/>
    <w:rsid w:val="00B06810"/>
    <w:rsid w:val="00B12406"/>
    <w:rsid w:val="00B20267"/>
    <w:rsid w:val="00B20BF1"/>
    <w:rsid w:val="00B31305"/>
    <w:rsid w:val="00B43A68"/>
    <w:rsid w:val="00B539CE"/>
    <w:rsid w:val="00B53EC0"/>
    <w:rsid w:val="00B54022"/>
    <w:rsid w:val="00B602ED"/>
    <w:rsid w:val="00B653F2"/>
    <w:rsid w:val="00B654F0"/>
    <w:rsid w:val="00B66EBE"/>
    <w:rsid w:val="00B737B6"/>
    <w:rsid w:val="00B774FE"/>
    <w:rsid w:val="00B813C7"/>
    <w:rsid w:val="00B83046"/>
    <w:rsid w:val="00B83611"/>
    <w:rsid w:val="00B85346"/>
    <w:rsid w:val="00B95066"/>
    <w:rsid w:val="00BA0D76"/>
    <w:rsid w:val="00BB3B60"/>
    <w:rsid w:val="00BB4437"/>
    <w:rsid w:val="00BD2583"/>
    <w:rsid w:val="00BD3AE2"/>
    <w:rsid w:val="00BE5086"/>
    <w:rsid w:val="00BF10D5"/>
    <w:rsid w:val="00BF7D0C"/>
    <w:rsid w:val="00C0191B"/>
    <w:rsid w:val="00C073CC"/>
    <w:rsid w:val="00C07545"/>
    <w:rsid w:val="00C11494"/>
    <w:rsid w:val="00C24F5C"/>
    <w:rsid w:val="00C44B35"/>
    <w:rsid w:val="00C46B84"/>
    <w:rsid w:val="00C55A82"/>
    <w:rsid w:val="00C563E8"/>
    <w:rsid w:val="00C67A6E"/>
    <w:rsid w:val="00C75F77"/>
    <w:rsid w:val="00C816D4"/>
    <w:rsid w:val="00C81D3F"/>
    <w:rsid w:val="00C86E23"/>
    <w:rsid w:val="00C9752E"/>
    <w:rsid w:val="00CB108E"/>
    <w:rsid w:val="00CB7C50"/>
    <w:rsid w:val="00CE4272"/>
    <w:rsid w:val="00CE6C47"/>
    <w:rsid w:val="00CF035F"/>
    <w:rsid w:val="00CF07E4"/>
    <w:rsid w:val="00D1328C"/>
    <w:rsid w:val="00D25540"/>
    <w:rsid w:val="00D25CE3"/>
    <w:rsid w:val="00D32E15"/>
    <w:rsid w:val="00D42AA7"/>
    <w:rsid w:val="00D4698F"/>
    <w:rsid w:val="00D46EE7"/>
    <w:rsid w:val="00D5236B"/>
    <w:rsid w:val="00D842AB"/>
    <w:rsid w:val="00D85407"/>
    <w:rsid w:val="00D90208"/>
    <w:rsid w:val="00D9753E"/>
    <w:rsid w:val="00DB3356"/>
    <w:rsid w:val="00DC69AF"/>
    <w:rsid w:val="00DE1825"/>
    <w:rsid w:val="00E0696E"/>
    <w:rsid w:val="00E101DF"/>
    <w:rsid w:val="00E11FC9"/>
    <w:rsid w:val="00E13084"/>
    <w:rsid w:val="00E23AE5"/>
    <w:rsid w:val="00E409F6"/>
    <w:rsid w:val="00E47845"/>
    <w:rsid w:val="00E65799"/>
    <w:rsid w:val="00E73452"/>
    <w:rsid w:val="00E76B6A"/>
    <w:rsid w:val="00E80ECD"/>
    <w:rsid w:val="00E865A0"/>
    <w:rsid w:val="00EA69AB"/>
    <w:rsid w:val="00EB2D7C"/>
    <w:rsid w:val="00EB32B0"/>
    <w:rsid w:val="00EB792A"/>
    <w:rsid w:val="00ED502A"/>
    <w:rsid w:val="00EE02A7"/>
    <w:rsid w:val="00EE7E74"/>
    <w:rsid w:val="00EF3C0E"/>
    <w:rsid w:val="00EF407F"/>
    <w:rsid w:val="00F01032"/>
    <w:rsid w:val="00F11A53"/>
    <w:rsid w:val="00F15BC6"/>
    <w:rsid w:val="00F21E44"/>
    <w:rsid w:val="00F37302"/>
    <w:rsid w:val="00F40896"/>
    <w:rsid w:val="00F433DA"/>
    <w:rsid w:val="00F553B4"/>
    <w:rsid w:val="00F972CE"/>
    <w:rsid w:val="00FC0659"/>
    <w:rsid w:val="00FC2712"/>
    <w:rsid w:val="00FC4F93"/>
    <w:rsid w:val="00FC5308"/>
    <w:rsid w:val="00FD3326"/>
    <w:rsid w:val="00FE2029"/>
    <w:rsid w:val="00FE3105"/>
    <w:rsid w:val="00FE46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F2BC"/>
  <w15:chartTrackingRefBased/>
  <w15:docId w15:val="{8BFDF593-9CAD-472F-906B-1DEB5BD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E2"/>
    <w:pPr>
      <w:spacing w:after="200" w:line="276" w:lineRule="auto"/>
    </w:pPr>
    <w:rPr>
      <w:szCs w:val="28"/>
    </w:rPr>
  </w:style>
  <w:style w:type="paragraph" w:styleId="1">
    <w:name w:val="heading 1"/>
    <w:basedOn w:val="a"/>
    <w:next w:val="a"/>
    <w:link w:val="10"/>
    <w:uiPriority w:val="9"/>
    <w:qFormat/>
    <w:rsid w:val="007C7D4C"/>
    <w:pPr>
      <w:keepNext/>
      <w:keepLines/>
      <w:widowControl w:val="0"/>
      <w:suppressAutoHyphens/>
      <w:spacing w:before="240" w:after="0" w:line="240" w:lineRule="auto"/>
      <w:outlineLvl w:val="0"/>
    </w:pPr>
    <w:rPr>
      <w:rFonts w:asciiTheme="majorHAnsi" w:eastAsiaTheme="majorEastAsia" w:hAnsiTheme="majorHAnsi" w:cstheme="majorBidi"/>
      <w:color w:val="2F5496" w:themeColor="accent1" w:themeShade="BF"/>
      <w:kern w:val="2"/>
      <w:sz w:val="32"/>
      <w:szCs w:val="32"/>
      <w:lang w:eastAsia="ja-JP"/>
    </w:rPr>
  </w:style>
  <w:style w:type="paragraph" w:styleId="2">
    <w:name w:val="heading 2"/>
    <w:basedOn w:val="a"/>
    <w:next w:val="a"/>
    <w:link w:val="20"/>
    <w:uiPriority w:val="9"/>
    <w:unhideWhenUsed/>
    <w:qFormat/>
    <w:rsid w:val="008F4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34E2"/>
    <w:pPr>
      <w:spacing w:after="0" w:line="240" w:lineRule="auto"/>
    </w:pPr>
    <w:rPr>
      <w:sz w:val="20"/>
      <w:szCs w:val="20"/>
    </w:rPr>
  </w:style>
  <w:style w:type="character" w:customStyle="1" w:styleId="a4">
    <w:name w:val="Текст сноски Знак"/>
    <w:basedOn w:val="a0"/>
    <w:link w:val="a3"/>
    <w:uiPriority w:val="99"/>
    <w:rsid w:val="005334E2"/>
    <w:rPr>
      <w:sz w:val="20"/>
      <w:szCs w:val="20"/>
    </w:rPr>
  </w:style>
  <w:style w:type="character" w:styleId="a5">
    <w:name w:val="footnote reference"/>
    <w:basedOn w:val="a0"/>
    <w:uiPriority w:val="99"/>
    <w:unhideWhenUsed/>
    <w:qFormat/>
    <w:rsid w:val="005334E2"/>
    <w:rPr>
      <w:vertAlign w:val="superscript"/>
    </w:rPr>
  </w:style>
  <w:style w:type="paragraph" w:styleId="a6">
    <w:name w:val="List Paragraph"/>
    <w:basedOn w:val="a"/>
    <w:uiPriority w:val="34"/>
    <w:qFormat/>
    <w:rsid w:val="005334E2"/>
    <w:pPr>
      <w:ind w:left="720"/>
      <w:contextualSpacing/>
    </w:pPr>
  </w:style>
  <w:style w:type="table" w:styleId="a7">
    <w:name w:val="Table Grid"/>
    <w:basedOn w:val="a1"/>
    <w:uiPriority w:val="39"/>
    <w:rsid w:val="00B0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C7D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7D4C"/>
    <w:rPr>
      <w:szCs w:val="28"/>
    </w:rPr>
  </w:style>
  <w:style w:type="paragraph" w:styleId="aa">
    <w:name w:val="footer"/>
    <w:basedOn w:val="a"/>
    <w:link w:val="ab"/>
    <w:uiPriority w:val="99"/>
    <w:unhideWhenUsed/>
    <w:rsid w:val="007C7D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7D4C"/>
    <w:rPr>
      <w:szCs w:val="28"/>
    </w:rPr>
  </w:style>
  <w:style w:type="character" w:customStyle="1" w:styleId="10">
    <w:name w:val="Заголовок 1 Знак"/>
    <w:basedOn w:val="a0"/>
    <w:link w:val="1"/>
    <w:uiPriority w:val="9"/>
    <w:rsid w:val="007C7D4C"/>
    <w:rPr>
      <w:rFonts w:asciiTheme="majorHAnsi" w:eastAsiaTheme="majorEastAsia" w:hAnsiTheme="majorHAnsi" w:cstheme="majorBidi"/>
      <w:color w:val="2F5496" w:themeColor="accent1" w:themeShade="BF"/>
      <w:kern w:val="2"/>
      <w:sz w:val="32"/>
      <w:szCs w:val="32"/>
      <w:lang w:eastAsia="ja-JP"/>
    </w:rPr>
  </w:style>
  <w:style w:type="paragraph" w:styleId="ac">
    <w:name w:val="Normal (Web)"/>
    <w:basedOn w:val="a"/>
    <w:uiPriority w:val="99"/>
    <w:unhideWhenUsed/>
    <w:rsid w:val="007C7D4C"/>
    <w:pPr>
      <w:spacing w:before="100" w:beforeAutospacing="1" w:after="100" w:afterAutospacing="1" w:line="240" w:lineRule="auto"/>
    </w:pPr>
    <w:rPr>
      <w:rFonts w:eastAsia="Times New Roman"/>
      <w:sz w:val="24"/>
      <w:szCs w:val="24"/>
      <w:lang w:eastAsia="ja-JP"/>
    </w:rPr>
  </w:style>
  <w:style w:type="paragraph" w:styleId="ad">
    <w:name w:val="Balloon Text"/>
    <w:basedOn w:val="a"/>
    <w:link w:val="ae"/>
    <w:uiPriority w:val="99"/>
    <w:semiHidden/>
    <w:unhideWhenUsed/>
    <w:rsid w:val="007C7D4C"/>
    <w:pPr>
      <w:widowControl w:val="0"/>
      <w:suppressAutoHyphens/>
      <w:spacing w:after="0" w:line="240" w:lineRule="auto"/>
    </w:pPr>
    <w:rPr>
      <w:rFonts w:ascii="Tahoma" w:eastAsia="Andale Sans UI" w:hAnsi="Tahoma" w:cs="Tahoma"/>
      <w:kern w:val="2"/>
      <w:sz w:val="16"/>
      <w:szCs w:val="16"/>
      <w:lang w:eastAsia="ja-JP"/>
    </w:rPr>
  </w:style>
  <w:style w:type="character" w:customStyle="1" w:styleId="ae">
    <w:name w:val="Текст выноски Знак"/>
    <w:basedOn w:val="a0"/>
    <w:link w:val="ad"/>
    <w:uiPriority w:val="99"/>
    <w:semiHidden/>
    <w:rsid w:val="007C7D4C"/>
    <w:rPr>
      <w:rFonts w:ascii="Tahoma" w:eastAsia="Andale Sans UI" w:hAnsi="Tahoma" w:cs="Tahoma"/>
      <w:kern w:val="2"/>
      <w:sz w:val="16"/>
      <w:szCs w:val="16"/>
      <w:lang w:eastAsia="ja-JP"/>
    </w:rPr>
  </w:style>
  <w:style w:type="paragraph" w:styleId="11">
    <w:name w:val="toc 1"/>
    <w:basedOn w:val="a"/>
    <w:next w:val="a"/>
    <w:autoRedefine/>
    <w:uiPriority w:val="39"/>
    <w:unhideWhenUsed/>
    <w:rsid w:val="00FE2029"/>
    <w:pPr>
      <w:widowControl w:val="0"/>
      <w:tabs>
        <w:tab w:val="right" w:leader="dot" w:pos="9356"/>
      </w:tabs>
      <w:suppressAutoHyphens/>
      <w:spacing w:after="0" w:line="360" w:lineRule="auto"/>
      <w:jc w:val="both"/>
    </w:pPr>
    <w:rPr>
      <w:rFonts w:eastAsia="Andale Sans UI"/>
      <w:b/>
      <w:noProof/>
      <w:kern w:val="2"/>
      <w:lang w:eastAsia="ja-JP"/>
    </w:rPr>
  </w:style>
  <w:style w:type="character" w:styleId="af">
    <w:name w:val="Hyperlink"/>
    <w:basedOn w:val="a0"/>
    <w:uiPriority w:val="99"/>
    <w:unhideWhenUsed/>
    <w:rsid w:val="007C7D4C"/>
    <w:rPr>
      <w:color w:val="0563C1" w:themeColor="hyperlink"/>
      <w:u w:val="single"/>
    </w:rPr>
  </w:style>
  <w:style w:type="character" w:styleId="af0">
    <w:name w:val="Strong"/>
    <w:basedOn w:val="a0"/>
    <w:uiPriority w:val="22"/>
    <w:qFormat/>
    <w:rsid w:val="007C7D4C"/>
    <w:rPr>
      <w:b/>
      <w:bCs/>
    </w:rPr>
  </w:style>
  <w:style w:type="paragraph" w:styleId="af1">
    <w:name w:val="No Spacing"/>
    <w:uiPriority w:val="1"/>
    <w:qFormat/>
    <w:rsid w:val="007C7D4C"/>
    <w:pPr>
      <w:widowControl w:val="0"/>
      <w:suppressAutoHyphens/>
      <w:spacing w:after="0" w:line="240" w:lineRule="auto"/>
    </w:pPr>
    <w:rPr>
      <w:rFonts w:eastAsia="Andale Sans UI"/>
      <w:kern w:val="2"/>
      <w:sz w:val="24"/>
      <w:szCs w:val="24"/>
      <w:lang w:eastAsia="ja-JP"/>
    </w:rPr>
  </w:style>
  <w:style w:type="paragraph" w:styleId="af2">
    <w:name w:val="TOC Heading"/>
    <w:basedOn w:val="1"/>
    <w:next w:val="a"/>
    <w:uiPriority w:val="39"/>
    <w:unhideWhenUsed/>
    <w:qFormat/>
    <w:rsid w:val="008F4080"/>
    <w:pPr>
      <w:widowControl/>
      <w:suppressAutoHyphens w:val="0"/>
      <w:spacing w:line="259" w:lineRule="auto"/>
      <w:outlineLvl w:val="9"/>
    </w:pPr>
    <w:rPr>
      <w:kern w:val="0"/>
      <w:lang w:eastAsia="zh-CN"/>
    </w:rPr>
  </w:style>
  <w:style w:type="character" w:customStyle="1" w:styleId="20">
    <w:name w:val="Заголовок 2 Знак"/>
    <w:basedOn w:val="a0"/>
    <w:link w:val="2"/>
    <w:uiPriority w:val="9"/>
    <w:rsid w:val="008F4080"/>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3818A5"/>
    <w:pPr>
      <w:tabs>
        <w:tab w:val="right" w:leader="dot" w:pos="9345"/>
      </w:tabs>
      <w:spacing w:after="100"/>
      <w:ind w:left="284" w:firstLine="4"/>
      <w:jc w:val="both"/>
    </w:pPr>
    <w:rPr>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650F-A1EB-4F0E-9597-FEAE8520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100</Pages>
  <Words>23356</Words>
  <Characters>133135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Рубцова</dc:creator>
  <cp:keywords/>
  <dc:description/>
  <cp:lastModifiedBy>Дарья Рубцова</cp:lastModifiedBy>
  <cp:revision>229</cp:revision>
  <dcterms:created xsi:type="dcterms:W3CDTF">2021-05-01T09:29:00Z</dcterms:created>
  <dcterms:modified xsi:type="dcterms:W3CDTF">2021-05-23T19:15:00Z</dcterms:modified>
</cp:coreProperties>
</file>