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399" w:rsidRPr="00EB0270" w:rsidRDefault="00EB0270" w:rsidP="00EB0270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270">
        <w:rPr>
          <w:rFonts w:ascii="Times New Roman" w:hAnsi="Times New Roman" w:cs="Times New Roman"/>
          <w:b/>
          <w:sz w:val="24"/>
          <w:szCs w:val="24"/>
        </w:rPr>
        <w:t>Предложения и замечания по законопроекту о внесении изменений в ст.157 УК РФ.</w:t>
      </w:r>
    </w:p>
    <w:p w:rsidR="00EB0270" w:rsidRPr="00EB0270" w:rsidRDefault="00721399" w:rsidP="00EB0270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270">
        <w:rPr>
          <w:rFonts w:ascii="Times New Roman" w:hAnsi="Times New Roman" w:cs="Times New Roman"/>
          <w:sz w:val="24"/>
          <w:szCs w:val="24"/>
        </w:rPr>
        <w:t xml:space="preserve">Поскольку имеет место «разброс» судебных решений при применении ст. 157 УК РФ, и это связано с разным толкованием закона, то законопроект, направленный на устранение неясностей, приводящих к различным вариантам квалификации преступления в юридически тождественных </w:t>
      </w:r>
      <w:proofErr w:type="gramStart"/>
      <w:r w:rsidRPr="00EB0270">
        <w:rPr>
          <w:rFonts w:ascii="Times New Roman" w:hAnsi="Times New Roman" w:cs="Times New Roman"/>
          <w:sz w:val="24"/>
          <w:szCs w:val="24"/>
        </w:rPr>
        <w:t>ситуациях,  является</w:t>
      </w:r>
      <w:proofErr w:type="gramEnd"/>
      <w:r w:rsidRPr="00EB0270">
        <w:rPr>
          <w:rFonts w:ascii="Times New Roman" w:hAnsi="Times New Roman" w:cs="Times New Roman"/>
          <w:sz w:val="24"/>
          <w:szCs w:val="24"/>
        </w:rPr>
        <w:t xml:space="preserve"> актуальным и необходимым. В то же время, ответ на вопрос о содержательной, а не технической актуальности требует проведения специальных исследований.</w:t>
      </w:r>
    </w:p>
    <w:p w:rsidR="00BF2936" w:rsidRPr="00EB0270" w:rsidRDefault="00EB0270" w:rsidP="009047FD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270">
        <w:rPr>
          <w:rFonts w:ascii="Times New Roman" w:hAnsi="Times New Roman" w:cs="Times New Roman"/>
          <w:sz w:val="24"/>
          <w:szCs w:val="24"/>
        </w:rPr>
        <w:t xml:space="preserve">Прогнозирование </w:t>
      </w:r>
      <w:r w:rsidR="00721399" w:rsidRPr="00EB0270">
        <w:rPr>
          <w:rFonts w:ascii="Times New Roman" w:hAnsi="Times New Roman" w:cs="Times New Roman"/>
          <w:sz w:val="24"/>
          <w:szCs w:val="24"/>
        </w:rPr>
        <w:t>социальны</w:t>
      </w:r>
      <w:r w:rsidRPr="00EB0270">
        <w:rPr>
          <w:rFonts w:ascii="Times New Roman" w:hAnsi="Times New Roman" w:cs="Times New Roman"/>
          <w:sz w:val="24"/>
          <w:szCs w:val="24"/>
        </w:rPr>
        <w:t>х</w:t>
      </w:r>
      <w:r w:rsidR="00721399" w:rsidRPr="00EB0270">
        <w:rPr>
          <w:rFonts w:ascii="Times New Roman" w:hAnsi="Times New Roman" w:cs="Times New Roman"/>
          <w:sz w:val="24"/>
          <w:szCs w:val="24"/>
        </w:rPr>
        <w:t>, экономически</w:t>
      </w:r>
      <w:r w:rsidRPr="00EB0270">
        <w:rPr>
          <w:rFonts w:ascii="Times New Roman" w:hAnsi="Times New Roman" w:cs="Times New Roman"/>
          <w:sz w:val="24"/>
          <w:szCs w:val="24"/>
        </w:rPr>
        <w:t>х</w:t>
      </w:r>
      <w:r w:rsidR="00721399" w:rsidRPr="00EB0270">
        <w:rPr>
          <w:rFonts w:ascii="Times New Roman" w:hAnsi="Times New Roman" w:cs="Times New Roman"/>
          <w:sz w:val="24"/>
          <w:szCs w:val="24"/>
        </w:rPr>
        <w:t xml:space="preserve"> последстви</w:t>
      </w:r>
      <w:r w:rsidRPr="00EB0270">
        <w:rPr>
          <w:rFonts w:ascii="Times New Roman" w:hAnsi="Times New Roman" w:cs="Times New Roman"/>
          <w:sz w:val="24"/>
          <w:szCs w:val="24"/>
        </w:rPr>
        <w:t>й принятия законопроекта, у</w:t>
      </w:r>
      <w:r w:rsidRPr="00EB0270">
        <w:rPr>
          <w:rFonts w:ascii="Times New Roman" w:hAnsi="Times New Roman" w:cs="Times New Roman"/>
          <w:sz w:val="24"/>
          <w:szCs w:val="24"/>
        </w:rPr>
        <w:t>становление соответствия законопроекта социальным реалиям и запросам</w:t>
      </w:r>
      <w:r w:rsidRPr="00EB0270">
        <w:rPr>
          <w:rFonts w:ascii="Times New Roman" w:hAnsi="Times New Roman" w:cs="Times New Roman"/>
          <w:sz w:val="24"/>
          <w:szCs w:val="24"/>
        </w:rPr>
        <w:t>,</w:t>
      </w:r>
      <w:r w:rsidRPr="00EB0270">
        <w:rPr>
          <w:rFonts w:ascii="Times New Roman" w:hAnsi="Times New Roman" w:cs="Times New Roman"/>
          <w:sz w:val="24"/>
          <w:szCs w:val="24"/>
        </w:rPr>
        <w:t xml:space="preserve"> </w:t>
      </w:r>
      <w:r w:rsidRPr="00EB0270">
        <w:rPr>
          <w:rFonts w:ascii="Times New Roman" w:hAnsi="Times New Roman" w:cs="Times New Roman"/>
          <w:sz w:val="24"/>
          <w:szCs w:val="24"/>
        </w:rPr>
        <w:t>а также оценка возможности достижения поставленных целей также требуют проведения</w:t>
      </w:r>
      <w:r w:rsidR="00BF2936" w:rsidRPr="00EB0270">
        <w:rPr>
          <w:rFonts w:ascii="Times New Roman" w:hAnsi="Times New Roman" w:cs="Times New Roman"/>
          <w:sz w:val="24"/>
          <w:szCs w:val="24"/>
        </w:rPr>
        <w:t xml:space="preserve"> специальных исследований.</w:t>
      </w:r>
      <w:r w:rsidRPr="00EB0270">
        <w:rPr>
          <w:rFonts w:ascii="Times New Roman" w:hAnsi="Times New Roman" w:cs="Times New Roman"/>
          <w:sz w:val="24"/>
          <w:szCs w:val="24"/>
        </w:rPr>
        <w:t xml:space="preserve"> </w:t>
      </w:r>
      <w:r w:rsidRPr="00EB0270">
        <w:rPr>
          <w:rFonts w:ascii="Times New Roman" w:hAnsi="Times New Roman" w:cs="Times New Roman"/>
          <w:sz w:val="24"/>
          <w:szCs w:val="24"/>
        </w:rPr>
        <w:t>Не исключено, что институт уголовной ответственности за алиментные правонарушения может быть заменен более эффективной альтернативой. В основе этих правонарушений зачастую лежит семейный (имущественный) конфликт, который предпочтительней разрешать без крайних правовых санкций.</w:t>
      </w:r>
    </w:p>
    <w:p w:rsidR="00BF2936" w:rsidRPr="00EB0270" w:rsidRDefault="00EB0270" w:rsidP="009047FD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270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BF2936" w:rsidRPr="00EB0270">
        <w:rPr>
          <w:rFonts w:ascii="Times New Roman" w:hAnsi="Times New Roman" w:cs="Times New Roman"/>
          <w:sz w:val="24"/>
          <w:szCs w:val="24"/>
        </w:rPr>
        <w:t xml:space="preserve">настоящего Заключения может быть дана технико-юридическая оценка предлагаемых изменений. </w:t>
      </w:r>
    </w:p>
    <w:p w:rsidR="00BF2936" w:rsidRPr="00EB0270" w:rsidRDefault="00BF2936" w:rsidP="009047FD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270">
        <w:rPr>
          <w:rFonts w:ascii="Times New Roman" w:hAnsi="Times New Roman" w:cs="Times New Roman"/>
          <w:sz w:val="24"/>
          <w:szCs w:val="24"/>
        </w:rPr>
        <w:t>Предложенная редакция</w:t>
      </w:r>
      <w:r w:rsidR="00EB0270">
        <w:rPr>
          <w:rFonts w:ascii="Times New Roman" w:hAnsi="Times New Roman" w:cs="Times New Roman"/>
          <w:sz w:val="24"/>
          <w:szCs w:val="24"/>
        </w:rPr>
        <w:t xml:space="preserve"> диспозиции ст.157 УК </w:t>
      </w:r>
      <w:r w:rsidRPr="00EB0270">
        <w:rPr>
          <w:rFonts w:ascii="Times New Roman" w:hAnsi="Times New Roman" w:cs="Times New Roman"/>
          <w:sz w:val="24"/>
          <w:szCs w:val="24"/>
        </w:rPr>
        <w:t>не устраняет неясностей и допускает неоднозначное толкование закона. Проблема квалификац</w:t>
      </w:r>
      <w:r w:rsidR="00EB0270">
        <w:rPr>
          <w:rFonts w:ascii="Times New Roman" w:hAnsi="Times New Roman" w:cs="Times New Roman"/>
          <w:sz w:val="24"/>
          <w:szCs w:val="24"/>
        </w:rPr>
        <w:t>ии преступлений по ст. 157 УК</w:t>
      </w:r>
      <w:r w:rsidRPr="00EB0270">
        <w:rPr>
          <w:rFonts w:ascii="Times New Roman" w:hAnsi="Times New Roman" w:cs="Times New Roman"/>
          <w:sz w:val="24"/>
          <w:szCs w:val="24"/>
        </w:rPr>
        <w:t xml:space="preserve"> (толкования закона), на решение которой направлен законопроект, при предлагаемой редакции сохранится. </w:t>
      </w:r>
    </w:p>
    <w:p w:rsidR="00BF2936" w:rsidRPr="00EB0270" w:rsidRDefault="00BF2936" w:rsidP="009047FD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270">
        <w:rPr>
          <w:rFonts w:ascii="Times New Roman" w:hAnsi="Times New Roman" w:cs="Times New Roman"/>
          <w:sz w:val="24"/>
          <w:szCs w:val="24"/>
        </w:rPr>
        <w:t xml:space="preserve">Если необходимо признать </w:t>
      </w:r>
      <w:proofErr w:type="spellStart"/>
      <w:r w:rsidRPr="00EB0270">
        <w:rPr>
          <w:rFonts w:ascii="Times New Roman" w:hAnsi="Times New Roman" w:cs="Times New Roman"/>
          <w:sz w:val="24"/>
          <w:szCs w:val="24"/>
        </w:rPr>
        <w:t>криминообразующей</w:t>
      </w:r>
      <w:proofErr w:type="spellEnd"/>
      <w:r w:rsidRPr="00EB0270">
        <w:rPr>
          <w:rFonts w:ascii="Times New Roman" w:hAnsi="Times New Roman" w:cs="Times New Roman"/>
          <w:sz w:val="24"/>
          <w:szCs w:val="24"/>
        </w:rPr>
        <w:t xml:space="preserve"> частичную неуплату алиментов, то предпочтительной выглядит другая формулировка:</w:t>
      </w:r>
    </w:p>
    <w:p w:rsidR="00BF2936" w:rsidRPr="00EB0270" w:rsidRDefault="00BF2936" w:rsidP="009047FD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270">
        <w:rPr>
          <w:rFonts w:ascii="Times New Roman" w:hAnsi="Times New Roman" w:cs="Times New Roman"/>
          <w:sz w:val="24"/>
          <w:szCs w:val="24"/>
        </w:rPr>
        <w:t xml:space="preserve">«1. </w:t>
      </w:r>
      <w:r w:rsidRPr="00EB0270">
        <w:rPr>
          <w:rFonts w:ascii="Times New Roman" w:hAnsi="Times New Roman" w:cs="Times New Roman"/>
          <w:i/>
          <w:sz w:val="24"/>
          <w:szCs w:val="24"/>
        </w:rPr>
        <w:t>Частичная или полная</w:t>
      </w:r>
      <w:r w:rsidRPr="00EB02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270" w:rsidRPr="00EB0270">
        <w:rPr>
          <w:rFonts w:ascii="Times New Roman" w:hAnsi="Times New Roman" w:cs="Times New Roman"/>
          <w:sz w:val="24"/>
          <w:szCs w:val="24"/>
        </w:rPr>
        <w:t>неуплата родителем</w:t>
      </w:r>
      <w:r w:rsidRPr="00EB0270">
        <w:rPr>
          <w:rFonts w:ascii="Times New Roman" w:hAnsi="Times New Roman" w:cs="Times New Roman"/>
          <w:sz w:val="24"/>
          <w:szCs w:val="24"/>
        </w:rPr>
        <w:t xml:space="preserve"> без уважительных причин в нарушение решения суда или нотариально удостоверенного соглашения средств на содержание не</w:t>
      </w:r>
      <w:r w:rsidR="00EB0270" w:rsidRPr="00EB0270">
        <w:rPr>
          <w:rFonts w:ascii="Times New Roman" w:hAnsi="Times New Roman" w:cs="Times New Roman"/>
          <w:sz w:val="24"/>
          <w:szCs w:val="24"/>
        </w:rPr>
        <w:t>совершеннолетних детей, а равно нетрудоспособных детей</w:t>
      </w:r>
      <w:r w:rsidRPr="00EB0270">
        <w:rPr>
          <w:rFonts w:ascii="Times New Roman" w:hAnsi="Times New Roman" w:cs="Times New Roman"/>
          <w:sz w:val="24"/>
          <w:szCs w:val="24"/>
        </w:rPr>
        <w:t>, достигших восемнадцатилетнего возраста, если это деяние совершено неоднократно…</w:t>
      </w:r>
    </w:p>
    <w:p w:rsidR="00BF2936" w:rsidRPr="00EB0270" w:rsidRDefault="00BF2936" w:rsidP="009047FD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270">
        <w:rPr>
          <w:rFonts w:ascii="Times New Roman" w:hAnsi="Times New Roman" w:cs="Times New Roman"/>
          <w:sz w:val="24"/>
          <w:szCs w:val="24"/>
        </w:rPr>
        <w:t xml:space="preserve">2. </w:t>
      </w:r>
      <w:r w:rsidRPr="00EB0270">
        <w:rPr>
          <w:rFonts w:ascii="Times New Roman" w:hAnsi="Times New Roman" w:cs="Times New Roman"/>
          <w:i/>
          <w:sz w:val="24"/>
          <w:szCs w:val="24"/>
        </w:rPr>
        <w:t>Частичная или полная</w:t>
      </w:r>
      <w:r w:rsidRPr="00EB0270">
        <w:rPr>
          <w:rFonts w:ascii="Times New Roman" w:hAnsi="Times New Roman" w:cs="Times New Roman"/>
          <w:sz w:val="24"/>
          <w:szCs w:val="24"/>
        </w:rPr>
        <w:t xml:space="preserve"> неуплата со</w:t>
      </w:r>
      <w:r w:rsidR="00EB0270" w:rsidRPr="00EB0270">
        <w:rPr>
          <w:rFonts w:ascii="Times New Roman" w:hAnsi="Times New Roman" w:cs="Times New Roman"/>
          <w:sz w:val="24"/>
          <w:szCs w:val="24"/>
        </w:rPr>
        <w:t xml:space="preserve">вершеннолетними трудоспособными детьми </w:t>
      </w:r>
      <w:r w:rsidRPr="00EB0270">
        <w:rPr>
          <w:rFonts w:ascii="Times New Roman" w:hAnsi="Times New Roman" w:cs="Times New Roman"/>
          <w:sz w:val="24"/>
          <w:szCs w:val="24"/>
        </w:rPr>
        <w:t>без уважительных причин в нарушение решения суда или нотариально удостоверенного соглашения средств на содержание нетрудоспособных родителей, если это деяние совершено неоднократно…».</w:t>
      </w:r>
    </w:p>
    <w:p w:rsidR="00EB0270" w:rsidRPr="00EB0270" w:rsidRDefault="00EB0270" w:rsidP="009047FD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270">
        <w:rPr>
          <w:rFonts w:ascii="Times New Roman" w:hAnsi="Times New Roman" w:cs="Times New Roman"/>
          <w:sz w:val="24"/>
          <w:szCs w:val="24"/>
        </w:rPr>
        <w:t>Следует поддержать предложенное в законопроекте дополнение ст.157 УК примечанием, устанавливающим специальное основание освобождения от уголовной ответственности.</w:t>
      </w:r>
      <w:bookmarkStart w:id="0" w:name="_GoBack"/>
      <w:bookmarkEnd w:id="0"/>
    </w:p>
    <w:sectPr w:rsidR="00EB0270" w:rsidRPr="00EB0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42F4F"/>
    <w:multiLevelType w:val="hybridMultilevel"/>
    <w:tmpl w:val="E0E0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99"/>
    <w:rsid w:val="00307E39"/>
    <w:rsid w:val="00721399"/>
    <w:rsid w:val="008131EE"/>
    <w:rsid w:val="009047FD"/>
    <w:rsid w:val="00BF2936"/>
    <w:rsid w:val="00D32E00"/>
    <w:rsid w:val="00EB0270"/>
    <w:rsid w:val="00F8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22738-B4F8-42F8-B1DC-8996BDEB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39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F29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Оленников Сергей Михайлович</cp:lastModifiedBy>
  <cp:revision>3</cp:revision>
  <dcterms:created xsi:type="dcterms:W3CDTF">2021-07-22T10:29:00Z</dcterms:created>
  <dcterms:modified xsi:type="dcterms:W3CDTF">2021-07-22T10:39:00Z</dcterms:modified>
</cp:coreProperties>
</file>