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40" w:rsidRPr="00A1133D" w:rsidRDefault="00A13641">
      <w:pPr>
        <w:jc w:val="center"/>
        <w:rPr>
          <w:rFonts w:ascii="Times New Roman" w:hAnsi="Times New Roman" w:cs="Times New Roman"/>
        </w:rPr>
      </w:pPr>
      <w:r w:rsidRPr="00A1133D">
        <w:rPr>
          <w:rFonts w:ascii="Times New Roman" w:hAnsi="Times New Roman" w:cs="Times New Roman"/>
          <w:bCs/>
          <w:kern w:val="0"/>
          <w:sz w:val="28"/>
          <w:szCs w:val="28"/>
        </w:rPr>
        <w:t xml:space="preserve"> Санкт-Петербургский государственный университет</w:t>
      </w: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A13641">
      <w:pPr>
        <w:jc w:val="center"/>
        <w:rPr>
          <w:rFonts w:ascii="Times New Roman" w:hAnsi="Times New Roman" w:cs="Times New Roman"/>
          <w:b/>
          <w:bCs/>
          <w:i/>
          <w:kern w:val="0"/>
          <w:sz w:val="28"/>
          <w:szCs w:val="28"/>
        </w:rPr>
      </w:pPr>
      <w:r w:rsidRPr="00A1133D">
        <w:rPr>
          <w:rFonts w:ascii="Times New Roman" w:hAnsi="Times New Roman" w:cs="Times New Roman"/>
          <w:b/>
          <w:bCs/>
          <w:i/>
          <w:kern w:val="0"/>
          <w:sz w:val="28"/>
          <w:szCs w:val="28"/>
        </w:rPr>
        <w:t xml:space="preserve">Сорокина </w:t>
      </w:r>
      <w:proofErr w:type="spellStart"/>
      <w:r w:rsidRPr="00A1133D">
        <w:rPr>
          <w:rFonts w:ascii="Times New Roman" w:hAnsi="Times New Roman" w:cs="Times New Roman"/>
          <w:b/>
          <w:bCs/>
          <w:i/>
          <w:kern w:val="0"/>
          <w:sz w:val="28"/>
          <w:szCs w:val="28"/>
        </w:rPr>
        <w:t>Марияна</w:t>
      </w:r>
      <w:proofErr w:type="spellEnd"/>
      <w:r w:rsidRPr="00A1133D">
        <w:rPr>
          <w:rFonts w:ascii="Times New Roman" w:hAnsi="Times New Roman" w:cs="Times New Roman"/>
          <w:b/>
          <w:bCs/>
          <w:i/>
          <w:kern w:val="0"/>
          <w:sz w:val="28"/>
          <w:szCs w:val="28"/>
        </w:rPr>
        <w:t xml:space="preserve"> Александровна</w:t>
      </w:r>
    </w:p>
    <w:p w:rsidR="00F34340" w:rsidRPr="00A1133D" w:rsidRDefault="00F34340">
      <w:pPr>
        <w:jc w:val="center"/>
        <w:rPr>
          <w:rFonts w:ascii="Times New Roman" w:hAnsi="Times New Roman" w:cs="Times New Roman"/>
          <w:bCs/>
          <w:kern w:val="0"/>
          <w:sz w:val="28"/>
          <w:szCs w:val="28"/>
        </w:rPr>
      </w:pPr>
    </w:p>
    <w:p w:rsidR="00F34340" w:rsidRPr="00A1133D" w:rsidRDefault="00A13641">
      <w:pPr>
        <w:jc w:val="center"/>
        <w:rPr>
          <w:rFonts w:ascii="Times New Roman" w:hAnsi="Times New Roman" w:cs="Times New Roman"/>
          <w:b/>
          <w:bCs/>
          <w:kern w:val="0"/>
          <w:sz w:val="28"/>
          <w:szCs w:val="28"/>
        </w:rPr>
      </w:pPr>
      <w:r w:rsidRPr="00A1133D">
        <w:rPr>
          <w:rFonts w:ascii="Times New Roman" w:hAnsi="Times New Roman" w:cs="Times New Roman"/>
          <w:b/>
          <w:bCs/>
          <w:kern w:val="0"/>
          <w:sz w:val="28"/>
          <w:szCs w:val="28"/>
        </w:rPr>
        <w:t>Выпускная квалификационная работа</w:t>
      </w:r>
    </w:p>
    <w:p w:rsidR="00F34340" w:rsidRPr="00A1133D" w:rsidRDefault="00F34340">
      <w:pPr>
        <w:jc w:val="center"/>
        <w:rPr>
          <w:rFonts w:ascii="Times New Roman" w:hAnsi="Times New Roman" w:cs="Times New Roman"/>
          <w:bCs/>
          <w:kern w:val="0"/>
          <w:sz w:val="28"/>
          <w:szCs w:val="28"/>
        </w:rPr>
      </w:pPr>
    </w:p>
    <w:p w:rsidR="00F34340" w:rsidRPr="00A1133D" w:rsidRDefault="00A13641">
      <w:pPr>
        <w:jc w:val="center"/>
        <w:rPr>
          <w:rFonts w:ascii="Times New Roman" w:hAnsi="Times New Roman" w:cs="Times New Roman"/>
          <w:b/>
          <w:bCs/>
          <w:i/>
          <w:kern w:val="0"/>
          <w:sz w:val="28"/>
          <w:szCs w:val="28"/>
        </w:rPr>
      </w:pPr>
      <w:r w:rsidRPr="00A1133D">
        <w:rPr>
          <w:rFonts w:ascii="Times New Roman" w:hAnsi="Times New Roman" w:cs="Times New Roman"/>
          <w:b/>
          <w:bCs/>
          <w:i/>
          <w:kern w:val="0"/>
          <w:sz w:val="28"/>
          <w:szCs w:val="28"/>
        </w:rPr>
        <w:t>Фактор ЕС в развитии сепаратизма на примере Шотландии и Страны Басков</w:t>
      </w: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A13641">
      <w:pPr>
        <w:jc w:val="center"/>
        <w:rPr>
          <w:rFonts w:ascii="Times New Roman" w:hAnsi="Times New Roman" w:cs="Times New Roman"/>
          <w:bCs/>
          <w:kern w:val="0"/>
          <w:sz w:val="28"/>
          <w:szCs w:val="28"/>
        </w:rPr>
      </w:pPr>
      <w:r w:rsidRPr="00A1133D">
        <w:rPr>
          <w:rFonts w:ascii="Times New Roman" w:hAnsi="Times New Roman" w:cs="Times New Roman"/>
          <w:bCs/>
          <w:kern w:val="0"/>
          <w:sz w:val="28"/>
          <w:szCs w:val="28"/>
        </w:rPr>
        <w:t xml:space="preserve">Уровень образования: </w:t>
      </w:r>
      <w:proofErr w:type="spellStart"/>
      <w:r w:rsidRPr="00A1133D">
        <w:rPr>
          <w:rFonts w:ascii="Times New Roman" w:hAnsi="Times New Roman" w:cs="Times New Roman"/>
          <w:bCs/>
          <w:kern w:val="0"/>
          <w:sz w:val="28"/>
          <w:szCs w:val="28"/>
        </w:rPr>
        <w:t>бакалавриат</w:t>
      </w:r>
      <w:proofErr w:type="spellEnd"/>
    </w:p>
    <w:p w:rsidR="00F34340" w:rsidRPr="00A1133D" w:rsidRDefault="00A13641">
      <w:pPr>
        <w:jc w:val="center"/>
        <w:rPr>
          <w:rFonts w:ascii="Times New Roman" w:hAnsi="Times New Roman" w:cs="Times New Roman"/>
        </w:rPr>
      </w:pPr>
      <w:r w:rsidRPr="00A1133D">
        <w:rPr>
          <w:rFonts w:ascii="Times New Roman" w:hAnsi="Times New Roman" w:cs="Times New Roman"/>
          <w:bCs/>
          <w:kern w:val="0"/>
          <w:sz w:val="28"/>
          <w:szCs w:val="28"/>
        </w:rPr>
        <w:t xml:space="preserve">Направление 41.03.05 </w:t>
      </w:r>
      <w:r w:rsidRPr="00A1133D">
        <w:rPr>
          <w:rFonts w:ascii="Times New Roman" w:hAnsi="Times New Roman" w:cs="Times New Roman"/>
          <w:bCs/>
          <w:i/>
          <w:kern w:val="0"/>
          <w:sz w:val="28"/>
          <w:szCs w:val="28"/>
        </w:rPr>
        <w:t>«Международные отношения»</w:t>
      </w:r>
    </w:p>
    <w:p w:rsidR="00F34340" w:rsidRPr="00A1133D" w:rsidRDefault="00A13641">
      <w:pPr>
        <w:jc w:val="center"/>
        <w:rPr>
          <w:rFonts w:ascii="Times New Roman" w:hAnsi="Times New Roman" w:cs="Times New Roman"/>
        </w:rPr>
      </w:pPr>
      <w:r w:rsidRPr="00A1133D">
        <w:rPr>
          <w:rFonts w:ascii="Times New Roman" w:hAnsi="Times New Roman" w:cs="Times New Roman"/>
          <w:bCs/>
          <w:kern w:val="0"/>
          <w:sz w:val="28"/>
          <w:szCs w:val="28"/>
        </w:rPr>
        <w:t>Основная образовательная программа СВ.</w:t>
      </w:r>
      <w:proofErr w:type="gramStart"/>
      <w:r w:rsidRPr="00A1133D">
        <w:rPr>
          <w:rFonts w:ascii="Times New Roman" w:hAnsi="Times New Roman" w:cs="Times New Roman"/>
          <w:bCs/>
          <w:kern w:val="0"/>
          <w:sz w:val="28"/>
          <w:szCs w:val="28"/>
        </w:rPr>
        <w:t>5034.*</w:t>
      </w:r>
      <w:proofErr w:type="gramEnd"/>
      <w:r w:rsidRPr="00A1133D">
        <w:rPr>
          <w:rFonts w:ascii="Times New Roman" w:hAnsi="Times New Roman" w:cs="Times New Roman"/>
          <w:bCs/>
          <w:kern w:val="0"/>
          <w:sz w:val="28"/>
          <w:szCs w:val="28"/>
        </w:rPr>
        <w:t xml:space="preserve"> </w:t>
      </w:r>
      <w:r w:rsidRPr="00A1133D">
        <w:rPr>
          <w:rFonts w:ascii="Times New Roman" w:hAnsi="Times New Roman" w:cs="Times New Roman"/>
          <w:bCs/>
          <w:i/>
          <w:kern w:val="0"/>
          <w:sz w:val="28"/>
          <w:szCs w:val="28"/>
        </w:rPr>
        <w:t>«Международные отношения»</w:t>
      </w:r>
    </w:p>
    <w:p w:rsidR="00F34340" w:rsidRPr="00A1133D" w:rsidRDefault="00F34340">
      <w:pPr>
        <w:jc w:val="center"/>
        <w:rPr>
          <w:rFonts w:ascii="Times New Roman" w:hAnsi="Times New Roman" w:cs="Times New Roman"/>
          <w:bCs/>
          <w:i/>
          <w:kern w:val="0"/>
          <w:sz w:val="28"/>
          <w:szCs w:val="28"/>
        </w:rPr>
      </w:pPr>
    </w:p>
    <w:p w:rsidR="00F34340" w:rsidRPr="00A1133D" w:rsidRDefault="00F34340">
      <w:pPr>
        <w:jc w:val="center"/>
        <w:rPr>
          <w:rFonts w:ascii="Times New Roman" w:hAnsi="Times New Roman" w:cs="Times New Roman"/>
          <w:bCs/>
          <w:i/>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Научный руководитель:</w:t>
      </w: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Доктор политических наук,</w:t>
      </w:r>
    </w:p>
    <w:p w:rsidR="00F34340" w:rsidRPr="00A1133D" w:rsidRDefault="00A13641">
      <w:pPr>
        <w:jc w:val="right"/>
        <w:rPr>
          <w:rFonts w:ascii="Times New Roman" w:hAnsi="Times New Roman" w:cs="Times New Roman"/>
        </w:rPr>
      </w:pPr>
      <w:r w:rsidRPr="00A1133D">
        <w:rPr>
          <w:rFonts w:ascii="Times New Roman" w:hAnsi="Times New Roman" w:cs="Times New Roman"/>
          <w:bCs/>
          <w:kern w:val="0"/>
          <w:sz w:val="28"/>
          <w:szCs w:val="28"/>
        </w:rPr>
        <w:t>Профессор кафедры европейских исследований</w:t>
      </w: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Факультета международных отношений СПБГУ</w:t>
      </w: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 xml:space="preserve">Еремина Наталья Валерьевна </w:t>
      </w:r>
    </w:p>
    <w:p w:rsidR="00F34340" w:rsidRPr="00A1133D" w:rsidRDefault="00F34340">
      <w:pPr>
        <w:jc w:val="right"/>
        <w:rPr>
          <w:rFonts w:ascii="Times New Roman" w:hAnsi="Times New Roman" w:cs="Times New Roman"/>
          <w:bCs/>
          <w:kern w:val="0"/>
          <w:sz w:val="28"/>
          <w:szCs w:val="28"/>
        </w:rPr>
      </w:pP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Рецензент:</w:t>
      </w: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Кандидат политических наук,</w:t>
      </w: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Доцент кафедры мировой политики</w:t>
      </w: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Факультета международных отношений СПБГУ</w:t>
      </w:r>
    </w:p>
    <w:p w:rsidR="00F34340" w:rsidRPr="00A1133D" w:rsidRDefault="00A13641">
      <w:pPr>
        <w:jc w:val="right"/>
        <w:rPr>
          <w:rFonts w:ascii="Times New Roman" w:hAnsi="Times New Roman" w:cs="Times New Roman"/>
          <w:bCs/>
          <w:kern w:val="0"/>
          <w:sz w:val="28"/>
          <w:szCs w:val="28"/>
        </w:rPr>
      </w:pPr>
      <w:r w:rsidRPr="00A1133D">
        <w:rPr>
          <w:rFonts w:ascii="Times New Roman" w:hAnsi="Times New Roman" w:cs="Times New Roman"/>
          <w:bCs/>
          <w:kern w:val="0"/>
          <w:sz w:val="28"/>
          <w:szCs w:val="28"/>
        </w:rPr>
        <w:t>Ковалевская Наталья Владимировна</w:t>
      </w: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F34340">
      <w:pPr>
        <w:jc w:val="center"/>
        <w:rPr>
          <w:rFonts w:ascii="Times New Roman" w:hAnsi="Times New Roman" w:cs="Times New Roman"/>
          <w:bCs/>
          <w:kern w:val="0"/>
          <w:sz w:val="28"/>
          <w:szCs w:val="28"/>
        </w:rPr>
      </w:pPr>
    </w:p>
    <w:p w:rsidR="00F34340" w:rsidRPr="00A1133D" w:rsidRDefault="00A13641">
      <w:pPr>
        <w:jc w:val="center"/>
        <w:rPr>
          <w:rFonts w:ascii="Times New Roman" w:hAnsi="Times New Roman" w:cs="Times New Roman"/>
          <w:bCs/>
          <w:kern w:val="0"/>
          <w:sz w:val="28"/>
          <w:szCs w:val="28"/>
        </w:rPr>
      </w:pPr>
      <w:r w:rsidRPr="00A1133D">
        <w:rPr>
          <w:rFonts w:ascii="Times New Roman" w:hAnsi="Times New Roman" w:cs="Times New Roman"/>
          <w:bCs/>
          <w:kern w:val="0"/>
          <w:sz w:val="28"/>
          <w:szCs w:val="28"/>
        </w:rPr>
        <w:t>Санкт-Петербург</w:t>
      </w:r>
    </w:p>
    <w:p w:rsidR="00F34340" w:rsidRPr="00A1133D" w:rsidRDefault="00A13641">
      <w:pPr>
        <w:jc w:val="center"/>
        <w:rPr>
          <w:rFonts w:ascii="Times New Roman" w:hAnsi="Times New Roman" w:cs="Times New Roman"/>
          <w:bCs/>
          <w:kern w:val="0"/>
          <w:sz w:val="28"/>
          <w:szCs w:val="28"/>
        </w:rPr>
      </w:pPr>
      <w:r w:rsidRPr="00A1133D">
        <w:rPr>
          <w:rFonts w:ascii="Times New Roman" w:hAnsi="Times New Roman" w:cs="Times New Roman"/>
          <w:bCs/>
          <w:kern w:val="0"/>
          <w:sz w:val="28"/>
          <w:szCs w:val="28"/>
        </w:rPr>
        <w:t>2019</w:t>
      </w:r>
      <w:r w:rsidRPr="00A1133D">
        <w:rPr>
          <w:rFonts w:ascii="Times New Roman" w:hAnsi="Times New Roman" w:cs="Times New Roman"/>
        </w:rPr>
        <w:br w:type="page"/>
      </w:r>
    </w:p>
    <w:p w:rsidR="0000714E" w:rsidRPr="00A1133D" w:rsidRDefault="0000714E" w:rsidP="0000714E">
      <w:pPr>
        <w:pStyle w:val="12"/>
        <w:jc w:val="center"/>
      </w:pPr>
      <w:r w:rsidRPr="00A1133D">
        <w:lastRenderedPageBreak/>
        <w:t>Оглавление</w:t>
      </w:r>
    </w:p>
    <w:p w:rsidR="0000714E" w:rsidRPr="00A1133D" w:rsidRDefault="0000714E" w:rsidP="0000714E">
      <w:pPr>
        <w:pStyle w:val="12"/>
        <w:jc w:val="center"/>
      </w:pPr>
    </w:p>
    <w:p w:rsidR="0000714E" w:rsidRPr="00A1133D" w:rsidRDefault="00A13641" w:rsidP="0000714E">
      <w:pPr>
        <w:pStyle w:val="12"/>
        <w:spacing w:after="0" w:line="360" w:lineRule="auto"/>
        <w:rPr>
          <w:rFonts w:eastAsiaTheme="minorEastAsia"/>
          <w:b w:val="0"/>
          <w:noProof/>
          <w:color w:val="auto"/>
          <w:kern w:val="0"/>
          <w:lang w:val="en-US" w:eastAsia="en-US" w:bidi="ar-SA"/>
        </w:rPr>
      </w:pPr>
      <w:r w:rsidRPr="00A1133D">
        <w:fldChar w:fldCharType="begin"/>
      </w:r>
      <w:r w:rsidRPr="00A1133D">
        <w:instrText>TOC \o "1-3" \h</w:instrText>
      </w:r>
      <w:r w:rsidRPr="00A1133D">
        <w:fldChar w:fldCharType="separate"/>
      </w:r>
      <w:hyperlink w:anchor="_Toc10381728" w:history="1">
        <w:r w:rsidR="0000714E" w:rsidRPr="00A1133D">
          <w:rPr>
            <w:rStyle w:val="af2"/>
            <w:b w:val="0"/>
            <w:noProof/>
          </w:rPr>
          <w:t>Введение</w:t>
        </w:r>
        <w:r w:rsidR="0000714E" w:rsidRPr="00A1133D">
          <w:rPr>
            <w:b w:val="0"/>
            <w:noProof/>
          </w:rPr>
          <w:tab/>
        </w:r>
        <w:r w:rsidR="0000714E" w:rsidRPr="00A1133D">
          <w:rPr>
            <w:b w:val="0"/>
            <w:noProof/>
          </w:rPr>
          <w:fldChar w:fldCharType="begin"/>
        </w:r>
        <w:r w:rsidR="0000714E" w:rsidRPr="00A1133D">
          <w:rPr>
            <w:b w:val="0"/>
            <w:noProof/>
          </w:rPr>
          <w:instrText xml:space="preserve"> PAGEREF _Toc10381728 \h </w:instrText>
        </w:r>
        <w:r w:rsidR="0000714E" w:rsidRPr="00A1133D">
          <w:rPr>
            <w:b w:val="0"/>
            <w:noProof/>
          </w:rPr>
        </w:r>
        <w:r w:rsidR="0000714E" w:rsidRPr="00A1133D">
          <w:rPr>
            <w:b w:val="0"/>
            <w:noProof/>
          </w:rPr>
          <w:fldChar w:fldCharType="separate"/>
        </w:r>
        <w:r w:rsidR="00730764">
          <w:rPr>
            <w:b w:val="0"/>
            <w:noProof/>
          </w:rPr>
          <w:t>3</w:t>
        </w:r>
        <w:r w:rsidR="0000714E" w:rsidRPr="00A1133D">
          <w:rPr>
            <w:b w:val="0"/>
            <w:noProof/>
          </w:rPr>
          <w:fldChar w:fldCharType="end"/>
        </w:r>
      </w:hyperlink>
    </w:p>
    <w:p w:rsidR="0000714E" w:rsidRPr="00A1133D" w:rsidRDefault="00FF262C" w:rsidP="0000714E">
      <w:pPr>
        <w:pStyle w:val="12"/>
        <w:spacing w:after="0" w:line="360" w:lineRule="auto"/>
        <w:rPr>
          <w:rFonts w:eastAsiaTheme="minorEastAsia"/>
          <w:b w:val="0"/>
          <w:noProof/>
          <w:color w:val="auto"/>
          <w:kern w:val="0"/>
          <w:lang w:val="en-US" w:eastAsia="en-US" w:bidi="ar-SA"/>
        </w:rPr>
      </w:pPr>
      <w:hyperlink w:anchor="_Toc10381729" w:history="1">
        <w:r w:rsidR="0000714E" w:rsidRPr="00A1133D">
          <w:rPr>
            <w:rStyle w:val="af2"/>
            <w:b w:val="0"/>
            <w:noProof/>
          </w:rPr>
          <w:t>Глава 1. Проблема национализма и сепаратизма в ЕС</w:t>
        </w:r>
        <w:r w:rsidR="0000714E" w:rsidRPr="00A1133D">
          <w:rPr>
            <w:b w:val="0"/>
            <w:noProof/>
          </w:rPr>
          <w:tab/>
        </w:r>
        <w:r w:rsidR="0000714E" w:rsidRPr="00A1133D">
          <w:rPr>
            <w:b w:val="0"/>
            <w:noProof/>
          </w:rPr>
          <w:fldChar w:fldCharType="begin"/>
        </w:r>
        <w:r w:rsidR="0000714E" w:rsidRPr="00A1133D">
          <w:rPr>
            <w:b w:val="0"/>
            <w:noProof/>
          </w:rPr>
          <w:instrText xml:space="preserve"> PAGEREF _Toc10381729 \h </w:instrText>
        </w:r>
        <w:r w:rsidR="0000714E" w:rsidRPr="00A1133D">
          <w:rPr>
            <w:b w:val="0"/>
            <w:noProof/>
          </w:rPr>
        </w:r>
        <w:r w:rsidR="0000714E" w:rsidRPr="00A1133D">
          <w:rPr>
            <w:b w:val="0"/>
            <w:noProof/>
          </w:rPr>
          <w:fldChar w:fldCharType="separate"/>
        </w:r>
        <w:r w:rsidR="00730764">
          <w:rPr>
            <w:b w:val="0"/>
            <w:noProof/>
          </w:rPr>
          <w:t>12</w:t>
        </w:r>
        <w:r w:rsidR="0000714E" w:rsidRPr="00A1133D">
          <w:rPr>
            <w:b w:val="0"/>
            <w:noProof/>
          </w:rPr>
          <w:fldChar w:fldCharType="end"/>
        </w:r>
      </w:hyperlink>
    </w:p>
    <w:p w:rsidR="0000714E" w:rsidRPr="00A1133D" w:rsidRDefault="00FF262C" w:rsidP="0000714E">
      <w:pPr>
        <w:pStyle w:val="21"/>
        <w:tabs>
          <w:tab w:val="right" w:leader="dot" w:pos="9344"/>
        </w:tabs>
        <w:spacing w:after="0" w:line="360" w:lineRule="auto"/>
        <w:rPr>
          <w:rFonts w:ascii="Times New Roman" w:eastAsiaTheme="minorEastAsia" w:hAnsi="Times New Roman" w:cs="Times New Roman"/>
          <w:noProof/>
          <w:color w:val="auto"/>
          <w:kern w:val="0"/>
          <w:sz w:val="28"/>
          <w:szCs w:val="28"/>
          <w:lang w:val="en-US" w:eastAsia="en-US" w:bidi="ar-SA"/>
        </w:rPr>
      </w:pPr>
      <w:hyperlink w:anchor="_Toc10381730" w:history="1">
        <w:r w:rsidR="0000714E" w:rsidRPr="00A1133D">
          <w:rPr>
            <w:rStyle w:val="af2"/>
            <w:rFonts w:ascii="Times New Roman" w:hAnsi="Times New Roman" w:cs="Times New Roman"/>
            <w:noProof/>
            <w:sz w:val="28"/>
            <w:szCs w:val="28"/>
          </w:rPr>
          <w:t>1.1 Теоретические аспекты</w:t>
        </w:r>
        <w:r w:rsidR="0000714E" w:rsidRPr="00A1133D">
          <w:rPr>
            <w:rFonts w:ascii="Times New Roman" w:hAnsi="Times New Roman" w:cs="Times New Roman"/>
            <w:noProof/>
            <w:sz w:val="28"/>
            <w:szCs w:val="28"/>
          </w:rPr>
          <w:tab/>
        </w:r>
        <w:r w:rsidR="0000714E" w:rsidRPr="00A1133D">
          <w:rPr>
            <w:rFonts w:ascii="Times New Roman" w:hAnsi="Times New Roman" w:cs="Times New Roman"/>
            <w:noProof/>
            <w:sz w:val="28"/>
            <w:szCs w:val="28"/>
          </w:rPr>
          <w:fldChar w:fldCharType="begin"/>
        </w:r>
        <w:r w:rsidR="0000714E" w:rsidRPr="00A1133D">
          <w:rPr>
            <w:rFonts w:ascii="Times New Roman" w:hAnsi="Times New Roman" w:cs="Times New Roman"/>
            <w:noProof/>
            <w:sz w:val="28"/>
            <w:szCs w:val="28"/>
          </w:rPr>
          <w:instrText xml:space="preserve"> PAGEREF _Toc10381730 \h </w:instrText>
        </w:r>
        <w:r w:rsidR="0000714E" w:rsidRPr="00A1133D">
          <w:rPr>
            <w:rFonts w:ascii="Times New Roman" w:hAnsi="Times New Roman" w:cs="Times New Roman"/>
            <w:noProof/>
            <w:sz w:val="28"/>
            <w:szCs w:val="28"/>
          </w:rPr>
        </w:r>
        <w:r w:rsidR="0000714E" w:rsidRPr="00A1133D">
          <w:rPr>
            <w:rFonts w:ascii="Times New Roman" w:hAnsi="Times New Roman" w:cs="Times New Roman"/>
            <w:noProof/>
            <w:sz w:val="28"/>
            <w:szCs w:val="28"/>
          </w:rPr>
          <w:fldChar w:fldCharType="separate"/>
        </w:r>
        <w:r w:rsidR="00730764">
          <w:rPr>
            <w:rFonts w:ascii="Times New Roman" w:hAnsi="Times New Roman" w:cs="Times New Roman"/>
            <w:noProof/>
            <w:sz w:val="28"/>
            <w:szCs w:val="28"/>
          </w:rPr>
          <w:t>12</w:t>
        </w:r>
        <w:r w:rsidR="0000714E" w:rsidRPr="00A1133D">
          <w:rPr>
            <w:rFonts w:ascii="Times New Roman" w:hAnsi="Times New Roman" w:cs="Times New Roman"/>
            <w:noProof/>
            <w:sz w:val="28"/>
            <w:szCs w:val="28"/>
          </w:rPr>
          <w:fldChar w:fldCharType="end"/>
        </w:r>
      </w:hyperlink>
    </w:p>
    <w:p w:rsidR="0000714E" w:rsidRPr="00A1133D" w:rsidRDefault="00FF262C" w:rsidP="0000714E">
      <w:pPr>
        <w:pStyle w:val="21"/>
        <w:tabs>
          <w:tab w:val="right" w:leader="dot" w:pos="9344"/>
        </w:tabs>
        <w:spacing w:after="0" w:line="360" w:lineRule="auto"/>
        <w:rPr>
          <w:rFonts w:ascii="Times New Roman" w:eastAsiaTheme="minorEastAsia" w:hAnsi="Times New Roman" w:cs="Times New Roman"/>
          <w:noProof/>
          <w:color w:val="auto"/>
          <w:kern w:val="0"/>
          <w:sz w:val="28"/>
          <w:szCs w:val="28"/>
          <w:lang w:val="en-US" w:eastAsia="en-US" w:bidi="ar-SA"/>
        </w:rPr>
      </w:pPr>
      <w:hyperlink w:anchor="_Toc10381731" w:history="1">
        <w:r w:rsidR="0000714E" w:rsidRPr="00A1133D">
          <w:rPr>
            <w:rStyle w:val="af2"/>
            <w:rFonts w:ascii="Times New Roman" w:hAnsi="Times New Roman" w:cs="Times New Roman"/>
            <w:noProof/>
            <w:sz w:val="28"/>
            <w:szCs w:val="28"/>
            <w:highlight w:val="white"/>
          </w:rPr>
          <w:t>1.2 Развитие сепаратизма и этнонационализма в контексте европейской интеграции</w:t>
        </w:r>
        <w:r w:rsidR="0000714E" w:rsidRPr="00A1133D">
          <w:rPr>
            <w:rFonts w:ascii="Times New Roman" w:hAnsi="Times New Roman" w:cs="Times New Roman"/>
            <w:noProof/>
            <w:sz w:val="28"/>
            <w:szCs w:val="28"/>
          </w:rPr>
          <w:tab/>
        </w:r>
        <w:r w:rsidR="0000714E" w:rsidRPr="00A1133D">
          <w:rPr>
            <w:rFonts w:ascii="Times New Roman" w:hAnsi="Times New Roman" w:cs="Times New Roman"/>
            <w:noProof/>
            <w:sz w:val="28"/>
            <w:szCs w:val="28"/>
          </w:rPr>
          <w:fldChar w:fldCharType="begin"/>
        </w:r>
        <w:r w:rsidR="0000714E" w:rsidRPr="00A1133D">
          <w:rPr>
            <w:rFonts w:ascii="Times New Roman" w:hAnsi="Times New Roman" w:cs="Times New Roman"/>
            <w:noProof/>
            <w:sz w:val="28"/>
            <w:szCs w:val="28"/>
          </w:rPr>
          <w:instrText xml:space="preserve"> PAGEREF _Toc10381731 \h </w:instrText>
        </w:r>
        <w:r w:rsidR="0000714E" w:rsidRPr="00A1133D">
          <w:rPr>
            <w:rFonts w:ascii="Times New Roman" w:hAnsi="Times New Roman" w:cs="Times New Roman"/>
            <w:noProof/>
            <w:sz w:val="28"/>
            <w:szCs w:val="28"/>
          </w:rPr>
        </w:r>
        <w:r w:rsidR="0000714E" w:rsidRPr="00A1133D">
          <w:rPr>
            <w:rFonts w:ascii="Times New Roman" w:hAnsi="Times New Roman" w:cs="Times New Roman"/>
            <w:noProof/>
            <w:sz w:val="28"/>
            <w:szCs w:val="28"/>
          </w:rPr>
          <w:fldChar w:fldCharType="separate"/>
        </w:r>
        <w:r w:rsidR="00730764">
          <w:rPr>
            <w:rFonts w:ascii="Times New Roman" w:hAnsi="Times New Roman" w:cs="Times New Roman"/>
            <w:noProof/>
            <w:sz w:val="28"/>
            <w:szCs w:val="28"/>
          </w:rPr>
          <w:t>19</w:t>
        </w:r>
        <w:r w:rsidR="0000714E" w:rsidRPr="00A1133D">
          <w:rPr>
            <w:rFonts w:ascii="Times New Roman" w:hAnsi="Times New Roman" w:cs="Times New Roman"/>
            <w:noProof/>
            <w:sz w:val="28"/>
            <w:szCs w:val="28"/>
          </w:rPr>
          <w:fldChar w:fldCharType="end"/>
        </w:r>
      </w:hyperlink>
    </w:p>
    <w:p w:rsidR="0000714E" w:rsidRPr="00A1133D" w:rsidRDefault="00FF262C" w:rsidP="0000714E">
      <w:pPr>
        <w:pStyle w:val="12"/>
        <w:spacing w:after="0" w:line="360" w:lineRule="auto"/>
        <w:rPr>
          <w:rFonts w:eastAsiaTheme="minorEastAsia"/>
          <w:b w:val="0"/>
          <w:noProof/>
          <w:color w:val="auto"/>
          <w:kern w:val="0"/>
          <w:lang w:val="en-US" w:eastAsia="en-US" w:bidi="ar-SA"/>
        </w:rPr>
      </w:pPr>
      <w:hyperlink w:anchor="_Toc10381732" w:history="1">
        <w:r w:rsidR="0000714E" w:rsidRPr="00A1133D">
          <w:rPr>
            <w:rStyle w:val="af2"/>
            <w:b w:val="0"/>
            <w:noProof/>
          </w:rPr>
          <w:t>Глава 2. Проявления сепаратизма в Шотландии и Стране Басков: общее и особенное</w:t>
        </w:r>
        <w:r w:rsidR="0000714E" w:rsidRPr="00A1133D">
          <w:rPr>
            <w:b w:val="0"/>
            <w:noProof/>
          </w:rPr>
          <w:tab/>
        </w:r>
        <w:r w:rsidR="0000714E" w:rsidRPr="00A1133D">
          <w:rPr>
            <w:b w:val="0"/>
            <w:noProof/>
          </w:rPr>
          <w:fldChar w:fldCharType="begin"/>
        </w:r>
        <w:r w:rsidR="0000714E" w:rsidRPr="00A1133D">
          <w:rPr>
            <w:b w:val="0"/>
            <w:noProof/>
          </w:rPr>
          <w:instrText xml:space="preserve"> PAGEREF _Toc10381732 \h </w:instrText>
        </w:r>
        <w:r w:rsidR="0000714E" w:rsidRPr="00A1133D">
          <w:rPr>
            <w:b w:val="0"/>
            <w:noProof/>
          </w:rPr>
        </w:r>
        <w:r w:rsidR="0000714E" w:rsidRPr="00A1133D">
          <w:rPr>
            <w:b w:val="0"/>
            <w:noProof/>
          </w:rPr>
          <w:fldChar w:fldCharType="separate"/>
        </w:r>
        <w:r w:rsidR="00730764">
          <w:rPr>
            <w:b w:val="0"/>
            <w:noProof/>
          </w:rPr>
          <w:t>29</w:t>
        </w:r>
        <w:r w:rsidR="0000714E" w:rsidRPr="00A1133D">
          <w:rPr>
            <w:b w:val="0"/>
            <w:noProof/>
          </w:rPr>
          <w:fldChar w:fldCharType="end"/>
        </w:r>
      </w:hyperlink>
    </w:p>
    <w:p w:rsidR="0000714E" w:rsidRPr="00A1133D" w:rsidRDefault="00FF262C" w:rsidP="0000714E">
      <w:pPr>
        <w:pStyle w:val="21"/>
        <w:tabs>
          <w:tab w:val="right" w:leader="dot" w:pos="9344"/>
        </w:tabs>
        <w:spacing w:after="0" w:line="360" w:lineRule="auto"/>
        <w:rPr>
          <w:rFonts w:ascii="Times New Roman" w:eastAsiaTheme="minorEastAsia" w:hAnsi="Times New Roman" w:cs="Times New Roman"/>
          <w:noProof/>
          <w:color w:val="auto"/>
          <w:kern w:val="0"/>
          <w:sz w:val="28"/>
          <w:szCs w:val="28"/>
          <w:lang w:val="en-US" w:eastAsia="en-US" w:bidi="ar-SA"/>
        </w:rPr>
      </w:pPr>
      <w:hyperlink w:anchor="_Toc10381733" w:history="1">
        <w:r w:rsidR="0000714E" w:rsidRPr="00A1133D">
          <w:rPr>
            <w:rStyle w:val="af2"/>
            <w:rFonts w:ascii="Times New Roman" w:hAnsi="Times New Roman" w:cs="Times New Roman"/>
            <w:noProof/>
            <w:sz w:val="28"/>
            <w:szCs w:val="28"/>
          </w:rPr>
          <w:t>2.1 История развития сепаратизма в Шотландии и Стране басков</w:t>
        </w:r>
        <w:r w:rsidR="0000714E" w:rsidRPr="00A1133D">
          <w:rPr>
            <w:rFonts w:ascii="Times New Roman" w:hAnsi="Times New Roman" w:cs="Times New Roman"/>
            <w:noProof/>
            <w:sz w:val="28"/>
            <w:szCs w:val="28"/>
          </w:rPr>
          <w:tab/>
        </w:r>
        <w:r w:rsidR="0000714E" w:rsidRPr="00A1133D">
          <w:rPr>
            <w:rFonts w:ascii="Times New Roman" w:hAnsi="Times New Roman" w:cs="Times New Roman"/>
            <w:noProof/>
            <w:sz w:val="28"/>
            <w:szCs w:val="28"/>
          </w:rPr>
          <w:fldChar w:fldCharType="begin"/>
        </w:r>
        <w:r w:rsidR="0000714E" w:rsidRPr="00A1133D">
          <w:rPr>
            <w:rFonts w:ascii="Times New Roman" w:hAnsi="Times New Roman" w:cs="Times New Roman"/>
            <w:noProof/>
            <w:sz w:val="28"/>
            <w:szCs w:val="28"/>
          </w:rPr>
          <w:instrText xml:space="preserve"> PAGEREF _Toc10381733 \h </w:instrText>
        </w:r>
        <w:r w:rsidR="0000714E" w:rsidRPr="00A1133D">
          <w:rPr>
            <w:rFonts w:ascii="Times New Roman" w:hAnsi="Times New Roman" w:cs="Times New Roman"/>
            <w:noProof/>
            <w:sz w:val="28"/>
            <w:szCs w:val="28"/>
          </w:rPr>
        </w:r>
        <w:r w:rsidR="0000714E" w:rsidRPr="00A1133D">
          <w:rPr>
            <w:rFonts w:ascii="Times New Roman" w:hAnsi="Times New Roman" w:cs="Times New Roman"/>
            <w:noProof/>
            <w:sz w:val="28"/>
            <w:szCs w:val="28"/>
          </w:rPr>
          <w:fldChar w:fldCharType="separate"/>
        </w:r>
        <w:r w:rsidR="00730764">
          <w:rPr>
            <w:rFonts w:ascii="Times New Roman" w:hAnsi="Times New Roman" w:cs="Times New Roman"/>
            <w:noProof/>
            <w:sz w:val="28"/>
            <w:szCs w:val="28"/>
          </w:rPr>
          <w:t>29</w:t>
        </w:r>
        <w:r w:rsidR="0000714E" w:rsidRPr="00A1133D">
          <w:rPr>
            <w:rFonts w:ascii="Times New Roman" w:hAnsi="Times New Roman" w:cs="Times New Roman"/>
            <w:noProof/>
            <w:sz w:val="28"/>
            <w:szCs w:val="28"/>
          </w:rPr>
          <w:fldChar w:fldCharType="end"/>
        </w:r>
      </w:hyperlink>
    </w:p>
    <w:p w:rsidR="0000714E" w:rsidRPr="00A1133D" w:rsidRDefault="00FF262C" w:rsidP="0000714E">
      <w:pPr>
        <w:pStyle w:val="21"/>
        <w:tabs>
          <w:tab w:val="right" w:leader="dot" w:pos="9344"/>
        </w:tabs>
        <w:spacing w:after="0" w:line="360" w:lineRule="auto"/>
        <w:rPr>
          <w:rFonts w:ascii="Times New Roman" w:eastAsiaTheme="minorEastAsia" w:hAnsi="Times New Roman" w:cs="Times New Roman"/>
          <w:noProof/>
          <w:color w:val="auto"/>
          <w:kern w:val="0"/>
          <w:sz w:val="28"/>
          <w:szCs w:val="28"/>
          <w:lang w:val="en-US" w:eastAsia="en-US" w:bidi="ar-SA"/>
        </w:rPr>
      </w:pPr>
      <w:hyperlink w:anchor="_Toc10381734" w:history="1">
        <w:r w:rsidR="0000714E" w:rsidRPr="00A1133D">
          <w:rPr>
            <w:rStyle w:val="af2"/>
            <w:rFonts w:ascii="Times New Roman" w:hAnsi="Times New Roman" w:cs="Times New Roman"/>
            <w:noProof/>
            <w:sz w:val="28"/>
            <w:szCs w:val="28"/>
            <w:highlight w:val="white"/>
          </w:rPr>
          <w:t>2.2 Значение ЕС во взаимоотношениях «центр-регионы» в Стране Басков и Шотландии</w:t>
        </w:r>
        <w:r w:rsidR="0000714E" w:rsidRPr="00A1133D">
          <w:rPr>
            <w:rFonts w:ascii="Times New Roman" w:hAnsi="Times New Roman" w:cs="Times New Roman"/>
            <w:noProof/>
            <w:sz w:val="28"/>
            <w:szCs w:val="28"/>
          </w:rPr>
          <w:tab/>
        </w:r>
        <w:r w:rsidR="0000714E" w:rsidRPr="00A1133D">
          <w:rPr>
            <w:rFonts w:ascii="Times New Roman" w:hAnsi="Times New Roman" w:cs="Times New Roman"/>
            <w:noProof/>
            <w:sz w:val="28"/>
            <w:szCs w:val="28"/>
          </w:rPr>
          <w:fldChar w:fldCharType="begin"/>
        </w:r>
        <w:r w:rsidR="0000714E" w:rsidRPr="00A1133D">
          <w:rPr>
            <w:rFonts w:ascii="Times New Roman" w:hAnsi="Times New Roman" w:cs="Times New Roman"/>
            <w:noProof/>
            <w:sz w:val="28"/>
            <w:szCs w:val="28"/>
          </w:rPr>
          <w:instrText xml:space="preserve"> PAGEREF _Toc10381734 \h </w:instrText>
        </w:r>
        <w:r w:rsidR="0000714E" w:rsidRPr="00A1133D">
          <w:rPr>
            <w:rFonts w:ascii="Times New Roman" w:hAnsi="Times New Roman" w:cs="Times New Roman"/>
            <w:noProof/>
            <w:sz w:val="28"/>
            <w:szCs w:val="28"/>
          </w:rPr>
        </w:r>
        <w:r w:rsidR="0000714E" w:rsidRPr="00A1133D">
          <w:rPr>
            <w:rFonts w:ascii="Times New Roman" w:hAnsi="Times New Roman" w:cs="Times New Roman"/>
            <w:noProof/>
            <w:sz w:val="28"/>
            <w:szCs w:val="28"/>
          </w:rPr>
          <w:fldChar w:fldCharType="separate"/>
        </w:r>
        <w:r w:rsidR="00730764">
          <w:rPr>
            <w:rFonts w:ascii="Times New Roman" w:hAnsi="Times New Roman" w:cs="Times New Roman"/>
            <w:noProof/>
            <w:sz w:val="28"/>
            <w:szCs w:val="28"/>
          </w:rPr>
          <w:t>57</w:t>
        </w:r>
        <w:r w:rsidR="0000714E" w:rsidRPr="00A1133D">
          <w:rPr>
            <w:rFonts w:ascii="Times New Roman" w:hAnsi="Times New Roman" w:cs="Times New Roman"/>
            <w:noProof/>
            <w:sz w:val="28"/>
            <w:szCs w:val="28"/>
          </w:rPr>
          <w:fldChar w:fldCharType="end"/>
        </w:r>
      </w:hyperlink>
    </w:p>
    <w:p w:rsidR="0000714E" w:rsidRPr="00A1133D" w:rsidRDefault="00FF262C" w:rsidP="0000714E">
      <w:pPr>
        <w:pStyle w:val="12"/>
        <w:spacing w:after="0" w:line="360" w:lineRule="auto"/>
        <w:rPr>
          <w:rFonts w:eastAsiaTheme="minorEastAsia"/>
          <w:b w:val="0"/>
          <w:noProof/>
          <w:color w:val="auto"/>
          <w:kern w:val="0"/>
          <w:lang w:val="en-US" w:eastAsia="en-US" w:bidi="ar-SA"/>
        </w:rPr>
      </w:pPr>
      <w:hyperlink w:anchor="_Toc10381735" w:history="1">
        <w:r w:rsidR="0000714E" w:rsidRPr="00A1133D">
          <w:rPr>
            <w:rStyle w:val="af2"/>
            <w:b w:val="0"/>
            <w:noProof/>
            <w:highlight w:val="white"/>
          </w:rPr>
          <w:t>Заключение</w:t>
        </w:r>
        <w:r w:rsidR="0000714E" w:rsidRPr="00A1133D">
          <w:rPr>
            <w:b w:val="0"/>
            <w:noProof/>
          </w:rPr>
          <w:tab/>
        </w:r>
        <w:r w:rsidR="0000714E" w:rsidRPr="00A1133D">
          <w:rPr>
            <w:b w:val="0"/>
            <w:noProof/>
          </w:rPr>
          <w:fldChar w:fldCharType="begin"/>
        </w:r>
        <w:r w:rsidR="0000714E" w:rsidRPr="00A1133D">
          <w:rPr>
            <w:b w:val="0"/>
            <w:noProof/>
          </w:rPr>
          <w:instrText xml:space="preserve"> PAGEREF _Toc10381735 \h </w:instrText>
        </w:r>
        <w:r w:rsidR="0000714E" w:rsidRPr="00A1133D">
          <w:rPr>
            <w:b w:val="0"/>
            <w:noProof/>
          </w:rPr>
        </w:r>
        <w:r w:rsidR="0000714E" w:rsidRPr="00A1133D">
          <w:rPr>
            <w:b w:val="0"/>
            <w:noProof/>
          </w:rPr>
          <w:fldChar w:fldCharType="separate"/>
        </w:r>
        <w:r w:rsidR="00730764">
          <w:rPr>
            <w:b w:val="0"/>
            <w:noProof/>
          </w:rPr>
          <w:t>66</w:t>
        </w:r>
        <w:r w:rsidR="0000714E" w:rsidRPr="00A1133D">
          <w:rPr>
            <w:b w:val="0"/>
            <w:noProof/>
          </w:rPr>
          <w:fldChar w:fldCharType="end"/>
        </w:r>
      </w:hyperlink>
    </w:p>
    <w:p w:rsidR="0000714E" w:rsidRPr="00A1133D" w:rsidRDefault="00FF262C" w:rsidP="0000714E">
      <w:pPr>
        <w:pStyle w:val="12"/>
        <w:spacing w:after="0" w:line="360" w:lineRule="auto"/>
        <w:rPr>
          <w:rFonts w:eastAsiaTheme="minorEastAsia"/>
          <w:noProof/>
          <w:color w:val="auto"/>
          <w:kern w:val="0"/>
          <w:sz w:val="22"/>
          <w:szCs w:val="22"/>
          <w:lang w:val="en-US" w:eastAsia="en-US" w:bidi="ar-SA"/>
        </w:rPr>
      </w:pPr>
      <w:hyperlink w:anchor="_Toc10381736" w:history="1">
        <w:r w:rsidR="0000714E" w:rsidRPr="00A1133D">
          <w:rPr>
            <w:rStyle w:val="af2"/>
            <w:b w:val="0"/>
            <w:noProof/>
            <w:highlight w:val="white"/>
          </w:rPr>
          <w:t>Список ис</w:t>
        </w:r>
        <w:r w:rsidR="0000714E" w:rsidRPr="00A1133D">
          <w:rPr>
            <w:rStyle w:val="af2"/>
            <w:b w:val="0"/>
            <w:noProof/>
            <w:highlight w:val="white"/>
          </w:rPr>
          <w:t>п</w:t>
        </w:r>
        <w:r w:rsidR="0000714E" w:rsidRPr="00A1133D">
          <w:rPr>
            <w:rStyle w:val="af2"/>
            <w:b w:val="0"/>
            <w:noProof/>
            <w:highlight w:val="white"/>
          </w:rPr>
          <w:t>ользованной литературы и источников</w:t>
        </w:r>
        <w:r w:rsidR="0000714E" w:rsidRPr="00A1133D">
          <w:rPr>
            <w:b w:val="0"/>
            <w:noProof/>
          </w:rPr>
          <w:tab/>
        </w:r>
        <w:r w:rsidR="0000714E" w:rsidRPr="00A1133D">
          <w:rPr>
            <w:b w:val="0"/>
            <w:noProof/>
          </w:rPr>
          <w:fldChar w:fldCharType="begin"/>
        </w:r>
        <w:r w:rsidR="0000714E" w:rsidRPr="00A1133D">
          <w:rPr>
            <w:b w:val="0"/>
            <w:noProof/>
          </w:rPr>
          <w:instrText xml:space="preserve"> PAGEREF _Toc10381736 \h </w:instrText>
        </w:r>
        <w:r w:rsidR="0000714E" w:rsidRPr="00A1133D">
          <w:rPr>
            <w:b w:val="0"/>
            <w:noProof/>
          </w:rPr>
        </w:r>
        <w:r w:rsidR="0000714E" w:rsidRPr="00A1133D">
          <w:rPr>
            <w:b w:val="0"/>
            <w:noProof/>
          </w:rPr>
          <w:fldChar w:fldCharType="separate"/>
        </w:r>
        <w:r w:rsidR="00730764">
          <w:rPr>
            <w:b w:val="0"/>
            <w:noProof/>
          </w:rPr>
          <w:t>69</w:t>
        </w:r>
        <w:r w:rsidR="0000714E" w:rsidRPr="00A1133D">
          <w:rPr>
            <w:b w:val="0"/>
            <w:noProof/>
          </w:rPr>
          <w:fldChar w:fldCharType="end"/>
        </w:r>
      </w:hyperlink>
    </w:p>
    <w:p w:rsidR="00F34340" w:rsidRPr="00A1133D" w:rsidRDefault="00A13641" w:rsidP="0000714E">
      <w:pPr>
        <w:snapToGrid w:val="0"/>
        <w:spacing w:line="360" w:lineRule="auto"/>
        <w:rPr>
          <w:rFonts w:ascii="Times New Roman" w:hAnsi="Times New Roman" w:cs="Times New Roman"/>
          <w:b/>
          <w:bCs/>
          <w:iCs/>
          <w:kern w:val="0"/>
          <w:sz w:val="28"/>
          <w:szCs w:val="28"/>
        </w:rPr>
      </w:pPr>
      <w:r w:rsidRPr="00A1133D">
        <w:rPr>
          <w:rFonts w:ascii="Times New Roman" w:hAnsi="Times New Roman" w:cs="Times New Roman"/>
          <w:sz w:val="28"/>
          <w:szCs w:val="28"/>
        </w:rPr>
        <w:fldChar w:fldCharType="end"/>
      </w:r>
      <w:r w:rsidRPr="00A1133D">
        <w:rPr>
          <w:rFonts w:ascii="Times New Roman" w:hAnsi="Times New Roman" w:cs="Times New Roman"/>
        </w:rPr>
        <w:br w:type="page"/>
      </w:r>
    </w:p>
    <w:p w:rsidR="00F34340" w:rsidRPr="00A1133D" w:rsidRDefault="00A13641" w:rsidP="002A05AD">
      <w:pPr>
        <w:pStyle w:val="1"/>
        <w:spacing w:before="0" w:line="360" w:lineRule="auto"/>
        <w:ind w:firstLine="709"/>
        <w:rPr>
          <w:rFonts w:ascii="Times New Roman" w:hAnsi="Times New Roman" w:cs="Times New Roman"/>
          <w:sz w:val="28"/>
          <w:szCs w:val="28"/>
        </w:rPr>
      </w:pPr>
      <w:bookmarkStart w:id="0" w:name="_Toc10024477"/>
      <w:bookmarkStart w:id="1" w:name="_Toc10381728"/>
      <w:bookmarkEnd w:id="0"/>
      <w:r w:rsidRPr="00A1133D">
        <w:rPr>
          <w:rFonts w:ascii="Times New Roman" w:hAnsi="Times New Roman" w:cs="Times New Roman"/>
          <w:sz w:val="28"/>
          <w:szCs w:val="28"/>
        </w:rPr>
        <w:lastRenderedPageBreak/>
        <w:t>Введение</w:t>
      </w:r>
      <w:bookmarkEnd w:id="1"/>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А</w:t>
      </w:r>
      <w:r w:rsidR="00E63B55" w:rsidRPr="00A1133D">
        <w:rPr>
          <w:rFonts w:ascii="Times New Roman" w:hAnsi="Times New Roman" w:cs="Times New Roman"/>
          <w:kern w:val="0"/>
          <w:sz w:val="28"/>
          <w:szCs w:val="28"/>
        </w:rPr>
        <w:t xml:space="preserve">ктуальность темы исследования. Большинство </w:t>
      </w:r>
      <w:r w:rsidRPr="00A1133D">
        <w:rPr>
          <w:rFonts w:ascii="Times New Roman" w:hAnsi="Times New Roman" w:cs="Times New Roman"/>
          <w:kern w:val="0"/>
          <w:sz w:val="28"/>
          <w:szCs w:val="28"/>
        </w:rPr>
        <w:t>современных государств мира являются полиэтническими и многонациональными, что бесспорно влияет на тенденции развития международных отношений. С одной стороны, весь мир находится в процессе экономической, политической, культурной, социальной интеграции, а с др</w:t>
      </w:r>
      <w:r w:rsidR="00E63B55" w:rsidRPr="00A1133D">
        <w:rPr>
          <w:rFonts w:ascii="Times New Roman" w:hAnsi="Times New Roman" w:cs="Times New Roman"/>
          <w:kern w:val="0"/>
          <w:sz w:val="28"/>
          <w:szCs w:val="28"/>
        </w:rPr>
        <w:t xml:space="preserve">угой </w:t>
      </w:r>
      <w:r w:rsidR="006A3150" w:rsidRPr="00A1133D">
        <w:rPr>
          <w:rFonts w:ascii="Times New Roman" w:hAnsi="Times New Roman" w:cs="Times New Roman"/>
          <w:kern w:val="0"/>
          <w:sz w:val="28"/>
          <w:szCs w:val="28"/>
        </w:rPr>
        <w:t>стороны -</w:t>
      </w:r>
      <w:r w:rsidRPr="00A1133D">
        <w:rPr>
          <w:rFonts w:ascii="Times New Roman" w:hAnsi="Times New Roman" w:cs="Times New Roman"/>
          <w:kern w:val="0"/>
          <w:sz w:val="28"/>
          <w:szCs w:val="28"/>
        </w:rPr>
        <w:t xml:space="preserve">  растёт острота вопроса о праве национальных меньшинств на самоопределение, их стремление сохранить свои культурные ценности и борьба за право самостоятельного принятия решений, автономию или же за полное отделение.</w:t>
      </w:r>
    </w:p>
    <w:p w:rsidR="00F34340" w:rsidRPr="00A1133D" w:rsidRDefault="00A13641">
      <w:pPr>
        <w:snapToGrid w:val="0"/>
        <w:spacing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t>В условиях постоянно растущей межэтнической нетерпимости в различных регионах мира, урегулирование этнополитических конфликтов должно быть одним из приоритетных направлений в определении внутренней политики государств.</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Из-за роста роли взаимозависимости мира, причина которой заключается в интенсификации общения, ускорении обмена мнениями, идеями, стоит отметить и то, что проблемы отдельных регионов теперь становятся проблемами всего мира. Сценарий разрешения этнополитического конфликта в одном государстве может стать прецедентом для ре</w:t>
      </w:r>
      <w:r w:rsidR="00E10879" w:rsidRPr="00A1133D">
        <w:rPr>
          <w:rFonts w:ascii="Times New Roman" w:hAnsi="Times New Roman" w:cs="Times New Roman"/>
          <w:kern w:val="0"/>
          <w:sz w:val="28"/>
          <w:szCs w:val="28"/>
        </w:rPr>
        <w:t>шения такой же ситуации в другой стране</w:t>
      </w:r>
      <w:r w:rsidRPr="00A1133D">
        <w:rPr>
          <w:rFonts w:ascii="Times New Roman" w:hAnsi="Times New Roman" w:cs="Times New Roman"/>
          <w:kern w:val="0"/>
          <w:sz w:val="28"/>
          <w:szCs w:val="28"/>
        </w:rPr>
        <w:t>.</w:t>
      </w:r>
    </w:p>
    <w:p w:rsidR="00F34340" w:rsidRPr="00A1133D" w:rsidRDefault="00A13641">
      <w:pPr>
        <w:snapToGrid w:val="0"/>
        <w:spacing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t>Европейский Союз также не обошли процессы этнической идентификации. Любая попытка сепаратизма ставит под сомнение вопрос о европейской интеграции, но при этом и сама же европейская интеграция создаёт площадку для развития сепаратизма в регионе.</w:t>
      </w:r>
    </w:p>
    <w:p w:rsidR="00F34340" w:rsidRPr="00A1133D" w:rsidRDefault="00A13641">
      <w:pPr>
        <w:snapToGrid w:val="0"/>
        <w:spacing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t xml:space="preserve">Тематика этнополитических конфликтов в </w:t>
      </w:r>
      <w:proofErr w:type="spellStart"/>
      <w:r w:rsidRPr="00A1133D">
        <w:rPr>
          <w:rFonts w:ascii="Times New Roman" w:hAnsi="Times New Roman" w:cs="Times New Roman"/>
          <w:kern w:val="0"/>
          <w:sz w:val="28"/>
          <w:szCs w:val="28"/>
        </w:rPr>
        <w:t>Басконии</w:t>
      </w:r>
      <w:proofErr w:type="spellEnd"/>
      <w:r w:rsidRPr="00A1133D">
        <w:rPr>
          <w:rFonts w:ascii="Times New Roman" w:hAnsi="Times New Roman" w:cs="Times New Roman"/>
          <w:kern w:val="0"/>
          <w:sz w:val="28"/>
          <w:szCs w:val="28"/>
        </w:rPr>
        <w:t xml:space="preserve"> и Шотландии сейчас, безусловно, актуальна. Это связано с тем, что данные конфликты территориально разместились в самом сердце Европы, а также они являются прекрасным примером совершенно разных методов борьбы за обретение независимости и/или большего самоуправления в рамках существующего государства. </w:t>
      </w:r>
    </w:p>
    <w:p w:rsidR="00F34340" w:rsidRPr="00A1133D" w:rsidRDefault="00A13641" w:rsidP="002A05AD">
      <w:pPr>
        <w:snapToGrid w:val="0"/>
        <w:spacing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lastRenderedPageBreak/>
        <w:t>Прежде чем приступить к исследованию, определим объект и предмет исследования.</w:t>
      </w:r>
    </w:p>
    <w:p w:rsidR="00F34340" w:rsidRPr="00A1133D" w:rsidRDefault="00A13641" w:rsidP="002A05AD">
      <w:pPr>
        <w:snapToGrid w:val="0"/>
        <w:spacing w:line="360" w:lineRule="auto"/>
        <w:ind w:firstLine="709"/>
        <w:jc w:val="both"/>
        <w:rPr>
          <w:rFonts w:ascii="Times New Roman" w:hAnsi="Times New Roman" w:cs="Times New Roman"/>
        </w:rPr>
      </w:pPr>
      <w:r w:rsidRPr="00A1133D">
        <w:rPr>
          <w:rFonts w:ascii="Times New Roman" w:hAnsi="Times New Roman" w:cs="Times New Roman"/>
          <w:b/>
          <w:color w:val="000000"/>
          <w:kern w:val="0"/>
          <w:sz w:val="28"/>
          <w:szCs w:val="28"/>
        </w:rPr>
        <w:t>Объектом исследования</w:t>
      </w:r>
      <w:r w:rsidRPr="00A1133D">
        <w:rPr>
          <w:rFonts w:ascii="Times New Roman" w:hAnsi="Times New Roman" w:cs="Times New Roman"/>
          <w:color w:val="000000"/>
          <w:kern w:val="0"/>
          <w:sz w:val="28"/>
          <w:szCs w:val="28"/>
        </w:rPr>
        <w:t xml:space="preserve"> является европейский сепаратизм.</w:t>
      </w:r>
    </w:p>
    <w:p w:rsidR="00F34340" w:rsidRPr="00A1133D" w:rsidRDefault="00A13641" w:rsidP="002A05AD">
      <w:pPr>
        <w:snapToGrid w:val="0"/>
        <w:spacing w:line="360" w:lineRule="auto"/>
        <w:ind w:firstLine="709"/>
        <w:jc w:val="both"/>
        <w:rPr>
          <w:rFonts w:ascii="Times New Roman" w:hAnsi="Times New Roman" w:cs="Times New Roman"/>
        </w:rPr>
      </w:pPr>
      <w:r w:rsidRPr="00A1133D">
        <w:rPr>
          <w:rFonts w:ascii="Times New Roman" w:hAnsi="Times New Roman" w:cs="Times New Roman"/>
          <w:b/>
          <w:color w:val="000000"/>
          <w:kern w:val="0"/>
          <w:sz w:val="28"/>
          <w:szCs w:val="28"/>
        </w:rPr>
        <w:t>Предметом исследования</w:t>
      </w:r>
      <w:r w:rsidRPr="00A1133D">
        <w:rPr>
          <w:rFonts w:ascii="Times New Roman" w:hAnsi="Times New Roman" w:cs="Times New Roman"/>
          <w:color w:val="000000"/>
          <w:kern w:val="0"/>
          <w:sz w:val="28"/>
          <w:szCs w:val="28"/>
        </w:rPr>
        <w:t xml:space="preserve"> является влияние ЕС на развитие сепаратизма в Шотландии и </w:t>
      </w:r>
      <w:proofErr w:type="spellStart"/>
      <w:r w:rsidRPr="00A1133D">
        <w:rPr>
          <w:rFonts w:ascii="Times New Roman" w:hAnsi="Times New Roman" w:cs="Times New Roman"/>
          <w:color w:val="000000"/>
          <w:kern w:val="0"/>
          <w:sz w:val="28"/>
          <w:szCs w:val="28"/>
        </w:rPr>
        <w:t>Басконии</w:t>
      </w:r>
      <w:proofErr w:type="spellEnd"/>
      <w:r w:rsidR="00E63B55" w:rsidRPr="00A1133D">
        <w:rPr>
          <w:rFonts w:ascii="Times New Roman" w:hAnsi="Times New Roman" w:cs="Times New Roman"/>
          <w:color w:val="000000"/>
          <w:kern w:val="0"/>
          <w:sz w:val="28"/>
          <w:szCs w:val="28"/>
        </w:rPr>
        <w:t>.</w:t>
      </w:r>
    </w:p>
    <w:p w:rsidR="00F34340" w:rsidRPr="00A1133D" w:rsidRDefault="00A13641" w:rsidP="002A05AD">
      <w:pPr>
        <w:snapToGrid w:val="0"/>
        <w:spacing w:line="360" w:lineRule="auto"/>
        <w:ind w:firstLine="709"/>
        <w:jc w:val="both"/>
        <w:rPr>
          <w:rFonts w:ascii="Times New Roman" w:hAnsi="Times New Roman" w:cs="Times New Roman"/>
        </w:rPr>
      </w:pPr>
      <w:r w:rsidRPr="00A1133D">
        <w:rPr>
          <w:rFonts w:ascii="Times New Roman" w:hAnsi="Times New Roman" w:cs="Times New Roman"/>
          <w:b/>
          <w:kern w:val="0"/>
          <w:sz w:val="28"/>
          <w:szCs w:val="28"/>
        </w:rPr>
        <w:t>Цель данного исследования</w:t>
      </w:r>
      <w:r w:rsidRPr="00A1133D">
        <w:rPr>
          <w:rFonts w:ascii="Times New Roman" w:hAnsi="Times New Roman" w:cs="Times New Roman"/>
          <w:kern w:val="0"/>
          <w:sz w:val="28"/>
          <w:szCs w:val="28"/>
        </w:rPr>
        <w:t xml:space="preserve"> - определение роли ЕС в</w:t>
      </w:r>
      <w:r w:rsidRPr="00A1133D">
        <w:rPr>
          <w:rFonts w:ascii="Times New Roman" w:hAnsi="Times New Roman" w:cs="Times New Roman"/>
          <w:color w:val="000000"/>
          <w:kern w:val="0"/>
          <w:sz w:val="28"/>
          <w:szCs w:val="28"/>
        </w:rPr>
        <w:t xml:space="preserve"> развитии сепаратизма в Шотландии и Стране Басков. </w:t>
      </w:r>
    </w:p>
    <w:p w:rsidR="00F34340" w:rsidRPr="00A1133D" w:rsidRDefault="00A13641" w:rsidP="002A05AD">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 xml:space="preserve">В ходе написания данной работы были поставлены следующие наиболее важные взаимосвязанные и взаимообусловленные </w:t>
      </w:r>
      <w:r w:rsidRPr="00A1133D">
        <w:rPr>
          <w:rFonts w:ascii="Times New Roman" w:hAnsi="Times New Roman" w:cs="Times New Roman"/>
          <w:b/>
          <w:color w:val="000000"/>
          <w:kern w:val="0"/>
          <w:sz w:val="28"/>
          <w:szCs w:val="28"/>
        </w:rPr>
        <w:t>задачи</w:t>
      </w:r>
      <w:r w:rsidRPr="00A1133D">
        <w:rPr>
          <w:rFonts w:ascii="Times New Roman" w:hAnsi="Times New Roman" w:cs="Times New Roman"/>
          <w:color w:val="000000"/>
          <w:kern w:val="0"/>
          <w:sz w:val="28"/>
          <w:szCs w:val="28"/>
        </w:rPr>
        <w:t>:</w:t>
      </w:r>
    </w:p>
    <w:p w:rsidR="00F34340" w:rsidRPr="00A1133D" w:rsidRDefault="00A13641">
      <w:pPr>
        <w:numPr>
          <w:ilvl w:val="0"/>
          <w:numId w:val="3"/>
        </w:numPr>
        <w:tabs>
          <w:tab w:val="left" w:pos="1429"/>
          <w:tab w:val="left" w:pos="2127"/>
        </w:tabs>
        <w:snapToGrid w:val="0"/>
        <w:spacing w:line="360" w:lineRule="auto"/>
        <w:ind w:left="0"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рассмотреть феномен национализма и сепаратизма;</w:t>
      </w:r>
    </w:p>
    <w:p w:rsidR="00F34340" w:rsidRPr="00A1133D" w:rsidRDefault="00A13641">
      <w:pPr>
        <w:numPr>
          <w:ilvl w:val="0"/>
          <w:numId w:val="3"/>
        </w:numPr>
        <w:tabs>
          <w:tab w:val="left" w:pos="1417"/>
          <w:tab w:val="left" w:pos="2127"/>
        </w:tabs>
        <w:snapToGrid w:val="0"/>
        <w:spacing w:line="360" w:lineRule="auto"/>
        <w:ind w:left="0" w:firstLine="709"/>
        <w:jc w:val="both"/>
        <w:rPr>
          <w:rFonts w:ascii="Times New Roman" w:hAnsi="Times New Roman" w:cs="Times New Roman"/>
        </w:rPr>
      </w:pPr>
      <w:r w:rsidRPr="00A1133D">
        <w:rPr>
          <w:rFonts w:ascii="Times New Roman" w:hAnsi="Times New Roman" w:cs="Times New Roman"/>
          <w:kern w:val="0"/>
          <w:sz w:val="28"/>
          <w:szCs w:val="28"/>
        </w:rPr>
        <w:t>определить инструменты и институты ЕС, влияющих на развитие сепаратизма;</w:t>
      </w:r>
    </w:p>
    <w:p w:rsidR="00F34340" w:rsidRPr="00A1133D" w:rsidRDefault="00A13641">
      <w:pPr>
        <w:numPr>
          <w:ilvl w:val="0"/>
          <w:numId w:val="3"/>
        </w:numPr>
        <w:tabs>
          <w:tab w:val="left" w:pos="1429"/>
          <w:tab w:val="left" w:pos="2127"/>
        </w:tabs>
        <w:snapToGrid w:val="0"/>
        <w:spacing w:line="360" w:lineRule="auto"/>
        <w:ind w:left="0"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проанализировать развитие шотландского и баскского сепаратизма;</w:t>
      </w:r>
    </w:p>
    <w:p w:rsidR="00F34340" w:rsidRPr="00A1133D" w:rsidRDefault="00A13641">
      <w:pPr>
        <w:numPr>
          <w:ilvl w:val="0"/>
          <w:numId w:val="3"/>
        </w:numPr>
        <w:tabs>
          <w:tab w:val="left" w:pos="1429"/>
          <w:tab w:val="left" w:pos="2127"/>
        </w:tabs>
        <w:snapToGrid w:val="0"/>
        <w:spacing w:line="360" w:lineRule="auto"/>
        <w:ind w:left="0"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 xml:space="preserve">выделить сходства и различия в проявлении сепаратизма в Шотландии и </w:t>
      </w:r>
      <w:proofErr w:type="spellStart"/>
      <w:r w:rsidRPr="00A1133D">
        <w:rPr>
          <w:rFonts w:ascii="Times New Roman" w:hAnsi="Times New Roman" w:cs="Times New Roman"/>
          <w:color w:val="000000"/>
          <w:kern w:val="0"/>
          <w:sz w:val="28"/>
          <w:szCs w:val="28"/>
        </w:rPr>
        <w:t>Басконии</w:t>
      </w:r>
      <w:proofErr w:type="spellEnd"/>
      <w:r w:rsidRPr="00A1133D">
        <w:rPr>
          <w:rFonts w:ascii="Times New Roman" w:hAnsi="Times New Roman" w:cs="Times New Roman"/>
          <w:color w:val="000000"/>
          <w:kern w:val="0"/>
          <w:sz w:val="28"/>
          <w:szCs w:val="28"/>
        </w:rPr>
        <w:t>.</w:t>
      </w:r>
    </w:p>
    <w:p w:rsidR="00F34340" w:rsidRPr="00A1133D" w:rsidRDefault="00A13641">
      <w:pPr>
        <w:tabs>
          <w:tab w:val="left" w:pos="1429"/>
          <w:tab w:val="left" w:pos="2127"/>
        </w:tabs>
        <w:snapToGrid w:val="0"/>
        <w:spacing w:line="360" w:lineRule="auto"/>
        <w:ind w:firstLine="709"/>
        <w:jc w:val="both"/>
        <w:rPr>
          <w:rFonts w:ascii="Times New Roman" w:hAnsi="Times New Roman" w:cs="Times New Roman"/>
        </w:rPr>
      </w:pPr>
      <w:r w:rsidRPr="00A1133D">
        <w:rPr>
          <w:rFonts w:ascii="Times New Roman" w:hAnsi="Times New Roman" w:cs="Times New Roman"/>
          <w:b/>
          <w:color w:val="000000"/>
          <w:kern w:val="0"/>
          <w:sz w:val="28"/>
          <w:szCs w:val="28"/>
        </w:rPr>
        <w:t>Хронологические рамки</w:t>
      </w:r>
      <w:r w:rsidRPr="00A1133D">
        <w:rPr>
          <w:rFonts w:ascii="Times New Roman" w:hAnsi="Times New Roman" w:cs="Times New Roman"/>
          <w:color w:val="000000"/>
          <w:kern w:val="0"/>
          <w:sz w:val="28"/>
          <w:szCs w:val="28"/>
        </w:rPr>
        <w:t xml:space="preserve"> охватывают временной промежуток с 1992 года и до настоящего времени. В данном случае нижним временным пределом выступает 1992 год, так как в этом году был подписан Маастрихтский договор, который положил начало Европейскому союзу. Однако в ходе написания работы также будет необходимо обратиться и к более раннему периоду для анализа развития сепаратистских настроений.</w:t>
      </w:r>
    </w:p>
    <w:p w:rsidR="00F34340" w:rsidRPr="00A1133D" w:rsidRDefault="00A13641">
      <w:pPr>
        <w:tabs>
          <w:tab w:val="left" w:pos="1429"/>
          <w:tab w:val="left" w:pos="2127"/>
        </w:tabs>
        <w:snapToGrid w:val="0"/>
        <w:spacing w:line="360" w:lineRule="auto"/>
        <w:ind w:firstLine="709"/>
        <w:jc w:val="both"/>
        <w:rPr>
          <w:rFonts w:ascii="Times New Roman" w:hAnsi="Times New Roman" w:cs="Times New Roman"/>
          <w:color w:val="000000"/>
          <w:kern w:val="0"/>
          <w:sz w:val="28"/>
          <w:szCs w:val="28"/>
        </w:rPr>
      </w:pPr>
      <w:proofErr w:type="spellStart"/>
      <w:r w:rsidRPr="00A1133D">
        <w:rPr>
          <w:rFonts w:ascii="Times New Roman" w:hAnsi="Times New Roman" w:cs="Times New Roman"/>
          <w:b/>
          <w:bCs/>
          <w:color w:val="000000"/>
          <w:kern w:val="0"/>
          <w:sz w:val="28"/>
          <w:szCs w:val="28"/>
        </w:rPr>
        <w:t>Источниковая</w:t>
      </w:r>
      <w:proofErr w:type="spellEnd"/>
      <w:r w:rsidRPr="00A1133D">
        <w:rPr>
          <w:rFonts w:ascii="Times New Roman" w:hAnsi="Times New Roman" w:cs="Times New Roman"/>
          <w:b/>
          <w:bCs/>
          <w:color w:val="000000"/>
          <w:kern w:val="0"/>
          <w:sz w:val="28"/>
          <w:szCs w:val="28"/>
        </w:rPr>
        <w:t xml:space="preserve"> база исследования</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В процессе выполнения исследования возникла необходимость обратиться к информации, находящейся на официальных сайтах ООН, структур Евросоюза, правительств Шотландии, Страны Басков, Великобритании, Испании, а также</w:t>
      </w:r>
      <w:r w:rsidR="00E10879" w:rsidRPr="00A1133D">
        <w:rPr>
          <w:rFonts w:ascii="Times New Roman" w:hAnsi="Times New Roman" w:cs="Times New Roman"/>
          <w:color w:val="000000"/>
          <w:kern w:val="0"/>
          <w:sz w:val="28"/>
          <w:szCs w:val="28"/>
        </w:rPr>
        <w:t xml:space="preserve"> к информации</w:t>
      </w:r>
      <w:r w:rsidRPr="00A1133D">
        <w:rPr>
          <w:rFonts w:ascii="Times New Roman" w:hAnsi="Times New Roman" w:cs="Times New Roman"/>
          <w:color w:val="000000"/>
          <w:kern w:val="0"/>
          <w:sz w:val="28"/>
          <w:szCs w:val="28"/>
        </w:rPr>
        <w:t xml:space="preserve"> с официальных веб-страниц международных организаций. </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 xml:space="preserve">В основном были использованы законодательные материалы. Для рассмотрения принципа народов на самоопределение, который напрямую </w:t>
      </w:r>
      <w:r w:rsidRPr="00A1133D">
        <w:rPr>
          <w:rFonts w:ascii="Times New Roman" w:hAnsi="Times New Roman" w:cs="Times New Roman"/>
          <w:color w:val="000000"/>
          <w:kern w:val="0"/>
          <w:sz w:val="28"/>
          <w:szCs w:val="28"/>
        </w:rPr>
        <w:lastRenderedPageBreak/>
        <w:t>связан с проблемой сепаратизма, в международно-правовой плоскости были рассмотрены Международные документы ООН</w:t>
      </w:r>
      <w:r w:rsidRPr="00A1133D">
        <w:rPr>
          <w:rStyle w:val="FootnoteAnchor"/>
          <w:rFonts w:ascii="Times New Roman" w:hAnsi="Times New Roman" w:cs="Times New Roman"/>
          <w:color w:val="000000"/>
          <w:kern w:val="0"/>
          <w:sz w:val="28"/>
          <w:szCs w:val="28"/>
        </w:rPr>
        <w:footnoteReference w:id="1"/>
      </w:r>
      <w:r w:rsidR="00A31095" w:rsidRPr="00A1133D">
        <w:rPr>
          <w:rFonts w:ascii="Times New Roman" w:hAnsi="Times New Roman" w:cs="Times New Roman"/>
          <w:color w:val="000000"/>
          <w:kern w:val="0"/>
          <w:sz w:val="28"/>
          <w:szCs w:val="28"/>
        </w:rPr>
        <w:t>.</w:t>
      </w:r>
      <w:r w:rsidRPr="00A1133D">
        <w:rPr>
          <w:rFonts w:ascii="Times New Roman" w:hAnsi="Times New Roman" w:cs="Times New Roman"/>
          <w:color w:val="000000"/>
          <w:kern w:val="0"/>
          <w:sz w:val="28"/>
          <w:szCs w:val="28"/>
        </w:rPr>
        <w:t xml:space="preserve"> Кроме того, законодательные акты Европейского Союза</w:t>
      </w:r>
      <w:r w:rsidRPr="00A1133D">
        <w:rPr>
          <w:rStyle w:val="FootnoteAnchor"/>
          <w:rFonts w:ascii="Times New Roman" w:hAnsi="Times New Roman" w:cs="Times New Roman"/>
          <w:color w:val="000000"/>
          <w:kern w:val="0"/>
          <w:sz w:val="28"/>
          <w:szCs w:val="28"/>
        </w:rPr>
        <w:footnoteReference w:id="2"/>
      </w:r>
      <w:r w:rsidRPr="00A1133D">
        <w:rPr>
          <w:rFonts w:ascii="Times New Roman" w:hAnsi="Times New Roman" w:cs="Times New Roman"/>
          <w:color w:val="000000"/>
          <w:kern w:val="0"/>
          <w:sz w:val="28"/>
          <w:szCs w:val="28"/>
        </w:rPr>
        <w:t xml:space="preserve"> позволили проанализировать региональную политику ЕС и проследить инструменты Евросоюза, влияющие на сепаратизм. Также в отдельную группу следует объединить законодательные акты Испании и </w:t>
      </w:r>
      <w:r w:rsidR="00E10879" w:rsidRPr="00A1133D">
        <w:rPr>
          <w:rFonts w:ascii="Times New Roman" w:hAnsi="Times New Roman" w:cs="Times New Roman"/>
          <w:color w:val="000000"/>
          <w:kern w:val="0"/>
          <w:sz w:val="28"/>
          <w:szCs w:val="28"/>
        </w:rPr>
        <w:t>Великобритании</w:t>
      </w:r>
      <w:r w:rsidRPr="00A1133D">
        <w:rPr>
          <w:rStyle w:val="FootnoteAnchor"/>
          <w:rFonts w:ascii="Times New Roman" w:hAnsi="Times New Roman" w:cs="Times New Roman"/>
          <w:color w:val="000000"/>
          <w:kern w:val="0"/>
          <w:sz w:val="28"/>
          <w:szCs w:val="28"/>
        </w:rPr>
        <w:footnoteReference w:id="3"/>
      </w:r>
      <w:r w:rsidRPr="00A1133D">
        <w:rPr>
          <w:rFonts w:ascii="Times New Roman" w:hAnsi="Times New Roman" w:cs="Times New Roman"/>
          <w:color w:val="000000"/>
          <w:kern w:val="0"/>
          <w:sz w:val="28"/>
          <w:szCs w:val="28"/>
        </w:rPr>
        <w:t>, которые позволили рассмотреть права рег</w:t>
      </w:r>
      <w:r w:rsidR="00740429" w:rsidRPr="00A1133D">
        <w:rPr>
          <w:rFonts w:ascii="Times New Roman" w:hAnsi="Times New Roman" w:cs="Times New Roman"/>
          <w:color w:val="000000"/>
          <w:kern w:val="0"/>
          <w:sz w:val="28"/>
          <w:szCs w:val="28"/>
        </w:rPr>
        <w:t xml:space="preserve">ионов в контексте многонационального </w:t>
      </w:r>
      <w:r w:rsidRPr="00A1133D">
        <w:rPr>
          <w:rFonts w:ascii="Times New Roman" w:hAnsi="Times New Roman" w:cs="Times New Roman"/>
          <w:color w:val="000000"/>
          <w:kern w:val="0"/>
          <w:sz w:val="28"/>
          <w:szCs w:val="28"/>
        </w:rPr>
        <w:t>государства.</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lastRenderedPageBreak/>
        <w:t>Публикации институтов ЕС</w:t>
      </w:r>
      <w:r w:rsidR="00F742D6" w:rsidRPr="00A1133D">
        <w:rPr>
          <w:rFonts w:ascii="Times New Roman" w:hAnsi="Times New Roman" w:cs="Times New Roman"/>
          <w:color w:val="000000"/>
          <w:kern w:val="0"/>
          <w:sz w:val="28"/>
          <w:szCs w:val="28"/>
        </w:rPr>
        <w:t xml:space="preserve"> </w:t>
      </w:r>
      <w:r w:rsidR="002A3717" w:rsidRPr="00A1133D">
        <w:rPr>
          <w:rFonts w:ascii="Times New Roman" w:hAnsi="Times New Roman" w:cs="Times New Roman"/>
          <w:color w:val="000000"/>
          <w:kern w:val="0"/>
          <w:sz w:val="28"/>
          <w:szCs w:val="28"/>
        </w:rPr>
        <w:t>и региональных правительств</w:t>
      </w:r>
      <w:r w:rsidRPr="00A1133D">
        <w:rPr>
          <w:rFonts w:ascii="Times New Roman" w:hAnsi="Times New Roman" w:cs="Times New Roman"/>
          <w:color w:val="000000"/>
          <w:kern w:val="0"/>
          <w:sz w:val="28"/>
          <w:szCs w:val="28"/>
        </w:rPr>
        <w:t xml:space="preserve"> относительно региональных программ, структурных фондов и самих организаций Европейского Союза, которые были необходимы для анализа рычагов влияния Евросоюз</w:t>
      </w:r>
      <w:r w:rsidR="002A3717" w:rsidRPr="00A1133D">
        <w:rPr>
          <w:rFonts w:ascii="Times New Roman" w:hAnsi="Times New Roman" w:cs="Times New Roman"/>
          <w:color w:val="000000"/>
          <w:kern w:val="0"/>
          <w:sz w:val="28"/>
          <w:szCs w:val="28"/>
        </w:rPr>
        <w:t>а в целом на регионы государств-</w:t>
      </w:r>
      <w:r w:rsidRPr="00A1133D">
        <w:rPr>
          <w:rFonts w:ascii="Times New Roman" w:hAnsi="Times New Roman" w:cs="Times New Roman"/>
          <w:color w:val="000000"/>
          <w:kern w:val="0"/>
          <w:sz w:val="28"/>
          <w:szCs w:val="28"/>
        </w:rPr>
        <w:t>участников</w:t>
      </w:r>
      <w:r w:rsidR="00E10879" w:rsidRPr="00A1133D">
        <w:rPr>
          <w:rFonts w:ascii="Times New Roman" w:hAnsi="Times New Roman" w:cs="Times New Roman"/>
          <w:color w:val="000000"/>
          <w:kern w:val="0"/>
          <w:sz w:val="28"/>
          <w:szCs w:val="28"/>
        </w:rPr>
        <w:t xml:space="preserve"> Союза</w:t>
      </w:r>
      <w:r w:rsidRPr="00A1133D">
        <w:rPr>
          <w:rFonts w:ascii="Times New Roman" w:hAnsi="Times New Roman" w:cs="Times New Roman"/>
          <w:color w:val="000000"/>
          <w:kern w:val="0"/>
          <w:sz w:val="28"/>
          <w:szCs w:val="28"/>
        </w:rPr>
        <w:t xml:space="preserve"> и в конкретных случаях Шотландии и Страны Басков</w:t>
      </w:r>
      <w:r w:rsidRPr="00A1133D">
        <w:rPr>
          <w:rStyle w:val="FootnoteAnchor"/>
          <w:rFonts w:ascii="Times New Roman" w:hAnsi="Times New Roman" w:cs="Times New Roman"/>
          <w:color w:val="000000"/>
          <w:kern w:val="0"/>
          <w:sz w:val="28"/>
          <w:szCs w:val="28"/>
        </w:rPr>
        <w:footnoteReference w:id="4"/>
      </w:r>
      <w:r w:rsidRPr="00A1133D">
        <w:rPr>
          <w:rFonts w:ascii="Times New Roman" w:hAnsi="Times New Roman" w:cs="Times New Roman"/>
          <w:color w:val="000000"/>
          <w:kern w:val="0"/>
          <w:sz w:val="28"/>
          <w:szCs w:val="28"/>
        </w:rPr>
        <w:t>.</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lastRenderedPageBreak/>
        <w:t>Также немаловажной составляющей были рез</w:t>
      </w:r>
      <w:r w:rsidR="002A3717" w:rsidRPr="00A1133D">
        <w:rPr>
          <w:rFonts w:ascii="Times New Roman" w:hAnsi="Times New Roman" w:cs="Times New Roman"/>
          <w:color w:val="000000"/>
          <w:kern w:val="0"/>
          <w:sz w:val="28"/>
          <w:szCs w:val="28"/>
        </w:rPr>
        <w:t>ультаты голосования</w:t>
      </w:r>
      <w:r w:rsidRPr="00A1133D">
        <w:rPr>
          <w:rFonts w:ascii="Times New Roman" w:hAnsi="Times New Roman" w:cs="Times New Roman"/>
          <w:color w:val="000000"/>
          <w:kern w:val="0"/>
          <w:sz w:val="28"/>
          <w:szCs w:val="28"/>
        </w:rPr>
        <w:t xml:space="preserve"> в Европейский парламент,</w:t>
      </w:r>
      <w:r w:rsidR="002A3717" w:rsidRPr="00A1133D">
        <w:rPr>
          <w:rFonts w:ascii="Times New Roman" w:hAnsi="Times New Roman" w:cs="Times New Roman"/>
          <w:color w:val="000000"/>
          <w:kern w:val="0"/>
          <w:sz w:val="28"/>
          <w:szCs w:val="28"/>
        </w:rPr>
        <w:t xml:space="preserve"> в шотландский и британский парламент</w:t>
      </w:r>
      <w:r w:rsidRPr="00A1133D">
        <w:rPr>
          <w:rStyle w:val="FootnoteAnchor"/>
          <w:rFonts w:ascii="Times New Roman" w:hAnsi="Times New Roman" w:cs="Times New Roman"/>
          <w:color w:val="000000"/>
          <w:kern w:val="0"/>
          <w:sz w:val="28"/>
          <w:szCs w:val="28"/>
        </w:rPr>
        <w:footnoteReference w:id="5"/>
      </w:r>
      <w:r w:rsidRPr="00A1133D">
        <w:rPr>
          <w:rFonts w:ascii="Times New Roman" w:hAnsi="Times New Roman" w:cs="Times New Roman"/>
          <w:color w:val="000000"/>
          <w:kern w:val="0"/>
          <w:sz w:val="28"/>
          <w:szCs w:val="28"/>
        </w:rPr>
        <w:t>.</w:t>
      </w:r>
    </w:p>
    <w:p w:rsidR="00F34340" w:rsidRPr="00A1133D" w:rsidRDefault="00A13641">
      <w:pPr>
        <w:snapToGrid w:val="0"/>
        <w:spacing w:line="360" w:lineRule="auto"/>
        <w:ind w:firstLine="709"/>
        <w:jc w:val="both"/>
        <w:rPr>
          <w:rFonts w:ascii="Times New Roman" w:hAnsi="Times New Roman" w:cs="Times New Roman"/>
          <w:b/>
          <w:bCs/>
          <w:color w:val="000000"/>
          <w:sz w:val="15"/>
        </w:rPr>
      </w:pPr>
      <w:r w:rsidRPr="00A1133D">
        <w:rPr>
          <w:rFonts w:ascii="Times New Roman" w:hAnsi="Times New Roman" w:cs="Times New Roman"/>
          <w:b/>
          <w:bCs/>
          <w:color w:val="000000"/>
          <w:kern w:val="0"/>
          <w:sz w:val="28"/>
          <w:szCs w:val="28"/>
        </w:rPr>
        <w:t>Степень научной разработанности темы</w:t>
      </w:r>
    </w:p>
    <w:p w:rsidR="00F34340" w:rsidRPr="00A1133D" w:rsidRDefault="00A13641">
      <w:pPr>
        <w:snapToGrid w:val="0"/>
        <w:spacing w:line="360" w:lineRule="auto"/>
        <w:ind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 xml:space="preserve">Научную литературу по теме дипломной работы можно разделить на несколько групп. </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 xml:space="preserve">К первой относятся монографии, посвящённые теоретическим аспектам национализма и сепаратизма. Среди авторов можно выделить   исследования </w:t>
      </w:r>
      <w:r w:rsidRPr="00A1133D">
        <w:rPr>
          <w:rFonts w:ascii="Times New Roman" w:hAnsi="Times New Roman" w:cs="Times New Roman"/>
          <w:color w:val="000000"/>
          <w:kern w:val="0"/>
          <w:sz w:val="28"/>
          <w:szCs w:val="28"/>
        </w:rPr>
        <w:lastRenderedPageBreak/>
        <w:t>Б. Андерсона</w:t>
      </w:r>
      <w:r w:rsidRPr="00A1133D">
        <w:rPr>
          <w:rStyle w:val="FootnoteAnchor"/>
          <w:rFonts w:ascii="Times New Roman" w:hAnsi="Times New Roman" w:cs="Times New Roman"/>
          <w:color w:val="000000"/>
          <w:kern w:val="0"/>
          <w:sz w:val="28"/>
          <w:szCs w:val="28"/>
        </w:rPr>
        <w:footnoteReference w:id="6"/>
      </w:r>
      <w:r w:rsidRPr="00A1133D">
        <w:rPr>
          <w:rFonts w:ascii="Times New Roman" w:hAnsi="Times New Roman" w:cs="Times New Roman"/>
          <w:color w:val="000000"/>
          <w:kern w:val="0"/>
          <w:sz w:val="28"/>
          <w:szCs w:val="28"/>
        </w:rPr>
        <w:t xml:space="preserve">, Н.В. </w:t>
      </w:r>
      <w:proofErr w:type="spellStart"/>
      <w:r w:rsidRPr="00A1133D">
        <w:rPr>
          <w:rFonts w:ascii="Times New Roman" w:hAnsi="Times New Roman" w:cs="Times New Roman"/>
          <w:color w:val="000000"/>
          <w:kern w:val="0"/>
          <w:sz w:val="28"/>
          <w:szCs w:val="28"/>
        </w:rPr>
        <w:t>Ереминой</w:t>
      </w:r>
      <w:proofErr w:type="spellEnd"/>
      <w:r w:rsidRPr="00A1133D">
        <w:rPr>
          <w:rStyle w:val="FootnoteAnchor"/>
          <w:rFonts w:ascii="Times New Roman" w:hAnsi="Times New Roman" w:cs="Times New Roman"/>
          <w:color w:val="000000"/>
          <w:kern w:val="0"/>
          <w:sz w:val="28"/>
          <w:szCs w:val="28"/>
        </w:rPr>
        <w:footnoteReference w:id="7"/>
      </w:r>
      <w:r w:rsidRPr="00A1133D">
        <w:rPr>
          <w:rFonts w:ascii="Times New Roman" w:hAnsi="Times New Roman" w:cs="Times New Roman"/>
          <w:color w:val="000000"/>
          <w:kern w:val="0"/>
          <w:sz w:val="28"/>
          <w:szCs w:val="28"/>
        </w:rPr>
        <w:t>, Х. Кона</w:t>
      </w:r>
      <w:r w:rsidRPr="00A1133D">
        <w:rPr>
          <w:rStyle w:val="FootnoteAnchor"/>
          <w:rFonts w:ascii="Times New Roman" w:hAnsi="Times New Roman" w:cs="Times New Roman"/>
          <w:color w:val="000000"/>
          <w:kern w:val="0"/>
          <w:sz w:val="28"/>
          <w:szCs w:val="28"/>
        </w:rPr>
        <w:footnoteReference w:id="8"/>
      </w:r>
      <w:r w:rsidRPr="00A1133D">
        <w:rPr>
          <w:rFonts w:ascii="Times New Roman" w:hAnsi="Times New Roman" w:cs="Times New Roman"/>
          <w:color w:val="000000"/>
          <w:kern w:val="0"/>
          <w:sz w:val="28"/>
          <w:szCs w:val="28"/>
        </w:rPr>
        <w:t>, К.И. Лях</w:t>
      </w:r>
      <w:r w:rsidRPr="00A1133D">
        <w:rPr>
          <w:rStyle w:val="FootnoteAnchor"/>
          <w:rFonts w:ascii="Times New Roman" w:hAnsi="Times New Roman" w:cs="Times New Roman"/>
          <w:color w:val="000000"/>
          <w:kern w:val="0"/>
          <w:sz w:val="28"/>
          <w:szCs w:val="28"/>
        </w:rPr>
        <w:footnoteReference w:id="9"/>
      </w:r>
      <w:r w:rsidRPr="00A1133D">
        <w:rPr>
          <w:rFonts w:ascii="Times New Roman" w:hAnsi="Times New Roman" w:cs="Times New Roman"/>
          <w:color w:val="000000"/>
          <w:kern w:val="0"/>
          <w:sz w:val="28"/>
          <w:szCs w:val="28"/>
        </w:rPr>
        <w:t>, Э. Смита</w:t>
      </w:r>
      <w:r w:rsidRPr="00A1133D">
        <w:rPr>
          <w:rStyle w:val="FootnoteAnchor"/>
          <w:rFonts w:ascii="Times New Roman" w:hAnsi="Times New Roman" w:cs="Times New Roman"/>
          <w:color w:val="000000"/>
          <w:kern w:val="0"/>
          <w:sz w:val="28"/>
          <w:szCs w:val="28"/>
        </w:rPr>
        <w:footnoteReference w:id="10"/>
      </w:r>
      <w:r w:rsidR="00740429" w:rsidRPr="00A1133D">
        <w:rPr>
          <w:rFonts w:ascii="Times New Roman" w:hAnsi="Times New Roman" w:cs="Times New Roman"/>
          <w:color w:val="000000"/>
          <w:kern w:val="0"/>
          <w:sz w:val="28"/>
          <w:szCs w:val="28"/>
        </w:rPr>
        <w:t xml:space="preserve">,  А.А. </w:t>
      </w:r>
      <w:proofErr w:type="spellStart"/>
      <w:r w:rsidR="00740429" w:rsidRPr="00A1133D">
        <w:rPr>
          <w:rFonts w:ascii="Times New Roman" w:hAnsi="Times New Roman" w:cs="Times New Roman"/>
          <w:color w:val="000000"/>
          <w:kern w:val="0"/>
          <w:sz w:val="28"/>
          <w:szCs w:val="28"/>
        </w:rPr>
        <w:t>Сошникова</w:t>
      </w:r>
      <w:proofErr w:type="spellEnd"/>
      <w:r w:rsidRPr="00A1133D">
        <w:rPr>
          <w:rStyle w:val="FootnoteAnchor"/>
          <w:rFonts w:ascii="Times New Roman" w:hAnsi="Times New Roman" w:cs="Times New Roman"/>
          <w:color w:val="000000"/>
          <w:kern w:val="0"/>
          <w:sz w:val="28"/>
          <w:szCs w:val="28"/>
        </w:rPr>
        <w:footnoteReference w:id="11"/>
      </w:r>
      <w:r w:rsidRPr="00A1133D">
        <w:rPr>
          <w:rFonts w:ascii="Times New Roman" w:hAnsi="Times New Roman" w:cs="Times New Roman"/>
          <w:color w:val="000000"/>
          <w:kern w:val="0"/>
          <w:sz w:val="28"/>
          <w:szCs w:val="28"/>
        </w:rPr>
        <w:t xml:space="preserve">, А. </w:t>
      </w:r>
      <w:proofErr w:type="spellStart"/>
      <w:r w:rsidRPr="00A1133D">
        <w:rPr>
          <w:rFonts w:ascii="Times New Roman" w:hAnsi="Times New Roman" w:cs="Times New Roman"/>
          <w:color w:val="000000"/>
          <w:kern w:val="0"/>
          <w:sz w:val="28"/>
          <w:szCs w:val="28"/>
        </w:rPr>
        <w:t>Хераклайдс</w:t>
      </w:r>
      <w:proofErr w:type="spellEnd"/>
      <w:r w:rsidRPr="00A1133D">
        <w:rPr>
          <w:rStyle w:val="FootnoteAnchor"/>
          <w:rFonts w:ascii="Times New Roman" w:hAnsi="Times New Roman" w:cs="Times New Roman"/>
          <w:color w:val="000000"/>
          <w:kern w:val="0"/>
          <w:sz w:val="28"/>
          <w:szCs w:val="28"/>
        </w:rPr>
        <w:footnoteReference w:id="12"/>
      </w:r>
      <w:r w:rsidRPr="00A1133D">
        <w:rPr>
          <w:rFonts w:ascii="Times New Roman" w:hAnsi="Times New Roman" w:cs="Times New Roman"/>
          <w:color w:val="000000"/>
          <w:kern w:val="0"/>
          <w:sz w:val="28"/>
          <w:szCs w:val="28"/>
        </w:rPr>
        <w:t xml:space="preserve">. </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Следующую группу научной литературы, в которой рассматривается европей</w:t>
      </w:r>
      <w:r w:rsidR="00FF262C" w:rsidRPr="00A1133D">
        <w:rPr>
          <w:rFonts w:ascii="Times New Roman" w:hAnsi="Times New Roman" w:cs="Times New Roman"/>
          <w:color w:val="000000"/>
          <w:kern w:val="0"/>
          <w:sz w:val="28"/>
          <w:szCs w:val="28"/>
        </w:rPr>
        <w:t>ская интеграция и регионализация</w:t>
      </w:r>
      <w:r w:rsidRPr="00A1133D">
        <w:rPr>
          <w:rFonts w:ascii="Times New Roman" w:hAnsi="Times New Roman" w:cs="Times New Roman"/>
          <w:color w:val="000000"/>
          <w:kern w:val="0"/>
          <w:sz w:val="28"/>
          <w:szCs w:val="28"/>
        </w:rPr>
        <w:t xml:space="preserve">, составляют работы таких исследователей как </w:t>
      </w:r>
      <w:proofErr w:type="spellStart"/>
      <w:r w:rsidRPr="00A1133D">
        <w:rPr>
          <w:rFonts w:ascii="Times New Roman" w:hAnsi="Times New Roman" w:cs="Times New Roman"/>
          <w:color w:val="000000"/>
          <w:kern w:val="0"/>
          <w:sz w:val="28"/>
          <w:szCs w:val="28"/>
        </w:rPr>
        <w:t>Т.В.Зонова</w:t>
      </w:r>
      <w:proofErr w:type="spellEnd"/>
      <w:r w:rsidRPr="00A1133D">
        <w:rPr>
          <w:rStyle w:val="FootnoteAnchor"/>
          <w:rFonts w:ascii="Times New Roman" w:hAnsi="Times New Roman" w:cs="Times New Roman"/>
          <w:color w:val="000000"/>
          <w:kern w:val="0"/>
          <w:sz w:val="28"/>
          <w:szCs w:val="28"/>
        </w:rPr>
        <w:footnoteReference w:id="13"/>
      </w:r>
      <w:r w:rsidRPr="00A1133D">
        <w:rPr>
          <w:rFonts w:ascii="Times New Roman" w:hAnsi="Times New Roman" w:cs="Times New Roman"/>
          <w:color w:val="000000"/>
          <w:kern w:val="0"/>
          <w:sz w:val="28"/>
          <w:szCs w:val="28"/>
        </w:rPr>
        <w:t xml:space="preserve">, М.В. </w:t>
      </w:r>
      <w:proofErr w:type="spellStart"/>
      <w:r w:rsidRPr="00A1133D">
        <w:rPr>
          <w:rFonts w:ascii="Times New Roman" w:hAnsi="Times New Roman" w:cs="Times New Roman"/>
          <w:color w:val="000000"/>
          <w:kern w:val="0"/>
          <w:sz w:val="28"/>
          <w:szCs w:val="28"/>
        </w:rPr>
        <w:t>Стрежнева</w:t>
      </w:r>
      <w:proofErr w:type="spellEnd"/>
      <w:r w:rsidRPr="00A1133D">
        <w:rPr>
          <w:rStyle w:val="FootnoteAnchor"/>
          <w:rFonts w:ascii="Times New Roman" w:hAnsi="Times New Roman" w:cs="Times New Roman"/>
          <w:color w:val="000000"/>
          <w:kern w:val="0"/>
          <w:sz w:val="28"/>
          <w:szCs w:val="28"/>
        </w:rPr>
        <w:footnoteReference w:id="14"/>
      </w:r>
      <w:r w:rsidRPr="00A1133D">
        <w:rPr>
          <w:rFonts w:ascii="Times New Roman" w:hAnsi="Times New Roman" w:cs="Times New Roman"/>
          <w:color w:val="000000"/>
          <w:kern w:val="0"/>
          <w:sz w:val="28"/>
          <w:szCs w:val="28"/>
        </w:rPr>
        <w:t>, Е.Ф Троицкий</w:t>
      </w:r>
      <w:r w:rsidRPr="00A1133D">
        <w:rPr>
          <w:rStyle w:val="FootnoteAnchor"/>
          <w:rFonts w:ascii="Times New Roman" w:hAnsi="Times New Roman" w:cs="Times New Roman"/>
          <w:color w:val="000000"/>
          <w:kern w:val="0"/>
          <w:sz w:val="28"/>
          <w:szCs w:val="28"/>
        </w:rPr>
        <w:footnoteReference w:id="15"/>
      </w:r>
      <w:r w:rsidRPr="00A1133D">
        <w:rPr>
          <w:rFonts w:ascii="Times New Roman" w:hAnsi="Times New Roman" w:cs="Times New Roman"/>
          <w:color w:val="000000"/>
          <w:kern w:val="0"/>
          <w:sz w:val="28"/>
          <w:szCs w:val="28"/>
        </w:rPr>
        <w:t xml:space="preserve">, А.П. </w:t>
      </w:r>
      <w:proofErr w:type="spellStart"/>
      <w:r w:rsidRPr="00A1133D">
        <w:rPr>
          <w:rFonts w:ascii="Times New Roman" w:hAnsi="Times New Roman" w:cs="Times New Roman"/>
          <w:color w:val="000000"/>
          <w:kern w:val="0"/>
          <w:sz w:val="28"/>
          <w:szCs w:val="28"/>
        </w:rPr>
        <w:t>Рудн</w:t>
      </w:r>
      <w:r w:rsidR="00E10879" w:rsidRPr="00A1133D">
        <w:rPr>
          <w:rFonts w:ascii="Times New Roman" w:hAnsi="Times New Roman" w:cs="Times New Roman"/>
          <w:color w:val="000000"/>
          <w:kern w:val="0"/>
          <w:sz w:val="28"/>
          <w:szCs w:val="28"/>
        </w:rPr>
        <w:t>ицкая</w:t>
      </w:r>
      <w:proofErr w:type="spellEnd"/>
      <w:r w:rsidR="00E10879" w:rsidRPr="00A1133D">
        <w:rPr>
          <w:rFonts w:ascii="Times New Roman" w:hAnsi="Times New Roman" w:cs="Times New Roman"/>
          <w:color w:val="000000"/>
          <w:kern w:val="0"/>
          <w:sz w:val="28"/>
          <w:szCs w:val="28"/>
        </w:rPr>
        <w:t xml:space="preserve"> и</w:t>
      </w:r>
      <w:r w:rsidRPr="00A1133D">
        <w:rPr>
          <w:rFonts w:ascii="Times New Roman" w:hAnsi="Times New Roman" w:cs="Times New Roman"/>
          <w:color w:val="000000"/>
          <w:kern w:val="0"/>
          <w:sz w:val="28"/>
          <w:szCs w:val="28"/>
        </w:rPr>
        <w:t xml:space="preserve"> Ю.А. </w:t>
      </w:r>
      <w:proofErr w:type="spellStart"/>
      <w:r w:rsidRPr="00A1133D">
        <w:rPr>
          <w:rFonts w:ascii="Times New Roman" w:hAnsi="Times New Roman" w:cs="Times New Roman"/>
          <w:color w:val="000000"/>
          <w:kern w:val="0"/>
          <w:sz w:val="28"/>
          <w:szCs w:val="28"/>
        </w:rPr>
        <w:t>Глинник</w:t>
      </w:r>
      <w:proofErr w:type="spellEnd"/>
      <w:r w:rsidRPr="00A1133D">
        <w:rPr>
          <w:rStyle w:val="FootnoteAnchor"/>
          <w:rFonts w:ascii="Times New Roman" w:hAnsi="Times New Roman" w:cs="Times New Roman"/>
          <w:color w:val="000000"/>
          <w:kern w:val="0"/>
          <w:sz w:val="28"/>
          <w:szCs w:val="28"/>
        </w:rPr>
        <w:footnoteReference w:id="16"/>
      </w:r>
      <w:r w:rsidRPr="00A1133D">
        <w:rPr>
          <w:rFonts w:ascii="Times New Roman" w:hAnsi="Times New Roman" w:cs="Times New Roman"/>
          <w:color w:val="000000"/>
          <w:kern w:val="0"/>
          <w:sz w:val="28"/>
          <w:szCs w:val="28"/>
        </w:rPr>
        <w:t xml:space="preserve">, </w:t>
      </w:r>
      <w:r w:rsidR="00E10879" w:rsidRPr="00A1133D">
        <w:rPr>
          <w:rFonts w:ascii="Times New Roman" w:hAnsi="Times New Roman" w:cs="Times New Roman"/>
          <w:color w:val="000000"/>
          <w:kern w:val="0"/>
          <w:sz w:val="28"/>
          <w:szCs w:val="28"/>
        </w:rPr>
        <w:t xml:space="preserve">С. </w:t>
      </w:r>
      <w:proofErr w:type="spellStart"/>
      <w:r w:rsidR="00E10879" w:rsidRPr="00A1133D">
        <w:rPr>
          <w:rFonts w:ascii="Times New Roman" w:hAnsi="Times New Roman" w:cs="Times New Roman"/>
          <w:color w:val="000000"/>
          <w:kern w:val="0"/>
          <w:sz w:val="28"/>
          <w:szCs w:val="28"/>
        </w:rPr>
        <w:t>Боррас-Аломар</w:t>
      </w:r>
      <w:proofErr w:type="spellEnd"/>
      <w:r w:rsidR="00E10879" w:rsidRPr="00A1133D">
        <w:rPr>
          <w:rFonts w:ascii="Times New Roman" w:hAnsi="Times New Roman" w:cs="Times New Roman"/>
          <w:color w:val="000000"/>
          <w:kern w:val="0"/>
          <w:sz w:val="28"/>
          <w:szCs w:val="28"/>
        </w:rPr>
        <w:t xml:space="preserve">, Т. </w:t>
      </w:r>
      <w:proofErr w:type="spellStart"/>
      <w:r w:rsidR="00E10879" w:rsidRPr="00A1133D">
        <w:rPr>
          <w:rFonts w:ascii="Times New Roman" w:hAnsi="Times New Roman" w:cs="Times New Roman"/>
          <w:color w:val="000000"/>
          <w:kern w:val="0"/>
          <w:sz w:val="28"/>
          <w:szCs w:val="28"/>
        </w:rPr>
        <w:t>Кристенсен</w:t>
      </w:r>
      <w:proofErr w:type="spellEnd"/>
      <w:r w:rsidR="00E10879" w:rsidRPr="00A1133D">
        <w:rPr>
          <w:rFonts w:ascii="Times New Roman" w:hAnsi="Times New Roman" w:cs="Times New Roman"/>
          <w:color w:val="000000"/>
          <w:kern w:val="0"/>
          <w:sz w:val="28"/>
          <w:szCs w:val="28"/>
        </w:rPr>
        <w:t xml:space="preserve"> и</w:t>
      </w:r>
      <w:r w:rsidRPr="00A1133D">
        <w:rPr>
          <w:rFonts w:ascii="Times New Roman" w:hAnsi="Times New Roman" w:cs="Times New Roman"/>
          <w:color w:val="000000"/>
          <w:kern w:val="0"/>
          <w:sz w:val="28"/>
          <w:szCs w:val="28"/>
        </w:rPr>
        <w:t xml:space="preserve"> </w:t>
      </w:r>
      <w:proofErr w:type="spellStart"/>
      <w:r w:rsidRPr="00A1133D">
        <w:rPr>
          <w:rFonts w:ascii="Times New Roman" w:hAnsi="Times New Roman" w:cs="Times New Roman"/>
          <w:color w:val="000000"/>
          <w:kern w:val="0"/>
          <w:sz w:val="28"/>
          <w:szCs w:val="28"/>
        </w:rPr>
        <w:t>А.Родригез</w:t>
      </w:r>
      <w:proofErr w:type="spellEnd"/>
      <w:r w:rsidRPr="00A1133D">
        <w:rPr>
          <w:rFonts w:ascii="Times New Roman" w:hAnsi="Times New Roman" w:cs="Times New Roman"/>
          <w:color w:val="000000"/>
          <w:kern w:val="0"/>
          <w:sz w:val="28"/>
          <w:szCs w:val="28"/>
        </w:rPr>
        <w:t>-Поз</w:t>
      </w:r>
      <w:r w:rsidRPr="00A1133D">
        <w:rPr>
          <w:rStyle w:val="FootnoteAnchor"/>
          <w:rFonts w:ascii="Times New Roman" w:hAnsi="Times New Roman" w:cs="Times New Roman"/>
          <w:color w:val="000000"/>
          <w:kern w:val="0"/>
          <w:sz w:val="28"/>
          <w:szCs w:val="28"/>
        </w:rPr>
        <w:footnoteReference w:id="17"/>
      </w:r>
      <w:r w:rsidR="00FF262C" w:rsidRPr="00A1133D">
        <w:rPr>
          <w:rFonts w:ascii="Times New Roman" w:hAnsi="Times New Roman" w:cs="Times New Roman"/>
          <w:color w:val="000000"/>
          <w:kern w:val="0"/>
          <w:sz w:val="28"/>
          <w:szCs w:val="28"/>
        </w:rPr>
        <w:t>, Э. Эванс</w:t>
      </w:r>
      <w:r w:rsidR="00FF262C" w:rsidRPr="00A1133D">
        <w:rPr>
          <w:rStyle w:val="a3"/>
          <w:rFonts w:ascii="Times New Roman" w:hAnsi="Times New Roman" w:cs="Times New Roman"/>
          <w:color w:val="000000"/>
          <w:kern w:val="0"/>
          <w:sz w:val="28"/>
          <w:szCs w:val="28"/>
        </w:rPr>
        <w:footnoteReference w:id="18"/>
      </w:r>
      <w:r w:rsidR="00923200" w:rsidRPr="00A1133D">
        <w:rPr>
          <w:rFonts w:ascii="Times New Roman" w:hAnsi="Times New Roman" w:cs="Times New Roman"/>
          <w:color w:val="000000"/>
          <w:kern w:val="0"/>
          <w:sz w:val="28"/>
          <w:szCs w:val="28"/>
        </w:rPr>
        <w:t>, Т. Кун</w:t>
      </w:r>
      <w:r w:rsidR="00923200" w:rsidRPr="00A1133D">
        <w:rPr>
          <w:rStyle w:val="a3"/>
          <w:rFonts w:ascii="Times New Roman" w:hAnsi="Times New Roman" w:cs="Times New Roman"/>
          <w:color w:val="000000"/>
          <w:kern w:val="0"/>
          <w:sz w:val="28"/>
          <w:szCs w:val="28"/>
        </w:rPr>
        <w:footnoteReference w:id="19"/>
      </w:r>
      <w:r w:rsidR="00E10879" w:rsidRPr="00A1133D">
        <w:rPr>
          <w:rFonts w:ascii="Times New Roman" w:hAnsi="Times New Roman" w:cs="Times New Roman"/>
          <w:color w:val="000000"/>
          <w:kern w:val="0"/>
          <w:sz w:val="28"/>
          <w:szCs w:val="28"/>
        </w:rPr>
        <w:t>.</w:t>
      </w:r>
      <w:r w:rsidRPr="00A1133D">
        <w:rPr>
          <w:rFonts w:ascii="Times New Roman" w:hAnsi="Times New Roman" w:cs="Times New Roman"/>
          <w:color w:val="000000"/>
          <w:kern w:val="0"/>
          <w:sz w:val="28"/>
          <w:szCs w:val="28"/>
        </w:rPr>
        <w:t xml:space="preserve"> </w:t>
      </w:r>
    </w:p>
    <w:p w:rsidR="00F34340" w:rsidRPr="00A1133D" w:rsidRDefault="00A13641">
      <w:pPr>
        <w:snapToGrid w:val="0"/>
        <w:spacing w:line="360" w:lineRule="auto"/>
        <w:ind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lastRenderedPageBreak/>
        <w:t>При рассмотрении сепаратизма в Шотландии и Стране Басков были использованы труды С.М. Хенкина</w:t>
      </w:r>
      <w:r w:rsidRPr="00A1133D">
        <w:rPr>
          <w:rStyle w:val="FootnoteAnchor"/>
          <w:rFonts w:ascii="Times New Roman" w:hAnsi="Times New Roman" w:cs="Times New Roman"/>
          <w:color w:val="000000"/>
          <w:kern w:val="0"/>
          <w:sz w:val="28"/>
          <w:szCs w:val="28"/>
        </w:rPr>
        <w:footnoteReference w:id="20"/>
      </w:r>
      <w:r w:rsidRPr="00A1133D">
        <w:rPr>
          <w:rFonts w:ascii="Times New Roman" w:hAnsi="Times New Roman" w:cs="Times New Roman"/>
          <w:color w:val="000000"/>
          <w:kern w:val="0"/>
          <w:sz w:val="28"/>
          <w:szCs w:val="28"/>
        </w:rPr>
        <w:t>, Е.С. Самсонкиной</w:t>
      </w:r>
      <w:r w:rsidRPr="00A1133D">
        <w:rPr>
          <w:rStyle w:val="FootnoteAnchor"/>
          <w:rFonts w:ascii="Times New Roman" w:hAnsi="Times New Roman" w:cs="Times New Roman"/>
          <w:color w:val="000000"/>
          <w:kern w:val="0"/>
          <w:sz w:val="28"/>
          <w:szCs w:val="28"/>
        </w:rPr>
        <w:footnoteReference w:id="21"/>
      </w:r>
      <w:r w:rsidRPr="00A1133D">
        <w:rPr>
          <w:rFonts w:ascii="Times New Roman" w:hAnsi="Times New Roman" w:cs="Times New Roman"/>
          <w:color w:val="000000"/>
          <w:kern w:val="0"/>
          <w:sz w:val="28"/>
          <w:szCs w:val="28"/>
        </w:rPr>
        <w:t xml:space="preserve">, А.И. </w:t>
      </w:r>
      <w:proofErr w:type="spellStart"/>
      <w:r w:rsidRPr="00A1133D">
        <w:rPr>
          <w:rFonts w:ascii="Times New Roman" w:hAnsi="Times New Roman" w:cs="Times New Roman"/>
          <w:color w:val="000000"/>
          <w:kern w:val="0"/>
          <w:sz w:val="28"/>
          <w:szCs w:val="28"/>
        </w:rPr>
        <w:t>Ландабасо</w:t>
      </w:r>
      <w:proofErr w:type="spellEnd"/>
      <w:r w:rsidRPr="00A1133D">
        <w:rPr>
          <w:rFonts w:ascii="Times New Roman" w:hAnsi="Times New Roman" w:cs="Times New Roman"/>
          <w:color w:val="000000"/>
          <w:kern w:val="0"/>
          <w:sz w:val="28"/>
          <w:szCs w:val="28"/>
        </w:rPr>
        <w:t xml:space="preserve"> </w:t>
      </w:r>
      <w:proofErr w:type="spellStart"/>
      <w:r w:rsidRPr="00A1133D">
        <w:rPr>
          <w:rFonts w:ascii="Times New Roman" w:hAnsi="Times New Roman" w:cs="Times New Roman"/>
          <w:color w:val="000000"/>
          <w:kern w:val="0"/>
          <w:sz w:val="28"/>
          <w:szCs w:val="28"/>
        </w:rPr>
        <w:t>Ангуло</w:t>
      </w:r>
      <w:proofErr w:type="spellEnd"/>
      <w:r w:rsidRPr="00A1133D">
        <w:rPr>
          <w:rFonts w:ascii="Times New Roman" w:hAnsi="Times New Roman" w:cs="Times New Roman"/>
          <w:color w:val="000000"/>
          <w:kern w:val="0"/>
          <w:sz w:val="28"/>
          <w:szCs w:val="28"/>
        </w:rPr>
        <w:t xml:space="preserve"> и А.М. Коновалова</w:t>
      </w:r>
      <w:r w:rsidRPr="00A1133D">
        <w:rPr>
          <w:rStyle w:val="FootnoteAnchor"/>
          <w:rFonts w:ascii="Times New Roman" w:hAnsi="Times New Roman" w:cs="Times New Roman"/>
          <w:color w:val="000000"/>
          <w:kern w:val="0"/>
          <w:sz w:val="28"/>
          <w:szCs w:val="28"/>
        </w:rPr>
        <w:footnoteReference w:id="22"/>
      </w:r>
      <w:r w:rsidRPr="00A1133D">
        <w:rPr>
          <w:rFonts w:ascii="Times New Roman" w:hAnsi="Times New Roman" w:cs="Times New Roman"/>
          <w:color w:val="000000"/>
          <w:kern w:val="0"/>
          <w:sz w:val="28"/>
          <w:szCs w:val="28"/>
        </w:rPr>
        <w:t>, Н.Е. Аникеевой</w:t>
      </w:r>
      <w:r w:rsidRPr="00A1133D">
        <w:rPr>
          <w:rStyle w:val="FootnoteAnchor"/>
          <w:rFonts w:ascii="Times New Roman" w:hAnsi="Times New Roman" w:cs="Times New Roman"/>
          <w:color w:val="000000"/>
          <w:kern w:val="0"/>
          <w:sz w:val="28"/>
          <w:szCs w:val="28"/>
        </w:rPr>
        <w:footnoteReference w:id="23"/>
      </w:r>
      <w:r w:rsidR="00B90E2D" w:rsidRPr="00A1133D">
        <w:rPr>
          <w:rFonts w:ascii="Times New Roman" w:hAnsi="Times New Roman" w:cs="Times New Roman"/>
          <w:color w:val="000000"/>
          <w:kern w:val="0"/>
          <w:sz w:val="28"/>
          <w:szCs w:val="28"/>
        </w:rPr>
        <w:t>, К</w:t>
      </w:r>
      <w:r w:rsidRPr="00A1133D">
        <w:rPr>
          <w:rFonts w:ascii="Times New Roman" w:hAnsi="Times New Roman" w:cs="Times New Roman"/>
          <w:color w:val="000000"/>
          <w:kern w:val="0"/>
          <w:sz w:val="28"/>
          <w:szCs w:val="28"/>
        </w:rPr>
        <w:t>. Моргана</w:t>
      </w:r>
      <w:r w:rsidRPr="00A1133D">
        <w:rPr>
          <w:rStyle w:val="FootnoteAnchor"/>
          <w:rFonts w:ascii="Times New Roman" w:hAnsi="Times New Roman" w:cs="Times New Roman"/>
          <w:color w:val="000000"/>
          <w:kern w:val="0"/>
          <w:sz w:val="28"/>
          <w:szCs w:val="28"/>
        </w:rPr>
        <w:footnoteReference w:id="24"/>
      </w:r>
      <w:r w:rsidRPr="00A1133D">
        <w:rPr>
          <w:rFonts w:ascii="Times New Roman" w:hAnsi="Times New Roman" w:cs="Times New Roman"/>
          <w:color w:val="000000"/>
          <w:kern w:val="0"/>
          <w:sz w:val="28"/>
          <w:szCs w:val="28"/>
        </w:rPr>
        <w:t>, С.П. Карпова</w:t>
      </w:r>
      <w:r w:rsidRPr="00A1133D">
        <w:rPr>
          <w:rStyle w:val="FootnoteAnchor"/>
          <w:rFonts w:ascii="Times New Roman" w:hAnsi="Times New Roman" w:cs="Times New Roman"/>
          <w:color w:val="000000"/>
          <w:kern w:val="0"/>
          <w:sz w:val="28"/>
          <w:szCs w:val="28"/>
        </w:rPr>
        <w:footnoteReference w:id="25"/>
      </w:r>
      <w:r w:rsidRPr="00A1133D">
        <w:rPr>
          <w:rFonts w:ascii="Times New Roman" w:hAnsi="Times New Roman" w:cs="Times New Roman"/>
          <w:color w:val="000000"/>
          <w:kern w:val="0"/>
          <w:sz w:val="28"/>
          <w:szCs w:val="28"/>
        </w:rPr>
        <w:t xml:space="preserve">, Н.Ю. </w:t>
      </w:r>
      <w:proofErr w:type="spellStart"/>
      <w:r w:rsidRPr="00A1133D">
        <w:rPr>
          <w:rFonts w:ascii="Times New Roman" w:hAnsi="Times New Roman" w:cs="Times New Roman"/>
          <w:color w:val="000000"/>
          <w:kern w:val="0"/>
          <w:sz w:val="28"/>
          <w:szCs w:val="28"/>
        </w:rPr>
        <w:t>Молчакова</w:t>
      </w:r>
      <w:proofErr w:type="spellEnd"/>
      <w:r w:rsidRPr="00A1133D">
        <w:rPr>
          <w:rStyle w:val="FootnoteAnchor"/>
          <w:rFonts w:ascii="Times New Roman" w:hAnsi="Times New Roman" w:cs="Times New Roman"/>
          <w:color w:val="000000"/>
          <w:kern w:val="0"/>
          <w:sz w:val="28"/>
          <w:szCs w:val="28"/>
        </w:rPr>
        <w:footnoteReference w:id="26"/>
      </w:r>
      <w:r w:rsidRPr="00A1133D">
        <w:rPr>
          <w:rFonts w:ascii="Times New Roman" w:hAnsi="Times New Roman" w:cs="Times New Roman"/>
          <w:color w:val="000000"/>
          <w:kern w:val="0"/>
          <w:sz w:val="28"/>
          <w:szCs w:val="28"/>
        </w:rPr>
        <w:t xml:space="preserve">, Р. </w:t>
      </w:r>
      <w:proofErr w:type="spellStart"/>
      <w:r w:rsidRPr="00A1133D">
        <w:rPr>
          <w:rFonts w:ascii="Times New Roman" w:hAnsi="Times New Roman" w:cs="Times New Roman"/>
          <w:color w:val="000000"/>
          <w:kern w:val="0"/>
          <w:sz w:val="28"/>
          <w:szCs w:val="28"/>
        </w:rPr>
        <w:t>Фэнлей</w:t>
      </w:r>
      <w:proofErr w:type="spellEnd"/>
      <w:r w:rsidRPr="00A1133D">
        <w:rPr>
          <w:rStyle w:val="FootnoteAnchor"/>
          <w:rFonts w:ascii="Times New Roman" w:hAnsi="Times New Roman" w:cs="Times New Roman"/>
          <w:color w:val="000000"/>
          <w:kern w:val="0"/>
          <w:sz w:val="28"/>
          <w:szCs w:val="28"/>
        </w:rPr>
        <w:footnoteReference w:id="27"/>
      </w:r>
      <w:r w:rsidRPr="00A1133D">
        <w:rPr>
          <w:rFonts w:ascii="Times New Roman" w:hAnsi="Times New Roman" w:cs="Times New Roman"/>
          <w:color w:val="000000"/>
          <w:kern w:val="0"/>
          <w:sz w:val="28"/>
          <w:szCs w:val="28"/>
        </w:rPr>
        <w:t xml:space="preserve">, Н.В. </w:t>
      </w:r>
      <w:proofErr w:type="spellStart"/>
      <w:r w:rsidRPr="00A1133D">
        <w:rPr>
          <w:rFonts w:ascii="Times New Roman" w:hAnsi="Times New Roman" w:cs="Times New Roman"/>
          <w:color w:val="000000"/>
          <w:kern w:val="0"/>
          <w:sz w:val="28"/>
          <w:szCs w:val="28"/>
        </w:rPr>
        <w:t>Ереминой</w:t>
      </w:r>
      <w:proofErr w:type="spellEnd"/>
      <w:r w:rsidRPr="00A1133D">
        <w:rPr>
          <w:rStyle w:val="FootnoteAnchor"/>
          <w:rFonts w:ascii="Times New Roman" w:hAnsi="Times New Roman" w:cs="Times New Roman"/>
          <w:color w:val="000000"/>
          <w:kern w:val="0"/>
          <w:sz w:val="28"/>
          <w:szCs w:val="28"/>
        </w:rPr>
        <w:footnoteReference w:id="28"/>
      </w:r>
      <w:r w:rsidRPr="00A1133D">
        <w:rPr>
          <w:rFonts w:ascii="Times New Roman" w:hAnsi="Times New Roman" w:cs="Times New Roman"/>
          <w:color w:val="000000"/>
          <w:kern w:val="0"/>
          <w:sz w:val="28"/>
          <w:szCs w:val="28"/>
        </w:rPr>
        <w:t xml:space="preserve">, А. </w:t>
      </w:r>
      <w:proofErr w:type="spellStart"/>
      <w:r w:rsidRPr="00A1133D">
        <w:rPr>
          <w:rFonts w:ascii="Times New Roman" w:hAnsi="Times New Roman" w:cs="Times New Roman"/>
          <w:color w:val="000000"/>
          <w:kern w:val="0"/>
          <w:sz w:val="28"/>
          <w:szCs w:val="28"/>
        </w:rPr>
        <w:t>Касанас</w:t>
      </w:r>
      <w:proofErr w:type="spellEnd"/>
      <w:r w:rsidRPr="00A1133D">
        <w:rPr>
          <w:rStyle w:val="FootnoteAnchor"/>
          <w:rFonts w:ascii="Times New Roman" w:hAnsi="Times New Roman" w:cs="Times New Roman"/>
          <w:color w:val="000000"/>
          <w:kern w:val="0"/>
          <w:sz w:val="28"/>
          <w:szCs w:val="28"/>
        </w:rPr>
        <w:footnoteReference w:id="29"/>
      </w:r>
      <w:r w:rsidRPr="00A1133D">
        <w:rPr>
          <w:rFonts w:ascii="Times New Roman" w:hAnsi="Times New Roman" w:cs="Times New Roman"/>
          <w:color w:val="000000"/>
          <w:kern w:val="0"/>
          <w:sz w:val="28"/>
          <w:szCs w:val="28"/>
        </w:rPr>
        <w:t xml:space="preserve">, Т.Н. </w:t>
      </w:r>
      <w:r w:rsidRPr="00A1133D">
        <w:rPr>
          <w:rFonts w:ascii="Times New Roman" w:hAnsi="Times New Roman" w:cs="Times New Roman"/>
          <w:color w:val="000000"/>
          <w:kern w:val="0"/>
          <w:sz w:val="28"/>
          <w:szCs w:val="28"/>
        </w:rPr>
        <w:lastRenderedPageBreak/>
        <w:t>Андреевой</w:t>
      </w:r>
      <w:r w:rsidRPr="00A1133D">
        <w:rPr>
          <w:rStyle w:val="FootnoteAnchor"/>
          <w:rFonts w:ascii="Times New Roman" w:hAnsi="Times New Roman" w:cs="Times New Roman"/>
          <w:color w:val="000000"/>
          <w:kern w:val="0"/>
          <w:sz w:val="28"/>
          <w:szCs w:val="28"/>
        </w:rPr>
        <w:footnoteReference w:id="30"/>
      </w:r>
      <w:r w:rsidRPr="00A1133D">
        <w:rPr>
          <w:rFonts w:ascii="Times New Roman" w:hAnsi="Times New Roman" w:cs="Times New Roman"/>
          <w:color w:val="000000"/>
          <w:kern w:val="0"/>
          <w:sz w:val="28"/>
          <w:szCs w:val="28"/>
        </w:rPr>
        <w:t xml:space="preserve">, М. </w:t>
      </w:r>
      <w:proofErr w:type="spellStart"/>
      <w:r w:rsidRPr="00A1133D">
        <w:rPr>
          <w:rFonts w:ascii="Times New Roman" w:hAnsi="Times New Roman" w:cs="Times New Roman"/>
          <w:color w:val="000000"/>
          <w:kern w:val="0"/>
          <w:sz w:val="28"/>
          <w:szCs w:val="28"/>
        </w:rPr>
        <w:t>Китинга</w:t>
      </w:r>
      <w:proofErr w:type="spellEnd"/>
      <w:r w:rsidRPr="00A1133D">
        <w:rPr>
          <w:rStyle w:val="FootnoteAnchor"/>
          <w:rFonts w:ascii="Times New Roman" w:hAnsi="Times New Roman" w:cs="Times New Roman"/>
          <w:color w:val="000000"/>
          <w:kern w:val="0"/>
          <w:sz w:val="28"/>
          <w:szCs w:val="28"/>
        </w:rPr>
        <w:footnoteReference w:id="31"/>
      </w:r>
      <w:r w:rsidRPr="00A1133D">
        <w:rPr>
          <w:rFonts w:ascii="Times New Roman" w:hAnsi="Times New Roman" w:cs="Times New Roman"/>
          <w:color w:val="000000"/>
          <w:kern w:val="0"/>
          <w:sz w:val="28"/>
          <w:szCs w:val="28"/>
        </w:rPr>
        <w:t xml:space="preserve">, </w:t>
      </w:r>
      <w:proofErr w:type="spellStart"/>
      <w:r w:rsidRPr="00A1133D">
        <w:rPr>
          <w:rFonts w:ascii="Times New Roman" w:hAnsi="Times New Roman" w:cs="Times New Roman"/>
          <w:color w:val="000000"/>
          <w:kern w:val="0"/>
          <w:sz w:val="28"/>
          <w:szCs w:val="28"/>
        </w:rPr>
        <w:t>З.Брэй</w:t>
      </w:r>
      <w:proofErr w:type="spellEnd"/>
      <w:r w:rsidRPr="00A1133D">
        <w:rPr>
          <w:rStyle w:val="FootnoteAnchor"/>
          <w:rFonts w:ascii="Times New Roman" w:hAnsi="Times New Roman" w:cs="Times New Roman"/>
          <w:color w:val="000000"/>
          <w:kern w:val="0"/>
          <w:sz w:val="28"/>
          <w:szCs w:val="28"/>
        </w:rPr>
        <w:footnoteReference w:id="32"/>
      </w:r>
      <w:r w:rsidRPr="00A1133D">
        <w:rPr>
          <w:rFonts w:ascii="Times New Roman" w:hAnsi="Times New Roman" w:cs="Times New Roman"/>
          <w:color w:val="000000"/>
          <w:kern w:val="0"/>
          <w:sz w:val="28"/>
          <w:szCs w:val="28"/>
        </w:rPr>
        <w:t xml:space="preserve">, </w:t>
      </w:r>
      <w:proofErr w:type="spellStart"/>
      <w:r w:rsidRPr="00A1133D">
        <w:rPr>
          <w:rFonts w:ascii="Times New Roman" w:hAnsi="Times New Roman" w:cs="Times New Roman"/>
          <w:color w:val="000000"/>
          <w:kern w:val="0"/>
          <w:sz w:val="28"/>
          <w:szCs w:val="28"/>
        </w:rPr>
        <w:t>К.Грэй</w:t>
      </w:r>
      <w:proofErr w:type="spellEnd"/>
      <w:r w:rsidRPr="00A1133D">
        <w:rPr>
          <w:rStyle w:val="FootnoteAnchor"/>
          <w:rFonts w:ascii="Times New Roman" w:hAnsi="Times New Roman" w:cs="Times New Roman"/>
          <w:color w:val="000000"/>
          <w:kern w:val="0"/>
          <w:sz w:val="28"/>
          <w:szCs w:val="28"/>
        </w:rPr>
        <w:footnoteReference w:id="33"/>
      </w:r>
      <w:r w:rsidR="00923200" w:rsidRPr="00A1133D">
        <w:rPr>
          <w:rFonts w:ascii="Times New Roman" w:hAnsi="Times New Roman" w:cs="Times New Roman"/>
          <w:color w:val="000000"/>
          <w:kern w:val="0"/>
          <w:sz w:val="28"/>
          <w:szCs w:val="28"/>
        </w:rPr>
        <w:t xml:space="preserve">, А.А. </w:t>
      </w:r>
      <w:proofErr w:type="spellStart"/>
      <w:r w:rsidR="00923200" w:rsidRPr="00A1133D">
        <w:rPr>
          <w:rFonts w:ascii="Times New Roman" w:hAnsi="Times New Roman" w:cs="Times New Roman"/>
          <w:color w:val="000000"/>
          <w:kern w:val="0"/>
          <w:sz w:val="28"/>
          <w:szCs w:val="28"/>
        </w:rPr>
        <w:t>Басмановой</w:t>
      </w:r>
      <w:proofErr w:type="spellEnd"/>
      <w:r w:rsidR="00923200" w:rsidRPr="00A1133D">
        <w:rPr>
          <w:rFonts w:ascii="Times New Roman" w:hAnsi="Times New Roman" w:cs="Times New Roman"/>
          <w:color w:val="000000"/>
          <w:kern w:val="0"/>
          <w:sz w:val="28"/>
          <w:szCs w:val="28"/>
        </w:rPr>
        <w:t xml:space="preserve"> и Е.В. </w:t>
      </w:r>
      <w:proofErr w:type="spellStart"/>
      <w:r w:rsidR="00923200" w:rsidRPr="00A1133D">
        <w:rPr>
          <w:rFonts w:ascii="Times New Roman" w:hAnsi="Times New Roman" w:cs="Times New Roman"/>
          <w:color w:val="000000"/>
          <w:kern w:val="0"/>
          <w:sz w:val="28"/>
          <w:szCs w:val="28"/>
        </w:rPr>
        <w:t>Миссауи</w:t>
      </w:r>
      <w:proofErr w:type="spellEnd"/>
      <w:r w:rsidR="00923200" w:rsidRPr="00A1133D">
        <w:rPr>
          <w:rFonts w:ascii="Times New Roman" w:hAnsi="Times New Roman" w:cs="Times New Roman"/>
          <w:color w:val="000000"/>
          <w:kern w:val="0"/>
          <w:sz w:val="28"/>
          <w:szCs w:val="28"/>
        </w:rPr>
        <w:t>-Ульянищевой</w:t>
      </w:r>
      <w:r w:rsidR="00923200" w:rsidRPr="00A1133D">
        <w:rPr>
          <w:rStyle w:val="a3"/>
          <w:rFonts w:ascii="Times New Roman" w:hAnsi="Times New Roman" w:cs="Times New Roman"/>
          <w:color w:val="000000"/>
          <w:kern w:val="0"/>
          <w:sz w:val="28"/>
          <w:szCs w:val="28"/>
        </w:rPr>
        <w:footnoteReference w:id="34"/>
      </w:r>
      <w:r w:rsidR="00B90E2D" w:rsidRPr="00A1133D">
        <w:rPr>
          <w:rFonts w:ascii="Times New Roman" w:hAnsi="Times New Roman" w:cs="Times New Roman"/>
          <w:color w:val="000000"/>
          <w:kern w:val="0"/>
          <w:sz w:val="28"/>
          <w:szCs w:val="28"/>
        </w:rPr>
        <w:t xml:space="preserve">, Б. </w:t>
      </w:r>
      <w:proofErr w:type="spellStart"/>
      <w:r w:rsidR="00B90E2D" w:rsidRPr="00A1133D">
        <w:rPr>
          <w:rFonts w:ascii="Times New Roman" w:hAnsi="Times New Roman" w:cs="Times New Roman"/>
          <w:color w:val="000000"/>
          <w:kern w:val="0"/>
          <w:sz w:val="28"/>
          <w:szCs w:val="28"/>
        </w:rPr>
        <w:t>Гомез</w:t>
      </w:r>
      <w:proofErr w:type="spellEnd"/>
      <w:r w:rsidR="00B90E2D" w:rsidRPr="00A1133D">
        <w:rPr>
          <w:rFonts w:ascii="Times New Roman" w:hAnsi="Times New Roman" w:cs="Times New Roman"/>
          <w:color w:val="000000"/>
          <w:kern w:val="0"/>
          <w:sz w:val="28"/>
          <w:szCs w:val="28"/>
        </w:rPr>
        <w:t xml:space="preserve"> </w:t>
      </w:r>
      <w:proofErr w:type="spellStart"/>
      <w:r w:rsidR="00B90E2D" w:rsidRPr="00A1133D">
        <w:rPr>
          <w:rFonts w:ascii="Times New Roman" w:hAnsi="Times New Roman" w:cs="Times New Roman"/>
          <w:color w:val="000000"/>
          <w:kern w:val="0"/>
          <w:sz w:val="28"/>
          <w:szCs w:val="28"/>
        </w:rPr>
        <w:t>Фортес</w:t>
      </w:r>
      <w:proofErr w:type="spellEnd"/>
      <w:r w:rsidR="00B90E2D" w:rsidRPr="00A1133D">
        <w:rPr>
          <w:rFonts w:ascii="Times New Roman" w:hAnsi="Times New Roman" w:cs="Times New Roman"/>
          <w:color w:val="000000"/>
          <w:kern w:val="0"/>
          <w:sz w:val="28"/>
          <w:szCs w:val="28"/>
        </w:rPr>
        <w:t xml:space="preserve"> и Л. </w:t>
      </w:r>
      <w:proofErr w:type="spellStart"/>
      <w:r w:rsidR="00B90E2D" w:rsidRPr="00A1133D">
        <w:rPr>
          <w:rFonts w:ascii="Times New Roman" w:hAnsi="Times New Roman" w:cs="Times New Roman"/>
          <w:color w:val="000000"/>
          <w:kern w:val="0"/>
          <w:sz w:val="28"/>
          <w:szCs w:val="28"/>
        </w:rPr>
        <w:t>Кабеза</w:t>
      </w:r>
      <w:proofErr w:type="spellEnd"/>
      <w:r w:rsidR="00B90E2D" w:rsidRPr="00A1133D">
        <w:rPr>
          <w:rFonts w:ascii="Times New Roman" w:hAnsi="Times New Roman" w:cs="Times New Roman"/>
          <w:color w:val="000000"/>
          <w:kern w:val="0"/>
          <w:sz w:val="28"/>
          <w:szCs w:val="28"/>
        </w:rPr>
        <w:t xml:space="preserve"> </w:t>
      </w:r>
      <w:proofErr w:type="spellStart"/>
      <w:r w:rsidR="00B90E2D" w:rsidRPr="00A1133D">
        <w:rPr>
          <w:rFonts w:ascii="Times New Roman" w:hAnsi="Times New Roman" w:cs="Times New Roman"/>
          <w:color w:val="000000"/>
          <w:kern w:val="0"/>
          <w:sz w:val="28"/>
          <w:szCs w:val="28"/>
        </w:rPr>
        <w:t>Пэрез</w:t>
      </w:r>
      <w:proofErr w:type="spellEnd"/>
      <w:r w:rsidR="00B90E2D" w:rsidRPr="00A1133D">
        <w:rPr>
          <w:rStyle w:val="a3"/>
          <w:rFonts w:ascii="Times New Roman" w:hAnsi="Times New Roman" w:cs="Times New Roman"/>
          <w:color w:val="000000"/>
          <w:kern w:val="0"/>
          <w:sz w:val="28"/>
          <w:szCs w:val="28"/>
        </w:rPr>
        <w:footnoteReference w:id="35"/>
      </w:r>
      <w:r w:rsidR="00B90E2D" w:rsidRPr="00A1133D">
        <w:rPr>
          <w:rFonts w:ascii="Times New Roman" w:hAnsi="Times New Roman" w:cs="Times New Roman"/>
          <w:color w:val="000000"/>
          <w:kern w:val="0"/>
          <w:sz w:val="28"/>
          <w:szCs w:val="28"/>
        </w:rPr>
        <w:t>, В.А. Васильева</w:t>
      </w:r>
      <w:r w:rsidR="00B90E2D" w:rsidRPr="00A1133D">
        <w:rPr>
          <w:rStyle w:val="a3"/>
          <w:rFonts w:ascii="Times New Roman" w:hAnsi="Times New Roman" w:cs="Times New Roman"/>
          <w:color w:val="000000"/>
          <w:kern w:val="0"/>
          <w:sz w:val="28"/>
          <w:szCs w:val="28"/>
        </w:rPr>
        <w:footnoteReference w:id="36"/>
      </w:r>
      <w:r w:rsidR="00F742D6" w:rsidRPr="00A1133D">
        <w:rPr>
          <w:rFonts w:ascii="Times New Roman" w:hAnsi="Times New Roman" w:cs="Times New Roman"/>
          <w:color w:val="000000"/>
          <w:kern w:val="0"/>
          <w:sz w:val="28"/>
          <w:szCs w:val="28"/>
        </w:rPr>
        <w:t xml:space="preserve">, А. </w:t>
      </w:r>
      <w:proofErr w:type="spellStart"/>
      <w:r w:rsidR="00F742D6" w:rsidRPr="00A1133D">
        <w:rPr>
          <w:rFonts w:ascii="Times New Roman" w:hAnsi="Times New Roman" w:cs="Times New Roman"/>
          <w:color w:val="000000"/>
          <w:kern w:val="0"/>
          <w:sz w:val="28"/>
          <w:szCs w:val="28"/>
        </w:rPr>
        <w:t>Элисенда</w:t>
      </w:r>
      <w:proofErr w:type="spellEnd"/>
      <w:r w:rsidR="00F742D6" w:rsidRPr="00A1133D">
        <w:rPr>
          <w:rFonts w:ascii="Times New Roman" w:hAnsi="Times New Roman" w:cs="Times New Roman"/>
          <w:color w:val="000000"/>
          <w:kern w:val="0"/>
          <w:sz w:val="28"/>
          <w:szCs w:val="28"/>
        </w:rPr>
        <w:t xml:space="preserve"> </w:t>
      </w:r>
      <w:proofErr w:type="spellStart"/>
      <w:r w:rsidR="00F742D6" w:rsidRPr="00A1133D">
        <w:rPr>
          <w:rFonts w:ascii="Times New Roman" w:hAnsi="Times New Roman" w:cs="Times New Roman"/>
          <w:color w:val="000000"/>
          <w:kern w:val="0"/>
          <w:sz w:val="28"/>
          <w:szCs w:val="28"/>
        </w:rPr>
        <w:t>Касанас</w:t>
      </w:r>
      <w:proofErr w:type="spellEnd"/>
      <w:r w:rsidR="00F742D6" w:rsidRPr="00A1133D">
        <w:rPr>
          <w:rStyle w:val="a3"/>
          <w:rFonts w:ascii="Times New Roman" w:hAnsi="Times New Roman" w:cs="Times New Roman"/>
          <w:color w:val="000000"/>
          <w:kern w:val="0"/>
          <w:sz w:val="28"/>
          <w:szCs w:val="28"/>
        </w:rPr>
        <w:footnoteReference w:id="37"/>
      </w:r>
      <w:r w:rsidR="00F742D6" w:rsidRPr="00A1133D">
        <w:rPr>
          <w:rFonts w:ascii="Times New Roman" w:hAnsi="Times New Roman" w:cs="Times New Roman"/>
          <w:color w:val="000000"/>
          <w:kern w:val="0"/>
          <w:sz w:val="28"/>
          <w:szCs w:val="28"/>
        </w:rPr>
        <w:t>, Т.</w:t>
      </w:r>
      <w:r w:rsidR="00E10879" w:rsidRPr="00A1133D">
        <w:rPr>
          <w:rFonts w:ascii="Times New Roman" w:hAnsi="Times New Roman" w:cs="Times New Roman"/>
          <w:color w:val="000000"/>
          <w:kern w:val="0"/>
          <w:sz w:val="28"/>
          <w:szCs w:val="28"/>
        </w:rPr>
        <w:t xml:space="preserve"> </w:t>
      </w:r>
      <w:proofErr w:type="spellStart"/>
      <w:r w:rsidR="00F742D6" w:rsidRPr="00A1133D">
        <w:rPr>
          <w:rFonts w:ascii="Times New Roman" w:hAnsi="Times New Roman" w:cs="Times New Roman"/>
          <w:color w:val="000000"/>
          <w:kern w:val="0"/>
          <w:sz w:val="28"/>
          <w:szCs w:val="28"/>
        </w:rPr>
        <w:t>Лока</w:t>
      </w:r>
      <w:proofErr w:type="spellEnd"/>
      <w:r w:rsidR="00F742D6" w:rsidRPr="00A1133D">
        <w:rPr>
          <w:rStyle w:val="a3"/>
          <w:rFonts w:ascii="Times New Roman" w:hAnsi="Times New Roman" w:cs="Times New Roman"/>
          <w:color w:val="000000"/>
          <w:kern w:val="0"/>
          <w:sz w:val="28"/>
          <w:szCs w:val="28"/>
        </w:rPr>
        <w:footnoteReference w:id="38"/>
      </w:r>
      <w:r w:rsidR="002A7FC3" w:rsidRPr="00A1133D">
        <w:rPr>
          <w:rFonts w:ascii="Times New Roman" w:hAnsi="Times New Roman" w:cs="Times New Roman"/>
          <w:color w:val="000000"/>
          <w:kern w:val="0"/>
          <w:sz w:val="28"/>
          <w:szCs w:val="28"/>
        </w:rPr>
        <w:t>, А.А. Орлова</w:t>
      </w:r>
      <w:r w:rsidR="002A7FC3" w:rsidRPr="00A1133D">
        <w:rPr>
          <w:rStyle w:val="a3"/>
          <w:rFonts w:ascii="Times New Roman" w:hAnsi="Times New Roman" w:cs="Times New Roman"/>
          <w:color w:val="000000"/>
          <w:kern w:val="0"/>
          <w:sz w:val="28"/>
          <w:szCs w:val="28"/>
        </w:rPr>
        <w:footnoteReference w:id="39"/>
      </w:r>
      <w:r w:rsidR="00F742D6" w:rsidRPr="00A1133D">
        <w:rPr>
          <w:rFonts w:ascii="Times New Roman" w:hAnsi="Times New Roman" w:cs="Times New Roman"/>
          <w:color w:val="000000"/>
          <w:kern w:val="0"/>
          <w:sz w:val="28"/>
          <w:szCs w:val="28"/>
        </w:rPr>
        <w:t>.</w:t>
      </w:r>
      <w:r w:rsidR="00923200" w:rsidRPr="00A1133D">
        <w:rPr>
          <w:rFonts w:ascii="Times New Roman" w:hAnsi="Times New Roman" w:cs="Times New Roman"/>
          <w:color w:val="000000"/>
          <w:kern w:val="0"/>
          <w:sz w:val="28"/>
          <w:szCs w:val="28"/>
        </w:rPr>
        <w:t xml:space="preserve"> Следует</w:t>
      </w:r>
      <w:r w:rsidRPr="00A1133D">
        <w:rPr>
          <w:rFonts w:ascii="Times New Roman" w:hAnsi="Times New Roman" w:cs="Times New Roman"/>
          <w:color w:val="000000"/>
          <w:kern w:val="0"/>
          <w:sz w:val="28"/>
          <w:szCs w:val="28"/>
        </w:rPr>
        <w:t xml:space="preserve"> отметить, что, несмотря на обилие работ по бас</w:t>
      </w:r>
      <w:r w:rsidR="00123E7B" w:rsidRPr="00A1133D">
        <w:rPr>
          <w:rFonts w:ascii="Times New Roman" w:hAnsi="Times New Roman" w:cs="Times New Roman"/>
          <w:color w:val="000000"/>
          <w:kern w:val="0"/>
          <w:sz w:val="28"/>
          <w:szCs w:val="28"/>
        </w:rPr>
        <w:t>кскому конфликту, особо значимым показался</w:t>
      </w:r>
      <w:r w:rsidRPr="00A1133D">
        <w:rPr>
          <w:rFonts w:ascii="Times New Roman" w:hAnsi="Times New Roman" w:cs="Times New Roman"/>
          <w:color w:val="000000"/>
          <w:kern w:val="0"/>
          <w:sz w:val="28"/>
          <w:szCs w:val="28"/>
        </w:rPr>
        <w:t xml:space="preserve"> </w:t>
      </w:r>
      <w:r w:rsidR="00123E7B" w:rsidRPr="00A1133D">
        <w:rPr>
          <w:rFonts w:ascii="Times New Roman" w:hAnsi="Times New Roman" w:cs="Times New Roman"/>
          <w:color w:val="000000"/>
          <w:kern w:val="0"/>
          <w:sz w:val="28"/>
          <w:szCs w:val="28"/>
        </w:rPr>
        <w:t xml:space="preserve">труд </w:t>
      </w:r>
      <w:r w:rsidRPr="00A1133D">
        <w:rPr>
          <w:rFonts w:ascii="Times New Roman" w:hAnsi="Times New Roman" w:cs="Times New Roman"/>
          <w:color w:val="000000"/>
          <w:kern w:val="0"/>
          <w:sz w:val="28"/>
          <w:szCs w:val="28"/>
        </w:rPr>
        <w:t>С.М. Хенкина и Е.С. Самсонкиной</w:t>
      </w:r>
      <w:r w:rsidRPr="00A1133D">
        <w:rPr>
          <w:rStyle w:val="FootnoteAnchor"/>
          <w:rFonts w:ascii="Times New Roman" w:hAnsi="Times New Roman" w:cs="Times New Roman"/>
          <w:color w:val="000000"/>
          <w:kern w:val="0"/>
          <w:sz w:val="28"/>
          <w:szCs w:val="28"/>
        </w:rPr>
        <w:footnoteReference w:id="40"/>
      </w:r>
      <w:r w:rsidRPr="00A1133D">
        <w:rPr>
          <w:rFonts w:ascii="Times New Roman" w:hAnsi="Times New Roman" w:cs="Times New Roman"/>
          <w:color w:val="000000"/>
          <w:kern w:val="0"/>
          <w:sz w:val="28"/>
          <w:szCs w:val="28"/>
        </w:rPr>
        <w:t xml:space="preserve"> ввиду подробного и хронологического изложения материала. Работа особо примечательна, поскольку в монографии делается акцент не только на деятельности террористической организации ЭТА, но и на партийной составляющей.</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 xml:space="preserve">Также отдельно стоит рассмотреть в качестве литературы информацию СМИ, которая представлена материалами BBC и </w:t>
      </w:r>
      <w:r w:rsidR="003E5A46" w:rsidRPr="00A1133D">
        <w:rPr>
          <w:rFonts w:ascii="Times New Roman" w:hAnsi="Times New Roman" w:cs="Times New Roman"/>
          <w:color w:val="000000"/>
          <w:kern w:val="0"/>
          <w:sz w:val="28"/>
          <w:szCs w:val="28"/>
          <w:lang w:val="en-US"/>
        </w:rPr>
        <w:t xml:space="preserve">The </w:t>
      </w:r>
      <w:r w:rsidRPr="00A1133D">
        <w:rPr>
          <w:rFonts w:ascii="Times New Roman" w:hAnsi="Times New Roman" w:cs="Times New Roman"/>
          <w:color w:val="000000"/>
          <w:kern w:val="0"/>
          <w:sz w:val="28"/>
          <w:szCs w:val="28"/>
          <w:lang w:val="en-US"/>
        </w:rPr>
        <w:t>Telegraph</w:t>
      </w:r>
      <w:r w:rsidRPr="00A1133D">
        <w:rPr>
          <w:rStyle w:val="FootnoteAnchor"/>
          <w:rFonts w:ascii="Times New Roman" w:hAnsi="Times New Roman" w:cs="Times New Roman"/>
          <w:color w:val="000000"/>
          <w:kern w:val="0"/>
          <w:sz w:val="28"/>
          <w:szCs w:val="28"/>
          <w:lang w:val="en-US"/>
        </w:rPr>
        <w:footnoteReference w:id="41"/>
      </w:r>
      <w:r w:rsidRPr="00A1133D">
        <w:rPr>
          <w:rFonts w:ascii="Times New Roman" w:hAnsi="Times New Roman" w:cs="Times New Roman"/>
          <w:color w:val="000000"/>
          <w:kern w:val="0"/>
          <w:sz w:val="28"/>
          <w:szCs w:val="28"/>
        </w:rPr>
        <w:t>.</w:t>
      </w:r>
    </w:p>
    <w:p w:rsidR="00F34340" w:rsidRPr="00A1133D" w:rsidRDefault="00A13641">
      <w:pPr>
        <w:snapToGrid w:val="0"/>
        <w:spacing w:line="360" w:lineRule="auto"/>
        <w:ind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lastRenderedPageBreak/>
        <w:t>Методы исследования. Исследование основано на комплексе общенаучных и специальных методов научного познания. Во время работы над темой были применены:</w:t>
      </w:r>
    </w:p>
    <w:p w:rsidR="00F34340" w:rsidRPr="00A1133D" w:rsidRDefault="00A13641">
      <w:pPr>
        <w:pStyle w:val="ae"/>
        <w:numPr>
          <w:ilvl w:val="0"/>
          <w:numId w:val="4"/>
        </w:numPr>
        <w:snapToGrid w:val="0"/>
        <w:spacing w:line="360" w:lineRule="auto"/>
        <w:ind w:left="0"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метод сравнительного анализа, необходимый для сопоставления регионов и выявлениях схожих и различных черт</w:t>
      </w:r>
      <w:r w:rsidR="00E10879" w:rsidRPr="00A1133D">
        <w:rPr>
          <w:rFonts w:ascii="Times New Roman" w:hAnsi="Times New Roman" w:cs="Times New Roman"/>
          <w:color w:val="000000"/>
          <w:kern w:val="0"/>
          <w:sz w:val="28"/>
          <w:szCs w:val="28"/>
        </w:rPr>
        <w:t xml:space="preserve"> сепаратизма</w:t>
      </w:r>
      <w:r w:rsidRPr="00A1133D">
        <w:rPr>
          <w:rFonts w:ascii="Times New Roman" w:hAnsi="Times New Roman" w:cs="Times New Roman"/>
          <w:color w:val="000000"/>
          <w:kern w:val="0"/>
          <w:sz w:val="28"/>
          <w:szCs w:val="28"/>
        </w:rPr>
        <w:t>;</w:t>
      </w:r>
    </w:p>
    <w:p w:rsidR="00F34340" w:rsidRPr="00A1133D" w:rsidRDefault="00A13641">
      <w:pPr>
        <w:pStyle w:val="ae"/>
        <w:numPr>
          <w:ilvl w:val="0"/>
          <w:numId w:val="4"/>
        </w:numPr>
        <w:snapToGrid w:val="0"/>
        <w:spacing w:line="360" w:lineRule="auto"/>
        <w:ind w:left="0"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институциональный метод, при помощи которого были рассмотрены место и роль ЕС в</w:t>
      </w:r>
      <w:r w:rsidR="00E10879" w:rsidRPr="00A1133D">
        <w:rPr>
          <w:rFonts w:ascii="Times New Roman" w:hAnsi="Times New Roman" w:cs="Times New Roman"/>
          <w:color w:val="000000"/>
          <w:kern w:val="0"/>
          <w:sz w:val="28"/>
          <w:szCs w:val="28"/>
        </w:rPr>
        <w:t xml:space="preserve"> развитии регионов</w:t>
      </w:r>
      <w:r w:rsidRPr="00A1133D">
        <w:rPr>
          <w:rFonts w:ascii="Times New Roman" w:hAnsi="Times New Roman" w:cs="Times New Roman"/>
          <w:color w:val="000000"/>
          <w:kern w:val="0"/>
          <w:sz w:val="28"/>
          <w:szCs w:val="28"/>
        </w:rPr>
        <w:t>;</w:t>
      </w:r>
    </w:p>
    <w:p w:rsidR="00F34340" w:rsidRPr="00A1133D" w:rsidRDefault="00A13641">
      <w:pPr>
        <w:pStyle w:val="ae"/>
        <w:numPr>
          <w:ilvl w:val="0"/>
          <w:numId w:val="4"/>
        </w:numPr>
        <w:snapToGrid w:val="0"/>
        <w:spacing w:line="360" w:lineRule="auto"/>
        <w:ind w:left="0"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историко-хронологический метод, позволяющий проследить в хронологическом порядке становление конфликта;</w:t>
      </w:r>
    </w:p>
    <w:p w:rsidR="00F34340" w:rsidRPr="00A1133D" w:rsidRDefault="00A13641">
      <w:pPr>
        <w:pStyle w:val="ae"/>
        <w:numPr>
          <w:ilvl w:val="0"/>
          <w:numId w:val="4"/>
        </w:numPr>
        <w:snapToGrid w:val="0"/>
        <w:spacing w:line="360" w:lineRule="auto"/>
        <w:ind w:left="0" w:firstLine="709"/>
        <w:jc w:val="both"/>
        <w:rPr>
          <w:rFonts w:ascii="Times New Roman" w:hAnsi="Times New Roman" w:cs="Times New Roman"/>
          <w:color w:val="000000"/>
          <w:kern w:val="0"/>
          <w:sz w:val="28"/>
          <w:szCs w:val="28"/>
        </w:rPr>
      </w:pPr>
      <w:r w:rsidRPr="00A1133D">
        <w:rPr>
          <w:rFonts w:ascii="Times New Roman" w:hAnsi="Times New Roman" w:cs="Times New Roman"/>
          <w:color w:val="000000"/>
          <w:kern w:val="0"/>
          <w:sz w:val="28"/>
          <w:szCs w:val="28"/>
        </w:rPr>
        <w:t xml:space="preserve">историко-культурологический метод, который помог выявить культурные особенности </w:t>
      </w:r>
      <w:proofErr w:type="spellStart"/>
      <w:r w:rsidRPr="00A1133D">
        <w:rPr>
          <w:rFonts w:ascii="Times New Roman" w:hAnsi="Times New Roman" w:cs="Times New Roman"/>
          <w:color w:val="000000"/>
          <w:kern w:val="0"/>
          <w:sz w:val="28"/>
          <w:szCs w:val="28"/>
        </w:rPr>
        <w:t>Басконии</w:t>
      </w:r>
      <w:proofErr w:type="spellEnd"/>
      <w:r w:rsidRPr="00A1133D">
        <w:rPr>
          <w:rFonts w:ascii="Times New Roman" w:hAnsi="Times New Roman" w:cs="Times New Roman"/>
          <w:color w:val="000000"/>
          <w:kern w:val="0"/>
          <w:sz w:val="28"/>
          <w:szCs w:val="28"/>
        </w:rPr>
        <w:t xml:space="preserve"> и Шотландии в историографической перспективе.</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Структура работы определена целью и задачами данного исследования. Работа состоит из введения, первой главы, где даётся трактовка таких феноменов как национализм и сепаратизм, рассматривается европейская интеграция, второй главы, в которой подробно изучены шотландский и баскский конфликты, а также воздействие Европейского Союза на становление регионов и их отношения с центральным правительство, за</w:t>
      </w:r>
      <w:r w:rsidR="00E10879" w:rsidRPr="00A1133D">
        <w:rPr>
          <w:rFonts w:ascii="Times New Roman" w:hAnsi="Times New Roman" w:cs="Times New Roman"/>
          <w:color w:val="000000"/>
          <w:kern w:val="0"/>
          <w:sz w:val="28"/>
          <w:szCs w:val="28"/>
        </w:rPr>
        <w:t>ключения и списка использованной литературы и</w:t>
      </w:r>
      <w:r w:rsidRPr="00A1133D">
        <w:rPr>
          <w:rFonts w:ascii="Times New Roman" w:hAnsi="Times New Roman" w:cs="Times New Roman"/>
          <w:color w:val="000000"/>
          <w:kern w:val="0"/>
          <w:sz w:val="28"/>
          <w:szCs w:val="28"/>
        </w:rPr>
        <w:t xml:space="preserve"> источников.</w:t>
      </w:r>
      <w:r w:rsidRPr="00A1133D">
        <w:rPr>
          <w:rFonts w:ascii="Times New Roman" w:hAnsi="Times New Roman" w:cs="Times New Roman"/>
        </w:rPr>
        <w:br w:type="page"/>
      </w:r>
    </w:p>
    <w:p w:rsidR="00F34340" w:rsidRPr="00A1133D" w:rsidRDefault="00A13641" w:rsidP="002A05AD">
      <w:pPr>
        <w:pStyle w:val="13"/>
        <w:spacing w:before="0"/>
      </w:pPr>
      <w:bookmarkStart w:id="17" w:name="_Toc10381729"/>
      <w:r w:rsidRPr="00A1133D">
        <w:lastRenderedPageBreak/>
        <w:t>Глава 1. Проблема национализма и сепаратизма в ЕС</w:t>
      </w:r>
      <w:bookmarkEnd w:id="17"/>
    </w:p>
    <w:p w:rsidR="00F34340" w:rsidRPr="00A1133D" w:rsidRDefault="00A13641" w:rsidP="002A05AD">
      <w:pPr>
        <w:pStyle w:val="2"/>
        <w:rPr>
          <w:rFonts w:cs="Times New Roman"/>
        </w:rPr>
      </w:pPr>
      <w:bookmarkStart w:id="18" w:name="_Toc10381730"/>
      <w:r w:rsidRPr="00A1133D">
        <w:rPr>
          <w:rFonts w:cs="Times New Roman"/>
        </w:rPr>
        <w:t>1.1 Теоретические аспекты</w:t>
      </w:r>
      <w:bookmarkEnd w:id="18"/>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Национализм определяли по-разному, но большинство определений совпадали и имели общие характерные черты. Национализм - это идеология, которая ставит в центр своих интересов нацию и стремится с</w:t>
      </w:r>
      <w:bookmarkStart w:id="19" w:name="_DdeLink__3902_1788081904"/>
      <w:r w:rsidRPr="00A1133D">
        <w:rPr>
          <w:rFonts w:ascii="Times New Roman" w:hAnsi="Times New Roman" w:cs="Times New Roman"/>
          <w:sz w:val="28"/>
          <w:szCs w:val="28"/>
        </w:rPr>
        <w:t>пособствовать ее расцвету. Но это довольно невнятно. Следует двигаться дальше и выделить те главные задачи, ставя которые, национализм стремится способствовать национальному расцвету. Всего таких задач три:</w:t>
      </w:r>
      <w:bookmarkEnd w:id="19"/>
      <w:r w:rsidRPr="00A1133D">
        <w:rPr>
          <w:rFonts w:ascii="Times New Roman" w:hAnsi="Times New Roman" w:cs="Times New Roman"/>
          <w:sz w:val="28"/>
          <w:szCs w:val="28"/>
        </w:rPr>
        <w:t xml:space="preserve"> национальная автономия (суверенитет), национальное объединение и национальная идентичность; по мнению националистов, нация не способна выжить без достаточного проявления всех трёх задач. А это, в свою очередь, приводит к определению, которое сформулировал профессор Лондонской Школы Экономики Энтони Смит «национализм — это идеологическое движение за достижение и поддержание автономии, единства и самобытности человеческой популяции, некоторые члены которой считают ее реальной или потенциальной «нацией»»</w:t>
      </w:r>
      <w:r w:rsidRPr="00A1133D">
        <w:rPr>
          <w:rStyle w:val="FootnoteAnchor"/>
          <w:rFonts w:ascii="Times New Roman" w:hAnsi="Times New Roman" w:cs="Times New Roman"/>
          <w:sz w:val="28"/>
          <w:szCs w:val="28"/>
        </w:rPr>
        <w:footnoteReference w:id="42"/>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Данное определение связывает идеологию с целенаправленным движением, поэтому национализму приписывают конкретные виды деятельности. Однако именно основные черты идеологии и определя</w:t>
      </w:r>
      <w:r w:rsidR="00E63B55" w:rsidRPr="00A1133D">
        <w:rPr>
          <w:rFonts w:ascii="Times New Roman" w:hAnsi="Times New Roman" w:cs="Times New Roman"/>
          <w:sz w:val="28"/>
          <w:szCs w:val="28"/>
        </w:rPr>
        <w:t>ют ее</w:t>
      </w:r>
      <w:r w:rsidRPr="00A1133D">
        <w:rPr>
          <w:rFonts w:ascii="Times New Roman" w:hAnsi="Times New Roman" w:cs="Times New Roman"/>
          <w:sz w:val="28"/>
          <w:szCs w:val="28"/>
        </w:rPr>
        <w:t xml:space="preserve"> задачи и тем самым отличают его от остальных движений.</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Такая тесная связь между идеологией и движением отнюдь не ограничивает понятие национализма только движением за получение независимости. Слово «поддержание» в определении отдаёт должное длительному воздействию национализма на, древние или новые, независимые государства. </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222222"/>
          <w:sz w:val="28"/>
          <w:szCs w:val="28"/>
        </w:rPr>
        <w:lastRenderedPageBreak/>
        <w:t xml:space="preserve">Существует три ведущие школы национализма, а именно </w:t>
      </w:r>
      <w:proofErr w:type="spellStart"/>
      <w:r w:rsidRPr="00A1133D">
        <w:rPr>
          <w:rFonts w:ascii="Times New Roman" w:hAnsi="Times New Roman" w:cs="Times New Roman"/>
          <w:color w:val="222222"/>
          <w:sz w:val="28"/>
          <w:szCs w:val="28"/>
        </w:rPr>
        <w:t>примордиализм</w:t>
      </w:r>
      <w:proofErr w:type="spellEnd"/>
      <w:r w:rsidRPr="00A1133D">
        <w:rPr>
          <w:rFonts w:ascii="Times New Roman" w:hAnsi="Times New Roman" w:cs="Times New Roman"/>
          <w:color w:val="222222"/>
          <w:sz w:val="28"/>
          <w:szCs w:val="28"/>
        </w:rPr>
        <w:t>, конструктивизм и инструментализм. Каждая из них отличается подходом к пониманию понятия нация и способу её возникновения.</w:t>
      </w:r>
    </w:p>
    <w:p w:rsidR="00F34340" w:rsidRPr="00A1133D" w:rsidRDefault="00A13641">
      <w:pPr>
        <w:spacing w:line="360" w:lineRule="auto"/>
        <w:ind w:firstLine="709"/>
        <w:jc w:val="both"/>
        <w:rPr>
          <w:rFonts w:ascii="Times New Roman" w:hAnsi="Times New Roman" w:cs="Times New Roman"/>
        </w:rPr>
      </w:pPr>
      <w:proofErr w:type="spellStart"/>
      <w:r w:rsidRPr="00A1133D">
        <w:rPr>
          <w:rFonts w:ascii="Times New Roman" w:hAnsi="Times New Roman" w:cs="Times New Roman"/>
          <w:color w:val="222222"/>
          <w:sz w:val="28"/>
          <w:szCs w:val="28"/>
        </w:rPr>
        <w:t>Примордиализм</w:t>
      </w:r>
      <w:proofErr w:type="spellEnd"/>
      <w:r w:rsidRPr="00A1133D">
        <w:rPr>
          <w:rFonts w:ascii="Times New Roman" w:hAnsi="Times New Roman" w:cs="Times New Roman"/>
          <w:color w:val="222222"/>
          <w:sz w:val="28"/>
          <w:szCs w:val="28"/>
        </w:rPr>
        <w:t xml:space="preserve"> основывается на убеждении, что этнос является данностью, а этничность частью человеческой сущности. </w:t>
      </w:r>
      <w:proofErr w:type="spellStart"/>
      <w:r w:rsidRPr="00A1133D">
        <w:rPr>
          <w:rFonts w:ascii="Times New Roman" w:hAnsi="Times New Roman" w:cs="Times New Roman"/>
          <w:color w:val="222222"/>
          <w:sz w:val="28"/>
          <w:szCs w:val="28"/>
        </w:rPr>
        <w:t>Примордиалисты</w:t>
      </w:r>
      <w:proofErr w:type="spellEnd"/>
      <w:r w:rsidRPr="00A1133D">
        <w:rPr>
          <w:rFonts w:ascii="Times New Roman" w:hAnsi="Times New Roman" w:cs="Times New Roman"/>
          <w:color w:val="222222"/>
          <w:sz w:val="28"/>
          <w:szCs w:val="28"/>
        </w:rPr>
        <w:t xml:space="preserve"> отмечают, что нации существуют с древнейших времён</w:t>
      </w:r>
      <w:r w:rsidR="00E63B55" w:rsidRPr="00A1133D">
        <w:rPr>
          <w:rFonts w:ascii="Times New Roman" w:hAnsi="Times New Roman" w:cs="Times New Roman"/>
          <w:color w:val="222222"/>
          <w:sz w:val="28"/>
          <w:szCs w:val="28"/>
        </w:rPr>
        <w:t>,</w:t>
      </w:r>
      <w:r w:rsidRPr="00A1133D">
        <w:rPr>
          <w:rFonts w:ascii="Times New Roman" w:hAnsi="Times New Roman" w:cs="Times New Roman"/>
          <w:color w:val="222222"/>
          <w:sz w:val="28"/>
          <w:szCs w:val="28"/>
        </w:rPr>
        <w:t xml:space="preserve"> и каждой из них присущи свои определённые свойства и характеристики, благодаря которым строится поведение членов нации, а также представляется возможным различать между собой нации</w:t>
      </w:r>
      <w:r w:rsidRPr="00A1133D">
        <w:rPr>
          <w:rStyle w:val="FootnoteAnchor"/>
          <w:rFonts w:ascii="Times New Roman" w:hAnsi="Times New Roman" w:cs="Times New Roman"/>
          <w:color w:val="222222"/>
          <w:sz w:val="28"/>
          <w:szCs w:val="28"/>
        </w:rPr>
        <w:footnoteReference w:id="43"/>
      </w:r>
      <w:r w:rsidRPr="00A1133D">
        <w:rPr>
          <w:rFonts w:ascii="Times New Roman" w:hAnsi="Times New Roman" w:cs="Times New Roman"/>
          <w:color w:val="222222"/>
          <w:sz w:val="28"/>
          <w:szCs w:val="28"/>
        </w:rPr>
        <w:t>. В рамках концепции существуют различные направления, а именно социобиологическое и эволюционно-историческое. Приверженцами первого направления являются П. Ван дер Берг, Л.Н. Гумилев, Р. Шоу, Ю. Вонг</w:t>
      </w:r>
      <w:r w:rsidR="00740429" w:rsidRPr="00A1133D">
        <w:rPr>
          <w:rFonts w:ascii="Times New Roman" w:hAnsi="Times New Roman" w:cs="Times New Roman"/>
          <w:color w:val="222222"/>
          <w:sz w:val="28"/>
          <w:szCs w:val="28"/>
        </w:rPr>
        <w:t>;</w:t>
      </w:r>
      <w:r w:rsidRPr="00A1133D">
        <w:rPr>
          <w:rFonts w:ascii="Times New Roman" w:hAnsi="Times New Roman" w:cs="Times New Roman"/>
          <w:color w:val="222222"/>
          <w:sz w:val="28"/>
          <w:szCs w:val="28"/>
        </w:rPr>
        <w:t xml:space="preserve"> второго - Э. Смит, К. </w:t>
      </w:r>
      <w:proofErr w:type="spellStart"/>
      <w:r w:rsidRPr="00A1133D">
        <w:rPr>
          <w:rFonts w:ascii="Times New Roman" w:hAnsi="Times New Roman" w:cs="Times New Roman"/>
          <w:color w:val="222222"/>
          <w:sz w:val="28"/>
          <w:szCs w:val="28"/>
        </w:rPr>
        <w:t>Гирц</w:t>
      </w:r>
      <w:proofErr w:type="spellEnd"/>
      <w:r w:rsidRPr="00A1133D">
        <w:rPr>
          <w:rFonts w:ascii="Times New Roman" w:hAnsi="Times New Roman" w:cs="Times New Roman"/>
          <w:color w:val="222222"/>
          <w:sz w:val="28"/>
          <w:szCs w:val="28"/>
        </w:rPr>
        <w:t xml:space="preserve">, У. </w:t>
      </w:r>
      <w:proofErr w:type="spellStart"/>
      <w:r w:rsidRPr="00A1133D">
        <w:rPr>
          <w:rFonts w:ascii="Times New Roman" w:hAnsi="Times New Roman" w:cs="Times New Roman"/>
          <w:color w:val="222222"/>
          <w:sz w:val="28"/>
          <w:szCs w:val="28"/>
        </w:rPr>
        <w:t>Коннор</w:t>
      </w:r>
      <w:proofErr w:type="spellEnd"/>
      <w:r w:rsidRPr="00A1133D">
        <w:rPr>
          <w:rStyle w:val="FootnoteAnchor"/>
          <w:rFonts w:ascii="Times New Roman" w:hAnsi="Times New Roman" w:cs="Times New Roman"/>
          <w:color w:val="222222"/>
          <w:sz w:val="28"/>
          <w:szCs w:val="28"/>
        </w:rPr>
        <w:footnoteReference w:id="44"/>
      </w:r>
      <w:r w:rsidRPr="00A1133D">
        <w:rPr>
          <w:rFonts w:ascii="Times New Roman" w:hAnsi="Times New Roman" w:cs="Times New Roman"/>
          <w:color w:val="222222"/>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222222"/>
          <w:sz w:val="28"/>
          <w:szCs w:val="28"/>
        </w:rPr>
        <w:t xml:space="preserve">Основным тезисом конструктивистов является связь нации с искусственно созданным социальным конструктом, то есть, в отличии от </w:t>
      </w:r>
      <w:proofErr w:type="spellStart"/>
      <w:r w:rsidRPr="00A1133D">
        <w:rPr>
          <w:rFonts w:ascii="Times New Roman" w:hAnsi="Times New Roman" w:cs="Times New Roman"/>
          <w:color w:val="222222"/>
          <w:sz w:val="28"/>
          <w:szCs w:val="28"/>
        </w:rPr>
        <w:t>примордиализма</w:t>
      </w:r>
      <w:proofErr w:type="spellEnd"/>
      <w:r w:rsidRPr="00A1133D">
        <w:rPr>
          <w:rFonts w:ascii="Times New Roman" w:hAnsi="Times New Roman" w:cs="Times New Roman"/>
          <w:color w:val="222222"/>
          <w:sz w:val="28"/>
          <w:szCs w:val="28"/>
        </w:rPr>
        <w:t>, этничность не есть врождённое свойство, а скорее приобретённое</w:t>
      </w:r>
      <w:r w:rsidRPr="00A1133D">
        <w:rPr>
          <w:rStyle w:val="FootnoteAnchor"/>
          <w:rFonts w:ascii="Times New Roman" w:hAnsi="Times New Roman" w:cs="Times New Roman"/>
          <w:color w:val="222222"/>
          <w:sz w:val="28"/>
          <w:szCs w:val="28"/>
        </w:rPr>
        <w:footnoteReference w:id="45"/>
      </w:r>
      <w:r w:rsidRPr="00A1133D">
        <w:rPr>
          <w:rFonts w:ascii="Times New Roman" w:hAnsi="Times New Roman" w:cs="Times New Roman"/>
          <w:color w:val="222222"/>
          <w:sz w:val="28"/>
          <w:szCs w:val="28"/>
        </w:rPr>
        <w:t xml:space="preserve">. Основоположником школы конструктивизма считается </w:t>
      </w:r>
      <w:proofErr w:type="spellStart"/>
      <w:r w:rsidRPr="00A1133D">
        <w:rPr>
          <w:rFonts w:ascii="Times New Roman" w:hAnsi="Times New Roman" w:cs="Times New Roman"/>
          <w:color w:val="222222"/>
          <w:sz w:val="28"/>
          <w:szCs w:val="28"/>
        </w:rPr>
        <w:t>Б.Андерсон</w:t>
      </w:r>
      <w:proofErr w:type="spellEnd"/>
      <w:r w:rsidRPr="00A1133D">
        <w:rPr>
          <w:rFonts w:ascii="Times New Roman" w:hAnsi="Times New Roman" w:cs="Times New Roman"/>
          <w:color w:val="222222"/>
          <w:sz w:val="28"/>
          <w:szCs w:val="28"/>
        </w:rPr>
        <w:t>, который подробно изложил свои мысли в монографии «Воображаемые сообщества». По мнению Андерсона, нация формируется с момента развития эпохи СМИ и образования, поскольку именно это позволило политикам, писателям и исследователям массово влиять на сознание людей и «доносить» до них свои мысли, в частности</w:t>
      </w:r>
      <w:r w:rsidR="00E63B55" w:rsidRPr="00A1133D">
        <w:rPr>
          <w:rFonts w:ascii="Times New Roman" w:hAnsi="Times New Roman" w:cs="Times New Roman"/>
          <w:color w:val="222222"/>
          <w:sz w:val="28"/>
          <w:szCs w:val="28"/>
        </w:rPr>
        <w:t>,</w:t>
      </w:r>
      <w:r w:rsidRPr="00A1133D">
        <w:rPr>
          <w:rFonts w:ascii="Times New Roman" w:hAnsi="Times New Roman" w:cs="Times New Roman"/>
          <w:color w:val="222222"/>
          <w:sz w:val="28"/>
          <w:szCs w:val="28"/>
        </w:rPr>
        <w:t xml:space="preserve"> о государстве, культуре, что позволяет людям уже самим формировать собственную идентичность и </w:t>
      </w:r>
      <w:r w:rsidRPr="00A1133D">
        <w:rPr>
          <w:rFonts w:ascii="Times New Roman" w:hAnsi="Times New Roman" w:cs="Times New Roman"/>
          <w:color w:val="222222"/>
          <w:sz w:val="28"/>
          <w:szCs w:val="28"/>
        </w:rPr>
        <w:lastRenderedPageBreak/>
        <w:t>соотносить себя с нацией</w:t>
      </w:r>
      <w:r w:rsidRPr="00A1133D">
        <w:rPr>
          <w:rStyle w:val="FootnoteAnchor"/>
          <w:rFonts w:ascii="Times New Roman" w:hAnsi="Times New Roman" w:cs="Times New Roman"/>
          <w:color w:val="222222"/>
          <w:sz w:val="28"/>
          <w:szCs w:val="28"/>
        </w:rPr>
        <w:footnoteReference w:id="46"/>
      </w:r>
      <w:r w:rsidRPr="00A1133D">
        <w:rPr>
          <w:rFonts w:ascii="Times New Roman" w:hAnsi="Times New Roman" w:cs="Times New Roman"/>
          <w:color w:val="222222"/>
          <w:sz w:val="28"/>
          <w:szCs w:val="28"/>
        </w:rPr>
        <w:t xml:space="preserve">. Также представителями конструктивизма </w:t>
      </w:r>
      <w:r w:rsidR="00E63B55" w:rsidRPr="00A1133D">
        <w:rPr>
          <w:rFonts w:ascii="Times New Roman" w:hAnsi="Times New Roman" w:cs="Times New Roman"/>
          <w:sz w:val="28"/>
          <w:szCs w:val="28"/>
        </w:rPr>
        <w:t xml:space="preserve">являются Р. </w:t>
      </w:r>
      <w:proofErr w:type="spellStart"/>
      <w:r w:rsidR="00E63B55" w:rsidRPr="00A1133D">
        <w:rPr>
          <w:rFonts w:ascii="Times New Roman" w:hAnsi="Times New Roman" w:cs="Times New Roman"/>
          <w:sz w:val="28"/>
          <w:szCs w:val="28"/>
        </w:rPr>
        <w:t>Бурдье</w:t>
      </w:r>
      <w:proofErr w:type="spellEnd"/>
      <w:r w:rsidR="00E63B55" w:rsidRPr="00A1133D">
        <w:rPr>
          <w:rFonts w:ascii="Times New Roman" w:hAnsi="Times New Roman" w:cs="Times New Roman"/>
          <w:sz w:val="28"/>
          <w:szCs w:val="28"/>
        </w:rPr>
        <w:t xml:space="preserve">, Э. </w:t>
      </w:r>
      <w:proofErr w:type="spellStart"/>
      <w:r w:rsidR="00E63B55" w:rsidRPr="00A1133D">
        <w:rPr>
          <w:rFonts w:ascii="Times New Roman" w:hAnsi="Times New Roman" w:cs="Times New Roman"/>
          <w:sz w:val="28"/>
          <w:szCs w:val="28"/>
        </w:rPr>
        <w:t>Хобсбаум</w:t>
      </w:r>
      <w:proofErr w:type="spellEnd"/>
      <w:r w:rsidRPr="00A1133D">
        <w:rPr>
          <w:rFonts w:ascii="Times New Roman" w:hAnsi="Times New Roman" w:cs="Times New Roman"/>
          <w:sz w:val="28"/>
          <w:szCs w:val="28"/>
        </w:rPr>
        <w:t>, В.А. Тишков</w:t>
      </w:r>
      <w:r w:rsidRPr="00A1133D">
        <w:rPr>
          <w:rStyle w:val="FootnoteAnchor"/>
          <w:rFonts w:ascii="Times New Roman" w:hAnsi="Times New Roman" w:cs="Times New Roman"/>
          <w:sz w:val="28"/>
          <w:szCs w:val="28"/>
        </w:rPr>
        <w:footnoteReference w:id="47"/>
      </w:r>
      <w:r w:rsidRPr="00A1133D">
        <w:rPr>
          <w:rFonts w:ascii="Times New Roman" w:hAnsi="Times New Roman" w:cs="Times New Roman"/>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Инструменталистский подход рассматривает этничность в качестве средства элит для достижения своих целей. Толчком, по мнению инструменталистов, может послужить экономическое или политическое ущемление, что приведёт этнос, группу людей с общими интересами, к мобилизации, направленной на борьбу за власть, ресурсы или влияние. Ключевыми исследователями данного подхода являются П. Брасс, К. Верди и Дж. </w:t>
      </w:r>
      <w:proofErr w:type="spellStart"/>
      <w:r w:rsidRPr="00A1133D">
        <w:rPr>
          <w:rFonts w:ascii="Times New Roman" w:hAnsi="Times New Roman" w:cs="Times New Roman"/>
          <w:sz w:val="28"/>
          <w:szCs w:val="28"/>
        </w:rPr>
        <w:t>Бройи</w:t>
      </w:r>
      <w:proofErr w:type="spellEnd"/>
      <w:r w:rsidRPr="00A1133D">
        <w:rPr>
          <w:rStyle w:val="FootnoteAnchor"/>
          <w:rFonts w:ascii="Times New Roman" w:hAnsi="Times New Roman" w:cs="Times New Roman"/>
          <w:sz w:val="28"/>
          <w:szCs w:val="28"/>
        </w:rPr>
        <w:footnoteReference w:id="48"/>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Кроме того, следует отметить, что многие исследователи, в частности </w:t>
      </w:r>
      <w:proofErr w:type="spellStart"/>
      <w:r w:rsidRPr="00A1133D">
        <w:rPr>
          <w:rFonts w:ascii="Times New Roman" w:hAnsi="Times New Roman" w:cs="Times New Roman"/>
          <w:sz w:val="28"/>
          <w:szCs w:val="28"/>
        </w:rPr>
        <w:t>Ханс</w:t>
      </w:r>
      <w:proofErr w:type="spellEnd"/>
      <w:r w:rsidRPr="00A1133D">
        <w:rPr>
          <w:rFonts w:ascii="Times New Roman" w:hAnsi="Times New Roman" w:cs="Times New Roman"/>
          <w:sz w:val="28"/>
          <w:szCs w:val="28"/>
        </w:rPr>
        <w:t xml:space="preserve"> Кон</w:t>
      </w:r>
      <w:r w:rsidRPr="00A1133D">
        <w:rPr>
          <w:rStyle w:val="FootnoteAnchor"/>
          <w:rFonts w:ascii="Times New Roman" w:hAnsi="Times New Roman" w:cs="Times New Roman"/>
          <w:sz w:val="28"/>
          <w:szCs w:val="28"/>
        </w:rPr>
        <w:footnoteReference w:id="49"/>
      </w:r>
      <w:r w:rsidRPr="00A1133D">
        <w:rPr>
          <w:rFonts w:ascii="Times New Roman" w:hAnsi="Times New Roman" w:cs="Times New Roman"/>
          <w:sz w:val="28"/>
          <w:szCs w:val="28"/>
        </w:rPr>
        <w:t>, разделяют национализм на два вида: гражданский (западный) и этнический (германский). Ключевым различием между этими типами будет само определение нации, которое кардинально отличается.</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Так, по мнению Кона, гражданский национализм зародился в период Великой Французской Революции в 18 веке. Главной целью такого политического движения является ограничение власти правительства, принятие участия граждан в политических решениях и обеспечение гражданских прав. Нация в данном случае представляет собой граждан одного государства, которые равны в своих правах. Этнический же, напротив, базируется на тезисе, согласно которому в основе нации лежит принадлежность к определённой национальной общине, этносу, и, </w:t>
      </w:r>
      <w:r w:rsidRPr="00A1133D">
        <w:rPr>
          <w:rFonts w:ascii="Times New Roman" w:hAnsi="Times New Roman" w:cs="Times New Roman"/>
          <w:sz w:val="28"/>
          <w:szCs w:val="28"/>
        </w:rPr>
        <w:lastRenderedPageBreak/>
        <w:t>соответственно, нация состоит из людей, которых объединяет уже не желание, но общий язык, традиции, история и наследие</w:t>
      </w:r>
      <w:r w:rsidRPr="00A1133D">
        <w:rPr>
          <w:rStyle w:val="FootnoteAnchor"/>
          <w:rFonts w:ascii="Times New Roman" w:hAnsi="Times New Roman" w:cs="Times New Roman"/>
          <w:sz w:val="28"/>
          <w:szCs w:val="28"/>
        </w:rPr>
        <w:footnoteReference w:id="50"/>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Следует отметить, что именно </w:t>
      </w:r>
      <w:proofErr w:type="spellStart"/>
      <w:r w:rsidRPr="00A1133D">
        <w:rPr>
          <w:rFonts w:ascii="Times New Roman" w:hAnsi="Times New Roman" w:cs="Times New Roman"/>
          <w:sz w:val="28"/>
          <w:szCs w:val="28"/>
        </w:rPr>
        <w:t>этнонационализм</w:t>
      </w:r>
      <w:proofErr w:type="spellEnd"/>
      <w:r w:rsidRPr="00A1133D">
        <w:rPr>
          <w:rFonts w:ascii="Times New Roman" w:hAnsi="Times New Roman" w:cs="Times New Roman"/>
          <w:sz w:val="28"/>
          <w:szCs w:val="28"/>
        </w:rPr>
        <w:t xml:space="preserve"> ведёт к сепаратизму, ключевому термину данной работы, поскольку именно осознание «уникальности» народа в рамках унитарного государства или федеративного госуд</w:t>
      </w:r>
      <w:r w:rsidR="00E63B55" w:rsidRPr="00A1133D">
        <w:rPr>
          <w:rFonts w:ascii="Times New Roman" w:hAnsi="Times New Roman" w:cs="Times New Roman"/>
          <w:sz w:val="28"/>
          <w:szCs w:val="28"/>
        </w:rPr>
        <w:t>арства (в случае недостаточной</w:t>
      </w:r>
      <w:r w:rsidRPr="00A1133D">
        <w:rPr>
          <w:rFonts w:ascii="Times New Roman" w:hAnsi="Times New Roman" w:cs="Times New Roman"/>
          <w:sz w:val="28"/>
          <w:szCs w:val="28"/>
        </w:rPr>
        <w:t xml:space="preserve"> автономии), а в дальнейшем выдвижение требований народа, посредством, например, </w:t>
      </w:r>
      <w:proofErr w:type="spellStart"/>
      <w:r w:rsidRPr="00A1133D">
        <w:rPr>
          <w:rFonts w:ascii="Times New Roman" w:hAnsi="Times New Roman" w:cs="Times New Roman"/>
          <w:sz w:val="28"/>
          <w:szCs w:val="28"/>
        </w:rPr>
        <w:t>этнорегиональных</w:t>
      </w:r>
      <w:proofErr w:type="spellEnd"/>
      <w:r w:rsidRPr="00A1133D">
        <w:rPr>
          <w:rFonts w:ascii="Times New Roman" w:hAnsi="Times New Roman" w:cs="Times New Roman"/>
          <w:sz w:val="28"/>
          <w:szCs w:val="28"/>
        </w:rPr>
        <w:t xml:space="preserve"> политических партий, и их нерешённость могут </w:t>
      </w:r>
      <w:r w:rsidR="00E63B55" w:rsidRPr="00A1133D">
        <w:rPr>
          <w:rFonts w:ascii="Times New Roman" w:hAnsi="Times New Roman" w:cs="Times New Roman"/>
          <w:sz w:val="28"/>
          <w:szCs w:val="28"/>
        </w:rPr>
        <w:t>повлечь появление</w:t>
      </w:r>
      <w:r w:rsidRPr="00A1133D">
        <w:rPr>
          <w:rFonts w:ascii="Times New Roman" w:hAnsi="Times New Roman" w:cs="Times New Roman"/>
          <w:sz w:val="28"/>
          <w:szCs w:val="28"/>
        </w:rPr>
        <w:t xml:space="preserve"> сепаратистских движений, которые в дальнейшем могут привести к образованию новых независимых национальных государств.</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Как было сказано выше, сепаратизм является одним из главных понятий данной работы, поэтому необходимо обратиться к значению данного термина. Сепаратизм происходит от латинского «</w:t>
      </w:r>
      <w:proofErr w:type="spellStart"/>
      <w:r w:rsidRPr="00A1133D">
        <w:rPr>
          <w:rFonts w:ascii="Times New Roman" w:hAnsi="Times New Roman" w:cs="Times New Roman"/>
          <w:kern w:val="0"/>
          <w:sz w:val="28"/>
          <w:szCs w:val="28"/>
          <w:highlight w:val="white"/>
        </w:rPr>
        <w:t>separatus</w:t>
      </w:r>
      <w:proofErr w:type="spellEnd"/>
      <w:r w:rsidRPr="00A1133D">
        <w:rPr>
          <w:rFonts w:ascii="Times New Roman" w:hAnsi="Times New Roman" w:cs="Times New Roman"/>
          <w:kern w:val="0"/>
          <w:sz w:val="28"/>
          <w:szCs w:val="28"/>
          <w:highlight w:val="white"/>
        </w:rPr>
        <w:t>», что означает отдельный</w:t>
      </w:r>
      <w:r w:rsidRPr="00A1133D">
        <w:rPr>
          <w:rStyle w:val="FootnoteAnchor"/>
          <w:rFonts w:ascii="Times New Roman" w:hAnsi="Times New Roman" w:cs="Times New Roman"/>
          <w:kern w:val="0"/>
          <w:sz w:val="28"/>
          <w:szCs w:val="28"/>
          <w:highlight w:val="white"/>
        </w:rPr>
        <w:footnoteReference w:id="51"/>
      </w:r>
      <w:r w:rsidRPr="00A1133D">
        <w:rPr>
          <w:rFonts w:ascii="Times New Roman" w:hAnsi="Times New Roman" w:cs="Times New Roman"/>
          <w:color w:val="000000"/>
          <w:kern w:val="0"/>
          <w:sz w:val="28"/>
          <w:szCs w:val="28"/>
          <w:highlight w:val="white"/>
        </w:rPr>
        <w:t>. Именно это и кроется за общим определением. Сепаратизм — это стремление к отделению.</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highlight w:val="white"/>
        </w:rPr>
        <w:t>Если рассматривать этот феномен в политических терминах, то основным значением будет являться процесс отделения или обособления той или иной области от государства на этнической, религиозной или других основах с целью создания отдельного государства или получения большей автономии в рамках существующего государства. Однако на сегодняшний день нет компромисса относительно универсального определения сепаратизма. Исключением является определение, закреплённое в Шанхайской конвенции о борьбе с терроризмом, сепаратизмом и экстремизмом 2001 года</w:t>
      </w:r>
      <w:r w:rsidRPr="00A1133D">
        <w:rPr>
          <w:rStyle w:val="FootnoteAnchor"/>
          <w:rFonts w:ascii="Times New Roman" w:hAnsi="Times New Roman" w:cs="Times New Roman"/>
          <w:color w:val="000000"/>
          <w:kern w:val="0"/>
          <w:sz w:val="28"/>
          <w:szCs w:val="28"/>
          <w:highlight w:val="white"/>
        </w:rPr>
        <w:footnoteReference w:id="52"/>
      </w:r>
      <w:r w:rsidRPr="00A1133D">
        <w:rPr>
          <w:rFonts w:ascii="Times New Roman" w:hAnsi="Times New Roman" w:cs="Times New Roman"/>
          <w:color w:val="000000"/>
          <w:kern w:val="0"/>
          <w:sz w:val="28"/>
          <w:szCs w:val="28"/>
          <w:highlight w:val="white"/>
        </w:rPr>
        <w:t>. Согласно данному международному документу, «</w:t>
      </w:r>
      <w:r w:rsidRPr="00A1133D">
        <w:rPr>
          <w:rFonts w:ascii="Times New Roman" w:hAnsi="Times New Roman" w:cs="Times New Roman"/>
          <w:sz w:val="28"/>
          <w:szCs w:val="28"/>
        </w:rPr>
        <w:t xml:space="preserve">сепаратизм - какое-либо деяние, направленное на нарушение </w:t>
      </w:r>
      <w:r w:rsidRPr="00A1133D">
        <w:rPr>
          <w:rFonts w:ascii="Times New Roman" w:hAnsi="Times New Roman" w:cs="Times New Roman"/>
          <w:sz w:val="28"/>
          <w:szCs w:val="28"/>
        </w:rPr>
        <w:lastRenderedPageBreak/>
        <w:t>территориальной целостности государства, в том числе на отделение от него части его территории, или дезинтеграцию государства, совершаемое насильственным путём, а равно планирование и подготовка такого деяния, пособничество его совершению, подстрекательство к нему»</w:t>
      </w:r>
      <w:r w:rsidRPr="00A1133D">
        <w:rPr>
          <w:rStyle w:val="FootnoteAnchor"/>
          <w:rFonts w:ascii="Times New Roman" w:hAnsi="Times New Roman" w:cs="Times New Roman"/>
          <w:sz w:val="28"/>
          <w:szCs w:val="28"/>
        </w:rPr>
        <w:footnoteReference w:id="53"/>
      </w:r>
      <w:r w:rsidRPr="00A1133D">
        <w:rPr>
          <w:rFonts w:ascii="Times New Roman" w:hAnsi="Times New Roman" w:cs="Times New Roman"/>
          <w:sz w:val="28"/>
          <w:szCs w:val="28"/>
        </w:rPr>
        <w:t xml:space="preserve">. </w:t>
      </w:r>
      <w:r w:rsidRPr="00A1133D">
        <w:rPr>
          <w:rFonts w:ascii="Times New Roman" w:hAnsi="Times New Roman" w:cs="Times New Roman"/>
          <w:color w:val="000000"/>
          <w:kern w:val="0"/>
          <w:sz w:val="28"/>
          <w:szCs w:val="28"/>
          <w:highlight w:val="white"/>
        </w:rPr>
        <w:t>Однако оно не может рассматриваться в качестве общепринятого, поскольку закрепляет термин с уголовной точки зрения, а также соответствует</w:t>
      </w:r>
      <w:r w:rsidR="00E63B55" w:rsidRPr="00A1133D">
        <w:rPr>
          <w:rFonts w:ascii="Times New Roman" w:hAnsi="Times New Roman" w:cs="Times New Roman"/>
          <w:color w:val="000000"/>
          <w:kern w:val="0"/>
          <w:sz w:val="28"/>
          <w:szCs w:val="28"/>
          <w:highlight w:val="white"/>
        </w:rPr>
        <w:t xml:space="preserve"> только</w:t>
      </w:r>
      <w:r w:rsidRPr="00A1133D">
        <w:rPr>
          <w:rFonts w:ascii="Times New Roman" w:hAnsi="Times New Roman" w:cs="Times New Roman"/>
          <w:color w:val="000000"/>
          <w:kern w:val="0"/>
          <w:sz w:val="28"/>
          <w:szCs w:val="28"/>
          <w:highlight w:val="white"/>
        </w:rPr>
        <w:t xml:space="preserve"> мнению сторон, которые подписали конвенцию, то есть мнению стран-участниц Шанхайской Организации Сотрудничества.</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highlight w:val="white"/>
        </w:rPr>
        <w:t>Для сепаратизма характерны три основных элемента, а именно присутствие особой общности, которая является меньшинством и имеет различия с основной группой, представленной в центральном правительстве, наличие реального или возможного ущемления данной общности в рамках государства, а также существование исторической территории компактного проживания данной нации</w:t>
      </w:r>
      <w:r w:rsidRPr="00A1133D">
        <w:rPr>
          <w:rStyle w:val="FootnoteAnchor"/>
          <w:rFonts w:ascii="Times New Roman" w:hAnsi="Times New Roman" w:cs="Times New Roman"/>
          <w:color w:val="000000"/>
          <w:kern w:val="0"/>
          <w:sz w:val="28"/>
          <w:szCs w:val="28"/>
          <w:highlight w:val="white"/>
        </w:rPr>
        <w:footnoteReference w:id="54"/>
      </w:r>
      <w:r w:rsidRPr="00A1133D">
        <w:rPr>
          <w:rFonts w:ascii="Times New Roman" w:hAnsi="Times New Roman" w:cs="Times New Roman"/>
          <w:color w:val="000000"/>
          <w:kern w:val="0"/>
          <w:sz w:val="28"/>
          <w:szCs w:val="28"/>
          <w:highlight w:val="white"/>
        </w:rPr>
        <w:t xml:space="preserve">. </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highlight w:val="white"/>
        </w:rPr>
        <w:t>Однако следует разграничивать территориальные и этнические движения за независимость. Так, первая группа подразумевает под собой именно физическое наличие географического разделения, когда явно выражено чувство обособленности от основной площади государства и от правительства, которое там находится. Примером могут по</w:t>
      </w:r>
      <w:r w:rsidR="00E63B55" w:rsidRPr="00A1133D">
        <w:rPr>
          <w:rFonts w:ascii="Times New Roman" w:hAnsi="Times New Roman" w:cs="Times New Roman"/>
          <w:color w:val="000000"/>
          <w:kern w:val="0"/>
          <w:sz w:val="28"/>
          <w:szCs w:val="28"/>
          <w:highlight w:val="white"/>
        </w:rPr>
        <w:t>служить колонии Великобритании.</w:t>
      </w:r>
      <w:r w:rsidRPr="00A1133D">
        <w:rPr>
          <w:rFonts w:ascii="Times New Roman" w:hAnsi="Times New Roman" w:cs="Times New Roman"/>
          <w:color w:val="000000"/>
          <w:kern w:val="0"/>
          <w:sz w:val="28"/>
          <w:szCs w:val="28"/>
          <w:highlight w:val="white"/>
        </w:rPr>
        <w:t xml:space="preserve"> В основе же этнических движений лежит тезис об определённой исторической общности, которая подвергается лишениям. Главным для таких сепаратистских течений является восстановление своих исторических прав и возрождение своего этноса</w:t>
      </w:r>
      <w:r w:rsidRPr="00A1133D">
        <w:rPr>
          <w:rStyle w:val="FootnoteAnchor"/>
          <w:rFonts w:ascii="Times New Roman" w:hAnsi="Times New Roman" w:cs="Times New Roman"/>
          <w:color w:val="000000"/>
          <w:kern w:val="0"/>
          <w:sz w:val="28"/>
          <w:szCs w:val="28"/>
          <w:highlight w:val="white"/>
        </w:rPr>
        <w:footnoteReference w:id="55"/>
      </w:r>
      <w:r w:rsidRPr="00A1133D">
        <w:rPr>
          <w:rFonts w:ascii="Times New Roman" w:hAnsi="Times New Roman" w:cs="Times New Roman"/>
          <w:color w:val="000000"/>
          <w:kern w:val="0"/>
          <w:sz w:val="28"/>
          <w:szCs w:val="28"/>
          <w:highlight w:val="white"/>
        </w:rPr>
        <w:t xml:space="preserve"> </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lastRenderedPageBreak/>
        <w:t>В современном мире насчитывается около 50 очагов сепаратизма</w:t>
      </w:r>
      <w:r w:rsidRPr="00A1133D">
        <w:rPr>
          <w:rStyle w:val="FootnoteAnchor"/>
          <w:rFonts w:ascii="Times New Roman" w:hAnsi="Times New Roman" w:cs="Times New Roman"/>
          <w:sz w:val="28"/>
          <w:szCs w:val="28"/>
        </w:rPr>
        <w:footnoteReference w:id="56"/>
      </w:r>
      <w:r w:rsidRPr="00A1133D">
        <w:rPr>
          <w:rFonts w:ascii="Times New Roman" w:hAnsi="Times New Roman" w:cs="Times New Roman"/>
          <w:sz w:val="28"/>
          <w:szCs w:val="28"/>
        </w:rPr>
        <w:t>. Исходя из этих данных, можно сделать вывод, что сепаратизм является актуальной проблемой сегодняшнего дня. Следует отметить, что сепаратизм представляет непосредственную опасность не только для определённого государства, чья часть стремится к отделению, но и для международной стабильности, так как может повлечь за собой вооружённый конфликт или привести к росту сепаратистских настроений и в других регионах.</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Как отмечает </w:t>
      </w:r>
      <w:proofErr w:type="spellStart"/>
      <w:r w:rsidRPr="00A1133D">
        <w:rPr>
          <w:rFonts w:ascii="Times New Roman" w:hAnsi="Times New Roman" w:cs="Times New Roman"/>
          <w:sz w:val="28"/>
          <w:szCs w:val="28"/>
        </w:rPr>
        <w:t>Н.В.Еремина</w:t>
      </w:r>
      <w:proofErr w:type="spellEnd"/>
      <w:r w:rsidRPr="00A1133D">
        <w:rPr>
          <w:rFonts w:ascii="Times New Roman" w:hAnsi="Times New Roman" w:cs="Times New Roman"/>
          <w:sz w:val="28"/>
          <w:szCs w:val="28"/>
        </w:rPr>
        <w:t>, существует неразрывная связь между понятиями «национализм» и «сепаратизм». Сепаратизм должен рассматриваться как формы идеологии национализма. Однако на сегодняшний день не существует единого подхода и цельной теоретической базы в изучении проблемы сепаратизма, так как каждый исследователь вкладывает в понятия «нация» и «этничность» своё значение</w:t>
      </w:r>
      <w:r w:rsidRPr="00A1133D">
        <w:rPr>
          <w:rStyle w:val="FootnoteAnchor"/>
          <w:rFonts w:ascii="Times New Roman" w:hAnsi="Times New Roman" w:cs="Times New Roman"/>
          <w:sz w:val="28"/>
          <w:szCs w:val="28"/>
        </w:rPr>
        <w:footnoteReference w:id="57"/>
      </w:r>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примордиализм</w:t>
      </w:r>
      <w:proofErr w:type="spellEnd"/>
      <w:r w:rsidRPr="00A1133D">
        <w:rPr>
          <w:rFonts w:ascii="Times New Roman" w:hAnsi="Times New Roman" w:cs="Times New Roman"/>
          <w:sz w:val="28"/>
          <w:szCs w:val="28"/>
        </w:rPr>
        <w:t>, конструктивизм, инструментализм).</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В юридическом смысле сепаратизм основывается на праве народов на самоопределение, одном из основных принципов международного права. Принцип закреплён во многих международных документах, в частности в Уставе ООН</w:t>
      </w:r>
      <w:r w:rsidRPr="00A1133D">
        <w:rPr>
          <w:rStyle w:val="FootnoteAnchor"/>
          <w:rFonts w:ascii="Times New Roman" w:hAnsi="Times New Roman" w:cs="Times New Roman"/>
          <w:sz w:val="28"/>
          <w:szCs w:val="28"/>
        </w:rPr>
        <w:footnoteReference w:id="58"/>
      </w:r>
      <w:r w:rsidRPr="00A1133D">
        <w:rPr>
          <w:rFonts w:ascii="Times New Roman" w:hAnsi="Times New Roman" w:cs="Times New Roman"/>
          <w:sz w:val="28"/>
          <w:szCs w:val="28"/>
        </w:rPr>
        <w:t>, Международном пакте ООН об экономических, социальных и культурных правах 1966 года</w:t>
      </w:r>
      <w:r w:rsidRPr="00A1133D">
        <w:rPr>
          <w:rStyle w:val="FootnoteAnchor"/>
          <w:rFonts w:ascii="Times New Roman" w:hAnsi="Times New Roman" w:cs="Times New Roman"/>
          <w:sz w:val="28"/>
          <w:szCs w:val="28"/>
        </w:rPr>
        <w:footnoteReference w:id="59"/>
      </w:r>
      <w:r w:rsidRPr="00A1133D">
        <w:rPr>
          <w:rFonts w:ascii="Times New Roman" w:hAnsi="Times New Roman" w:cs="Times New Roman"/>
          <w:sz w:val="28"/>
          <w:szCs w:val="28"/>
        </w:rPr>
        <w:t>, Международном пакте о гражданских и политических правах 1966 года</w:t>
      </w:r>
      <w:r w:rsidRPr="00A1133D">
        <w:rPr>
          <w:rStyle w:val="FootnoteAnchor"/>
          <w:rFonts w:ascii="Times New Roman" w:hAnsi="Times New Roman" w:cs="Times New Roman"/>
          <w:sz w:val="28"/>
          <w:szCs w:val="28"/>
        </w:rPr>
        <w:footnoteReference w:id="60"/>
      </w:r>
      <w:r w:rsidRPr="00A1133D">
        <w:rPr>
          <w:rFonts w:ascii="Times New Roman" w:hAnsi="Times New Roman" w:cs="Times New Roman"/>
          <w:color w:val="333333"/>
          <w:sz w:val="28"/>
          <w:szCs w:val="28"/>
        </w:rPr>
        <w:t>,</w:t>
      </w:r>
      <w:r w:rsidRPr="00A1133D">
        <w:rPr>
          <w:rFonts w:ascii="Times New Roman" w:hAnsi="Times New Roman" w:cs="Times New Roman"/>
          <w:sz w:val="28"/>
          <w:szCs w:val="28"/>
        </w:rPr>
        <w:t xml:space="preserve"> </w:t>
      </w:r>
      <w:r w:rsidRPr="00A1133D">
        <w:rPr>
          <w:rStyle w:val="StrongEmphasis"/>
          <w:rFonts w:ascii="Times New Roman" w:hAnsi="Times New Roman" w:cs="Times New Roman"/>
          <w:b w:val="0"/>
          <w:bCs w:val="0"/>
          <w:sz w:val="28"/>
          <w:szCs w:val="28"/>
        </w:rPr>
        <w:t xml:space="preserve">Декларации Организации Объединённых Наций о правах коренных народов 2007 года и др. Так, в  Декларации ООН о </w:t>
      </w:r>
      <w:r w:rsidRPr="00A1133D">
        <w:rPr>
          <w:rStyle w:val="StrongEmphasis"/>
          <w:rFonts w:ascii="Times New Roman" w:hAnsi="Times New Roman" w:cs="Times New Roman"/>
          <w:b w:val="0"/>
          <w:bCs w:val="0"/>
          <w:sz w:val="28"/>
          <w:szCs w:val="28"/>
        </w:rPr>
        <w:lastRenderedPageBreak/>
        <w:t>принципах международного права 1970 года сказано, что «Создание суверенного и независимого государства, свободное присоединение к независимому государству или объединение с ним, или установление любого другого политического статуса, свободно определённого народом, являются формами осуществления этим народом права на самоопределение»</w:t>
      </w:r>
      <w:r w:rsidRPr="00A1133D">
        <w:rPr>
          <w:rStyle w:val="FootnoteAnchor"/>
          <w:rFonts w:ascii="Times New Roman" w:hAnsi="Times New Roman" w:cs="Times New Roman"/>
          <w:sz w:val="28"/>
          <w:szCs w:val="28"/>
        </w:rPr>
        <w:footnoteReference w:id="61"/>
      </w:r>
      <w:r w:rsidRPr="00A1133D">
        <w:rPr>
          <w:rStyle w:val="StrongEmphasis"/>
          <w:rFonts w:ascii="Times New Roman" w:hAnsi="Times New Roman" w:cs="Times New Roman"/>
          <w:b w:val="0"/>
          <w:bCs w:val="0"/>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Style w:val="StrongEmphasis"/>
          <w:rFonts w:ascii="Times New Roman" w:hAnsi="Times New Roman" w:cs="Times New Roman"/>
          <w:b w:val="0"/>
          <w:bCs w:val="0"/>
          <w:sz w:val="28"/>
          <w:szCs w:val="28"/>
        </w:rPr>
        <w:t xml:space="preserve">Следует отметить, что существует мнение, согласно которому право народов на самоопределение </w:t>
      </w:r>
      <w:r w:rsidRPr="00A1133D">
        <w:rPr>
          <w:rFonts w:ascii="Times New Roman" w:hAnsi="Times New Roman" w:cs="Times New Roman"/>
          <w:sz w:val="28"/>
          <w:szCs w:val="28"/>
        </w:rPr>
        <w:t>противоречит другому принципу международного права, праву на территориальную целостность. Однако это утверждение неверно, поскольку, согласно вышеупомянутой декларации, данный принцип относится к отношениям между государствами и подразумевает недопущение изменения границ при помощи агрессии. Кроме того, в декларации говорится, что «при истолковании и применении изложенных выше принципов последние являются взаимосвязанными, и каждый принцип должен рассматриваться в свете других принципов»</w:t>
      </w:r>
      <w:r w:rsidRPr="00A1133D">
        <w:rPr>
          <w:rStyle w:val="FootnoteAnchor"/>
          <w:rFonts w:ascii="Times New Roman" w:hAnsi="Times New Roman" w:cs="Times New Roman"/>
          <w:sz w:val="28"/>
          <w:szCs w:val="28"/>
        </w:rPr>
        <w:footnoteReference w:id="62"/>
      </w:r>
      <w:r w:rsidRPr="00A1133D">
        <w:rPr>
          <w:rFonts w:ascii="Times New Roman" w:hAnsi="Times New Roman" w:cs="Times New Roman"/>
          <w:sz w:val="28"/>
          <w:szCs w:val="28"/>
        </w:rPr>
        <w:t>, то есть два этих принципа не только не идут вразрез, но и должны рассматриваться вместе и дополнять друг друга.</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Подводя итог, можно сказать, что национализм является обширным понятием, и его понимание зависит от выбранного подхода к идее нации и этничности. Автор данной работы придерживается позиции, что нацией является группа людей, которых объединяют ценности, культура и история, являющиеся общими для каждого из них. Сепаратизм, в свою очередь, означает стремление к отделению от существующего госуд</w:t>
      </w:r>
      <w:r w:rsidR="005912C9" w:rsidRPr="00A1133D">
        <w:rPr>
          <w:rFonts w:ascii="Times New Roman" w:hAnsi="Times New Roman" w:cs="Times New Roman"/>
          <w:sz w:val="28"/>
          <w:szCs w:val="28"/>
        </w:rPr>
        <w:t xml:space="preserve">арства. Термин </w:t>
      </w:r>
      <w:r w:rsidRPr="00A1133D">
        <w:rPr>
          <w:rFonts w:ascii="Times New Roman" w:hAnsi="Times New Roman" w:cs="Times New Roman"/>
          <w:sz w:val="28"/>
          <w:szCs w:val="28"/>
        </w:rPr>
        <w:t>соотносится с национализмом, а именно последний является основой для сепаратизма. Также, вопреки различным взглядам, сепаратизм не противоречит принципу территориальной целостности, несмотря на то, что связан с правом народов на самоопределение.</w:t>
      </w:r>
      <w:r w:rsidRPr="00A1133D">
        <w:rPr>
          <w:rFonts w:ascii="Times New Roman" w:hAnsi="Times New Roman" w:cs="Times New Roman"/>
        </w:rPr>
        <w:br w:type="page"/>
      </w:r>
    </w:p>
    <w:p w:rsidR="00F34340" w:rsidRPr="00A1133D" w:rsidRDefault="00A13641" w:rsidP="002A05AD">
      <w:pPr>
        <w:pStyle w:val="2"/>
        <w:rPr>
          <w:rFonts w:cs="Times New Roman"/>
          <w:highlight w:val="white"/>
        </w:rPr>
      </w:pPr>
      <w:bookmarkStart w:id="22" w:name="_Toc10381731"/>
      <w:r w:rsidRPr="00A1133D">
        <w:rPr>
          <w:rFonts w:cs="Times New Roman"/>
          <w:highlight w:val="white"/>
        </w:rPr>
        <w:lastRenderedPageBreak/>
        <w:t xml:space="preserve">1.2 Развитие сепаратизма и </w:t>
      </w:r>
      <w:proofErr w:type="spellStart"/>
      <w:r w:rsidRPr="00A1133D">
        <w:rPr>
          <w:rFonts w:cs="Times New Roman"/>
          <w:highlight w:val="white"/>
        </w:rPr>
        <w:t>этнонационализма</w:t>
      </w:r>
      <w:proofErr w:type="spellEnd"/>
      <w:r w:rsidRPr="00A1133D">
        <w:rPr>
          <w:rFonts w:cs="Times New Roman"/>
          <w:highlight w:val="white"/>
        </w:rPr>
        <w:t xml:space="preserve"> в контексте европейской интеграции</w:t>
      </w:r>
      <w:bookmarkEnd w:id="22"/>
    </w:p>
    <w:p w:rsidR="00F34340"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Современные политические и экономические процессы в мире характеризуются все большим влиянием двух тенденций мирового развития: глобализации и регионализации. Особое значение регионализация приобретает в связи с процессами европейской интеграции. От стран-членов Европейского Союза требуется выработка общих подходов к региональному развитию, применение соответствующих механизмов формирования и реализации региональной политики на общеевропейском и национальном уровнях.</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Под понятием регионализация понимают процесс изменения экономической и политической сфер общества, в котором значение регионов существенно увеличивается</w:t>
      </w:r>
      <w:r w:rsidRPr="00A1133D">
        <w:rPr>
          <w:rStyle w:val="FootnoteAnchor"/>
          <w:rFonts w:ascii="Times New Roman" w:hAnsi="Times New Roman" w:cs="Times New Roman"/>
          <w:sz w:val="28"/>
          <w:szCs w:val="28"/>
        </w:rPr>
        <w:footnoteReference w:id="63"/>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С понят</w:t>
      </w:r>
      <w:r w:rsidR="00C726DA" w:rsidRPr="00A1133D">
        <w:rPr>
          <w:rFonts w:ascii="Times New Roman" w:hAnsi="Times New Roman" w:cs="Times New Roman"/>
          <w:sz w:val="28"/>
          <w:szCs w:val="28"/>
        </w:rPr>
        <w:t>ием регионализация тесно связан термин</w:t>
      </w:r>
      <w:r w:rsidR="005912C9" w:rsidRPr="00A1133D">
        <w:rPr>
          <w:rFonts w:ascii="Times New Roman" w:hAnsi="Times New Roman" w:cs="Times New Roman"/>
          <w:sz w:val="28"/>
          <w:szCs w:val="28"/>
        </w:rPr>
        <w:t xml:space="preserve"> под названием</w:t>
      </w:r>
      <w:r w:rsidRPr="00A1133D">
        <w:rPr>
          <w:rFonts w:ascii="Times New Roman" w:hAnsi="Times New Roman" w:cs="Times New Roman"/>
          <w:sz w:val="28"/>
          <w:szCs w:val="28"/>
        </w:rPr>
        <w:t xml:space="preserve"> регионализм. «Регионализм» - это сложное дискуссионное понятие, которое достаточно часто используют как синоним «регионализации», несмотря на существующие значительные различия между ними. «Регионализм» относится к практике перераспределения определённых властных полномочий центрального правительства с целью предоставления регионам больших полномочий</w:t>
      </w:r>
      <w:r w:rsidRPr="00A1133D">
        <w:rPr>
          <w:rStyle w:val="FootnoteAnchor"/>
          <w:rFonts w:ascii="Times New Roman" w:hAnsi="Times New Roman" w:cs="Times New Roman"/>
          <w:sz w:val="28"/>
          <w:szCs w:val="28"/>
        </w:rPr>
        <w:footnoteReference w:id="64"/>
      </w:r>
      <w:r w:rsidRPr="00A1133D">
        <w:rPr>
          <w:rFonts w:ascii="Times New Roman" w:hAnsi="Times New Roman" w:cs="Times New Roman"/>
          <w:sz w:val="28"/>
          <w:szCs w:val="28"/>
        </w:rPr>
        <w:t xml:space="preserve">. Соответственно, регионализм касается именно политической жизни, а его итогом будет являть федерализм или сепаратизм (крайняя форма). Примером проявления регионализма может послужить Фландрия и </w:t>
      </w:r>
      <w:proofErr w:type="spellStart"/>
      <w:r w:rsidRPr="00A1133D">
        <w:rPr>
          <w:rFonts w:ascii="Times New Roman" w:hAnsi="Times New Roman" w:cs="Times New Roman"/>
          <w:sz w:val="28"/>
          <w:szCs w:val="28"/>
        </w:rPr>
        <w:t>Валлония</w:t>
      </w:r>
      <w:proofErr w:type="spellEnd"/>
      <w:r w:rsidRPr="00A1133D">
        <w:rPr>
          <w:rFonts w:ascii="Times New Roman" w:hAnsi="Times New Roman" w:cs="Times New Roman"/>
          <w:sz w:val="28"/>
          <w:szCs w:val="28"/>
        </w:rPr>
        <w:t xml:space="preserve"> в Бельгии, Сардиния в Италии, Шотландия в Великобритании и </w:t>
      </w:r>
      <w:proofErr w:type="spellStart"/>
      <w:r w:rsidRPr="00A1133D">
        <w:rPr>
          <w:rFonts w:ascii="Times New Roman" w:hAnsi="Times New Roman" w:cs="Times New Roman"/>
          <w:sz w:val="28"/>
          <w:szCs w:val="28"/>
        </w:rPr>
        <w:t>др</w:t>
      </w:r>
      <w:proofErr w:type="spellEnd"/>
      <w:r w:rsidRPr="00A1133D">
        <w:rPr>
          <w:rStyle w:val="FootnoteAnchor"/>
          <w:rFonts w:ascii="Times New Roman" w:hAnsi="Times New Roman" w:cs="Times New Roman"/>
          <w:sz w:val="28"/>
          <w:szCs w:val="28"/>
        </w:rPr>
        <w:footnoteReference w:id="65"/>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 xml:space="preserve">В конце </w:t>
      </w:r>
      <w:r w:rsidR="00AF155E" w:rsidRPr="00A1133D">
        <w:rPr>
          <w:rFonts w:ascii="Times New Roman" w:hAnsi="Times New Roman" w:cs="Times New Roman"/>
          <w:sz w:val="28"/>
          <w:szCs w:val="28"/>
        </w:rPr>
        <w:t xml:space="preserve">20 века </w:t>
      </w:r>
      <w:r w:rsidRPr="00A1133D">
        <w:rPr>
          <w:rFonts w:ascii="Times New Roman" w:hAnsi="Times New Roman" w:cs="Times New Roman"/>
          <w:sz w:val="28"/>
          <w:szCs w:val="28"/>
        </w:rPr>
        <w:t xml:space="preserve">количество регионов разного уровня растёт, а международная структура становится все более сложной. С одной стороны, </w:t>
      </w:r>
      <w:r w:rsidRPr="00A1133D">
        <w:rPr>
          <w:rFonts w:ascii="Times New Roman" w:hAnsi="Times New Roman" w:cs="Times New Roman"/>
          <w:sz w:val="28"/>
          <w:szCs w:val="28"/>
        </w:rPr>
        <w:lastRenderedPageBreak/>
        <w:t>практически все страны мира в той или иной степени относятся к определённому международному региону, хотя чаще принимают участие в деятельности нескольких региональных или субрегиональных структур. С другой стороны, государства также активно задействованы в процессах регионализации, развивая внутренний потенциал собственных региональных субъектов. Таким образом, можно выделить два уровня региона</w:t>
      </w:r>
      <w:r w:rsidR="00C726DA" w:rsidRPr="00A1133D">
        <w:rPr>
          <w:rFonts w:ascii="Times New Roman" w:hAnsi="Times New Roman" w:cs="Times New Roman"/>
          <w:sz w:val="28"/>
          <w:szCs w:val="28"/>
        </w:rPr>
        <w:t>лизации: объединение государств</w:t>
      </w:r>
      <w:r w:rsidRPr="00A1133D">
        <w:rPr>
          <w:rFonts w:ascii="Times New Roman" w:hAnsi="Times New Roman" w:cs="Times New Roman"/>
          <w:sz w:val="28"/>
          <w:szCs w:val="28"/>
        </w:rPr>
        <w:t xml:space="preserve"> в международные регионы и выделение регионов в составе тех же государств.</w:t>
      </w:r>
    </w:p>
    <w:p w:rsidR="00F34340"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 xml:space="preserve">Процессы регионализации в Европе приобретают интенсивное развитие в последние годы. Особая их активизация чувствуется в рамках развития европейской интеграции, которая сама по себе провоцирует необходимость проведение демократической </w:t>
      </w:r>
      <w:proofErr w:type="spellStart"/>
      <w:r w:rsidRPr="00A1133D">
        <w:rPr>
          <w:rFonts w:ascii="Times New Roman" w:hAnsi="Times New Roman" w:cs="Times New Roman"/>
          <w:sz w:val="28"/>
          <w:szCs w:val="28"/>
        </w:rPr>
        <w:t>этнонациональной</w:t>
      </w:r>
      <w:proofErr w:type="spellEnd"/>
      <w:r w:rsidRPr="00A1133D">
        <w:rPr>
          <w:rFonts w:ascii="Times New Roman" w:hAnsi="Times New Roman" w:cs="Times New Roman"/>
          <w:sz w:val="28"/>
          <w:szCs w:val="28"/>
        </w:rPr>
        <w:t xml:space="preserve"> политики и внедрения децентрализации, автономизации как на уровне отдельных стран, так и на уровне ЕС.</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Развитие региональных процессов в Европе привело к разработке так называемой концепции «</w:t>
      </w:r>
      <w:bookmarkStart w:id="23" w:name="__DdeLink__4754_1834255235"/>
      <w:r w:rsidRPr="00A1133D">
        <w:rPr>
          <w:rFonts w:ascii="Times New Roman" w:hAnsi="Times New Roman" w:cs="Times New Roman"/>
          <w:sz w:val="28"/>
          <w:szCs w:val="28"/>
        </w:rPr>
        <w:t>Европы регионов</w:t>
      </w:r>
      <w:bookmarkEnd w:id="23"/>
      <w:r w:rsidRPr="00A1133D">
        <w:rPr>
          <w:rFonts w:ascii="Times New Roman" w:hAnsi="Times New Roman" w:cs="Times New Roman"/>
          <w:sz w:val="28"/>
          <w:szCs w:val="28"/>
        </w:rPr>
        <w:t>», которая определяла место регионов в Европе и отражала усиление влияния субнациональных территориальных сообществ на процесс формирования и реализации совместной социально-экономической политики в ЕС</w:t>
      </w:r>
      <w:r w:rsidRPr="00A1133D">
        <w:rPr>
          <w:rStyle w:val="FootnoteAnchor"/>
          <w:rFonts w:ascii="Times New Roman" w:hAnsi="Times New Roman" w:cs="Times New Roman"/>
          <w:sz w:val="28"/>
          <w:szCs w:val="28"/>
        </w:rPr>
        <w:footnoteReference w:id="66"/>
      </w:r>
      <w:r w:rsidRPr="00A1133D">
        <w:rPr>
          <w:rFonts w:ascii="Times New Roman" w:hAnsi="Times New Roman" w:cs="Times New Roman"/>
          <w:sz w:val="28"/>
          <w:szCs w:val="28"/>
        </w:rPr>
        <w:t>. Концепция «Европы регионов» нашла много сторонников, но её содержание и трактовка до сих пор вызывают дискуссии как среди учёных, так и среди политиков различных уровней.</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Концепция «Европа регионов» как понятие появилось в </w:t>
      </w:r>
      <w:r w:rsidR="00AF155E" w:rsidRPr="00A1133D">
        <w:rPr>
          <w:rFonts w:ascii="Times New Roman" w:hAnsi="Times New Roman" w:cs="Times New Roman"/>
          <w:sz w:val="28"/>
          <w:szCs w:val="28"/>
        </w:rPr>
        <w:t xml:space="preserve">1980-х годах </w:t>
      </w:r>
      <w:r w:rsidRPr="00A1133D">
        <w:rPr>
          <w:rFonts w:ascii="Times New Roman" w:hAnsi="Times New Roman" w:cs="Times New Roman"/>
          <w:sz w:val="28"/>
          <w:szCs w:val="28"/>
        </w:rPr>
        <w:t xml:space="preserve">и было связано с формированием площадки для Европейского Союза, в более ранние годы, </w:t>
      </w:r>
      <w:r w:rsidR="00C726DA" w:rsidRPr="00A1133D">
        <w:rPr>
          <w:rFonts w:ascii="Times New Roman" w:hAnsi="Times New Roman" w:cs="Times New Roman"/>
          <w:sz w:val="28"/>
          <w:szCs w:val="28"/>
        </w:rPr>
        <w:t>1950-1960-е</w:t>
      </w:r>
      <w:r w:rsidRPr="00A1133D">
        <w:rPr>
          <w:rFonts w:ascii="Times New Roman" w:hAnsi="Times New Roman" w:cs="Times New Roman"/>
          <w:sz w:val="28"/>
          <w:szCs w:val="28"/>
        </w:rPr>
        <w:t xml:space="preserve">, различные авторы уже рассматривали возможность усиления регионов. Следует упомянуть Л. Кора и Д. де </w:t>
      </w:r>
      <w:proofErr w:type="spellStart"/>
      <w:r w:rsidRPr="00A1133D">
        <w:rPr>
          <w:rFonts w:ascii="Times New Roman" w:hAnsi="Times New Roman" w:cs="Times New Roman"/>
          <w:sz w:val="28"/>
          <w:szCs w:val="28"/>
        </w:rPr>
        <w:t>Ружмона</w:t>
      </w:r>
      <w:proofErr w:type="spellEnd"/>
      <w:r w:rsidRPr="00A1133D">
        <w:rPr>
          <w:rFonts w:ascii="Times New Roman" w:hAnsi="Times New Roman" w:cs="Times New Roman"/>
          <w:sz w:val="28"/>
          <w:szCs w:val="28"/>
        </w:rPr>
        <w:t xml:space="preserve">. Позиции исследователей сходятся в том, что национальное государство устарело и </w:t>
      </w:r>
      <w:r w:rsidRPr="00A1133D">
        <w:rPr>
          <w:rFonts w:ascii="Times New Roman" w:hAnsi="Times New Roman" w:cs="Times New Roman"/>
          <w:sz w:val="28"/>
          <w:szCs w:val="28"/>
        </w:rPr>
        <w:lastRenderedPageBreak/>
        <w:t>необходимо формирование единой Европы на базе двух уровней - наднационального и регионального</w:t>
      </w:r>
      <w:r w:rsidRPr="00A1133D">
        <w:rPr>
          <w:rStyle w:val="FootnoteAnchor"/>
          <w:rFonts w:ascii="Times New Roman" w:hAnsi="Times New Roman" w:cs="Times New Roman"/>
          <w:sz w:val="28"/>
          <w:szCs w:val="28"/>
        </w:rPr>
        <w:footnoteReference w:id="67"/>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Впервые в рамках Европейского Сообщества о регионах упомянули в Римском Договоре 1957 года, который положил основу Европейскому Экономическому Сообществу. Согласно преамбуле, государства-участники соглашаются «...укрепить единство своих экономик и обеспечить их гармоничное развитие путём уменьшения различий, существующих между различными регионами, и отсталости менее благоприятных регионов»</w:t>
      </w:r>
      <w:r w:rsidRPr="00A1133D">
        <w:rPr>
          <w:rStyle w:val="FootnoteAnchor"/>
          <w:rFonts w:ascii="Times New Roman" w:hAnsi="Times New Roman" w:cs="Times New Roman"/>
          <w:sz w:val="28"/>
          <w:szCs w:val="28"/>
        </w:rPr>
        <w:footnoteReference w:id="68"/>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Однако на практике не было предпринято каких-либо конкретных действий вплоть до 1970-х годов, а именно в 1975 году был учреждён Европейский Фонд регионального развития, нацеленный на финансирование отстающий регионов посредством инвестирования в инфраструктуру и малые предприятия (в то время южная часть Италии, Ирландия, юго-западная Франция и часть Великобритании)</w:t>
      </w:r>
      <w:r w:rsidRPr="00A1133D">
        <w:rPr>
          <w:rStyle w:val="FootnoteAnchor"/>
          <w:rFonts w:ascii="Times New Roman" w:hAnsi="Times New Roman" w:cs="Times New Roman"/>
          <w:sz w:val="28"/>
          <w:szCs w:val="28"/>
        </w:rPr>
        <w:footnoteReference w:id="69"/>
      </w:r>
      <w:r w:rsidRPr="00A1133D">
        <w:rPr>
          <w:rFonts w:ascii="Times New Roman" w:hAnsi="Times New Roman" w:cs="Times New Roman"/>
          <w:sz w:val="28"/>
          <w:szCs w:val="28"/>
        </w:rPr>
        <w:t>. То есть можно сказать, что главной задачей фонда было и продолжает быть и сегодня уравнивание регионов.</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В дальнейшем были разработаны различные документы, направленные на интенсификацию сотруднич</w:t>
      </w:r>
      <w:r w:rsidR="00C726DA" w:rsidRPr="00A1133D">
        <w:rPr>
          <w:rFonts w:ascii="Times New Roman" w:hAnsi="Times New Roman" w:cs="Times New Roman"/>
          <w:sz w:val="28"/>
          <w:szCs w:val="28"/>
        </w:rPr>
        <w:t>ества между регионами и усиление</w:t>
      </w:r>
      <w:r w:rsidRPr="00A1133D">
        <w:rPr>
          <w:rFonts w:ascii="Times New Roman" w:hAnsi="Times New Roman" w:cs="Times New Roman"/>
          <w:sz w:val="28"/>
          <w:szCs w:val="28"/>
        </w:rPr>
        <w:t xml:space="preserve"> их позиций. Среди них можно выделить: Европейскую хартию о местном самоуправлении 1985 года</w:t>
      </w:r>
      <w:r w:rsidRPr="00A1133D">
        <w:rPr>
          <w:rStyle w:val="FootnoteAnchor"/>
          <w:rFonts w:ascii="Times New Roman" w:hAnsi="Times New Roman" w:cs="Times New Roman"/>
          <w:sz w:val="28"/>
          <w:szCs w:val="28"/>
        </w:rPr>
        <w:footnoteReference w:id="70"/>
      </w:r>
      <w:r w:rsidRPr="00A1133D">
        <w:rPr>
          <w:rFonts w:ascii="Times New Roman" w:hAnsi="Times New Roman" w:cs="Times New Roman"/>
          <w:sz w:val="28"/>
          <w:szCs w:val="28"/>
        </w:rPr>
        <w:t>, Хартию Сообщества по регионализации 1988 года</w:t>
      </w:r>
      <w:r w:rsidRPr="00A1133D">
        <w:rPr>
          <w:rStyle w:val="FootnoteAnchor"/>
          <w:rFonts w:ascii="Times New Roman" w:hAnsi="Times New Roman" w:cs="Times New Roman"/>
          <w:sz w:val="28"/>
          <w:szCs w:val="28"/>
        </w:rPr>
        <w:footnoteReference w:id="71"/>
      </w:r>
      <w:r w:rsidRPr="00A1133D">
        <w:rPr>
          <w:rFonts w:ascii="Times New Roman" w:hAnsi="Times New Roman" w:cs="Times New Roman"/>
          <w:sz w:val="28"/>
          <w:szCs w:val="28"/>
        </w:rPr>
        <w:t xml:space="preserve">, Европейскую </w:t>
      </w:r>
      <w:r w:rsidRPr="00A1133D">
        <w:rPr>
          <w:rFonts w:ascii="Times New Roman" w:hAnsi="Times New Roman" w:cs="Times New Roman"/>
          <w:sz w:val="28"/>
          <w:szCs w:val="28"/>
        </w:rPr>
        <w:lastRenderedPageBreak/>
        <w:t>рамочную конвенцию о трансграничном сотрудничестве территориальных сообществ и властей 1980 года</w:t>
      </w:r>
      <w:r w:rsidRPr="00A1133D">
        <w:rPr>
          <w:rStyle w:val="FootnoteAnchor"/>
          <w:rFonts w:ascii="Times New Roman" w:hAnsi="Times New Roman" w:cs="Times New Roman"/>
          <w:sz w:val="28"/>
          <w:szCs w:val="28"/>
        </w:rPr>
        <w:footnoteReference w:id="72"/>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Говоря о Европейской Хартии о самоуправлении, также следует упомянуть о Конгрессе местных и региональных властей, который принимал непосредственное участие в её разработке. Конгресс входит в Совет Европы, независимую от Евросоюза международную организацию. Сегодня Конгресс объединяет 324 представителя из 47 стран-участников Совета Европы. Предназначением института является содействие укреплению и мониторинг местной и региональной демократии в соответствии с вышеупомянутой Хартией 1988 года</w:t>
      </w:r>
      <w:r w:rsidRPr="00A1133D">
        <w:rPr>
          <w:rStyle w:val="FootnoteAnchor"/>
          <w:rFonts w:ascii="Times New Roman" w:hAnsi="Times New Roman" w:cs="Times New Roman"/>
          <w:sz w:val="28"/>
          <w:szCs w:val="28"/>
        </w:rPr>
        <w:footnoteReference w:id="73"/>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Главной вехой в становлении региональной политики ЕС становится </w:t>
      </w:r>
      <w:proofErr w:type="spellStart"/>
      <w:r w:rsidRPr="00A1133D">
        <w:rPr>
          <w:rFonts w:ascii="Times New Roman" w:hAnsi="Times New Roman" w:cs="Times New Roman"/>
          <w:sz w:val="28"/>
          <w:szCs w:val="28"/>
        </w:rPr>
        <w:t>Маастрихстский</w:t>
      </w:r>
      <w:proofErr w:type="spellEnd"/>
      <w:r w:rsidRPr="00A1133D">
        <w:rPr>
          <w:rFonts w:ascii="Times New Roman" w:hAnsi="Times New Roman" w:cs="Times New Roman"/>
          <w:sz w:val="28"/>
          <w:szCs w:val="28"/>
        </w:rPr>
        <w:t xml:space="preserve"> договор 1992 года</w:t>
      </w:r>
      <w:r w:rsidRPr="00A1133D">
        <w:rPr>
          <w:rStyle w:val="FootnoteAnchor"/>
          <w:rFonts w:ascii="Times New Roman" w:hAnsi="Times New Roman" w:cs="Times New Roman"/>
          <w:sz w:val="28"/>
          <w:szCs w:val="28"/>
        </w:rPr>
        <w:footnoteReference w:id="74"/>
      </w:r>
      <w:r w:rsidRPr="00A1133D">
        <w:rPr>
          <w:rFonts w:ascii="Times New Roman" w:hAnsi="Times New Roman" w:cs="Times New Roman"/>
          <w:sz w:val="28"/>
          <w:szCs w:val="28"/>
        </w:rPr>
        <w:t xml:space="preserve">, трансформировавший Европейское Экономическое Сообщество в Евросоюз. Документ закрепил ключевые аспекты региональной политики ЕС. </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Принцип </w:t>
      </w:r>
      <w:proofErr w:type="spellStart"/>
      <w:r w:rsidRPr="00A1133D">
        <w:rPr>
          <w:rFonts w:ascii="Times New Roman" w:hAnsi="Times New Roman" w:cs="Times New Roman"/>
          <w:sz w:val="28"/>
          <w:szCs w:val="28"/>
        </w:rPr>
        <w:t>субсидиарности</w:t>
      </w:r>
      <w:proofErr w:type="spellEnd"/>
      <w:r w:rsidRPr="00A1133D">
        <w:rPr>
          <w:rFonts w:ascii="Times New Roman" w:hAnsi="Times New Roman" w:cs="Times New Roman"/>
          <w:sz w:val="28"/>
          <w:szCs w:val="28"/>
        </w:rPr>
        <w:t xml:space="preserve"> и ранее присутствовал в официальных документах</w:t>
      </w:r>
      <w:r w:rsidRPr="00A1133D">
        <w:rPr>
          <w:rStyle w:val="FootnoteAnchor"/>
          <w:rFonts w:ascii="Times New Roman" w:hAnsi="Times New Roman" w:cs="Times New Roman"/>
          <w:sz w:val="28"/>
          <w:szCs w:val="28"/>
        </w:rPr>
        <w:footnoteReference w:id="75"/>
      </w:r>
      <w:r w:rsidRPr="00A1133D">
        <w:rPr>
          <w:rFonts w:ascii="Times New Roman" w:hAnsi="Times New Roman" w:cs="Times New Roman"/>
          <w:sz w:val="28"/>
          <w:szCs w:val="28"/>
        </w:rPr>
        <w:t xml:space="preserve">, однако его официальное закрепление произошло именно в Договоре о Европейском Союзе </w:t>
      </w:r>
      <w:r w:rsidR="00AF155E" w:rsidRPr="00A1133D">
        <w:rPr>
          <w:rFonts w:ascii="Times New Roman" w:hAnsi="Times New Roman" w:cs="Times New Roman"/>
          <w:sz w:val="28"/>
          <w:szCs w:val="28"/>
        </w:rPr>
        <w:t xml:space="preserve">1992 года. </w:t>
      </w:r>
      <w:r w:rsidRPr="00A1133D">
        <w:rPr>
          <w:rFonts w:ascii="Times New Roman" w:hAnsi="Times New Roman" w:cs="Times New Roman"/>
          <w:sz w:val="28"/>
          <w:szCs w:val="28"/>
        </w:rPr>
        <w:t>Несмотря на то, что термин изначально относился к религиозной сфере, Евросоюз вкладывает в него своё определённое значение, а именно принятие решений, не относящихся к исключительн</w:t>
      </w:r>
      <w:r w:rsidR="00C726DA" w:rsidRPr="00A1133D">
        <w:rPr>
          <w:rFonts w:ascii="Times New Roman" w:hAnsi="Times New Roman" w:cs="Times New Roman"/>
          <w:sz w:val="28"/>
          <w:szCs w:val="28"/>
        </w:rPr>
        <w:t>ой области</w:t>
      </w:r>
      <w:r w:rsidRPr="00A1133D">
        <w:rPr>
          <w:rFonts w:ascii="Times New Roman" w:hAnsi="Times New Roman" w:cs="Times New Roman"/>
          <w:sz w:val="28"/>
          <w:szCs w:val="28"/>
        </w:rPr>
        <w:t xml:space="preserve"> наднациональных структур ЕС, происходит на максимально близком к гражданам уровне</w:t>
      </w:r>
      <w:r w:rsidRPr="00A1133D">
        <w:rPr>
          <w:rStyle w:val="FootnoteAnchor"/>
          <w:rFonts w:ascii="Times New Roman" w:hAnsi="Times New Roman" w:cs="Times New Roman"/>
          <w:sz w:val="28"/>
          <w:szCs w:val="28"/>
        </w:rPr>
        <w:footnoteReference w:id="76"/>
      </w:r>
      <w:r w:rsidRPr="00A1133D">
        <w:rPr>
          <w:rFonts w:ascii="Times New Roman" w:hAnsi="Times New Roman" w:cs="Times New Roman"/>
          <w:sz w:val="28"/>
          <w:szCs w:val="28"/>
        </w:rPr>
        <w:t xml:space="preserve">. Однако следует отметить, что </w:t>
      </w:r>
      <w:r w:rsidRPr="00A1133D">
        <w:rPr>
          <w:rFonts w:ascii="Times New Roman" w:hAnsi="Times New Roman" w:cs="Times New Roman"/>
          <w:sz w:val="28"/>
          <w:szCs w:val="28"/>
        </w:rPr>
        <w:lastRenderedPageBreak/>
        <w:t>Статья 5 Договора о Европейском Союзе</w:t>
      </w:r>
      <w:r w:rsidRPr="00A1133D">
        <w:rPr>
          <w:rStyle w:val="FootnoteAnchor"/>
          <w:rFonts w:ascii="Times New Roman" w:hAnsi="Times New Roman" w:cs="Times New Roman"/>
          <w:sz w:val="28"/>
          <w:szCs w:val="28"/>
        </w:rPr>
        <w:footnoteReference w:id="77"/>
      </w:r>
      <w:r w:rsidRPr="00A1133D">
        <w:rPr>
          <w:rFonts w:ascii="Times New Roman" w:hAnsi="Times New Roman" w:cs="Times New Roman"/>
          <w:sz w:val="28"/>
          <w:szCs w:val="28"/>
        </w:rPr>
        <w:t xml:space="preserve"> только затрагивает отношения между государствами-членами и Союзом, что противоречит предложению Германии о применении принципа </w:t>
      </w:r>
      <w:proofErr w:type="spellStart"/>
      <w:r w:rsidRPr="00A1133D">
        <w:rPr>
          <w:rFonts w:ascii="Times New Roman" w:hAnsi="Times New Roman" w:cs="Times New Roman"/>
          <w:sz w:val="28"/>
          <w:szCs w:val="28"/>
        </w:rPr>
        <w:t>субсидиарности</w:t>
      </w:r>
      <w:proofErr w:type="spellEnd"/>
      <w:r w:rsidRPr="00A1133D">
        <w:rPr>
          <w:rFonts w:ascii="Times New Roman" w:hAnsi="Times New Roman" w:cs="Times New Roman"/>
          <w:sz w:val="28"/>
          <w:szCs w:val="28"/>
        </w:rPr>
        <w:t xml:space="preserve"> в отношениях между Союзом, национальными и субнациональными структурами</w:t>
      </w:r>
      <w:r w:rsidRPr="00A1133D">
        <w:rPr>
          <w:rStyle w:val="FootnoteAnchor"/>
          <w:rFonts w:ascii="Times New Roman" w:hAnsi="Times New Roman" w:cs="Times New Roman"/>
          <w:sz w:val="28"/>
          <w:szCs w:val="28"/>
        </w:rPr>
        <w:footnoteReference w:id="78"/>
      </w:r>
      <w:r w:rsidRPr="00A1133D">
        <w:rPr>
          <w:rFonts w:ascii="Times New Roman" w:hAnsi="Times New Roman" w:cs="Times New Roman"/>
          <w:sz w:val="28"/>
          <w:szCs w:val="28"/>
        </w:rPr>
        <w:t>. Ситуация изменилась с принятием Лиссабонского Договора 2007 года</w:t>
      </w:r>
      <w:r w:rsidRPr="00A1133D">
        <w:rPr>
          <w:rStyle w:val="FootnoteAnchor"/>
          <w:rFonts w:ascii="Times New Roman" w:hAnsi="Times New Roman" w:cs="Times New Roman"/>
          <w:sz w:val="28"/>
          <w:szCs w:val="28"/>
        </w:rPr>
        <w:footnoteReference w:id="79"/>
      </w:r>
      <w:r w:rsidR="00C726DA" w:rsidRPr="00A1133D">
        <w:rPr>
          <w:rFonts w:ascii="Times New Roman" w:hAnsi="Times New Roman" w:cs="Times New Roman"/>
          <w:sz w:val="28"/>
          <w:szCs w:val="28"/>
        </w:rPr>
        <w:t>, вносящему</w:t>
      </w:r>
      <w:r w:rsidRPr="00A1133D">
        <w:rPr>
          <w:rFonts w:ascii="Times New Roman" w:hAnsi="Times New Roman" w:cs="Times New Roman"/>
          <w:sz w:val="28"/>
          <w:szCs w:val="28"/>
        </w:rPr>
        <w:t xml:space="preserve"> поправки к Маастрихтскому Договору. Так, Статья 5 последнего была заменена Статьёй 3б, которая расширяет принцип </w:t>
      </w:r>
      <w:proofErr w:type="spellStart"/>
      <w:r w:rsidRPr="00A1133D">
        <w:rPr>
          <w:rFonts w:ascii="Times New Roman" w:hAnsi="Times New Roman" w:cs="Times New Roman"/>
          <w:sz w:val="28"/>
          <w:szCs w:val="28"/>
        </w:rPr>
        <w:t>субсидиарности</w:t>
      </w:r>
      <w:proofErr w:type="spellEnd"/>
      <w:r w:rsidRPr="00A1133D">
        <w:rPr>
          <w:rFonts w:ascii="Times New Roman" w:hAnsi="Times New Roman" w:cs="Times New Roman"/>
          <w:sz w:val="28"/>
          <w:szCs w:val="28"/>
        </w:rPr>
        <w:t xml:space="preserve"> до регионального или даже местного уровня</w:t>
      </w:r>
      <w:r w:rsidRPr="00A1133D">
        <w:rPr>
          <w:rStyle w:val="FootnoteAnchor"/>
          <w:rFonts w:ascii="Times New Roman" w:hAnsi="Times New Roman" w:cs="Times New Roman"/>
          <w:sz w:val="28"/>
          <w:szCs w:val="28"/>
        </w:rPr>
        <w:footnoteReference w:id="80"/>
      </w:r>
      <w:r w:rsidRPr="00A1133D">
        <w:rPr>
          <w:rFonts w:ascii="Times New Roman" w:hAnsi="Times New Roman" w:cs="Times New Roman"/>
          <w:sz w:val="28"/>
          <w:szCs w:val="28"/>
        </w:rPr>
        <w:t>. Несомненно, эта поправка в законодательство ЕС способствовала процессам децентрализации, а значит и усилению регионов.</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Кроме того, посредством Маастрихтского Договора был учреждён новый орган, который также укрепляет позиции регионов, Комитет регионов. Согласно договору, Комитет является совещательным органом и даёт заключения по запросу Совета Министров и Европейской Комиссии, однако это может быть сделано и по собственной инициативе, если Ко</w:t>
      </w:r>
      <w:r w:rsidR="00C726DA" w:rsidRPr="00A1133D">
        <w:rPr>
          <w:rFonts w:ascii="Times New Roman" w:hAnsi="Times New Roman" w:cs="Times New Roman"/>
          <w:sz w:val="28"/>
          <w:szCs w:val="28"/>
        </w:rPr>
        <w:t xml:space="preserve">митет считает это необходимым. </w:t>
      </w:r>
      <w:r w:rsidRPr="00A1133D">
        <w:rPr>
          <w:rFonts w:ascii="Times New Roman" w:hAnsi="Times New Roman" w:cs="Times New Roman"/>
          <w:sz w:val="28"/>
          <w:szCs w:val="28"/>
        </w:rPr>
        <w:t>Договор предусматривал членство в Комитете 189 членов, места между странами были распределены в договоре</w:t>
      </w:r>
      <w:r w:rsidRPr="00A1133D">
        <w:rPr>
          <w:rStyle w:val="FootnoteAnchor"/>
          <w:rFonts w:ascii="Times New Roman" w:hAnsi="Times New Roman" w:cs="Times New Roman"/>
          <w:sz w:val="28"/>
          <w:szCs w:val="28"/>
        </w:rPr>
        <w:footnoteReference w:id="81"/>
      </w:r>
      <w:r w:rsidRPr="00A1133D">
        <w:rPr>
          <w:rFonts w:ascii="Times New Roman" w:hAnsi="Times New Roman" w:cs="Times New Roman"/>
          <w:sz w:val="28"/>
          <w:szCs w:val="28"/>
        </w:rPr>
        <w:t xml:space="preserve">. </w:t>
      </w:r>
      <w:r w:rsidR="00C726DA" w:rsidRPr="00A1133D">
        <w:rPr>
          <w:rFonts w:ascii="Times New Roman" w:hAnsi="Times New Roman" w:cs="Times New Roman"/>
          <w:sz w:val="28"/>
          <w:szCs w:val="28"/>
        </w:rPr>
        <w:t>Также</w:t>
      </w:r>
      <w:r w:rsidRPr="00A1133D">
        <w:rPr>
          <w:rFonts w:ascii="Times New Roman" w:hAnsi="Times New Roman" w:cs="Times New Roman"/>
          <w:sz w:val="28"/>
          <w:szCs w:val="28"/>
        </w:rPr>
        <w:t xml:space="preserve"> сказано, что Комитет должен состоять из представителей региональных и местных органов, однако, как отмечает Е.Ф. Троицкий, это не означало, что представители должны представлять выборные органы власти. В дальнейшем ситуация изменилась: Комитет увеличился в связи со вступлением в ЕС новых государств-участников, членство в Комитете было предоставлено только </w:t>
      </w:r>
      <w:r w:rsidRPr="00A1133D">
        <w:rPr>
          <w:rFonts w:ascii="Times New Roman" w:hAnsi="Times New Roman" w:cs="Times New Roman"/>
          <w:sz w:val="28"/>
          <w:szCs w:val="28"/>
        </w:rPr>
        <w:lastRenderedPageBreak/>
        <w:t>выборным органам, спектр вопросов, относящихся к сфере деятельности Комитета регионов, был расширен</w:t>
      </w:r>
      <w:r w:rsidRPr="00A1133D">
        <w:rPr>
          <w:rStyle w:val="FootnoteAnchor"/>
          <w:rFonts w:ascii="Times New Roman" w:hAnsi="Times New Roman" w:cs="Times New Roman"/>
          <w:sz w:val="28"/>
          <w:szCs w:val="28"/>
        </w:rPr>
        <w:footnoteReference w:id="82"/>
      </w:r>
      <w:r w:rsidRPr="00A1133D">
        <w:rPr>
          <w:rFonts w:ascii="Times New Roman" w:hAnsi="Times New Roman" w:cs="Times New Roman"/>
          <w:sz w:val="28"/>
          <w:szCs w:val="28"/>
        </w:rPr>
        <w:t>. Сегодня Комитет Регионов, несмотря на предложения увеличения его полномочий, остается только совещательным органом, однако он является главным инструментом регионов в продвижении своих интересов на общеевропейском пространстве.</w:t>
      </w:r>
    </w:p>
    <w:p w:rsidR="00F34340"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 xml:space="preserve">С одной стороны, интеграционные процессы побуждают центральные власти к передаче значительной части суверенных полномочий на наднациональном уровне, а с другой - постепенно усиливают роль регионов, предоставляя им статус полноправного </w:t>
      </w:r>
      <w:proofErr w:type="spellStart"/>
      <w:r w:rsidRPr="00A1133D">
        <w:rPr>
          <w:rFonts w:ascii="Times New Roman" w:hAnsi="Times New Roman" w:cs="Times New Roman"/>
          <w:sz w:val="28"/>
          <w:szCs w:val="28"/>
        </w:rPr>
        <w:t>актора</w:t>
      </w:r>
      <w:proofErr w:type="spellEnd"/>
      <w:r w:rsidRPr="00A1133D">
        <w:rPr>
          <w:rFonts w:ascii="Times New Roman" w:hAnsi="Times New Roman" w:cs="Times New Roman"/>
          <w:sz w:val="28"/>
          <w:szCs w:val="28"/>
        </w:rPr>
        <w:t xml:space="preserve"> на международной арене. Это, прежде всего, обусловлено тем, что постепенное углубление интеграционных процессов в Европе привело к существенным изменениям относительно статуса и функций центральной власти на уровне стран-членов ЕС.</w:t>
      </w:r>
    </w:p>
    <w:p w:rsidR="00F34340"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 xml:space="preserve">Наличие иногда противоположных подходов к оценке влияния и последствий процесса европейской интеграции на страны-члены актуализирует дискуссию о соотношении общеевропейских ценностных ориентиров со стремлением регионов той или иной страны к самоутверждению, возможности обеспечения ими собственной культурной и </w:t>
      </w:r>
      <w:proofErr w:type="spellStart"/>
      <w:r w:rsidRPr="00A1133D">
        <w:rPr>
          <w:rFonts w:ascii="Times New Roman" w:hAnsi="Times New Roman" w:cs="Times New Roman"/>
          <w:sz w:val="28"/>
          <w:szCs w:val="28"/>
        </w:rPr>
        <w:t>этнорелигиозной</w:t>
      </w:r>
      <w:proofErr w:type="spellEnd"/>
      <w:r w:rsidRPr="00A1133D">
        <w:rPr>
          <w:rFonts w:ascii="Times New Roman" w:hAnsi="Times New Roman" w:cs="Times New Roman"/>
          <w:sz w:val="28"/>
          <w:szCs w:val="28"/>
        </w:rPr>
        <w:t xml:space="preserve"> самобытности, противодействия чрезмерной централизации власти.</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Отвечая на довольно сложный вопрос о сущности европейских ценностей как таковых, следует обратиться к Маастрихтскому договору, в котором указано, что Европейский Союз основан на ценностях уважения человеческого достоинства, свободы, демократии, равенства, правового государства, равно как соблюдение прав человека, в том числе прав людей, принадлежащих к меньшинству. Эти ценности являются общими для стран-членов в обществе, которое характеризуется плюрализмом, отсутствием </w:t>
      </w:r>
      <w:r w:rsidRPr="00A1133D">
        <w:rPr>
          <w:rFonts w:ascii="Times New Roman" w:hAnsi="Times New Roman" w:cs="Times New Roman"/>
          <w:sz w:val="28"/>
          <w:szCs w:val="28"/>
        </w:rPr>
        <w:lastRenderedPageBreak/>
        <w:t>дискриминации, терпимостью, справедливостью, солидарностью и равенством между женщинами и мужчинами</w:t>
      </w:r>
      <w:r w:rsidRPr="00A1133D">
        <w:rPr>
          <w:rStyle w:val="FootnoteAnchor"/>
          <w:rFonts w:ascii="Times New Roman" w:hAnsi="Times New Roman" w:cs="Times New Roman"/>
          <w:sz w:val="28"/>
          <w:szCs w:val="28"/>
        </w:rPr>
        <w:footnoteReference w:id="83"/>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kern w:val="0"/>
          <w:sz w:val="28"/>
          <w:szCs w:val="28"/>
          <w:highlight w:val="white"/>
        </w:rPr>
      </w:pPr>
      <w:r w:rsidRPr="00A1133D">
        <w:rPr>
          <w:rFonts w:ascii="Times New Roman" w:hAnsi="Times New Roman" w:cs="Times New Roman"/>
          <w:kern w:val="0"/>
          <w:sz w:val="28"/>
          <w:szCs w:val="28"/>
          <w:highlight w:val="white"/>
        </w:rPr>
        <w:t xml:space="preserve">Для стран Европейского Союза защита прав национальных меньшинств становится актуальной темой в Европе </w:t>
      </w:r>
      <w:r w:rsidR="00AF155E" w:rsidRPr="00A1133D">
        <w:rPr>
          <w:rFonts w:ascii="Times New Roman" w:hAnsi="Times New Roman" w:cs="Times New Roman"/>
          <w:kern w:val="0"/>
          <w:sz w:val="28"/>
          <w:szCs w:val="28"/>
          <w:highlight w:val="white"/>
        </w:rPr>
        <w:t xml:space="preserve">1990-х годов. </w:t>
      </w:r>
      <w:r w:rsidRPr="00A1133D">
        <w:rPr>
          <w:rFonts w:ascii="Times New Roman" w:hAnsi="Times New Roman" w:cs="Times New Roman"/>
          <w:kern w:val="0"/>
          <w:sz w:val="28"/>
          <w:szCs w:val="28"/>
          <w:highlight w:val="white"/>
        </w:rPr>
        <w:t>Так, были приняты международные договоры в рамках Совета Европы, обеспечивающие национальным меньшинствам равные права в странах-участниках договоров.</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 xml:space="preserve">Стоит отметить принятие Европейской хартии региональных языков или языков меньшинств в 1992 году. Хартия вносит существенный вклад в развитие и сохранение культурного разнообразия в Европе. Так, страны, которые ратифицировали данный договор, обязуются исполнять не менее 35 пунктов хартии в отношении региональных языков, указанных в ратификационных грамотах. Среди положений договора можно отметить возможность обучения на языке региона (разные ступени), использование языка меньшинств в судебном процессе, в административных органах, общественных службах, СМИ и </w:t>
      </w:r>
      <w:proofErr w:type="spellStart"/>
      <w:r w:rsidRPr="00A1133D">
        <w:rPr>
          <w:rFonts w:ascii="Times New Roman" w:hAnsi="Times New Roman" w:cs="Times New Roman"/>
          <w:kern w:val="0"/>
          <w:sz w:val="28"/>
          <w:szCs w:val="28"/>
          <w:highlight w:val="white"/>
        </w:rPr>
        <w:t>др</w:t>
      </w:r>
      <w:proofErr w:type="spellEnd"/>
      <w:r w:rsidRPr="00A1133D">
        <w:rPr>
          <w:rStyle w:val="FootnoteAnchor"/>
          <w:rFonts w:ascii="Times New Roman" w:hAnsi="Times New Roman" w:cs="Times New Roman"/>
          <w:kern w:val="0"/>
          <w:sz w:val="28"/>
          <w:szCs w:val="28"/>
          <w:highlight w:val="white"/>
        </w:rPr>
        <w:footnoteReference w:id="84"/>
      </w:r>
      <w:r w:rsidRPr="00A1133D">
        <w:rPr>
          <w:rFonts w:ascii="Times New Roman" w:hAnsi="Times New Roman" w:cs="Times New Roman"/>
          <w:kern w:val="0"/>
          <w:sz w:val="28"/>
          <w:szCs w:val="28"/>
          <w:highlight w:val="white"/>
        </w:rPr>
        <w:t xml:space="preserve">. То есть договор направлен на развития региональных языков и защиту от любого притеснения со стороны центрального правительства. </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Другим важным этап</w:t>
      </w:r>
      <w:r w:rsidR="00AF155E" w:rsidRPr="00A1133D">
        <w:rPr>
          <w:rFonts w:ascii="Times New Roman" w:hAnsi="Times New Roman" w:cs="Times New Roman"/>
          <w:kern w:val="0"/>
          <w:sz w:val="28"/>
          <w:szCs w:val="28"/>
          <w:highlight w:val="white"/>
        </w:rPr>
        <w:t>ом</w:t>
      </w:r>
      <w:r w:rsidRPr="00A1133D">
        <w:rPr>
          <w:rFonts w:ascii="Times New Roman" w:hAnsi="Times New Roman" w:cs="Times New Roman"/>
          <w:kern w:val="0"/>
          <w:sz w:val="28"/>
          <w:szCs w:val="28"/>
          <w:highlight w:val="white"/>
        </w:rPr>
        <w:t xml:space="preserve"> в становлении прав наций является Рамочная Конвенция о защите прав национальных меньшинств 1995 года. Конвенция гарантирует каждому лицу, принадлежащему к национальному меньшинству, право на равенство перед законом, содействие в развитии и сохранении уже не только языка, как в Хартии 1992 года, но и культуры и традиций, а также защиту от каких-либо действий, ограничивающих права национальных меньшинств, и дискриминации</w:t>
      </w:r>
      <w:r w:rsidRPr="00A1133D">
        <w:rPr>
          <w:rStyle w:val="FootnoteAnchor"/>
          <w:rFonts w:ascii="Times New Roman" w:hAnsi="Times New Roman" w:cs="Times New Roman"/>
          <w:kern w:val="0"/>
          <w:sz w:val="28"/>
          <w:szCs w:val="28"/>
          <w:highlight w:val="white"/>
        </w:rPr>
        <w:footnoteReference w:id="85"/>
      </w:r>
      <w:r w:rsidRPr="00A1133D">
        <w:rPr>
          <w:rFonts w:ascii="Times New Roman" w:hAnsi="Times New Roman" w:cs="Times New Roman"/>
          <w:kern w:val="0"/>
          <w:sz w:val="28"/>
          <w:szCs w:val="28"/>
          <w:highlight w:val="white"/>
        </w:rPr>
        <w:t xml:space="preserve">. </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lastRenderedPageBreak/>
        <w:t>Общепринятые европейские ценности должны установить и обеспечить чувство идентификации и приверженности граждан стран-членов ЕС к так называемой европейской совокупности. Ценности мобилизуются для создания настоящего «чувство нас» в европейском масштабе. Но европейская идентичность и поддержка европейской интеграции не являются одинаковыми понятиями. Скорее можно сказать, что они взаимосвязаны. Ориентация граждан на европейскую интеграцию имеет различные аспекты. Гражданин может испытывать чувство привязанность к Европе, но при это не соглашаться с европейской интеграцией или её результатами</w:t>
      </w:r>
      <w:r w:rsidRPr="00A1133D">
        <w:rPr>
          <w:rStyle w:val="FootnoteAnchor"/>
          <w:rFonts w:ascii="Times New Roman" w:hAnsi="Times New Roman" w:cs="Times New Roman"/>
          <w:sz w:val="28"/>
          <w:szCs w:val="28"/>
        </w:rPr>
        <w:footnoteReference w:id="86"/>
      </w:r>
      <w:r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Следовательно, можно предположить, что усиление регионализма в Европе и разработка региональной политики ЕС, которая активно вводится в течение последних лет, является своеобразным ответом европейцев на «интеграционный давление», и стремлением найти равновесие между общеевропейским и личным измерением ценностных ориентиров.</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Необходимо упомянуть структурные и инвестиционные фонды ЕС (</w:t>
      </w:r>
      <w:proofErr w:type="spellStart"/>
      <w:r w:rsidRPr="00A1133D">
        <w:rPr>
          <w:rFonts w:ascii="Times New Roman" w:hAnsi="Times New Roman" w:cs="Times New Roman"/>
          <w:sz w:val="28"/>
          <w:szCs w:val="28"/>
        </w:rPr>
        <w:t>European</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struct</w:t>
      </w:r>
      <w:r w:rsidR="00AF155E" w:rsidRPr="00A1133D">
        <w:rPr>
          <w:rFonts w:ascii="Times New Roman" w:hAnsi="Times New Roman" w:cs="Times New Roman"/>
          <w:sz w:val="28"/>
          <w:szCs w:val="28"/>
        </w:rPr>
        <w:t>ural</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and</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investment</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funds</w:t>
      </w:r>
      <w:proofErr w:type="spellEnd"/>
      <w:r w:rsidRPr="00A1133D">
        <w:rPr>
          <w:rFonts w:ascii="Times New Roman" w:hAnsi="Times New Roman" w:cs="Times New Roman"/>
          <w:sz w:val="28"/>
          <w:szCs w:val="28"/>
        </w:rPr>
        <w:t>). На сегодняшний день в рамках Европейского Союза действуют 5 подобных фондов. Это Европейский фонд регионального развития (</w:t>
      </w:r>
      <w:proofErr w:type="spellStart"/>
      <w:r w:rsidRPr="00A1133D">
        <w:rPr>
          <w:rFonts w:ascii="Times New Roman" w:hAnsi="Times New Roman" w:cs="Times New Roman"/>
          <w:sz w:val="28"/>
          <w:szCs w:val="28"/>
        </w:rPr>
        <w:t>European</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regional</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develo</w:t>
      </w:r>
      <w:r w:rsidR="00AF155E" w:rsidRPr="00A1133D">
        <w:rPr>
          <w:rFonts w:ascii="Times New Roman" w:hAnsi="Times New Roman" w:cs="Times New Roman"/>
          <w:sz w:val="28"/>
          <w:szCs w:val="28"/>
        </w:rPr>
        <w:t>pment</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fund</w:t>
      </w:r>
      <w:proofErr w:type="spellEnd"/>
      <w:r w:rsidRPr="00A1133D">
        <w:rPr>
          <w:rFonts w:ascii="Times New Roman" w:hAnsi="Times New Roman" w:cs="Times New Roman"/>
          <w:sz w:val="28"/>
          <w:szCs w:val="28"/>
        </w:rPr>
        <w:t xml:space="preserve">), Европейский социальный фонд Европейский социальный </w:t>
      </w:r>
      <w:r w:rsidR="00AF155E" w:rsidRPr="00A1133D">
        <w:rPr>
          <w:rFonts w:ascii="Times New Roman" w:hAnsi="Times New Roman" w:cs="Times New Roman"/>
          <w:sz w:val="28"/>
          <w:szCs w:val="28"/>
        </w:rPr>
        <w:t>фонд (</w:t>
      </w:r>
      <w:proofErr w:type="spellStart"/>
      <w:r w:rsidR="00AF155E" w:rsidRPr="00A1133D">
        <w:rPr>
          <w:rFonts w:ascii="Times New Roman" w:hAnsi="Times New Roman" w:cs="Times New Roman"/>
          <w:sz w:val="28"/>
          <w:szCs w:val="28"/>
        </w:rPr>
        <w:t>European</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social</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fund</w:t>
      </w:r>
      <w:proofErr w:type="spellEnd"/>
      <w:r w:rsidRPr="00A1133D">
        <w:rPr>
          <w:rFonts w:ascii="Times New Roman" w:hAnsi="Times New Roman" w:cs="Times New Roman"/>
          <w:sz w:val="28"/>
          <w:szCs w:val="28"/>
        </w:rPr>
        <w:t>), Фо</w:t>
      </w:r>
      <w:r w:rsidR="00AF155E" w:rsidRPr="00A1133D">
        <w:rPr>
          <w:rFonts w:ascii="Times New Roman" w:hAnsi="Times New Roman" w:cs="Times New Roman"/>
          <w:sz w:val="28"/>
          <w:szCs w:val="28"/>
        </w:rPr>
        <w:t>нд Сплочения (</w:t>
      </w:r>
      <w:proofErr w:type="spellStart"/>
      <w:r w:rsidR="00AF155E" w:rsidRPr="00A1133D">
        <w:rPr>
          <w:rFonts w:ascii="Times New Roman" w:hAnsi="Times New Roman" w:cs="Times New Roman"/>
          <w:sz w:val="28"/>
          <w:szCs w:val="28"/>
        </w:rPr>
        <w:t>Cohesion</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fund</w:t>
      </w:r>
      <w:proofErr w:type="spellEnd"/>
      <w:r w:rsidRPr="00A1133D">
        <w:rPr>
          <w:rFonts w:ascii="Times New Roman" w:hAnsi="Times New Roman" w:cs="Times New Roman"/>
          <w:sz w:val="28"/>
          <w:szCs w:val="28"/>
        </w:rPr>
        <w:t>), Европейский сельскохозяйственный фонд развития сельских районов (</w:t>
      </w:r>
      <w:proofErr w:type="spellStart"/>
      <w:r w:rsidRPr="00A1133D">
        <w:rPr>
          <w:rFonts w:ascii="Times New Roman" w:hAnsi="Times New Roman" w:cs="Times New Roman"/>
          <w:sz w:val="28"/>
          <w:szCs w:val="28"/>
        </w:rPr>
        <w:t>European</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agricultural</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fund</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for</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rural</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development</w:t>
      </w:r>
      <w:proofErr w:type="spellEnd"/>
      <w:r w:rsidRPr="00A1133D">
        <w:rPr>
          <w:rFonts w:ascii="Times New Roman" w:hAnsi="Times New Roman" w:cs="Times New Roman"/>
          <w:sz w:val="28"/>
          <w:szCs w:val="28"/>
        </w:rPr>
        <w:t>) и Европейский морской и рыбный фонд (</w:t>
      </w:r>
      <w:proofErr w:type="spellStart"/>
      <w:r w:rsidRPr="00A1133D">
        <w:rPr>
          <w:rFonts w:ascii="Times New Roman" w:hAnsi="Times New Roman" w:cs="Times New Roman"/>
          <w:sz w:val="28"/>
          <w:szCs w:val="28"/>
        </w:rPr>
        <w:t>European</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ma</w:t>
      </w:r>
      <w:r w:rsidR="00AF155E" w:rsidRPr="00A1133D">
        <w:rPr>
          <w:rFonts w:ascii="Times New Roman" w:hAnsi="Times New Roman" w:cs="Times New Roman"/>
          <w:sz w:val="28"/>
          <w:szCs w:val="28"/>
        </w:rPr>
        <w:t>ritime</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and</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fisheries</w:t>
      </w:r>
      <w:proofErr w:type="spellEnd"/>
      <w:r w:rsidR="00AF155E" w:rsidRPr="00A1133D">
        <w:rPr>
          <w:rFonts w:ascii="Times New Roman" w:hAnsi="Times New Roman" w:cs="Times New Roman"/>
          <w:sz w:val="28"/>
          <w:szCs w:val="28"/>
        </w:rPr>
        <w:t xml:space="preserve"> </w:t>
      </w:r>
      <w:proofErr w:type="spellStart"/>
      <w:r w:rsidR="00AF155E" w:rsidRPr="00A1133D">
        <w:rPr>
          <w:rFonts w:ascii="Times New Roman" w:hAnsi="Times New Roman" w:cs="Times New Roman"/>
          <w:sz w:val="28"/>
          <w:szCs w:val="28"/>
        </w:rPr>
        <w:t>fund</w:t>
      </w:r>
      <w:proofErr w:type="spellEnd"/>
      <w:r w:rsidRPr="00A1133D">
        <w:rPr>
          <w:rFonts w:ascii="Times New Roman" w:hAnsi="Times New Roman" w:cs="Times New Roman"/>
          <w:sz w:val="28"/>
          <w:szCs w:val="28"/>
        </w:rPr>
        <w:t xml:space="preserve">). Каждый из фондов финансирует различные программы, направленные на улучшение экономической ситуации в регионах. Каждый фонд имеет свои цели. ЕФРР помогает сбалансированному развитию в различных регионах ЕС. ЕСФ специализируется на человеческом факторе и способствует снижению безработицы. Фонд Сплочения направлен на финансирование транспорта и окружающей среды в странах в особо бедных регионах. </w:t>
      </w:r>
      <w:r w:rsidRPr="00A1133D">
        <w:rPr>
          <w:rFonts w:ascii="Times New Roman" w:hAnsi="Times New Roman" w:cs="Times New Roman"/>
          <w:color w:val="000000"/>
          <w:kern w:val="0"/>
          <w:sz w:val="28"/>
          <w:szCs w:val="28"/>
        </w:rPr>
        <w:t>Средства</w:t>
      </w:r>
      <w:r w:rsidRPr="00A1133D">
        <w:rPr>
          <w:rFonts w:ascii="Times New Roman" w:hAnsi="Times New Roman" w:cs="Times New Roman"/>
          <w:color w:val="000000"/>
          <w:kern w:val="0"/>
          <w:sz w:val="28"/>
        </w:rPr>
        <w:t xml:space="preserve">, выделяемые </w:t>
      </w:r>
      <w:r w:rsidRPr="00A1133D">
        <w:rPr>
          <w:rFonts w:ascii="Times New Roman" w:hAnsi="Times New Roman" w:cs="Times New Roman"/>
          <w:color w:val="000000"/>
          <w:kern w:val="0"/>
          <w:sz w:val="28"/>
        </w:rPr>
        <w:lastRenderedPageBreak/>
        <w:t>ЕС, управляются посредством партнерских соглашений, в которых страна в сотрудничестве с Европейской комиссией устанавливает порядок и назначение инвестиций в течении определенного периода финансирования длительностью в семь лет</w:t>
      </w:r>
      <w:r w:rsidRPr="00A1133D">
        <w:rPr>
          <w:rStyle w:val="FootnoteAnchor"/>
          <w:rFonts w:ascii="Times New Roman" w:hAnsi="Times New Roman" w:cs="Times New Roman"/>
          <w:color w:val="000000"/>
          <w:kern w:val="0"/>
          <w:sz w:val="28"/>
        </w:rPr>
        <w:footnoteReference w:id="87"/>
      </w:r>
      <w:r w:rsidRPr="00A1133D">
        <w:rPr>
          <w:rFonts w:ascii="Times New Roman" w:hAnsi="Times New Roman" w:cs="Times New Roman"/>
          <w:sz w:val="28"/>
          <w:szCs w:val="28"/>
        </w:rPr>
        <w:t xml:space="preserve">. </w:t>
      </w:r>
    </w:p>
    <w:p w:rsidR="003D19EE"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Другим инструментом ЕС является Европейское территориальное сотрудничество, которое сегодня является одним из приоритетов политики сплочения (</w:t>
      </w:r>
      <w:proofErr w:type="spellStart"/>
      <w:r w:rsidRPr="00A1133D">
        <w:rPr>
          <w:rFonts w:ascii="Times New Roman" w:hAnsi="Times New Roman" w:cs="Times New Roman"/>
          <w:sz w:val="28"/>
          <w:szCs w:val="28"/>
        </w:rPr>
        <w:t>cohesion</w:t>
      </w:r>
      <w:proofErr w:type="spellEnd"/>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policy</w:t>
      </w:r>
      <w:proofErr w:type="spellEnd"/>
      <w:r w:rsidRPr="00A1133D">
        <w:rPr>
          <w:rFonts w:ascii="Times New Roman" w:hAnsi="Times New Roman" w:cs="Times New Roman"/>
          <w:sz w:val="28"/>
          <w:szCs w:val="28"/>
        </w:rPr>
        <w:t xml:space="preserve">). Другим названием является </w:t>
      </w:r>
      <w:proofErr w:type="spellStart"/>
      <w:r w:rsidRPr="00A1133D">
        <w:rPr>
          <w:rFonts w:ascii="Times New Roman" w:hAnsi="Times New Roman" w:cs="Times New Roman"/>
          <w:sz w:val="28"/>
          <w:szCs w:val="28"/>
        </w:rPr>
        <w:t>Интеррег</w:t>
      </w:r>
      <w:proofErr w:type="spellEnd"/>
      <w:r w:rsidRPr="00A1133D">
        <w:rPr>
          <w:rFonts w:ascii="Times New Roman" w:hAnsi="Times New Roman" w:cs="Times New Roman"/>
          <w:sz w:val="28"/>
          <w:szCs w:val="28"/>
        </w:rPr>
        <w:t>. Главной особенностью является создание площадки для реализации совместных проектов на различных уровн</w:t>
      </w:r>
      <w:r w:rsidR="00C726DA" w:rsidRPr="00A1133D">
        <w:rPr>
          <w:rFonts w:ascii="Times New Roman" w:hAnsi="Times New Roman" w:cs="Times New Roman"/>
          <w:sz w:val="28"/>
          <w:szCs w:val="28"/>
        </w:rPr>
        <w:t xml:space="preserve">ях и поощрение сотрудничества. </w:t>
      </w:r>
      <w:r w:rsidR="00EC5758" w:rsidRPr="00A1133D">
        <w:rPr>
          <w:rFonts w:ascii="Times New Roman" w:hAnsi="Times New Roman" w:cs="Times New Roman"/>
          <w:sz w:val="28"/>
          <w:szCs w:val="28"/>
        </w:rPr>
        <w:t xml:space="preserve">Его цель - </w:t>
      </w:r>
      <w:r w:rsidR="00ED4B9B" w:rsidRPr="00A1133D">
        <w:rPr>
          <w:rFonts w:ascii="Times New Roman" w:hAnsi="Times New Roman" w:cs="Times New Roman"/>
          <w:sz w:val="28"/>
          <w:szCs w:val="28"/>
        </w:rPr>
        <w:t xml:space="preserve">совместное решение регионами общих и частных проблем в сфере здравоохранения, окружающей среды, научных исследований, образования, транспорта, энергетики и т.п. </w:t>
      </w:r>
      <w:r w:rsidRPr="00A1133D">
        <w:rPr>
          <w:rFonts w:ascii="Times New Roman" w:hAnsi="Times New Roman" w:cs="Times New Roman"/>
          <w:sz w:val="28"/>
          <w:szCs w:val="28"/>
        </w:rPr>
        <w:t xml:space="preserve"> </w:t>
      </w:r>
      <w:r w:rsidR="00ED4B9B" w:rsidRPr="00A1133D">
        <w:rPr>
          <w:rFonts w:ascii="Times New Roman" w:hAnsi="Times New Roman" w:cs="Times New Roman"/>
          <w:sz w:val="28"/>
          <w:szCs w:val="28"/>
        </w:rPr>
        <w:t>Финансирование программ осуществляется Европейским Фондом Регионального Развития</w:t>
      </w:r>
      <w:r w:rsidRPr="00A1133D">
        <w:rPr>
          <w:rFonts w:ascii="Times New Roman" w:hAnsi="Times New Roman" w:cs="Times New Roman"/>
          <w:sz w:val="28"/>
          <w:szCs w:val="28"/>
        </w:rPr>
        <w:t xml:space="preserve"> </w:t>
      </w:r>
      <w:r w:rsidR="00ED4B9B" w:rsidRPr="00A1133D">
        <w:rPr>
          <w:rFonts w:ascii="Times New Roman" w:hAnsi="Times New Roman" w:cs="Times New Roman"/>
          <w:sz w:val="28"/>
          <w:szCs w:val="28"/>
        </w:rPr>
        <w:t>(</w:t>
      </w:r>
      <w:r w:rsidRPr="00A1133D">
        <w:rPr>
          <w:rFonts w:ascii="Times New Roman" w:hAnsi="Times New Roman" w:cs="Times New Roman"/>
          <w:sz w:val="28"/>
          <w:szCs w:val="28"/>
        </w:rPr>
        <w:t>ЕФРР</w:t>
      </w:r>
      <w:bookmarkStart w:id="26" w:name="__DdeLink__5247_396966009"/>
      <w:bookmarkEnd w:id="26"/>
      <w:r w:rsidR="00ED4B9B" w:rsidRPr="00A1133D">
        <w:rPr>
          <w:rFonts w:ascii="Times New Roman" w:hAnsi="Times New Roman" w:cs="Times New Roman"/>
          <w:sz w:val="28"/>
          <w:szCs w:val="28"/>
        </w:rPr>
        <w:t>)</w:t>
      </w:r>
      <w:r w:rsidRPr="00A1133D">
        <w:rPr>
          <w:rFonts w:ascii="Times New Roman" w:hAnsi="Times New Roman" w:cs="Times New Roman"/>
          <w:sz w:val="28"/>
          <w:szCs w:val="28"/>
        </w:rPr>
        <w:t>.</w:t>
      </w:r>
      <w:r w:rsidR="00B850C0" w:rsidRPr="00A1133D">
        <w:rPr>
          <w:rFonts w:ascii="Times New Roman" w:hAnsi="Times New Roman" w:cs="Times New Roman"/>
          <w:sz w:val="28"/>
          <w:szCs w:val="28"/>
        </w:rPr>
        <w:t xml:space="preserve"> </w:t>
      </w:r>
      <w:proofErr w:type="spellStart"/>
      <w:r w:rsidR="003D19EE" w:rsidRPr="00A1133D">
        <w:rPr>
          <w:rFonts w:ascii="Times New Roman" w:hAnsi="Times New Roman" w:cs="Times New Roman"/>
          <w:sz w:val="28"/>
          <w:szCs w:val="28"/>
        </w:rPr>
        <w:t>Интеррег</w:t>
      </w:r>
      <w:proofErr w:type="spellEnd"/>
      <w:r w:rsidR="003D19EE" w:rsidRPr="00A1133D">
        <w:rPr>
          <w:rFonts w:ascii="Times New Roman" w:hAnsi="Times New Roman" w:cs="Times New Roman"/>
          <w:sz w:val="28"/>
          <w:szCs w:val="28"/>
        </w:rPr>
        <w:t xml:space="preserve"> финансирует три типа программ</w:t>
      </w:r>
      <w:r w:rsidR="00EC5758" w:rsidRPr="00A1133D">
        <w:rPr>
          <w:rFonts w:ascii="Times New Roman" w:hAnsi="Times New Roman" w:cs="Times New Roman"/>
          <w:sz w:val="28"/>
          <w:szCs w:val="28"/>
        </w:rPr>
        <w:t xml:space="preserve"> </w:t>
      </w:r>
      <w:r w:rsidR="003D19EE" w:rsidRPr="00A1133D">
        <w:rPr>
          <w:rFonts w:ascii="Times New Roman" w:hAnsi="Times New Roman" w:cs="Times New Roman"/>
          <w:sz w:val="28"/>
          <w:szCs w:val="28"/>
        </w:rPr>
        <w:t>в зависимости от размера области применения: трансграничные</w:t>
      </w:r>
      <w:r w:rsidR="001116D5" w:rsidRPr="00A1133D">
        <w:rPr>
          <w:rFonts w:ascii="Times New Roman" w:hAnsi="Times New Roman" w:cs="Times New Roman"/>
          <w:sz w:val="28"/>
          <w:szCs w:val="28"/>
        </w:rPr>
        <w:t xml:space="preserve"> (</w:t>
      </w:r>
      <w:proofErr w:type="spellStart"/>
      <w:r w:rsidR="001116D5" w:rsidRPr="00A1133D">
        <w:rPr>
          <w:rFonts w:ascii="Times New Roman" w:hAnsi="Times New Roman" w:cs="Times New Roman"/>
          <w:sz w:val="28"/>
          <w:szCs w:val="28"/>
          <w:lang w:val="en-US"/>
        </w:rPr>
        <w:t>Interreg</w:t>
      </w:r>
      <w:proofErr w:type="spellEnd"/>
      <w:r w:rsidR="001116D5" w:rsidRPr="00A1133D">
        <w:rPr>
          <w:rFonts w:ascii="Times New Roman" w:hAnsi="Times New Roman" w:cs="Times New Roman"/>
          <w:sz w:val="28"/>
          <w:szCs w:val="28"/>
        </w:rPr>
        <w:t xml:space="preserve"> </w:t>
      </w:r>
      <w:r w:rsidR="001116D5" w:rsidRPr="00A1133D">
        <w:rPr>
          <w:rFonts w:ascii="Times New Roman" w:hAnsi="Times New Roman" w:cs="Times New Roman"/>
          <w:sz w:val="28"/>
          <w:szCs w:val="28"/>
          <w:lang w:val="en-US"/>
        </w:rPr>
        <w:t>A</w:t>
      </w:r>
      <w:r w:rsidR="001116D5" w:rsidRPr="00A1133D">
        <w:rPr>
          <w:rFonts w:ascii="Times New Roman" w:hAnsi="Times New Roman" w:cs="Times New Roman"/>
          <w:sz w:val="28"/>
          <w:szCs w:val="28"/>
        </w:rPr>
        <w:t>)</w:t>
      </w:r>
      <w:r w:rsidR="003D19EE" w:rsidRPr="00A1133D">
        <w:rPr>
          <w:rFonts w:ascii="Times New Roman" w:hAnsi="Times New Roman" w:cs="Times New Roman"/>
          <w:sz w:val="28"/>
          <w:szCs w:val="28"/>
        </w:rPr>
        <w:t xml:space="preserve">, </w:t>
      </w:r>
      <w:proofErr w:type="spellStart"/>
      <w:r w:rsidR="003D19EE" w:rsidRPr="00A1133D">
        <w:rPr>
          <w:rFonts w:ascii="Times New Roman" w:hAnsi="Times New Roman" w:cs="Times New Roman"/>
          <w:sz w:val="28"/>
          <w:szCs w:val="28"/>
        </w:rPr>
        <w:t>трансрегиональные</w:t>
      </w:r>
      <w:proofErr w:type="spellEnd"/>
      <w:r w:rsidR="001116D5" w:rsidRPr="00A1133D">
        <w:rPr>
          <w:rFonts w:ascii="Times New Roman" w:hAnsi="Times New Roman" w:cs="Times New Roman"/>
          <w:sz w:val="28"/>
          <w:szCs w:val="28"/>
        </w:rPr>
        <w:t xml:space="preserve"> (</w:t>
      </w:r>
      <w:proofErr w:type="spellStart"/>
      <w:r w:rsidR="001116D5" w:rsidRPr="00A1133D">
        <w:rPr>
          <w:rFonts w:ascii="Times New Roman" w:hAnsi="Times New Roman" w:cs="Times New Roman"/>
          <w:sz w:val="28"/>
          <w:szCs w:val="28"/>
        </w:rPr>
        <w:t>Interreg</w:t>
      </w:r>
      <w:proofErr w:type="spellEnd"/>
      <w:r w:rsidR="001116D5" w:rsidRPr="00A1133D">
        <w:rPr>
          <w:rFonts w:ascii="Times New Roman" w:hAnsi="Times New Roman" w:cs="Times New Roman"/>
          <w:sz w:val="28"/>
          <w:szCs w:val="28"/>
        </w:rPr>
        <w:t xml:space="preserve"> B)</w:t>
      </w:r>
      <w:r w:rsidR="003D19EE" w:rsidRPr="00A1133D">
        <w:rPr>
          <w:rFonts w:ascii="Times New Roman" w:hAnsi="Times New Roman" w:cs="Times New Roman"/>
          <w:sz w:val="28"/>
          <w:szCs w:val="28"/>
        </w:rPr>
        <w:t xml:space="preserve">, </w:t>
      </w:r>
      <w:r w:rsidR="00B850C0" w:rsidRPr="00A1133D">
        <w:rPr>
          <w:rFonts w:ascii="Times New Roman" w:hAnsi="Times New Roman" w:cs="Times New Roman"/>
          <w:sz w:val="28"/>
          <w:szCs w:val="28"/>
        </w:rPr>
        <w:t>межрегиональные</w:t>
      </w:r>
      <w:r w:rsidR="001116D5" w:rsidRPr="00A1133D">
        <w:rPr>
          <w:rFonts w:ascii="Times New Roman" w:hAnsi="Times New Roman" w:cs="Times New Roman"/>
          <w:sz w:val="28"/>
          <w:szCs w:val="28"/>
        </w:rPr>
        <w:t xml:space="preserve"> (</w:t>
      </w:r>
      <w:proofErr w:type="spellStart"/>
      <w:r w:rsidR="001116D5" w:rsidRPr="00A1133D">
        <w:rPr>
          <w:rFonts w:ascii="Times New Roman" w:hAnsi="Times New Roman" w:cs="Times New Roman"/>
          <w:sz w:val="28"/>
          <w:szCs w:val="28"/>
        </w:rPr>
        <w:t>Interreg</w:t>
      </w:r>
      <w:proofErr w:type="spellEnd"/>
      <w:r w:rsidR="001116D5" w:rsidRPr="00A1133D">
        <w:rPr>
          <w:rFonts w:ascii="Times New Roman" w:hAnsi="Times New Roman" w:cs="Times New Roman"/>
          <w:sz w:val="28"/>
          <w:szCs w:val="28"/>
        </w:rPr>
        <w:t xml:space="preserve"> C)</w:t>
      </w:r>
      <w:r w:rsidR="003D19EE" w:rsidRPr="00A1133D">
        <w:rPr>
          <w:rFonts w:ascii="Times New Roman" w:hAnsi="Times New Roman" w:cs="Times New Roman"/>
          <w:sz w:val="28"/>
          <w:szCs w:val="28"/>
        </w:rPr>
        <w:t xml:space="preserve">. </w:t>
      </w:r>
      <w:r w:rsidR="00B850C0" w:rsidRPr="00A1133D">
        <w:rPr>
          <w:rFonts w:ascii="Times New Roman" w:hAnsi="Times New Roman" w:cs="Times New Roman"/>
          <w:sz w:val="28"/>
          <w:szCs w:val="28"/>
        </w:rPr>
        <w:t>Соответственно, такое разделение позволяет</w:t>
      </w:r>
      <w:r w:rsidR="00C263F1" w:rsidRPr="00A1133D">
        <w:rPr>
          <w:rFonts w:ascii="Times New Roman" w:hAnsi="Times New Roman" w:cs="Times New Roman"/>
          <w:sz w:val="28"/>
          <w:szCs w:val="28"/>
        </w:rPr>
        <w:t xml:space="preserve"> сфокусироваться на проблемах и вопросах отдельных регионов ЕС, что позволяет эффективнее выполнять поставленные перед программами задачи</w:t>
      </w:r>
      <w:r w:rsidR="00C263F1" w:rsidRPr="00A1133D">
        <w:rPr>
          <w:rStyle w:val="a3"/>
          <w:rFonts w:ascii="Times New Roman" w:hAnsi="Times New Roman" w:cs="Times New Roman"/>
          <w:sz w:val="28"/>
          <w:szCs w:val="28"/>
        </w:rPr>
        <w:footnoteReference w:id="88"/>
      </w:r>
      <w:r w:rsidR="00C263F1" w:rsidRPr="00A1133D">
        <w:rPr>
          <w:rFonts w:ascii="Times New Roman" w:hAnsi="Times New Roman" w:cs="Times New Roman"/>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Современные тенд</w:t>
      </w:r>
      <w:r w:rsidR="00B850C0" w:rsidRPr="00A1133D">
        <w:rPr>
          <w:rFonts w:ascii="Times New Roman" w:hAnsi="Times New Roman" w:cs="Times New Roman"/>
          <w:sz w:val="28"/>
          <w:szCs w:val="28"/>
        </w:rPr>
        <w:t xml:space="preserve">енции мирового развития, такие </w:t>
      </w:r>
      <w:r w:rsidRPr="00A1133D">
        <w:rPr>
          <w:rFonts w:ascii="Times New Roman" w:hAnsi="Times New Roman" w:cs="Times New Roman"/>
          <w:sz w:val="28"/>
          <w:szCs w:val="28"/>
        </w:rPr>
        <w:t>как глобализация и интег</w:t>
      </w:r>
      <w:r w:rsidR="00B850C0" w:rsidRPr="00A1133D">
        <w:rPr>
          <w:rFonts w:ascii="Times New Roman" w:hAnsi="Times New Roman" w:cs="Times New Roman"/>
          <w:sz w:val="28"/>
          <w:szCs w:val="28"/>
        </w:rPr>
        <w:t>рация</w:t>
      </w:r>
      <w:r w:rsidRPr="00A1133D">
        <w:rPr>
          <w:rFonts w:ascii="Times New Roman" w:hAnsi="Times New Roman" w:cs="Times New Roman"/>
          <w:sz w:val="28"/>
          <w:szCs w:val="28"/>
        </w:rPr>
        <w:t xml:space="preserve"> и изменения в геополитическом пространстве предоставили новые импульсы процесса регионализации. В первую очередь это касается стран-членов Европейского Союза, но под влиянием европейского регионализма находятся также страны, которые стремятся в будущем присоединиться к ЕС. Углубление интеграционных процессов, развитие межрегионального и трансграничного сотрудничества способствовало усилению роли регионов на государственном и наднациональном уровнях.</w:t>
      </w:r>
    </w:p>
    <w:p w:rsidR="00F34340" w:rsidRPr="00A1133D" w:rsidRDefault="00A13641">
      <w:pPr>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lastRenderedPageBreak/>
        <w:t xml:space="preserve">Создание Комитета регионов как совещательного органа на уровне ЕС, принятие принципа </w:t>
      </w:r>
      <w:proofErr w:type="spellStart"/>
      <w:r w:rsidRPr="00A1133D">
        <w:rPr>
          <w:rFonts w:ascii="Times New Roman" w:hAnsi="Times New Roman" w:cs="Times New Roman"/>
          <w:sz w:val="28"/>
          <w:szCs w:val="28"/>
        </w:rPr>
        <w:t>субсидиарности</w:t>
      </w:r>
      <w:proofErr w:type="spellEnd"/>
      <w:r w:rsidRPr="00A1133D">
        <w:rPr>
          <w:rFonts w:ascii="Times New Roman" w:hAnsi="Times New Roman" w:cs="Times New Roman"/>
          <w:sz w:val="28"/>
          <w:szCs w:val="28"/>
        </w:rPr>
        <w:t xml:space="preserve"> и Европейской хартии местного самоуправления является проявлением того, что региональные структуры начинают играть все более важную роль в формировании и реализации совместной европейской политики.</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sz w:val="28"/>
          <w:szCs w:val="28"/>
        </w:rPr>
        <w:t>Также следует отметить, что регионализации способствует и единый рынок Европейского Союза. Его основы были заложены в Римском Договоре 1957</w:t>
      </w:r>
      <w:r w:rsidR="00AF155E" w:rsidRPr="00A1133D">
        <w:rPr>
          <w:rFonts w:ascii="Times New Roman" w:hAnsi="Times New Roman" w:cs="Times New Roman"/>
          <w:sz w:val="28"/>
          <w:szCs w:val="28"/>
        </w:rPr>
        <w:t xml:space="preserve"> года</w:t>
      </w:r>
      <w:r w:rsidRPr="00A1133D">
        <w:rPr>
          <w:rStyle w:val="FootnoteAnchor"/>
          <w:rFonts w:ascii="Times New Roman" w:hAnsi="Times New Roman" w:cs="Times New Roman"/>
          <w:sz w:val="28"/>
          <w:szCs w:val="28"/>
        </w:rPr>
        <w:footnoteReference w:id="89"/>
      </w:r>
      <w:r w:rsidRPr="00A1133D">
        <w:rPr>
          <w:rFonts w:ascii="Times New Roman" w:hAnsi="Times New Roman" w:cs="Times New Roman"/>
          <w:sz w:val="28"/>
          <w:szCs w:val="28"/>
        </w:rPr>
        <w:t>, однако окончательно он был оформлен в Договоре о Европейском Союзе 1992 года. Так, в соответствии с договором, страны-члены ЕС образовали внутренний рынок, базирующийся на беспрепятственном перемещении товаров, людей, услуг и капитала, а также устранили таможенные пошлины и ограничения на ввоз и вывоз товара</w:t>
      </w:r>
      <w:r w:rsidRPr="00A1133D">
        <w:rPr>
          <w:rStyle w:val="FootnoteAnchor"/>
          <w:rFonts w:ascii="Times New Roman" w:hAnsi="Times New Roman" w:cs="Times New Roman"/>
          <w:sz w:val="28"/>
          <w:szCs w:val="28"/>
        </w:rPr>
        <w:footnoteReference w:id="90"/>
      </w:r>
      <w:r w:rsidR="00B850C0" w:rsidRPr="00A1133D">
        <w:rPr>
          <w:rFonts w:ascii="Times New Roman" w:hAnsi="Times New Roman" w:cs="Times New Roman"/>
          <w:sz w:val="28"/>
          <w:szCs w:val="28"/>
        </w:rPr>
        <w:t>. Единый рынок способствует</w:t>
      </w:r>
      <w:r w:rsidRPr="00A1133D">
        <w:rPr>
          <w:rFonts w:ascii="Times New Roman" w:hAnsi="Times New Roman" w:cs="Times New Roman"/>
          <w:sz w:val="28"/>
          <w:szCs w:val="28"/>
        </w:rPr>
        <w:t xml:space="preserve"> усилению роли регионов во внешнеэкономической торговле, позволяя областям самостоятельно и на льготных (</w:t>
      </w:r>
      <w:proofErr w:type="spellStart"/>
      <w:r w:rsidRPr="00A1133D">
        <w:rPr>
          <w:rFonts w:ascii="Times New Roman" w:hAnsi="Times New Roman" w:cs="Times New Roman"/>
          <w:sz w:val="28"/>
          <w:szCs w:val="28"/>
        </w:rPr>
        <w:t>бестаможенных</w:t>
      </w:r>
      <w:proofErr w:type="spellEnd"/>
      <w:r w:rsidRPr="00A1133D">
        <w:rPr>
          <w:rFonts w:ascii="Times New Roman" w:hAnsi="Times New Roman" w:cs="Times New Roman"/>
          <w:sz w:val="28"/>
          <w:szCs w:val="28"/>
        </w:rPr>
        <w:t>) условиях осуществлять экономические сделки.</w:t>
      </w:r>
    </w:p>
    <w:p w:rsidR="00F34340" w:rsidRPr="00A1133D" w:rsidRDefault="00A13641">
      <w:pPr>
        <w:spacing w:line="360" w:lineRule="auto"/>
        <w:ind w:firstLine="709"/>
        <w:jc w:val="both"/>
        <w:rPr>
          <w:rFonts w:ascii="Times New Roman" w:hAnsi="Times New Roman" w:cs="Times New Roman"/>
          <w:b/>
          <w:bCs/>
          <w:iCs/>
          <w:kern w:val="0"/>
          <w:sz w:val="28"/>
          <w:szCs w:val="28"/>
          <w:highlight w:val="yellow"/>
        </w:rPr>
      </w:pPr>
      <w:r w:rsidRPr="00A1133D">
        <w:rPr>
          <w:rFonts w:ascii="Times New Roman" w:hAnsi="Times New Roman" w:cs="Times New Roman"/>
          <w:kern w:val="0"/>
          <w:sz w:val="28"/>
          <w:szCs w:val="28"/>
          <w:highlight w:val="white"/>
        </w:rPr>
        <w:t xml:space="preserve">Таким образом, можно сделать вывод, что европейская интеграция положительно сказалась на регионах. Под влиянием региональных механизмов Евросоюза государства-участники ощутили на себе усиление субнациональных структур, что несомненно сказалось и на внутреннем устройстве государств. Регионы, ощущая все большую значимость в контексте </w:t>
      </w:r>
      <w:proofErr w:type="spellStart"/>
      <w:r w:rsidRPr="00A1133D">
        <w:rPr>
          <w:rFonts w:ascii="Times New Roman" w:hAnsi="Times New Roman" w:cs="Times New Roman"/>
          <w:kern w:val="0"/>
          <w:sz w:val="28"/>
          <w:szCs w:val="28"/>
          <w:highlight w:val="white"/>
        </w:rPr>
        <w:t>евроинтеграции</w:t>
      </w:r>
      <w:proofErr w:type="spellEnd"/>
      <w:r w:rsidRPr="00A1133D">
        <w:rPr>
          <w:rFonts w:ascii="Times New Roman" w:hAnsi="Times New Roman" w:cs="Times New Roman"/>
          <w:kern w:val="0"/>
          <w:sz w:val="28"/>
          <w:szCs w:val="28"/>
          <w:highlight w:val="white"/>
        </w:rPr>
        <w:t xml:space="preserve">, не намерены больше мириться с унитарным государством, соответственно во многих областях все чаще слышны призывы к большей автономии, то есть федерализации, или к сепаратизму. Однако сепаратистские настроения «охлаждаются» экономическими мотивами, поскольку в случае образования нового государства не стоит вопрос об автоматическом </w:t>
      </w:r>
      <w:r w:rsidRPr="00A1133D">
        <w:rPr>
          <w:rFonts w:ascii="Times New Roman" w:hAnsi="Times New Roman" w:cs="Times New Roman"/>
          <w:kern w:val="0"/>
          <w:sz w:val="28"/>
          <w:szCs w:val="28"/>
          <w:highlight w:val="white"/>
        </w:rPr>
        <w:lastRenderedPageBreak/>
        <w:t>вступлении в Европейский Союз, что существенно скажется на благосостоянии региона.</w:t>
      </w:r>
      <w:r w:rsidRPr="00A1133D">
        <w:rPr>
          <w:rFonts w:ascii="Times New Roman" w:hAnsi="Times New Roman" w:cs="Times New Roman"/>
        </w:rPr>
        <w:br w:type="page"/>
      </w:r>
    </w:p>
    <w:p w:rsidR="00F34340" w:rsidRPr="00A1133D" w:rsidRDefault="00A13641" w:rsidP="002A05AD">
      <w:pPr>
        <w:pStyle w:val="13"/>
        <w:spacing w:before="0"/>
      </w:pPr>
      <w:bookmarkStart w:id="27" w:name="_Toc10381732"/>
      <w:r w:rsidRPr="00A1133D">
        <w:lastRenderedPageBreak/>
        <w:t>Глава 2. Проявления сепаратизма в Шотландии и Стране Басков: общее и особенное</w:t>
      </w:r>
      <w:bookmarkEnd w:id="27"/>
    </w:p>
    <w:p w:rsidR="00F34340" w:rsidRPr="00A1133D" w:rsidRDefault="00A13641" w:rsidP="00216E88">
      <w:pPr>
        <w:spacing w:after="120"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В современном мире не существуют государств с одинаковым принципом государственного устройства. Это обусловлено историческими, культурными, экономическими и другими особенностями каждого из них. Принято разделять государства на унитарные и федеративные. Ключевым различием между этими формами будет степень автономии территориальных единиц и степень предоставленных ей полномочий</w:t>
      </w:r>
      <w:r w:rsidRPr="00A1133D">
        <w:rPr>
          <w:rStyle w:val="FootnoteAnchor"/>
          <w:rFonts w:ascii="Times New Roman" w:hAnsi="Times New Roman" w:cs="Times New Roman"/>
          <w:kern w:val="0"/>
          <w:sz w:val="28"/>
          <w:szCs w:val="28"/>
        </w:rPr>
        <w:footnoteReference w:id="91"/>
      </w:r>
      <w:r w:rsidRPr="00A1133D">
        <w:rPr>
          <w:rFonts w:ascii="Times New Roman" w:hAnsi="Times New Roman" w:cs="Times New Roman"/>
          <w:kern w:val="0"/>
          <w:sz w:val="28"/>
          <w:szCs w:val="28"/>
        </w:rPr>
        <w:t xml:space="preserve">. </w:t>
      </w:r>
      <w:r w:rsidR="00B850C0" w:rsidRPr="00A1133D">
        <w:rPr>
          <w:rFonts w:ascii="Times New Roman" w:hAnsi="Times New Roman" w:cs="Times New Roman"/>
          <w:kern w:val="0"/>
          <w:sz w:val="28"/>
          <w:szCs w:val="28"/>
        </w:rPr>
        <w:t>Так, многие регионы недовольны существующим унитарным укладом, поэтому они отстаивают собственные</w:t>
      </w:r>
      <w:r w:rsidRPr="00A1133D">
        <w:rPr>
          <w:rFonts w:ascii="Times New Roman" w:hAnsi="Times New Roman" w:cs="Times New Roman"/>
          <w:kern w:val="0"/>
          <w:sz w:val="28"/>
          <w:szCs w:val="28"/>
        </w:rPr>
        <w:t xml:space="preserve"> права, в том чис</w:t>
      </w:r>
      <w:r w:rsidR="00B850C0" w:rsidRPr="00A1133D">
        <w:rPr>
          <w:rFonts w:ascii="Times New Roman" w:hAnsi="Times New Roman" w:cs="Times New Roman"/>
          <w:kern w:val="0"/>
          <w:sz w:val="28"/>
          <w:szCs w:val="28"/>
        </w:rPr>
        <w:t xml:space="preserve">ле и право на самоопределение. </w:t>
      </w:r>
      <w:r w:rsidRPr="00A1133D">
        <w:rPr>
          <w:rFonts w:ascii="Times New Roman" w:hAnsi="Times New Roman" w:cs="Times New Roman"/>
          <w:kern w:val="0"/>
          <w:sz w:val="28"/>
          <w:szCs w:val="28"/>
        </w:rPr>
        <w:t>Два из них, Шотландия в Великобритании и Страна Басков в Испании, будут рассмотрены в данной работе.</w:t>
      </w:r>
    </w:p>
    <w:p w:rsidR="00F34340" w:rsidRPr="00A1133D" w:rsidRDefault="00A13641" w:rsidP="00216E88">
      <w:pPr>
        <w:pStyle w:val="2"/>
        <w:spacing w:after="0"/>
        <w:rPr>
          <w:rFonts w:cs="Times New Roman"/>
        </w:rPr>
      </w:pPr>
      <w:bookmarkStart w:id="28" w:name="_Toc10381733"/>
      <w:r w:rsidRPr="00A1133D">
        <w:rPr>
          <w:rFonts w:cs="Times New Roman"/>
        </w:rPr>
        <w:t>2.1 История развития сепаратизма в Шотландии и Стране басков</w:t>
      </w:r>
      <w:bookmarkEnd w:id="28"/>
    </w:p>
    <w:p w:rsidR="00F34340" w:rsidRPr="00A1133D" w:rsidRDefault="00A13641" w:rsidP="00216E88">
      <w:pPr>
        <w:pStyle w:val="a9"/>
        <w:spacing w:after="0" w:line="360" w:lineRule="auto"/>
        <w:ind w:firstLine="709"/>
        <w:jc w:val="both"/>
        <w:rPr>
          <w:rFonts w:ascii="Times New Roman" w:hAnsi="Times New Roman" w:cs="Times New Roman"/>
          <w:color w:val="000000"/>
          <w:sz w:val="28"/>
          <w:szCs w:val="28"/>
        </w:rPr>
      </w:pPr>
      <w:r w:rsidRPr="00A1133D">
        <w:rPr>
          <w:rFonts w:ascii="Times New Roman" w:hAnsi="Times New Roman" w:cs="Times New Roman"/>
          <w:color w:val="000000"/>
          <w:sz w:val="28"/>
          <w:szCs w:val="28"/>
        </w:rPr>
        <w:t>Анализ баскского конфликта невозможен без понимания природы данного конфликта, его истоков и изучения особенностей развития баскского народа.</w:t>
      </w:r>
    </w:p>
    <w:p w:rsidR="00F34340" w:rsidRPr="00A1133D" w:rsidRDefault="00A13641" w:rsidP="00216E88">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Наука ещё не дала окончательного ответа на вопросы: кто такие баски и откуда происходит их род? Исторически баскские земли включают в себя провинции Испании на севере и Франции на юге</w:t>
      </w:r>
      <w:r w:rsidRPr="00A1133D">
        <w:rPr>
          <w:rStyle w:val="FootnoteAnchor"/>
          <w:rFonts w:ascii="Times New Roman" w:hAnsi="Times New Roman" w:cs="Times New Roman"/>
          <w:color w:val="000000"/>
          <w:sz w:val="28"/>
          <w:szCs w:val="28"/>
        </w:rPr>
        <w:footnoteReference w:id="92"/>
      </w:r>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Эускара</w:t>
      </w:r>
      <w:proofErr w:type="spellEnd"/>
      <w:r w:rsidRPr="00A1133D">
        <w:rPr>
          <w:rFonts w:ascii="Times New Roman" w:hAnsi="Times New Roman" w:cs="Times New Roman"/>
          <w:color w:val="000000"/>
          <w:sz w:val="28"/>
          <w:szCs w:val="28"/>
        </w:rPr>
        <w:t xml:space="preserve">, язык басков, не имеет прямого родства ни с одним из европейских языков. Существуют теории, согласно которым язык басков схож с кавказскими, финно-угорским, иберийским (исчезнувший), этрусским и другими языками. Однако эти версии слишком относительны и базируются на более чем сомнительных аргументах. В связи с этим учёные предпочли рассматривать язык басков вне остальных языков. Стоит также отметить, что несмотря на компактное территориальное использование языка, существуют различные диалекты языка басков. По этой </w:t>
      </w:r>
      <w:r w:rsidRPr="00A1133D">
        <w:rPr>
          <w:rFonts w:ascii="Times New Roman" w:hAnsi="Times New Roman" w:cs="Times New Roman"/>
          <w:color w:val="000000"/>
          <w:sz w:val="28"/>
          <w:szCs w:val="28"/>
        </w:rPr>
        <w:lastRenderedPageBreak/>
        <w:t xml:space="preserve">причине был создан так называемый </w:t>
      </w:r>
      <w:proofErr w:type="spellStart"/>
      <w:r w:rsidRPr="00A1133D">
        <w:rPr>
          <w:rFonts w:ascii="Times New Roman" w:hAnsi="Times New Roman" w:cs="Times New Roman"/>
          <w:color w:val="000000"/>
          <w:sz w:val="28"/>
          <w:szCs w:val="28"/>
        </w:rPr>
        <w:t>эускара</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батуа</w:t>
      </w:r>
      <w:proofErr w:type="spellEnd"/>
      <w:r w:rsidRPr="00A1133D">
        <w:rPr>
          <w:rFonts w:ascii="Times New Roman" w:hAnsi="Times New Roman" w:cs="Times New Roman"/>
          <w:color w:val="000000"/>
          <w:sz w:val="28"/>
          <w:szCs w:val="28"/>
        </w:rPr>
        <w:t>, то есть унифицированный язык басков, который сегодня является самым распространённым</w:t>
      </w:r>
      <w:r w:rsidRPr="00A1133D">
        <w:rPr>
          <w:rStyle w:val="FootnoteAnchor"/>
          <w:rFonts w:ascii="Times New Roman" w:hAnsi="Times New Roman" w:cs="Times New Roman"/>
          <w:color w:val="000000"/>
          <w:sz w:val="28"/>
          <w:szCs w:val="28"/>
        </w:rPr>
        <w:footnoteReference w:id="93"/>
      </w:r>
      <w:r w:rsidRPr="00A1133D">
        <w:rPr>
          <w:rFonts w:ascii="Times New Roman" w:hAnsi="Times New Roman" w:cs="Times New Roman"/>
          <w:color w:val="000000"/>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Историческое развитие баскских территорий претерпевало различные изменения, но следует отметить, что баски сохраняли свой суверенитет вплоть до </w:t>
      </w:r>
      <w:r w:rsidR="00AF155E" w:rsidRPr="00A1133D">
        <w:rPr>
          <w:rFonts w:ascii="Times New Roman" w:hAnsi="Times New Roman" w:cs="Times New Roman"/>
          <w:color w:val="000000"/>
          <w:sz w:val="28"/>
          <w:szCs w:val="28"/>
        </w:rPr>
        <w:t xml:space="preserve">11-14 веков, </w:t>
      </w:r>
      <w:r w:rsidRPr="00A1133D">
        <w:rPr>
          <w:rFonts w:ascii="Times New Roman" w:hAnsi="Times New Roman" w:cs="Times New Roman"/>
          <w:color w:val="000000"/>
          <w:sz w:val="28"/>
          <w:szCs w:val="28"/>
        </w:rPr>
        <w:t>когда их государственность была утрачена под давлением Наварры, Франции и Кастилии</w:t>
      </w:r>
      <w:r w:rsidRPr="00A1133D">
        <w:rPr>
          <w:rStyle w:val="FootnoteAnchor"/>
          <w:rFonts w:ascii="Times New Roman" w:hAnsi="Times New Roman" w:cs="Times New Roman"/>
          <w:color w:val="000000"/>
          <w:sz w:val="28"/>
          <w:szCs w:val="28"/>
        </w:rPr>
        <w:footnoteReference w:id="94"/>
      </w:r>
      <w:r w:rsidRPr="00A1133D">
        <w:rPr>
          <w:rFonts w:ascii="Times New Roman" w:hAnsi="Times New Roman" w:cs="Times New Roman"/>
          <w:color w:val="000000"/>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Напомним, что Испания образовалась вследствие объединения Кастилии и Арагона в 1479 году. Баски, как и другие народы, объединённые под испанской короной, начиная с создания государства</w:t>
      </w:r>
      <w:r w:rsidR="00B850C0"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 xml:space="preserve"> обладали определённой̆ степенью автономии</w:t>
      </w:r>
      <w:r w:rsidRPr="00A1133D">
        <w:rPr>
          <w:rStyle w:val="FootnoteAnchor"/>
          <w:rFonts w:ascii="Times New Roman" w:hAnsi="Times New Roman" w:cs="Times New Roman"/>
          <w:color w:val="000000"/>
          <w:sz w:val="28"/>
          <w:szCs w:val="28"/>
        </w:rPr>
        <w:footnoteReference w:id="95"/>
      </w:r>
      <w:r w:rsidRPr="00A1133D">
        <w:rPr>
          <w:rFonts w:ascii="Times New Roman" w:hAnsi="Times New Roman" w:cs="Times New Roman"/>
          <w:color w:val="000000"/>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Речь идёт о так называемом </w:t>
      </w:r>
      <w:proofErr w:type="spellStart"/>
      <w:r w:rsidRPr="00A1133D">
        <w:rPr>
          <w:rFonts w:ascii="Times New Roman" w:hAnsi="Times New Roman" w:cs="Times New Roman"/>
          <w:color w:val="000000"/>
          <w:sz w:val="28"/>
          <w:szCs w:val="28"/>
        </w:rPr>
        <w:t>фуэроc</w:t>
      </w:r>
      <w:proofErr w:type="spellEnd"/>
      <w:r w:rsidRPr="00A1133D">
        <w:rPr>
          <w:rFonts w:ascii="Times New Roman" w:hAnsi="Times New Roman" w:cs="Times New Roman"/>
          <w:color w:val="000000"/>
          <w:sz w:val="28"/>
          <w:szCs w:val="28"/>
        </w:rPr>
        <w:t xml:space="preserve">, традиционном баскском кодексе законов. Так, в баскских провинциях действовали собственные кортесы, суды, выборные органы местного самоуправления (например, Генеральные Хунты). Также в Стране Басков действовала особая привилегированная система налогообложения (были освобождены от прямого налогообложения и ввозных пошлин, только «подношения», которые центральные власти пускали на нужды обороны или внешней политики, отправлялись королю, остальное оставалось на территории </w:t>
      </w:r>
      <w:proofErr w:type="spellStart"/>
      <w:r w:rsidRPr="00A1133D">
        <w:rPr>
          <w:rFonts w:ascii="Times New Roman" w:hAnsi="Times New Roman" w:cs="Times New Roman"/>
          <w:color w:val="000000"/>
          <w:sz w:val="28"/>
          <w:szCs w:val="28"/>
        </w:rPr>
        <w:t>Э</w:t>
      </w:r>
      <w:r w:rsidR="00B850C0" w:rsidRPr="00A1133D">
        <w:rPr>
          <w:rFonts w:ascii="Times New Roman" w:hAnsi="Times New Roman" w:cs="Times New Roman"/>
          <w:color w:val="000000"/>
          <w:sz w:val="28"/>
          <w:szCs w:val="28"/>
        </w:rPr>
        <w:t>уска</w:t>
      </w:r>
      <w:r w:rsidRPr="00A1133D">
        <w:rPr>
          <w:rFonts w:ascii="Times New Roman" w:hAnsi="Times New Roman" w:cs="Times New Roman"/>
          <w:color w:val="000000"/>
          <w:sz w:val="28"/>
          <w:szCs w:val="28"/>
        </w:rPr>
        <w:t>ди</w:t>
      </w:r>
      <w:proofErr w:type="spellEnd"/>
      <w:r w:rsidRPr="00A1133D">
        <w:rPr>
          <w:rFonts w:ascii="Times New Roman" w:hAnsi="Times New Roman" w:cs="Times New Roman"/>
          <w:color w:val="000000"/>
          <w:sz w:val="28"/>
          <w:szCs w:val="28"/>
        </w:rPr>
        <w:t>), воинская повинность осуществлялась на территории региона</w:t>
      </w:r>
      <w:r w:rsidRPr="00A1133D">
        <w:rPr>
          <w:rStyle w:val="FootnoteAnchor"/>
          <w:rFonts w:ascii="Times New Roman" w:hAnsi="Times New Roman" w:cs="Times New Roman"/>
          <w:color w:val="000000"/>
          <w:sz w:val="28"/>
          <w:szCs w:val="28"/>
        </w:rPr>
        <w:footnoteReference w:id="96"/>
      </w:r>
      <w:r w:rsidRPr="00A1133D">
        <w:rPr>
          <w:rFonts w:ascii="Times New Roman" w:hAnsi="Times New Roman" w:cs="Times New Roman"/>
          <w:color w:val="000000"/>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В результате некоторых ограничений автономии региона, баски выступили на стороне </w:t>
      </w:r>
      <w:proofErr w:type="spellStart"/>
      <w:r w:rsidRPr="00A1133D">
        <w:rPr>
          <w:rFonts w:ascii="Times New Roman" w:hAnsi="Times New Roman" w:cs="Times New Roman"/>
          <w:color w:val="000000"/>
          <w:sz w:val="28"/>
          <w:szCs w:val="28"/>
        </w:rPr>
        <w:t>карлистов</w:t>
      </w:r>
      <w:proofErr w:type="spellEnd"/>
      <w:r w:rsidRPr="00A1133D">
        <w:rPr>
          <w:rFonts w:ascii="Times New Roman" w:hAnsi="Times New Roman" w:cs="Times New Roman"/>
          <w:color w:val="000000"/>
          <w:sz w:val="28"/>
          <w:szCs w:val="28"/>
        </w:rPr>
        <w:t xml:space="preserve">, то есть тех, кто признавал </w:t>
      </w:r>
      <w:proofErr w:type="spellStart"/>
      <w:r w:rsidRPr="00A1133D">
        <w:rPr>
          <w:rFonts w:ascii="Times New Roman" w:hAnsi="Times New Roman" w:cs="Times New Roman"/>
          <w:color w:val="000000"/>
          <w:sz w:val="28"/>
          <w:szCs w:val="28"/>
        </w:rPr>
        <w:t>фуэрос</w:t>
      </w:r>
      <w:proofErr w:type="spellEnd"/>
      <w:r w:rsidRPr="00A1133D">
        <w:rPr>
          <w:rFonts w:ascii="Times New Roman" w:hAnsi="Times New Roman" w:cs="Times New Roman"/>
          <w:color w:val="000000"/>
          <w:sz w:val="28"/>
          <w:szCs w:val="28"/>
        </w:rPr>
        <w:t xml:space="preserve">. Это привело к отмене особых прав басков в 1876 году. С этого момента территория </w:t>
      </w:r>
      <w:r w:rsidRPr="00A1133D">
        <w:rPr>
          <w:rFonts w:ascii="Times New Roman" w:hAnsi="Times New Roman" w:cs="Times New Roman"/>
          <w:color w:val="000000"/>
          <w:sz w:val="28"/>
          <w:szCs w:val="28"/>
        </w:rPr>
        <w:lastRenderedPageBreak/>
        <w:t>басков становится унитарной частью Испании, лишаясь всех своих привилегий</w:t>
      </w:r>
      <w:r w:rsidRPr="00A1133D">
        <w:rPr>
          <w:rStyle w:val="FootnoteAnchor"/>
          <w:rFonts w:ascii="Times New Roman" w:hAnsi="Times New Roman" w:cs="Times New Roman"/>
          <w:color w:val="000000"/>
          <w:sz w:val="28"/>
          <w:szCs w:val="28"/>
        </w:rPr>
        <w:footnoteReference w:id="97"/>
      </w:r>
      <w:r w:rsidRPr="00A1133D">
        <w:rPr>
          <w:rFonts w:ascii="Times New Roman" w:hAnsi="Times New Roman" w:cs="Times New Roman"/>
          <w:color w:val="000000"/>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Создателем идеологии национального освобождения басков является </w:t>
      </w:r>
      <w:proofErr w:type="spellStart"/>
      <w:r w:rsidRPr="00A1133D">
        <w:rPr>
          <w:rFonts w:ascii="Times New Roman" w:hAnsi="Times New Roman" w:cs="Times New Roman"/>
          <w:color w:val="000000"/>
          <w:sz w:val="28"/>
          <w:szCs w:val="28"/>
        </w:rPr>
        <w:t>Сабино</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Арана</w:t>
      </w:r>
      <w:proofErr w:type="spellEnd"/>
      <w:r w:rsidRPr="00A1133D">
        <w:rPr>
          <w:rFonts w:ascii="Times New Roman" w:hAnsi="Times New Roman" w:cs="Times New Roman"/>
          <w:color w:val="000000"/>
          <w:sz w:val="28"/>
          <w:szCs w:val="28"/>
        </w:rPr>
        <w:t xml:space="preserve">. Именно он чётко и лаконично сформулировал требование образования баскской конфедерации (географическое понятие </w:t>
      </w:r>
      <w:proofErr w:type="spellStart"/>
      <w:r w:rsidRPr="00A1133D">
        <w:rPr>
          <w:rFonts w:ascii="Times New Roman" w:hAnsi="Times New Roman" w:cs="Times New Roman"/>
          <w:color w:val="000000"/>
          <w:sz w:val="28"/>
          <w:szCs w:val="28"/>
        </w:rPr>
        <w:t>Э</w:t>
      </w:r>
      <w:r w:rsidR="00B850C0" w:rsidRPr="00A1133D">
        <w:rPr>
          <w:rFonts w:ascii="Times New Roman" w:hAnsi="Times New Roman" w:cs="Times New Roman"/>
          <w:color w:val="000000"/>
          <w:sz w:val="28"/>
          <w:szCs w:val="28"/>
        </w:rPr>
        <w:t>уска</w:t>
      </w:r>
      <w:r w:rsidRPr="00A1133D">
        <w:rPr>
          <w:rFonts w:ascii="Times New Roman" w:hAnsi="Times New Roman" w:cs="Times New Roman"/>
          <w:color w:val="000000"/>
          <w:sz w:val="28"/>
          <w:szCs w:val="28"/>
        </w:rPr>
        <w:t>ди</w:t>
      </w:r>
      <w:proofErr w:type="spellEnd"/>
      <w:r w:rsidRPr="00A1133D">
        <w:rPr>
          <w:rFonts w:ascii="Times New Roman" w:hAnsi="Times New Roman" w:cs="Times New Roman"/>
          <w:color w:val="000000"/>
          <w:sz w:val="28"/>
          <w:szCs w:val="28"/>
        </w:rPr>
        <w:t>, то есть испанская Страна Басков, Наварра, три района Франции) и выработал националь</w:t>
      </w:r>
      <w:r w:rsidR="00B850C0" w:rsidRPr="00A1133D">
        <w:rPr>
          <w:rFonts w:ascii="Times New Roman" w:hAnsi="Times New Roman" w:cs="Times New Roman"/>
          <w:color w:val="000000"/>
          <w:sz w:val="28"/>
          <w:szCs w:val="28"/>
        </w:rPr>
        <w:t>ную символику, праздники и ввел</w:t>
      </w:r>
      <w:r w:rsidRPr="00A1133D">
        <w:rPr>
          <w:rFonts w:ascii="Times New Roman" w:hAnsi="Times New Roman" w:cs="Times New Roman"/>
          <w:color w:val="000000"/>
          <w:sz w:val="28"/>
          <w:szCs w:val="28"/>
        </w:rPr>
        <w:t xml:space="preserve"> в оборот название Страны Басков - </w:t>
      </w:r>
      <w:proofErr w:type="spellStart"/>
      <w:r w:rsidRPr="00A1133D">
        <w:rPr>
          <w:rFonts w:ascii="Times New Roman" w:hAnsi="Times New Roman" w:cs="Times New Roman"/>
          <w:color w:val="000000"/>
          <w:sz w:val="28"/>
          <w:szCs w:val="28"/>
        </w:rPr>
        <w:t>Эускади</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Сабино</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Ар</w:t>
      </w:r>
      <w:r w:rsidR="00B850C0" w:rsidRPr="00A1133D">
        <w:rPr>
          <w:rFonts w:ascii="Times New Roman" w:hAnsi="Times New Roman" w:cs="Times New Roman"/>
          <w:color w:val="000000"/>
          <w:sz w:val="28"/>
          <w:szCs w:val="28"/>
        </w:rPr>
        <w:t>ана</w:t>
      </w:r>
      <w:proofErr w:type="spellEnd"/>
      <w:r w:rsidRPr="00A1133D">
        <w:rPr>
          <w:rFonts w:ascii="Times New Roman" w:hAnsi="Times New Roman" w:cs="Times New Roman"/>
          <w:color w:val="000000"/>
          <w:sz w:val="28"/>
          <w:szCs w:val="28"/>
        </w:rPr>
        <w:t xml:space="preserve"> впервые заявил, что "Кастилия, а затем Испания, насильственно завоевали и колонизировали Страну Басков ". </w:t>
      </w:r>
      <w:proofErr w:type="spellStart"/>
      <w:r w:rsidRPr="00A1133D">
        <w:rPr>
          <w:rFonts w:ascii="Times New Roman" w:hAnsi="Times New Roman" w:cs="Times New Roman"/>
          <w:color w:val="000000"/>
          <w:sz w:val="28"/>
          <w:szCs w:val="28"/>
        </w:rPr>
        <w:t>Арана</w:t>
      </w:r>
      <w:proofErr w:type="spellEnd"/>
      <w:r w:rsidRPr="00A1133D">
        <w:rPr>
          <w:rFonts w:ascii="Times New Roman" w:hAnsi="Times New Roman" w:cs="Times New Roman"/>
          <w:color w:val="000000"/>
          <w:sz w:val="28"/>
          <w:szCs w:val="28"/>
        </w:rPr>
        <w:t xml:space="preserve"> выдвигает в центр своей доктрины превосходство расы басков, связанной </w:t>
      </w:r>
      <w:r w:rsidRPr="00A1133D">
        <w:rPr>
          <w:rFonts w:ascii="Times New Roman" w:hAnsi="Times New Roman" w:cs="Times New Roman"/>
          <w:color w:val="000000"/>
          <w:sz w:val="28"/>
          <w:szCs w:val="28"/>
          <w:highlight w:val="white"/>
        </w:rPr>
        <w:t>с чистотой крови и этнической исключительностью басков</w:t>
      </w:r>
      <w:r w:rsidRPr="00A1133D">
        <w:rPr>
          <w:rFonts w:ascii="Times New Roman" w:hAnsi="Times New Roman" w:cs="Times New Roman"/>
          <w:color w:val="000000"/>
          <w:sz w:val="28"/>
          <w:szCs w:val="28"/>
        </w:rPr>
        <w:t xml:space="preserve">, </w:t>
      </w:r>
      <w:r w:rsidR="00B850C0" w:rsidRPr="00A1133D">
        <w:rPr>
          <w:rFonts w:ascii="Times New Roman" w:hAnsi="Times New Roman" w:cs="Times New Roman"/>
          <w:color w:val="000000"/>
          <w:sz w:val="28"/>
          <w:szCs w:val="28"/>
        </w:rPr>
        <w:t xml:space="preserve">а также </w:t>
      </w:r>
      <w:r w:rsidRPr="00A1133D">
        <w:rPr>
          <w:rFonts w:ascii="Times New Roman" w:hAnsi="Times New Roman" w:cs="Times New Roman"/>
          <w:color w:val="000000"/>
          <w:sz w:val="28"/>
          <w:szCs w:val="28"/>
        </w:rPr>
        <w:t xml:space="preserve">сохранение баскской культуры и приверженность церкви. В конце </w:t>
      </w:r>
      <w:r w:rsidR="00AF155E" w:rsidRPr="00A1133D">
        <w:rPr>
          <w:rFonts w:ascii="Times New Roman" w:hAnsi="Times New Roman" w:cs="Times New Roman"/>
          <w:color w:val="000000"/>
          <w:sz w:val="28"/>
          <w:szCs w:val="28"/>
        </w:rPr>
        <w:t xml:space="preserve">19 веке </w:t>
      </w:r>
      <w:proofErr w:type="spellStart"/>
      <w:r w:rsidR="0024186A" w:rsidRPr="00A1133D">
        <w:rPr>
          <w:rFonts w:ascii="Times New Roman" w:hAnsi="Times New Roman" w:cs="Times New Roman"/>
          <w:color w:val="000000"/>
          <w:sz w:val="28"/>
          <w:szCs w:val="28"/>
        </w:rPr>
        <w:t>Арана</w:t>
      </w:r>
      <w:proofErr w:type="spellEnd"/>
      <w:r w:rsidR="0024186A" w:rsidRPr="00A1133D">
        <w:rPr>
          <w:rFonts w:ascii="Times New Roman" w:hAnsi="Times New Roman" w:cs="Times New Roman"/>
          <w:color w:val="000000"/>
          <w:sz w:val="28"/>
          <w:szCs w:val="28"/>
        </w:rPr>
        <w:t xml:space="preserve"> создал</w:t>
      </w:r>
      <w:r w:rsidRPr="00A1133D">
        <w:rPr>
          <w:rFonts w:ascii="Times New Roman" w:hAnsi="Times New Roman" w:cs="Times New Roman"/>
          <w:color w:val="000000"/>
          <w:sz w:val="28"/>
          <w:szCs w:val="28"/>
        </w:rPr>
        <w:t xml:space="preserve"> легально действующую Баскскую националистическую христианско-демократическую партию (в дальнейшем название было изменено на Баскская националистическая партия), которая добивалась национальной автономии и впоследствии независимости, а также выдвигала требования культурно-языкового характера</w:t>
      </w:r>
      <w:r w:rsidRPr="00A1133D">
        <w:rPr>
          <w:rStyle w:val="FootnoteAnchor"/>
          <w:rFonts w:ascii="Times New Roman" w:hAnsi="Times New Roman" w:cs="Times New Roman"/>
          <w:color w:val="000000"/>
          <w:sz w:val="28"/>
          <w:szCs w:val="28"/>
        </w:rPr>
        <w:footnoteReference w:id="98"/>
      </w:r>
      <w:r w:rsidRPr="00A1133D">
        <w:rPr>
          <w:rFonts w:ascii="Times New Roman" w:hAnsi="Times New Roman" w:cs="Times New Roman"/>
          <w:color w:val="000000"/>
          <w:sz w:val="28"/>
          <w:szCs w:val="28"/>
        </w:rPr>
        <w:t>.</w:t>
      </w:r>
    </w:p>
    <w:p w:rsidR="00F34340" w:rsidRPr="00A1133D" w:rsidRDefault="00A13641">
      <w:pPr>
        <w:pStyle w:val="a9"/>
        <w:spacing w:after="0"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Как отмечают исследователи Хенкин С.М. и Самсонкина Е.С. уже на этапе становления в БНП существовало противоречие между умеренной политической линией и радикальными целями, что в дальнейшем предопределит постоянную внутреннюю партийную борьбу. В дальнейшем в БНП произошел раскол на «старую» и «новую» партию (при переводе на русский язык названия остаются одинаковыми, но в испанском существует различие, в связи с чем будет испол</w:t>
      </w:r>
      <w:r w:rsidR="0024186A" w:rsidRPr="00A1133D">
        <w:rPr>
          <w:rFonts w:ascii="Times New Roman" w:hAnsi="Times New Roman" w:cs="Times New Roman"/>
          <w:color w:val="000000"/>
          <w:sz w:val="28"/>
          <w:szCs w:val="28"/>
        </w:rPr>
        <w:t xml:space="preserve">ьзоваться такое наименования). </w:t>
      </w:r>
      <w:r w:rsidRPr="00A1133D">
        <w:rPr>
          <w:rFonts w:ascii="Times New Roman" w:hAnsi="Times New Roman" w:cs="Times New Roman"/>
          <w:color w:val="000000"/>
          <w:sz w:val="28"/>
          <w:szCs w:val="28"/>
        </w:rPr>
        <w:t xml:space="preserve">Особенностью новой партии было возвращение к идеям </w:t>
      </w:r>
      <w:proofErr w:type="spellStart"/>
      <w:r w:rsidRPr="00A1133D">
        <w:rPr>
          <w:rFonts w:ascii="Times New Roman" w:hAnsi="Times New Roman" w:cs="Times New Roman"/>
          <w:color w:val="000000"/>
          <w:sz w:val="28"/>
          <w:szCs w:val="28"/>
        </w:rPr>
        <w:t>Арана</w:t>
      </w:r>
      <w:proofErr w:type="spellEnd"/>
      <w:r w:rsidRPr="00A1133D">
        <w:rPr>
          <w:rFonts w:ascii="Times New Roman" w:hAnsi="Times New Roman" w:cs="Times New Roman"/>
          <w:color w:val="000000"/>
          <w:sz w:val="28"/>
          <w:szCs w:val="28"/>
        </w:rPr>
        <w:t xml:space="preserve">, но с некоторыми изменениями. В частности, для </w:t>
      </w:r>
      <w:proofErr w:type="spellStart"/>
      <w:r w:rsidRPr="00A1133D">
        <w:rPr>
          <w:rFonts w:ascii="Times New Roman" w:hAnsi="Times New Roman" w:cs="Times New Roman"/>
          <w:color w:val="000000"/>
          <w:sz w:val="28"/>
          <w:szCs w:val="28"/>
        </w:rPr>
        <w:t>Арана</w:t>
      </w:r>
      <w:proofErr w:type="spellEnd"/>
      <w:r w:rsidRPr="00A1133D">
        <w:rPr>
          <w:rFonts w:ascii="Times New Roman" w:hAnsi="Times New Roman" w:cs="Times New Roman"/>
          <w:color w:val="000000"/>
          <w:sz w:val="28"/>
          <w:szCs w:val="28"/>
        </w:rPr>
        <w:t xml:space="preserve"> национализм был инструментом для сохранения «расы» басков, в то время как </w:t>
      </w:r>
      <w:proofErr w:type="spellStart"/>
      <w:r w:rsidRPr="00A1133D">
        <w:rPr>
          <w:rFonts w:ascii="Times New Roman" w:hAnsi="Times New Roman" w:cs="Times New Roman"/>
          <w:color w:val="000000"/>
          <w:sz w:val="28"/>
          <w:szCs w:val="28"/>
        </w:rPr>
        <w:t>Галастеги</w:t>
      </w:r>
      <w:proofErr w:type="spellEnd"/>
      <w:r w:rsidRPr="00A1133D">
        <w:rPr>
          <w:rFonts w:ascii="Times New Roman" w:hAnsi="Times New Roman" w:cs="Times New Roman"/>
          <w:color w:val="000000"/>
          <w:sz w:val="28"/>
          <w:szCs w:val="28"/>
        </w:rPr>
        <w:t xml:space="preserve"> (глава </w:t>
      </w:r>
      <w:r w:rsidRPr="00A1133D">
        <w:rPr>
          <w:rFonts w:ascii="Times New Roman" w:hAnsi="Times New Roman" w:cs="Times New Roman"/>
          <w:color w:val="000000"/>
          <w:sz w:val="28"/>
          <w:szCs w:val="28"/>
        </w:rPr>
        <w:lastRenderedPageBreak/>
        <w:t>«новой» партии) пропагандировал так называемый религиозный национализм, где нация становится верховной и абсолютной ценностью, а её спасение рассматривалось как служение Богу. Однако «новая» партия просуществовала в</w:t>
      </w:r>
      <w:r w:rsidR="00AF155E" w:rsidRPr="00A1133D">
        <w:rPr>
          <w:rFonts w:ascii="Times New Roman" w:hAnsi="Times New Roman" w:cs="Times New Roman"/>
          <w:color w:val="000000"/>
          <w:sz w:val="28"/>
          <w:szCs w:val="28"/>
        </w:rPr>
        <w:t xml:space="preserve"> период с 1921 года по 1923 год</w:t>
      </w:r>
      <w:r w:rsidRPr="00A1133D">
        <w:rPr>
          <w:rFonts w:ascii="Times New Roman" w:hAnsi="Times New Roman" w:cs="Times New Roman"/>
          <w:color w:val="000000"/>
          <w:sz w:val="28"/>
          <w:szCs w:val="28"/>
        </w:rPr>
        <w:t xml:space="preserve">, когда в результате государственного переворота к власти пришёл </w:t>
      </w:r>
      <w:proofErr w:type="spellStart"/>
      <w:r w:rsidRPr="00A1133D">
        <w:rPr>
          <w:rFonts w:ascii="Times New Roman" w:hAnsi="Times New Roman" w:cs="Times New Roman"/>
          <w:color w:val="000000"/>
          <w:sz w:val="28"/>
          <w:szCs w:val="28"/>
        </w:rPr>
        <w:t>Примо</w:t>
      </w:r>
      <w:proofErr w:type="spellEnd"/>
      <w:r w:rsidRPr="00A1133D">
        <w:rPr>
          <w:rFonts w:ascii="Times New Roman" w:hAnsi="Times New Roman" w:cs="Times New Roman"/>
          <w:color w:val="000000"/>
          <w:sz w:val="28"/>
          <w:szCs w:val="28"/>
        </w:rPr>
        <w:t xml:space="preserve"> де Ривера, объявивший эту партию радикальной и угрожающей безопасности Испании. В связи с чем возникла необходимость слияния двух партий, что и произошло в 1930 году после достижения компромисса относительно общих принципов. Начиная с этого момента, объединённая партия следовала принципу </w:t>
      </w:r>
      <w:proofErr w:type="spellStart"/>
      <w:r w:rsidRPr="00A1133D">
        <w:rPr>
          <w:rFonts w:ascii="Times New Roman" w:hAnsi="Times New Roman" w:cs="Times New Roman"/>
          <w:color w:val="000000"/>
          <w:sz w:val="28"/>
          <w:szCs w:val="28"/>
        </w:rPr>
        <w:t>Арана</w:t>
      </w:r>
      <w:proofErr w:type="spellEnd"/>
      <w:r w:rsidRPr="00A1133D">
        <w:rPr>
          <w:rFonts w:ascii="Times New Roman" w:hAnsi="Times New Roman" w:cs="Times New Roman"/>
          <w:color w:val="000000"/>
          <w:sz w:val="28"/>
          <w:szCs w:val="28"/>
        </w:rPr>
        <w:t xml:space="preserve"> «Бог и старый закон», стремилась к восстановлению </w:t>
      </w:r>
      <w:proofErr w:type="spellStart"/>
      <w:r w:rsidRPr="00A1133D">
        <w:rPr>
          <w:rFonts w:ascii="Times New Roman" w:hAnsi="Times New Roman" w:cs="Times New Roman"/>
          <w:color w:val="000000"/>
          <w:sz w:val="28"/>
          <w:szCs w:val="28"/>
        </w:rPr>
        <w:t>форального</w:t>
      </w:r>
      <w:proofErr w:type="spellEnd"/>
      <w:r w:rsidRPr="00A1133D">
        <w:rPr>
          <w:rFonts w:ascii="Times New Roman" w:hAnsi="Times New Roman" w:cs="Times New Roman"/>
          <w:color w:val="000000"/>
          <w:sz w:val="28"/>
          <w:szCs w:val="28"/>
        </w:rPr>
        <w:t xml:space="preserve"> режима</w:t>
      </w:r>
      <w:r w:rsidR="0024186A"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 xml:space="preserve"> выступала за справедливый демократический режим и уважение к правам личности</w:t>
      </w:r>
      <w:r w:rsidRPr="00A1133D">
        <w:rPr>
          <w:rStyle w:val="FootnoteAnchor"/>
          <w:rFonts w:ascii="Times New Roman" w:hAnsi="Times New Roman" w:cs="Times New Roman"/>
          <w:color w:val="000000"/>
          <w:sz w:val="28"/>
          <w:szCs w:val="28"/>
        </w:rPr>
        <w:footnoteReference w:id="99"/>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Во времена Республики баски поддерживали сначала правых, занимающих меньшинство в кортесах, но после того, как в 1933 году правые отвергли Автономный Статут для Страны Басков</w:t>
      </w:r>
      <w:r w:rsidRPr="00A1133D">
        <w:rPr>
          <w:rStyle w:val="FootnoteAnchor"/>
          <w:rFonts w:ascii="Times New Roman" w:hAnsi="Times New Roman" w:cs="Times New Roman"/>
          <w:color w:val="000000"/>
          <w:sz w:val="28"/>
          <w:szCs w:val="28"/>
        </w:rPr>
        <w:footnoteReference w:id="100"/>
      </w:r>
      <w:r w:rsidRPr="00A1133D">
        <w:rPr>
          <w:rFonts w:ascii="Times New Roman" w:hAnsi="Times New Roman" w:cs="Times New Roman"/>
          <w:color w:val="000000"/>
          <w:sz w:val="28"/>
          <w:szCs w:val="28"/>
        </w:rPr>
        <w:t>, баски отказались повиноваться властям на местах, что привело к массовым репрессиям по отношению к баскским мэрам и городским советникам. Именно это насилие, повлиявшее на преобладание идеи сепаратизма в БНП, в дальнейшем сблизило басков с левыми республиканцами и социалистами</w:t>
      </w:r>
      <w:r w:rsidRPr="00A1133D">
        <w:rPr>
          <w:rStyle w:val="FootnoteAnchor"/>
          <w:rFonts w:ascii="Times New Roman" w:hAnsi="Times New Roman" w:cs="Times New Roman"/>
          <w:color w:val="000000"/>
          <w:sz w:val="28"/>
          <w:szCs w:val="28"/>
        </w:rPr>
        <w:footnoteReference w:id="101"/>
      </w:r>
      <w:r w:rsidRPr="00A1133D">
        <w:rPr>
          <w:rFonts w:ascii="Times New Roman" w:hAnsi="Times New Roman" w:cs="Times New Roman"/>
          <w:color w:val="000000"/>
          <w:sz w:val="28"/>
          <w:szCs w:val="28"/>
        </w:rPr>
        <w:t>. В 1936</w:t>
      </w:r>
      <w:r w:rsidR="00AF155E" w:rsidRPr="00A1133D">
        <w:rPr>
          <w:rFonts w:ascii="Times New Roman" w:hAnsi="Times New Roman" w:cs="Times New Roman"/>
          <w:color w:val="000000"/>
          <w:sz w:val="28"/>
          <w:szCs w:val="28"/>
        </w:rPr>
        <w:t xml:space="preserve"> году</w:t>
      </w:r>
      <w:r w:rsidRPr="00A1133D">
        <w:rPr>
          <w:rFonts w:ascii="Times New Roman" w:hAnsi="Times New Roman" w:cs="Times New Roman"/>
          <w:color w:val="000000"/>
          <w:sz w:val="28"/>
          <w:szCs w:val="28"/>
        </w:rPr>
        <w:t xml:space="preserve">, после прихода к власти левого Народного Фронта, </w:t>
      </w:r>
      <w:proofErr w:type="spellStart"/>
      <w:r w:rsidRPr="00A1133D">
        <w:rPr>
          <w:rFonts w:ascii="Times New Roman" w:hAnsi="Times New Roman" w:cs="Times New Roman"/>
          <w:color w:val="000000"/>
          <w:sz w:val="28"/>
          <w:szCs w:val="28"/>
        </w:rPr>
        <w:t>Эускади</w:t>
      </w:r>
      <w:proofErr w:type="spellEnd"/>
      <w:r w:rsidRPr="00A1133D">
        <w:rPr>
          <w:rFonts w:ascii="Times New Roman" w:hAnsi="Times New Roman" w:cs="Times New Roman"/>
          <w:color w:val="000000"/>
          <w:sz w:val="28"/>
          <w:szCs w:val="28"/>
        </w:rPr>
        <w:t xml:space="preserve"> получает статус автономного района с собственным правительством и парламентом, однако права басков были существенно ограничены в связи с Конституцией 1931 года, где было исключено право на самоопределение народов Испании и не предусматривалось создание государства федеративного типа. Однако уже </w:t>
      </w:r>
      <w:r w:rsidRPr="00A1133D">
        <w:rPr>
          <w:rFonts w:ascii="Times New Roman" w:hAnsi="Times New Roman" w:cs="Times New Roman"/>
          <w:color w:val="000000"/>
          <w:sz w:val="28"/>
          <w:szCs w:val="28"/>
        </w:rPr>
        <w:lastRenderedPageBreak/>
        <w:t>само создание автономного района означало шаг вперёд в рамках централистского государства</w:t>
      </w:r>
      <w:r w:rsidRPr="00A1133D">
        <w:rPr>
          <w:rStyle w:val="FootnoteAnchor"/>
          <w:rFonts w:ascii="Times New Roman" w:hAnsi="Times New Roman" w:cs="Times New Roman"/>
          <w:color w:val="000000"/>
          <w:sz w:val="28"/>
          <w:szCs w:val="28"/>
        </w:rPr>
        <w:footnoteReference w:id="102"/>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В разные периоды времени руководство, стоявшее у руля государства, по-разному решало проблему баскского сепаратизма. В результате длительной гражданской войны (1936 </w:t>
      </w:r>
      <w:r w:rsidR="00AF155E"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 xml:space="preserve"> 1939</w:t>
      </w:r>
      <w:r w:rsidR="0024186A" w:rsidRPr="00A1133D">
        <w:rPr>
          <w:rFonts w:ascii="Times New Roman" w:hAnsi="Times New Roman" w:cs="Times New Roman"/>
          <w:color w:val="000000"/>
          <w:sz w:val="28"/>
          <w:szCs w:val="28"/>
        </w:rPr>
        <w:t xml:space="preserve"> годов</w:t>
      </w:r>
      <w:r w:rsidRPr="00A1133D">
        <w:rPr>
          <w:rFonts w:ascii="Times New Roman" w:hAnsi="Times New Roman" w:cs="Times New Roman"/>
          <w:color w:val="000000"/>
          <w:sz w:val="28"/>
          <w:szCs w:val="28"/>
        </w:rPr>
        <w:t xml:space="preserve">) к власти в Испании пришёл генерал Ф. Франко. Франсиско Франко, опираясь на прочную вертикаль власти, пытался подавить сепаратизм, используя аресты и убийства. Жестоко подавлялись любые проявления этнического самосознания и национализма. Для басков, в частности, это вылилось в запрет баскского языка, закрытие всех </w:t>
      </w:r>
      <w:proofErr w:type="spellStart"/>
      <w:r w:rsidRPr="00A1133D">
        <w:rPr>
          <w:rFonts w:ascii="Times New Roman" w:hAnsi="Times New Roman" w:cs="Times New Roman"/>
          <w:color w:val="000000"/>
          <w:sz w:val="28"/>
          <w:szCs w:val="28"/>
        </w:rPr>
        <w:t>баскоязычных</w:t>
      </w:r>
      <w:proofErr w:type="spellEnd"/>
      <w:r w:rsidRPr="00A1133D">
        <w:rPr>
          <w:rFonts w:ascii="Times New Roman" w:hAnsi="Times New Roman" w:cs="Times New Roman"/>
          <w:color w:val="000000"/>
          <w:sz w:val="28"/>
          <w:szCs w:val="28"/>
        </w:rPr>
        <w:t xml:space="preserve"> школ, издательств, журналов, газет, отмену автономии</w:t>
      </w:r>
      <w:r w:rsidRPr="00A1133D">
        <w:rPr>
          <w:rStyle w:val="FootnoteAnchor"/>
          <w:rFonts w:ascii="Times New Roman" w:hAnsi="Times New Roman" w:cs="Times New Roman"/>
          <w:color w:val="000000"/>
          <w:sz w:val="28"/>
          <w:szCs w:val="28"/>
        </w:rPr>
        <w:footnoteReference w:id="103"/>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Однако если рассматривать экономическое положение басков в период франкизма, то можно отметить небывалый экономический рост, который напрямую связан с политикой автаркии, характерный для послевоенного периода. В дальнейшем после перехода к открытой экономике и так называемого «испанского экономического чуда» в 1960-70</w:t>
      </w:r>
      <w:r w:rsidR="00AF155E"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е</w:t>
      </w:r>
      <w:r w:rsidR="00AF155E" w:rsidRPr="00A1133D">
        <w:rPr>
          <w:rFonts w:ascii="Times New Roman" w:hAnsi="Times New Roman" w:cs="Times New Roman"/>
          <w:color w:val="000000"/>
          <w:sz w:val="28"/>
          <w:szCs w:val="28"/>
        </w:rPr>
        <w:t xml:space="preserve"> годы</w:t>
      </w:r>
      <w:r w:rsidRPr="00A1133D">
        <w:rPr>
          <w:rFonts w:ascii="Times New Roman" w:hAnsi="Times New Roman" w:cs="Times New Roman"/>
          <w:color w:val="000000"/>
          <w:sz w:val="28"/>
          <w:szCs w:val="28"/>
        </w:rPr>
        <w:t xml:space="preserve">, Страна Басков, особенно регион </w:t>
      </w:r>
      <w:proofErr w:type="spellStart"/>
      <w:r w:rsidRPr="00A1133D">
        <w:rPr>
          <w:rFonts w:ascii="Times New Roman" w:hAnsi="Times New Roman" w:cs="Times New Roman"/>
          <w:color w:val="000000"/>
          <w:sz w:val="28"/>
          <w:szCs w:val="28"/>
        </w:rPr>
        <w:t>Алавы</w:t>
      </w:r>
      <w:proofErr w:type="spellEnd"/>
      <w:r w:rsidRPr="00A1133D">
        <w:rPr>
          <w:rFonts w:ascii="Times New Roman" w:hAnsi="Times New Roman" w:cs="Times New Roman"/>
          <w:color w:val="000000"/>
          <w:sz w:val="28"/>
          <w:szCs w:val="28"/>
        </w:rPr>
        <w:t xml:space="preserve">, который в отличии от </w:t>
      </w:r>
      <w:proofErr w:type="spellStart"/>
      <w:r w:rsidRPr="00A1133D">
        <w:rPr>
          <w:rFonts w:ascii="Times New Roman" w:hAnsi="Times New Roman" w:cs="Times New Roman"/>
          <w:color w:val="000000"/>
          <w:sz w:val="28"/>
          <w:szCs w:val="28"/>
        </w:rPr>
        <w:t>Бискайи</w:t>
      </w:r>
      <w:proofErr w:type="spellEnd"/>
      <w:r w:rsidRPr="00A1133D">
        <w:rPr>
          <w:rFonts w:ascii="Times New Roman" w:hAnsi="Times New Roman" w:cs="Times New Roman"/>
          <w:color w:val="000000"/>
          <w:sz w:val="28"/>
          <w:szCs w:val="28"/>
        </w:rPr>
        <w:t xml:space="preserve"> и </w:t>
      </w:r>
      <w:proofErr w:type="spellStart"/>
      <w:r w:rsidRPr="00A1133D">
        <w:rPr>
          <w:rFonts w:ascii="Times New Roman" w:hAnsi="Times New Roman" w:cs="Times New Roman"/>
          <w:color w:val="000000"/>
          <w:sz w:val="28"/>
          <w:szCs w:val="28"/>
        </w:rPr>
        <w:t>Гипускоа</w:t>
      </w:r>
      <w:proofErr w:type="spellEnd"/>
      <w:r w:rsidRPr="00A1133D">
        <w:rPr>
          <w:rFonts w:ascii="Times New Roman" w:hAnsi="Times New Roman" w:cs="Times New Roman"/>
          <w:color w:val="000000"/>
          <w:sz w:val="28"/>
          <w:szCs w:val="28"/>
        </w:rPr>
        <w:t xml:space="preserve">, поддержал Франко в годы гражданской войны, оставалась богатейшим регионом Испании. В связи с этим в Страну Басков стали съезжать жители других регионов Испании, что привело к недовольству коренного населения, которое все ещё сохраняло идеи </w:t>
      </w:r>
      <w:proofErr w:type="spellStart"/>
      <w:r w:rsidRPr="00A1133D">
        <w:rPr>
          <w:rFonts w:ascii="Times New Roman" w:hAnsi="Times New Roman" w:cs="Times New Roman"/>
          <w:color w:val="000000"/>
          <w:sz w:val="28"/>
          <w:szCs w:val="28"/>
        </w:rPr>
        <w:t>Сабино</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Араны</w:t>
      </w:r>
      <w:proofErr w:type="spellEnd"/>
      <w:r w:rsidRPr="00A1133D">
        <w:rPr>
          <w:rFonts w:ascii="Times New Roman" w:hAnsi="Times New Roman" w:cs="Times New Roman"/>
          <w:color w:val="000000"/>
          <w:sz w:val="28"/>
          <w:szCs w:val="28"/>
        </w:rPr>
        <w:t xml:space="preserve"> об «особой расе» басков. Франко поощрял миграцию, поскольку она соответствовала его политике единообразия испанской культуры и языка на всей территории страны. Также происходят процессы урбанизации, то есть переселение населения из сельской местности</w:t>
      </w:r>
      <w:r w:rsidR="00AF155E" w:rsidRPr="00A1133D">
        <w:rPr>
          <w:rFonts w:ascii="Times New Roman" w:hAnsi="Times New Roman" w:cs="Times New Roman"/>
          <w:color w:val="000000"/>
          <w:sz w:val="28"/>
          <w:szCs w:val="28"/>
        </w:rPr>
        <w:t>, котора</w:t>
      </w:r>
      <w:r w:rsidR="0024186A" w:rsidRPr="00A1133D">
        <w:rPr>
          <w:rFonts w:ascii="Times New Roman" w:hAnsi="Times New Roman" w:cs="Times New Roman"/>
          <w:color w:val="000000"/>
          <w:sz w:val="28"/>
          <w:szCs w:val="28"/>
        </w:rPr>
        <w:t>я была частью баскской традиции</w:t>
      </w:r>
      <w:r w:rsidR="00AF155E" w:rsidRPr="00A1133D">
        <w:rPr>
          <w:rFonts w:ascii="Times New Roman" w:hAnsi="Times New Roman" w:cs="Times New Roman"/>
          <w:color w:val="000000"/>
          <w:sz w:val="28"/>
          <w:szCs w:val="28"/>
        </w:rPr>
        <w:t xml:space="preserve">, </w:t>
      </w:r>
      <w:r w:rsidRPr="00A1133D">
        <w:rPr>
          <w:rFonts w:ascii="Times New Roman" w:hAnsi="Times New Roman" w:cs="Times New Roman"/>
          <w:color w:val="000000"/>
          <w:sz w:val="28"/>
          <w:szCs w:val="28"/>
        </w:rPr>
        <w:t xml:space="preserve">в город. Несомненно, переселившиеся жители особо ощущали влияние мигрантов на Страну Басков, поскольку сами росли в обстановке традиционной баскской </w:t>
      </w:r>
      <w:r w:rsidR="00AF155E" w:rsidRPr="00A1133D">
        <w:rPr>
          <w:rFonts w:ascii="Times New Roman" w:hAnsi="Times New Roman" w:cs="Times New Roman"/>
          <w:color w:val="000000"/>
          <w:sz w:val="28"/>
          <w:szCs w:val="28"/>
        </w:rPr>
        <w:t>культуры</w:t>
      </w:r>
      <w:r w:rsidRPr="00A1133D">
        <w:rPr>
          <w:rFonts w:ascii="Times New Roman" w:hAnsi="Times New Roman" w:cs="Times New Roman"/>
          <w:color w:val="000000"/>
          <w:sz w:val="28"/>
          <w:szCs w:val="28"/>
        </w:rPr>
        <w:t xml:space="preserve">. </w:t>
      </w:r>
      <w:r w:rsidRPr="00A1133D">
        <w:rPr>
          <w:rFonts w:ascii="Times New Roman" w:hAnsi="Times New Roman" w:cs="Times New Roman"/>
          <w:color w:val="000000"/>
          <w:sz w:val="28"/>
          <w:szCs w:val="28"/>
        </w:rPr>
        <w:lastRenderedPageBreak/>
        <w:t>Миграция не могла не сказаться на националистических настроениях местного населения, как городского, так и сельского. Поэтому и произошло возрождение культуры басков, которое начиналось подпольно в 1950</w:t>
      </w:r>
      <w:r w:rsidR="00AF155E"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е годы, а в 1960</w:t>
      </w:r>
      <w:r w:rsidR="00AF155E"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е</w:t>
      </w:r>
      <w:r w:rsidR="00AF155E" w:rsidRPr="00A1133D">
        <w:rPr>
          <w:rFonts w:ascii="Times New Roman" w:hAnsi="Times New Roman" w:cs="Times New Roman"/>
          <w:color w:val="000000"/>
          <w:sz w:val="28"/>
          <w:szCs w:val="28"/>
        </w:rPr>
        <w:t xml:space="preserve"> годы</w:t>
      </w:r>
      <w:r w:rsidRPr="00A1133D">
        <w:rPr>
          <w:rFonts w:ascii="Times New Roman" w:hAnsi="Times New Roman" w:cs="Times New Roman"/>
          <w:color w:val="000000"/>
          <w:sz w:val="28"/>
          <w:szCs w:val="28"/>
        </w:rPr>
        <w:t xml:space="preserve"> стало массовым по мере либерализации режима Франко. Так, стоит упомянуть создание </w:t>
      </w:r>
      <w:proofErr w:type="spellStart"/>
      <w:r w:rsidRPr="00A1133D">
        <w:rPr>
          <w:rFonts w:ascii="Times New Roman" w:hAnsi="Times New Roman" w:cs="Times New Roman"/>
          <w:color w:val="000000"/>
          <w:sz w:val="28"/>
          <w:szCs w:val="28"/>
        </w:rPr>
        <w:t>эускара</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батуa</w:t>
      </w:r>
      <w:proofErr w:type="spellEnd"/>
      <w:r w:rsidRPr="00A1133D">
        <w:rPr>
          <w:rFonts w:ascii="Times New Roman" w:hAnsi="Times New Roman" w:cs="Times New Roman"/>
          <w:color w:val="000000"/>
          <w:sz w:val="28"/>
          <w:szCs w:val="28"/>
        </w:rPr>
        <w:t xml:space="preserve">, то есть унифицированного литературного языка басков, фольклорных фестивалей, развитие </w:t>
      </w:r>
      <w:proofErr w:type="spellStart"/>
      <w:r w:rsidRPr="00A1133D">
        <w:rPr>
          <w:rFonts w:ascii="Times New Roman" w:hAnsi="Times New Roman" w:cs="Times New Roman"/>
          <w:color w:val="000000"/>
          <w:sz w:val="28"/>
          <w:szCs w:val="28"/>
        </w:rPr>
        <w:t>баскскоязычных</w:t>
      </w:r>
      <w:proofErr w:type="spellEnd"/>
      <w:r w:rsidRPr="00A1133D">
        <w:rPr>
          <w:rFonts w:ascii="Times New Roman" w:hAnsi="Times New Roman" w:cs="Times New Roman"/>
          <w:color w:val="000000"/>
          <w:sz w:val="28"/>
          <w:szCs w:val="28"/>
        </w:rPr>
        <w:t xml:space="preserve"> книг и зарождения движения </w:t>
      </w:r>
      <w:proofErr w:type="spellStart"/>
      <w:r w:rsidRPr="00A1133D">
        <w:rPr>
          <w:rFonts w:ascii="Times New Roman" w:hAnsi="Times New Roman" w:cs="Times New Roman"/>
          <w:color w:val="000000"/>
          <w:sz w:val="28"/>
          <w:szCs w:val="28"/>
        </w:rPr>
        <w:t>икастол</w:t>
      </w:r>
      <w:proofErr w:type="spellEnd"/>
      <w:r w:rsidRPr="00A1133D">
        <w:rPr>
          <w:rFonts w:ascii="Times New Roman" w:hAnsi="Times New Roman" w:cs="Times New Roman"/>
          <w:color w:val="000000"/>
          <w:sz w:val="28"/>
          <w:szCs w:val="28"/>
        </w:rPr>
        <w:t xml:space="preserve"> (частные школы с обучением на </w:t>
      </w:r>
      <w:proofErr w:type="spellStart"/>
      <w:r w:rsidRPr="00A1133D">
        <w:rPr>
          <w:rFonts w:ascii="Times New Roman" w:hAnsi="Times New Roman" w:cs="Times New Roman"/>
          <w:color w:val="000000"/>
          <w:sz w:val="28"/>
          <w:szCs w:val="28"/>
        </w:rPr>
        <w:t>эускара</w:t>
      </w:r>
      <w:proofErr w:type="spellEnd"/>
      <w:r w:rsidRPr="00A1133D">
        <w:rPr>
          <w:rFonts w:ascii="Times New Roman" w:hAnsi="Times New Roman" w:cs="Times New Roman"/>
          <w:color w:val="000000"/>
          <w:sz w:val="28"/>
          <w:szCs w:val="28"/>
        </w:rPr>
        <w:t>)</w:t>
      </w:r>
      <w:r w:rsidRPr="00A1133D">
        <w:rPr>
          <w:rStyle w:val="FootnoteAnchor"/>
          <w:rFonts w:ascii="Times New Roman" w:hAnsi="Times New Roman" w:cs="Times New Roman"/>
          <w:color w:val="000000"/>
          <w:sz w:val="28"/>
          <w:szCs w:val="28"/>
        </w:rPr>
        <w:footnoteReference w:id="104"/>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Если говорить о политических националистических силах, то в период правления Франко многие руководители Баскской Националистической партии эмигрировали и осуществляли свою деятельность из-за рубежа (например, Нью-Йорк стал местом пребывания баскского правительства в 1940</w:t>
      </w:r>
      <w:r w:rsidR="00AF155E" w:rsidRPr="00A1133D">
        <w:rPr>
          <w:rFonts w:ascii="Times New Roman" w:hAnsi="Times New Roman" w:cs="Times New Roman"/>
          <w:color w:val="000000"/>
          <w:sz w:val="28"/>
          <w:szCs w:val="28"/>
        </w:rPr>
        <w:t>-х годах</w:t>
      </w:r>
      <w:r w:rsidRPr="00A1133D">
        <w:rPr>
          <w:rFonts w:ascii="Times New Roman" w:hAnsi="Times New Roman" w:cs="Times New Roman"/>
          <w:color w:val="000000"/>
          <w:sz w:val="28"/>
          <w:szCs w:val="28"/>
        </w:rPr>
        <w:t>). БНП выражали свою приверженность республиканскому режиму и восстановлению Конституции 1931 года и Автономного Статута 1936 года, а также готовность бороться с режимом Франко. Правительство в изгнании действовало вооружённым путём при помощи партизанских отрядов, которые были созданы для участия на стороне Франции в период Второй мировой войны, однако эти действия не были поддержаны местным населением Страны Басков, которое подвергалось массовым репрессиям в связи с этими действиями. Также изначальные союзники БНП - США выступили в конце 1940</w:t>
      </w:r>
      <w:r w:rsidR="00AF155E"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х годов на стороне Франко из-за переустройства мира на два лагеря: социалистический и капиталистический. Несомненно, это повлияло на эмигрировавшее правительство, которому было необходимо пересмотреть свою политику. Решение, по мнению баскских националистов, было в европейском федерализме,</w:t>
      </w:r>
      <w:r w:rsidR="0024186A" w:rsidRPr="00A1133D">
        <w:rPr>
          <w:rFonts w:ascii="Times New Roman" w:hAnsi="Times New Roman" w:cs="Times New Roman"/>
          <w:color w:val="000000"/>
          <w:sz w:val="28"/>
          <w:szCs w:val="28"/>
        </w:rPr>
        <w:t xml:space="preserve"> который предусматривал уважение</w:t>
      </w:r>
      <w:r w:rsidRPr="00A1133D">
        <w:rPr>
          <w:rFonts w:ascii="Times New Roman" w:hAnsi="Times New Roman" w:cs="Times New Roman"/>
          <w:color w:val="000000"/>
          <w:sz w:val="28"/>
          <w:szCs w:val="28"/>
        </w:rPr>
        <w:t xml:space="preserve"> прав личности, активную муниципальную жизнь, собственную политическую структуру страны и </w:t>
      </w:r>
      <w:proofErr w:type="spellStart"/>
      <w:r w:rsidRPr="00A1133D">
        <w:rPr>
          <w:rFonts w:ascii="Times New Roman" w:hAnsi="Times New Roman" w:cs="Times New Roman"/>
          <w:color w:val="000000"/>
          <w:sz w:val="28"/>
          <w:szCs w:val="28"/>
        </w:rPr>
        <w:t>тд</w:t>
      </w:r>
      <w:proofErr w:type="spellEnd"/>
      <w:r w:rsidRPr="00A1133D">
        <w:rPr>
          <w:rFonts w:ascii="Times New Roman" w:hAnsi="Times New Roman" w:cs="Times New Roman"/>
          <w:color w:val="000000"/>
          <w:sz w:val="28"/>
          <w:szCs w:val="28"/>
        </w:rPr>
        <w:t xml:space="preserve">. </w:t>
      </w:r>
      <w:r w:rsidR="00AF155E" w:rsidRPr="00A1133D">
        <w:rPr>
          <w:rFonts w:ascii="Times New Roman" w:hAnsi="Times New Roman" w:cs="Times New Roman"/>
          <w:color w:val="000000"/>
          <w:sz w:val="28"/>
          <w:szCs w:val="28"/>
        </w:rPr>
        <w:t>Именно эта доктрина пр</w:t>
      </w:r>
      <w:r w:rsidR="0024186A" w:rsidRPr="00A1133D">
        <w:rPr>
          <w:rFonts w:ascii="Times New Roman" w:hAnsi="Times New Roman" w:cs="Times New Roman"/>
          <w:color w:val="000000"/>
          <w:sz w:val="28"/>
          <w:szCs w:val="28"/>
        </w:rPr>
        <w:t>едставляла дл</w:t>
      </w:r>
      <w:r w:rsidR="00AF155E" w:rsidRPr="00A1133D">
        <w:rPr>
          <w:rFonts w:ascii="Times New Roman" w:hAnsi="Times New Roman" w:cs="Times New Roman"/>
          <w:color w:val="000000"/>
          <w:sz w:val="28"/>
          <w:szCs w:val="28"/>
        </w:rPr>
        <w:t xml:space="preserve">я них вариант решения национальных проблем, посредством создания </w:t>
      </w:r>
      <w:r w:rsidRPr="00A1133D">
        <w:rPr>
          <w:rFonts w:ascii="Times New Roman" w:hAnsi="Times New Roman" w:cs="Times New Roman"/>
          <w:color w:val="000000"/>
          <w:sz w:val="28"/>
          <w:szCs w:val="28"/>
        </w:rPr>
        <w:t xml:space="preserve">единого многонационального государства, где уважаются права каждого этноса. Для </w:t>
      </w:r>
      <w:r w:rsidRPr="00A1133D">
        <w:rPr>
          <w:rFonts w:ascii="Times New Roman" w:hAnsi="Times New Roman" w:cs="Times New Roman"/>
          <w:color w:val="000000"/>
          <w:sz w:val="28"/>
          <w:szCs w:val="28"/>
        </w:rPr>
        <w:lastRenderedPageBreak/>
        <w:t>Страны Басков существовало два пути: стать самостоятельной частью Европы или остаться в составе Испании при условии восстановления и уважения национальных прав басков. По причине усилившихся процессов европейской интеграции БНП сохраняли веру в скорое изменение политического режима в Испании, однако этого не произошло</w:t>
      </w:r>
      <w:r w:rsidRPr="00A1133D">
        <w:rPr>
          <w:rStyle w:val="FootnoteAnchor"/>
          <w:rFonts w:ascii="Times New Roman" w:hAnsi="Times New Roman" w:cs="Times New Roman"/>
          <w:color w:val="000000"/>
          <w:sz w:val="28"/>
          <w:szCs w:val="28"/>
        </w:rPr>
        <w:footnoteReference w:id="105"/>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Именно в таких условиях бездействия партии в 1959 году и была создана организация ЭТА (баск. «</w:t>
      </w:r>
      <w:proofErr w:type="spellStart"/>
      <w:r w:rsidRPr="00A1133D">
        <w:rPr>
          <w:rFonts w:ascii="Times New Roman" w:hAnsi="Times New Roman" w:cs="Times New Roman"/>
          <w:color w:val="000000"/>
          <w:sz w:val="28"/>
          <w:szCs w:val="28"/>
        </w:rPr>
        <w:t>Euskadi</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Ta</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Askatasuna</w:t>
      </w:r>
      <w:proofErr w:type="spellEnd"/>
      <w:r w:rsidRPr="00A1133D">
        <w:rPr>
          <w:rFonts w:ascii="Times New Roman" w:hAnsi="Times New Roman" w:cs="Times New Roman"/>
          <w:color w:val="000000"/>
          <w:sz w:val="28"/>
          <w:szCs w:val="28"/>
        </w:rPr>
        <w:t>»; рус. «Страна Басков и Свобода»). Она боролась с Франко за свободу, прежде всего, своей области и за создание самостоятельного государства, которое должно было включать в себя не только три провинции Страны Басков, но и исторические области, то есть Наварру и французские районы басков</w:t>
      </w:r>
      <w:r w:rsidRPr="00A1133D">
        <w:rPr>
          <w:rStyle w:val="FootnoteAnchor"/>
          <w:rFonts w:ascii="Times New Roman" w:hAnsi="Times New Roman" w:cs="Times New Roman"/>
          <w:color w:val="000000"/>
          <w:sz w:val="28"/>
          <w:szCs w:val="28"/>
        </w:rPr>
        <w:footnoteReference w:id="106"/>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Подробнее стоит рассмотреть появление ЭТА и первые годы её деятельности. Группа студентов под названием ЭКИН (от баскского «действовать), изначально собиравшаяся для изучения </w:t>
      </w:r>
      <w:proofErr w:type="spellStart"/>
      <w:r w:rsidRPr="00A1133D">
        <w:rPr>
          <w:rFonts w:ascii="Times New Roman" w:hAnsi="Times New Roman" w:cs="Times New Roman"/>
          <w:color w:val="000000"/>
          <w:sz w:val="28"/>
          <w:szCs w:val="28"/>
        </w:rPr>
        <w:t>форального</w:t>
      </w:r>
      <w:proofErr w:type="spellEnd"/>
      <w:r w:rsidRPr="00A1133D">
        <w:rPr>
          <w:rFonts w:ascii="Times New Roman" w:hAnsi="Times New Roman" w:cs="Times New Roman"/>
          <w:color w:val="000000"/>
          <w:sz w:val="28"/>
          <w:szCs w:val="28"/>
        </w:rPr>
        <w:t xml:space="preserve"> законодательства, баскской культуры и национализма, но в дальнейшем пропагандировавшая баскский национализм, вступила в ряды группы ЭГИ (баск. «</w:t>
      </w:r>
      <w:proofErr w:type="spellStart"/>
      <w:r w:rsidRPr="00A1133D">
        <w:rPr>
          <w:rFonts w:ascii="Times New Roman" w:hAnsi="Times New Roman" w:cs="Times New Roman"/>
          <w:color w:val="000000"/>
          <w:sz w:val="28"/>
          <w:szCs w:val="28"/>
          <w:highlight w:val="white"/>
        </w:rPr>
        <w:t>Euzko</w:t>
      </w:r>
      <w:proofErr w:type="spellEnd"/>
      <w:r w:rsidRPr="00A1133D">
        <w:rPr>
          <w:rFonts w:ascii="Times New Roman" w:hAnsi="Times New Roman" w:cs="Times New Roman"/>
          <w:color w:val="000000"/>
          <w:sz w:val="28"/>
          <w:szCs w:val="28"/>
          <w:highlight w:val="white"/>
        </w:rPr>
        <w:t xml:space="preserve"> </w:t>
      </w:r>
      <w:proofErr w:type="spellStart"/>
      <w:r w:rsidRPr="00A1133D">
        <w:rPr>
          <w:rFonts w:ascii="Times New Roman" w:hAnsi="Times New Roman" w:cs="Times New Roman"/>
          <w:color w:val="000000"/>
          <w:sz w:val="28"/>
          <w:szCs w:val="28"/>
          <w:highlight w:val="white"/>
        </w:rPr>
        <w:t>Gaztedi</w:t>
      </w:r>
      <w:proofErr w:type="spellEnd"/>
      <w:r w:rsidRPr="00A1133D">
        <w:rPr>
          <w:rFonts w:ascii="Times New Roman" w:hAnsi="Times New Roman" w:cs="Times New Roman"/>
          <w:color w:val="000000"/>
          <w:sz w:val="28"/>
          <w:szCs w:val="28"/>
          <w:highlight w:val="white"/>
        </w:rPr>
        <w:t xml:space="preserve">»; рус. </w:t>
      </w:r>
      <w:r w:rsidRPr="00A1133D">
        <w:rPr>
          <w:rFonts w:ascii="Times New Roman" w:hAnsi="Times New Roman" w:cs="Times New Roman"/>
          <w:color w:val="000000"/>
          <w:sz w:val="28"/>
          <w:szCs w:val="28"/>
        </w:rPr>
        <w:t xml:space="preserve">«Баскская Молодёжь»), молодёжной организацией на базе БНП. В результате разногласий между членами бывшей ЭКИН, которые требовали большой автономии внутри ЭГИ, а также были несогласные с политикой бездействия БНП, произошёл раскол в рядах </w:t>
      </w:r>
      <w:r w:rsidR="0024186A" w:rsidRPr="00A1133D">
        <w:rPr>
          <w:rFonts w:ascii="Times New Roman" w:hAnsi="Times New Roman" w:cs="Times New Roman"/>
          <w:color w:val="000000"/>
          <w:sz w:val="28"/>
          <w:szCs w:val="28"/>
        </w:rPr>
        <w:t xml:space="preserve">объединенной </w:t>
      </w:r>
      <w:r w:rsidRPr="00A1133D">
        <w:rPr>
          <w:rFonts w:ascii="Times New Roman" w:hAnsi="Times New Roman" w:cs="Times New Roman"/>
          <w:color w:val="000000"/>
          <w:sz w:val="28"/>
          <w:szCs w:val="28"/>
        </w:rPr>
        <w:t xml:space="preserve">ЭГИ, который привёл к образованию ЭТА, состоящей уже как из членов ЭКИН, так и из членов ЭГИ. Члены ЭТА, как и другие поколения националистов, сохранили приверженность идеям </w:t>
      </w:r>
      <w:proofErr w:type="spellStart"/>
      <w:r w:rsidR="0024186A" w:rsidRPr="00A1133D">
        <w:rPr>
          <w:rFonts w:ascii="Times New Roman" w:hAnsi="Times New Roman" w:cs="Times New Roman"/>
          <w:color w:val="000000"/>
          <w:sz w:val="28"/>
          <w:szCs w:val="28"/>
        </w:rPr>
        <w:t>Сабино</w:t>
      </w:r>
      <w:proofErr w:type="spellEnd"/>
      <w:r w:rsidR="0024186A" w:rsidRPr="00A1133D">
        <w:rPr>
          <w:rFonts w:ascii="Times New Roman" w:hAnsi="Times New Roman" w:cs="Times New Roman"/>
          <w:color w:val="000000"/>
          <w:sz w:val="28"/>
          <w:szCs w:val="28"/>
        </w:rPr>
        <w:t xml:space="preserve"> </w:t>
      </w:r>
      <w:proofErr w:type="spellStart"/>
      <w:r w:rsidR="0024186A" w:rsidRPr="00A1133D">
        <w:rPr>
          <w:rFonts w:ascii="Times New Roman" w:hAnsi="Times New Roman" w:cs="Times New Roman"/>
          <w:color w:val="000000"/>
          <w:sz w:val="28"/>
          <w:szCs w:val="28"/>
        </w:rPr>
        <w:t>Арана</w:t>
      </w:r>
      <w:proofErr w:type="spellEnd"/>
      <w:r w:rsidR="00A66836" w:rsidRPr="00A1133D">
        <w:rPr>
          <w:rFonts w:ascii="Times New Roman" w:hAnsi="Times New Roman" w:cs="Times New Roman"/>
          <w:color w:val="000000"/>
          <w:sz w:val="28"/>
          <w:szCs w:val="28"/>
        </w:rPr>
        <w:t>, чья личность стала</w:t>
      </w:r>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идеологизироваться</w:t>
      </w:r>
      <w:proofErr w:type="spellEnd"/>
      <w:r w:rsidRPr="00A1133D">
        <w:rPr>
          <w:rFonts w:ascii="Times New Roman" w:hAnsi="Times New Roman" w:cs="Times New Roman"/>
          <w:color w:val="000000"/>
          <w:sz w:val="28"/>
          <w:szCs w:val="28"/>
        </w:rPr>
        <w:t xml:space="preserve">, начиная с момента его смерти. Но некоторые постулаты «Учителя» были изменены </w:t>
      </w:r>
      <w:proofErr w:type="spellStart"/>
      <w:r w:rsidRPr="00A1133D">
        <w:rPr>
          <w:rFonts w:ascii="Times New Roman" w:hAnsi="Times New Roman" w:cs="Times New Roman"/>
          <w:color w:val="000000"/>
          <w:sz w:val="28"/>
          <w:szCs w:val="28"/>
        </w:rPr>
        <w:t>этаровцами</w:t>
      </w:r>
      <w:proofErr w:type="spellEnd"/>
      <w:r w:rsidRPr="00A1133D">
        <w:rPr>
          <w:rFonts w:ascii="Times New Roman" w:hAnsi="Times New Roman" w:cs="Times New Roman"/>
          <w:color w:val="000000"/>
          <w:sz w:val="28"/>
          <w:szCs w:val="28"/>
        </w:rPr>
        <w:t xml:space="preserve"> (религиозный и расистский аспекты). Но главным заявлением ЭТА было положение о </w:t>
      </w:r>
      <w:r w:rsidRPr="00A1133D">
        <w:rPr>
          <w:rFonts w:ascii="Times New Roman" w:hAnsi="Times New Roman" w:cs="Times New Roman"/>
          <w:color w:val="000000"/>
          <w:sz w:val="28"/>
          <w:szCs w:val="28"/>
        </w:rPr>
        <w:lastRenderedPageBreak/>
        <w:t>существовании баскской нации, что означало и право на самоопределение и создание независимого государства. В 1961 году произошло первое громкое заявление ЭТА о себе, а именно неудачное покушение на поезд с фалангистами, представителями правящей партии. Власти ответили на это массовыми репрессиями, что натолкнуло лидеров ЭТА на мысль о необходимости ответного террора. 1961 год стал также ключевым в отношениях между ЭТА и БНП. После неудачного покушения отношения партии и движения были разорваны</w:t>
      </w:r>
      <w:r w:rsidRPr="00A1133D">
        <w:rPr>
          <w:rStyle w:val="FootnoteAnchor"/>
          <w:rFonts w:ascii="Times New Roman" w:hAnsi="Times New Roman" w:cs="Times New Roman"/>
          <w:color w:val="000000"/>
          <w:sz w:val="28"/>
          <w:szCs w:val="28"/>
        </w:rPr>
        <w:footnoteReference w:id="107"/>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Основой для дальнейшего развития ЭТА послужила работа Федерико </w:t>
      </w:r>
      <w:proofErr w:type="spellStart"/>
      <w:r w:rsidRPr="00A1133D">
        <w:rPr>
          <w:rFonts w:ascii="Times New Roman" w:hAnsi="Times New Roman" w:cs="Times New Roman"/>
          <w:color w:val="000000"/>
          <w:sz w:val="28"/>
          <w:szCs w:val="28"/>
        </w:rPr>
        <w:t>Крутвига</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Баскония</w:t>
      </w:r>
      <w:proofErr w:type="spellEnd"/>
      <w:r w:rsidRPr="00A1133D">
        <w:rPr>
          <w:rFonts w:ascii="Times New Roman" w:hAnsi="Times New Roman" w:cs="Times New Roman"/>
          <w:color w:val="000000"/>
          <w:sz w:val="28"/>
          <w:szCs w:val="28"/>
        </w:rPr>
        <w:t xml:space="preserve">: диалектическое исследование одной национальности. Принимая за основу доктрину </w:t>
      </w:r>
      <w:proofErr w:type="spellStart"/>
      <w:r w:rsidRPr="00A1133D">
        <w:rPr>
          <w:rFonts w:ascii="Times New Roman" w:hAnsi="Times New Roman" w:cs="Times New Roman"/>
          <w:color w:val="000000"/>
          <w:sz w:val="28"/>
          <w:szCs w:val="28"/>
        </w:rPr>
        <w:t>Араны</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Крутвиг</w:t>
      </w:r>
      <w:proofErr w:type="spellEnd"/>
      <w:r w:rsidRPr="00A1133D">
        <w:rPr>
          <w:rFonts w:ascii="Times New Roman" w:hAnsi="Times New Roman" w:cs="Times New Roman"/>
          <w:color w:val="000000"/>
          <w:sz w:val="28"/>
          <w:szCs w:val="28"/>
        </w:rPr>
        <w:t xml:space="preserve"> привнёс новые идеи: </w:t>
      </w:r>
      <w:proofErr w:type="spellStart"/>
      <w:r w:rsidRPr="00A1133D">
        <w:rPr>
          <w:rFonts w:ascii="Times New Roman" w:hAnsi="Times New Roman" w:cs="Times New Roman"/>
          <w:color w:val="000000"/>
          <w:sz w:val="28"/>
          <w:szCs w:val="28"/>
        </w:rPr>
        <w:t>этнизм</w:t>
      </w:r>
      <w:proofErr w:type="spellEnd"/>
      <w:r w:rsidRPr="00A1133D">
        <w:rPr>
          <w:rFonts w:ascii="Times New Roman" w:hAnsi="Times New Roman" w:cs="Times New Roman"/>
          <w:color w:val="000000"/>
          <w:sz w:val="28"/>
          <w:szCs w:val="28"/>
        </w:rPr>
        <w:t xml:space="preserve"> (нация является следующим этапом в развитии этноса, основа которого заключается в первую очередь в баскском языке), революционная война (использование террора для достижения собственных целей), разрыв с непринятием коммунизма. В организации образовалось три группировки: рабочая, милитаристская и этнолингвистическая. В результате двух расколов, к власти в ЭТА пришло милитаристское направление, зафиксировав идеологию и курс ЭТА. Теперь ЭТА признавала политику активных действий, движение рабочего класса и борьбу за национальное освобождение. Однако это не привело к единству ЭТА. Наоборот, ЭТА захватил период разногласий между течениями внутри организации</w:t>
      </w:r>
      <w:r w:rsidRPr="00A1133D">
        <w:rPr>
          <w:rStyle w:val="FootnoteAnchor"/>
          <w:rFonts w:ascii="Times New Roman" w:hAnsi="Times New Roman" w:cs="Times New Roman"/>
          <w:color w:val="000000"/>
          <w:sz w:val="28"/>
          <w:szCs w:val="28"/>
        </w:rPr>
        <w:footnoteReference w:id="108"/>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Период с 1967 года, когда верх одержали милитаристы, можно назвать началом террора. Организация перешла к действиям по принципу «акция-репрессия-акция». В декабре 1973 года бойцам ЭТА удалось даже убить председателя правительства Испании, адмирала </w:t>
      </w:r>
      <w:proofErr w:type="spellStart"/>
      <w:r w:rsidRPr="00A1133D">
        <w:rPr>
          <w:rFonts w:ascii="Times New Roman" w:hAnsi="Times New Roman" w:cs="Times New Roman"/>
          <w:color w:val="000000"/>
          <w:sz w:val="28"/>
          <w:szCs w:val="28"/>
        </w:rPr>
        <w:t>Каррера</w:t>
      </w:r>
      <w:proofErr w:type="spellEnd"/>
      <w:r w:rsidRPr="00A1133D">
        <w:rPr>
          <w:rFonts w:ascii="Times New Roman" w:hAnsi="Times New Roman" w:cs="Times New Roman"/>
          <w:color w:val="000000"/>
          <w:sz w:val="28"/>
          <w:szCs w:val="28"/>
        </w:rPr>
        <w:t xml:space="preserve"> Бланко. Генерал </w:t>
      </w:r>
      <w:r w:rsidRPr="00A1133D">
        <w:rPr>
          <w:rFonts w:ascii="Times New Roman" w:hAnsi="Times New Roman" w:cs="Times New Roman"/>
          <w:color w:val="000000"/>
          <w:sz w:val="28"/>
          <w:szCs w:val="28"/>
        </w:rPr>
        <w:lastRenderedPageBreak/>
        <w:t>Франко жёстко подавлял каждую из атак организации при помощи массовых арестов, показных судов, казней вплоть до своей смерти в 1975</w:t>
      </w:r>
      <w:r w:rsidR="00A66836" w:rsidRPr="00A1133D">
        <w:rPr>
          <w:rFonts w:ascii="Times New Roman" w:hAnsi="Times New Roman" w:cs="Times New Roman"/>
          <w:color w:val="000000"/>
          <w:sz w:val="28"/>
          <w:szCs w:val="28"/>
        </w:rPr>
        <w:t xml:space="preserve"> году</w:t>
      </w:r>
      <w:r w:rsidRPr="00A1133D">
        <w:rPr>
          <w:rStyle w:val="FootnoteAnchor"/>
          <w:rFonts w:ascii="Times New Roman" w:hAnsi="Times New Roman" w:cs="Times New Roman"/>
          <w:color w:val="000000"/>
          <w:sz w:val="28"/>
          <w:szCs w:val="28"/>
        </w:rPr>
        <w:footnoteReference w:id="109"/>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После смерти Франко власть перешла в руки Хуана Карлоса, который являлся внуком Альфонсо XIII, последнего короля Испании. Хуан Карлос воспитывался при Франко, однако он сумел сохранить отличные от его предшественника взгляды на развитие Испании. Так, после восшествия на престол Хуана Карлоса ситуация в стране существенно изм</w:t>
      </w:r>
      <w:r w:rsidR="00A66836" w:rsidRPr="00A1133D">
        <w:rPr>
          <w:rFonts w:ascii="Times New Roman" w:hAnsi="Times New Roman" w:cs="Times New Roman"/>
          <w:color w:val="000000"/>
          <w:sz w:val="28"/>
          <w:szCs w:val="28"/>
        </w:rPr>
        <w:t>енилась. На момент смерти Франко</w:t>
      </w:r>
      <w:r w:rsidRPr="00A1133D">
        <w:rPr>
          <w:rFonts w:ascii="Times New Roman" w:hAnsi="Times New Roman" w:cs="Times New Roman"/>
          <w:color w:val="000000"/>
          <w:sz w:val="28"/>
          <w:szCs w:val="28"/>
        </w:rPr>
        <w:t xml:space="preserve"> права правителя уже были существенно сокращены по сравнению с периодом установл</w:t>
      </w:r>
      <w:r w:rsidR="00F2570E" w:rsidRPr="00A1133D">
        <w:rPr>
          <w:rFonts w:ascii="Times New Roman" w:hAnsi="Times New Roman" w:cs="Times New Roman"/>
          <w:color w:val="000000"/>
          <w:sz w:val="28"/>
          <w:szCs w:val="28"/>
        </w:rPr>
        <w:t xml:space="preserve">ения диктатуры, но это не помешало королю Хуану Карлосу </w:t>
      </w:r>
      <w:r w:rsidRPr="00A1133D">
        <w:rPr>
          <w:rFonts w:ascii="Times New Roman" w:hAnsi="Times New Roman" w:cs="Times New Roman"/>
          <w:color w:val="000000"/>
          <w:sz w:val="28"/>
          <w:szCs w:val="28"/>
        </w:rPr>
        <w:t xml:space="preserve">исключить из правительства </w:t>
      </w:r>
      <w:proofErr w:type="spellStart"/>
      <w:r w:rsidRPr="00A1133D">
        <w:rPr>
          <w:rFonts w:ascii="Times New Roman" w:hAnsi="Times New Roman" w:cs="Times New Roman"/>
          <w:color w:val="000000"/>
          <w:sz w:val="28"/>
          <w:szCs w:val="28"/>
        </w:rPr>
        <w:t>франксистских</w:t>
      </w:r>
      <w:proofErr w:type="spellEnd"/>
      <w:r w:rsidRPr="00A1133D">
        <w:rPr>
          <w:rFonts w:ascii="Times New Roman" w:hAnsi="Times New Roman" w:cs="Times New Roman"/>
          <w:color w:val="000000"/>
          <w:sz w:val="28"/>
          <w:szCs w:val="28"/>
        </w:rPr>
        <w:t xml:space="preserve"> чиновников и добиться назначения Адольфа </w:t>
      </w:r>
      <w:proofErr w:type="spellStart"/>
      <w:r w:rsidRPr="00A1133D">
        <w:rPr>
          <w:rFonts w:ascii="Times New Roman" w:hAnsi="Times New Roman" w:cs="Times New Roman"/>
          <w:color w:val="000000"/>
          <w:sz w:val="28"/>
          <w:szCs w:val="28"/>
        </w:rPr>
        <w:t>Суареса</w:t>
      </w:r>
      <w:proofErr w:type="spellEnd"/>
      <w:r w:rsidRPr="00A1133D">
        <w:rPr>
          <w:rFonts w:ascii="Times New Roman" w:hAnsi="Times New Roman" w:cs="Times New Roman"/>
          <w:color w:val="000000"/>
          <w:sz w:val="28"/>
          <w:szCs w:val="28"/>
        </w:rPr>
        <w:t xml:space="preserve"> на пост председателя правительства. Испания второй половины 1970</w:t>
      </w:r>
      <w:r w:rsidR="00A66836"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х годов взяла курс на демократизацию режима и устранение остатков режима Франко</w:t>
      </w:r>
      <w:r w:rsidRPr="00A1133D">
        <w:rPr>
          <w:rStyle w:val="FootnoteAnchor"/>
          <w:rFonts w:ascii="Times New Roman" w:hAnsi="Times New Roman" w:cs="Times New Roman"/>
          <w:color w:val="000000"/>
          <w:sz w:val="28"/>
          <w:szCs w:val="28"/>
        </w:rPr>
        <w:footnoteReference w:id="110"/>
      </w:r>
      <w:r w:rsidRPr="00A1133D">
        <w:rPr>
          <w:rFonts w:ascii="Times New Roman" w:hAnsi="Times New Roman" w:cs="Times New Roman"/>
          <w:color w:val="000000"/>
          <w:sz w:val="28"/>
          <w:szCs w:val="28"/>
        </w:rPr>
        <w:t xml:space="preserve">. </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В частности, можно отметить в качестве примеров перехода к демократии референдум по поводу принятия конституции, отмену смертной казни, создание плюралистической структуры государства, где раньше была только одна официальная партия (Испанская Фаланга). БНП получила статус официальной партии без необходимости скрываться в подполье</w:t>
      </w:r>
      <w:r w:rsidRPr="00A1133D">
        <w:rPr>
          <w:rStyle w:val="FootnoteAnchor"/>
          <w:rFonts w:ascii="Times New Roman" w:hAnsi="Times New Roman" w:cs="Times New Roman"/>
          <w:color w:val="000000"/>
          <w:sz w:val="28"/>
          <w:szCs w:val="28"/>
        </w:rPr>
        <w:footnoteReference w:id="111"/>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В 1977 году произошли первые свободные выборы в Генеральные кортесы, которым была поручена разработка новой Конституции, которая бы базировалась на демократических принципах</w:t>
      </w:r>
      <w:r w:rsidRPr="00A1133D">
        <w:rPr>
          <w:rStyle w:val="FootnoteAnchor"/>
          <w:rFonts w:ascii="Times New Roman" w:hAnsi="Times New Roman" w:cs="Times New Roman"/>
          <w:color w:val="000000"/>
          <w:sz w:val="28"/>
          <w:szCs w:val="28"/>
        </w:rPr>
        <w:footnoteReference w:id="112"/>
      </w:r>
      <w:r w:rsidRPr="00A1133D">
        <w:rPr>
          <w:rFonts w:ascii="Times New Roman" w:hAnsi="Times New Roman" w:cs="Times New Roman"/>
          <w:color w:val="000000"/>
          <w:sz w:val="28"/>
          <w:szCs w:val="28"/>
        </w:rPr>
        <w:t xml:space="preserve">. Испанские реформаторы осознавали важность решения национальной проблемы. Так, в новой демократической Конституции Испании 1978 года закреплено "Конституция </w:t>
      </w:r>
      <w:r w:rsidRPr="00A1133D">
        <w:rPr>
          <w:rFonts w:ascii="Times New Roman" w:hAnsi="Times New Roman" w:cs="Times New Roman"/>
          <w:color w:val="000000"/>
          <w:sz w:val="28"/>
          <w:szCs w:val="28"/>
        </w:rPr>
        <w:lastRenderedPageBreak/>
        <w:t>основана на нерушимом единстве испанской нации, единой и неделимой родине всех испанцев, она признает и гарантирует право на автономию для национальностей и регионов, составляющих её, а также солидарность между ними"</w:t>
      </w:r>
      <w:r w:rsidRPr="00A1133D">
        <w:rPr>
          <w:rStyle w:val="FootnoteAnchor"/>
          <w:rFonts w:ascii="Times New Roman" w:hAnsi="Times New Roman" w:cs="Times New Roman"/>
          <w:color w:val="000000"/>
          <w:sz w:val="28"/>
          <w:szCs w:val="28"/>
        </w:rPr>
        <w:footnoteReference w:id="113"/>
      </w:r>
      <w:r w:rsidRPr="00A1133D">
        <w:rPr>
          <w:rFonts w:ascii="Times New Roman" w:hAnsi="Times New Roman" w:cs="Times New Roman"/>
          <w:color w:val="000000"/>
          <w:sz w:val="28"/>
          <w:szCs w:val="28"/>
        </w:rPr>
        <w:t xml:space="preserve">. Таким образом, в унитарной Испании были введены новые административные элементы - автономные сообщества. </w:t>
      </w:r>
      <w:r w:rsidR="00C050B1" w:rsidRPr="00A1133D">
        <w:rPr>
          <w:rFonts w:ascii="Times New Roman" w:hAnsi="Times New Roman" w:cs="Times New Roman"/>
          <w:color w:val="000000"/>
          <w:sz w:val="28"/>
          <w:szCs w:val="28"/>
        </w:rPr>
        <w:t xml:space="preserve">Стоит отметить, что Конституция Испании 1978 года подготовила почву для будущего расширения компетенций автономных сообществ. </w:t>
      </w:r>
      <w:r w:rsidRPr="00A1133D">
        <w:rPr>
          <w:rFonts w:ascii="Times New Roman" w:hAnsi="Times New Roman" w:cs="Times New Roman"/>
          <w:color w:val="000000"/>
          <w:sz w:val="28"/>
          <w:szCs w:val="28"/>
        </w:rPr>
        <w:t>Действительно, в 1979 году был принят Статут Страны Басков, определяющий уже не общие положения, а отдельные аспекты взаимоотношений между центром и регионом</w:t>
      </w:r>
      <w:r w:rsidRPr="00A1133D">
        <w:rPr>
          <w:rStyle w:val="FootnoteAnchor"/>
          <w:rFonts w:ascii="Times New Roman" w:hAnsi="Times New Roman" w:cs="Times New Roman"/>
          <w:color w:val="000000"/>
          <w:sz w:val="28"/>
          <w:szCs w:val="28"/>
        </w:rPr>
        <w:footnoteReference w:id="114"/>
      </w:r>
      <w:r w:rsidRPr="00A1133D">
        <w:rPr>
          <w:rFonts w:ascii="Times New Roman" w:hAnsi="Times New Roman" w:cs="Times New Roman"/>
          <w:color w:val="000000"/>
          <w:sz w:val="28"/>
          <w:szCs w:val="28"/>
        </w:rPr>
        <w:t xml:space="preserve">. </w:t>
      </w:r>
    </w:p>
    <w:p w:rsidR="00F34340" w:rsidRPr="00A1133D" w:rsidRDefault="00A13641">
      <w:pPr>
        <w:spacing w:line="360" w:lineRule="auto"/>
        <w:ind w:firstLine="709"/>
        <w:jc w:val="both"/>
        <w:rPr>
          <w:rFonts w:ascii="Times New Roman" w:hAnsi="Times New Roman" w:cs="Times New Roman"/>
          <w:color w:val="000000"/>
          <w:sz w:val="28"/>
          <w:szCs w:val="28"/>
        </w:rPr>
      </w:pPr>
      <w:r w:rsidRPr="00A1133D">
        <w:rPr>
          <w:rFonts w:ascii="Times New Roman" w:hAnsi="Times New Roman" w:cs="Times New Roman"/>
          <w:color w:val="000000"/>
          <w:sz w:val="28"/>
          <w:szCs w:val="28"/>
        </w:rPr>
        <w:t>Следует подробнее рассмотреть два главных документа для Страны Басков.</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Согласно</w:t>
      </w:r>
      <w:r w:rsidRPr="00A1133D">
        <w:rPr>
          <w:rFonts w:ascii="Times New Roman" w:hAnsi="Times New Roman" w:cs="Times New Roman"/>
          <w:kern w:val="0"/>
          <w:sz w:val="28"/>
        </w:rPr>
        <w:t xml:space="preserve"> действующей конституции Испании 1978 года, административное деление государства осуществляется по принципу автономные сообщества-провинции-муниципалитеты</w:t>
      </w:r>
      <w:r w:rsidRPr="00A1133D">
        <w:rPr>
          <w:rStyle w:val="FootnoteAnchor"/>
          <w:rFonts w:ascii="Times New Roman" w:hAnsi="Times New Roman" w:cs="Times New Roman"/>
          <w:kern w:val="0"/>
          <w:sz w:val="28"/>
        </w:rPr>
        <w:footnoteReference w:id="115"/>
      </w:r>
      <w:r w:rsidRPr="00A1133D">
        <w:rPr>
          <w:rFonts w:ascii="Times New Roman" w:hAnsi="Times New Roman" w:cs="Times New Roman"/>
          <w:kern w:val="0"/>
          <w:sz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rPr>
        <w:t xml:space="preserve">Автономные сообщества представляют собой приграничные провинции с общими историческими, культурными и экономическими признаками, объединённые общим историческим прошлым. В конституции чётко прописаны сферы деятельности сообщества. К ним относятся организация самоуправления (территориальные границы муниципалитетов, организационная структура), транспорта (за исключением коммерческих целей), развитие культуры, агрокультурного комплекса, социального сектора, здравоохранения, туризма в рамках сообщества и </w:t>
      </w:r>
      <w:proofErr w:type="spellStart"/>
      <w:r w:rsidRPr="00A1133D">
        <w:rPr>
          <w:rFonts w:ascii="Times New Roman" w:hAnsi="Times New Roman" w:cs="Times New Roman"/>
          <w:kern w:val="0"/>
          <w:sz w:val="28"/>
        </w:rPr>
        <w:t>тд</w:t>
      </w:r>
      <w:proofErr w:type="spellEnd"/>
      <w:r w:rsidRPr="00A1133D">
        <w:rPr>
          <w:rFonts w:ascii="Times New Roman" w:hAnsi="Times New Roman" w:cs="Times New Roman"/>
          <w:kern w:val="0"/>
          <w:sz w:val="28"/>
        </w:rPr>
        <w:t xml:space="preserve">. Несмотря на широкий спектр компетенций, государство оставляет за собой исключительное право на решение вопросов, связанных с международными отношениями, правами </w:t>
      </w:r>
      <w:r w:rsidRPr="00A1133D">
        <w:rPr>
          <w:rFonts w:ascii="Times New Roman" w:hAnsi="Times New Roman" w:cs="Times New Roman"/>
          <w:kern w:val="0"/>
          <w:sz w:val="28"/>
        </w:rPr>
        <w:lastRenderedPageBreak/>
        <w:t>граждан, обороной, вооружёнными силами, валютной системой, изменениями статуса гражданства, международной торговлей, осн</w:t>
      </w:r>
      <w:r w:rsidR="00F2570E" w:rsidRPr="00A1133D">
        <w:rPr>
          <w:rFonts w:ascii="Times New Roman" w:hAnsi="Times New Roman" w:cs="Times New Roman"/>
          <w:kern w:val="0"/>
          <w:sz w:val="28"/>
        </w:rPr>
        <w:t>овами законодательства</w:t>
      </w:r>
      <w:r w:rsidRPr="00A1133D">
        <w:rPr>
          <w:rFonts w:ascii="Times New Roman" w:hAnsi="Times New Roman" w:cs="Times New Roman"/>
          <w:kern w:val="0"/>
          <w:sz w:val="28"/>
        </w:rPr>
        <w:t>, но главное, без ведома государства и его разрешения автономии не имеют права проводит референдумы. Отмечается, что часть полномочий государства может быть передана сообществу. Кроме того, устанавливается государственный контроль за деятельностью автономных сообществ со стороны конституционного суда, правительства и счетной палаты</w:t>
      </w:r>
      <w:r w:rsidRPr="00A1133D">
        <w:rPr>
          <w:rStyle w:val="FootnoteAnchor"/>
          <w:rFonts w:ascii="Times New Roman" w:hAnsi="Times New Roman" w:cs="Times New Roman"/>
          <w:kern w:val="0"/>
          <w:sz w:val="28"/>
        </w:rPr>
        <w:footnoteReference w:id="116"/>
      </w:r>
      <w:r w:rsidRPr="00A1133D">
        <w:rPr>
          <w:rFonts w:ascii="Times New Roman" w:hAnsi="Times New Roman" w:cs="Times New Roman"/>
          <w:kern w:val="0"/>
          <w:sz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rPr>
        <w:t xml:space="preserve">В соответствии со Статутом Страна Басков включает в себя исторические провинции </w:t>
      </w:r>
      <w:proofErr w:type="spellStart"/>
      <w:r w:rsidRPr="00A1133D">
        <w:rPr>
          <w:rFonts w:ascii="Times New Roman" w:hAnsi="Times New Roman" w:cs="Times New Roman"/>
          <w:kern w:val="0"/>
          <w:sz w:val="28"/>
        </w:rPr>
        <w:t>Алава</w:t>
      </w:r>
      <w:proofErr w:type="spellEnd"/>
      <w:r w:rsidRPr="00A1133D">
        <w:rPr>
          <w:rFonts w:ascii="Times New Roman" w:hAnsi="Times New Roman" w:cs="Times New Roman"/>
          <w:kern w:val="0"/>
          <w:sz w:val="28"/>
        </w:rPr>
        <w:t xml:space="preserve">, </w:t>
      </w:r>
      <w:proofErr w:type="spellStart"/>
      <w:r w:rsidRPr="00A1133D">
        <w:rPr>
          <w:rFonts w:ascii="Times New Roman" w:hAnsi="Times New Roman" w:cs="Times New Roman"/>
          <w:kern w:val="0"/>
          <w:sz w:val="28"/>
        </w:rPr>
        <w:t>Бискайя</w:t>
      </w:r>
      <w:proofErr w:type="spellEnd"/>
      <w:r w:rsidRPr="00A1133D">
        <w:rPr>
          <w:rFonts w:ascii="Times New Roman" w:hAnsi="Times New Roman" w:cs="Times New Roman"/>
          <w:kern w:val="0"/>
          <w:sz w:val="28"/>
        </w:rPr>
        <w:t xml:space="preserve"> и </w:t>
      </w:r>
      <w:proofErr w:type="spellStart"/>
      <w:r w:rsidRPr="00A1133D">
        <w:rPr>
          <w:rFonts w:ascii="Times New Roman" w:hAnsi="Times New Roman" w:cs="Times New Roman"/>
          <w:kern w:val="0"/>
          <w:sz w:val="28"/>
        </w:rPr>
        <w:t>Гипускоа</w:t>
      </w:r>
      <w:proofErr w:type="spellEnd"/>
      <w:r w:rsidRPr="00A1133D">
        <w:rPr>
          <w:rFonts w:ascii="Times New Roman" w:hAnsi="Times New Roman" w:cs="Times New Roman"/>
          <w:kern w:val="0"/>
          <w:sz w:val="28"/>
        </w:rPr>
        <w:t xml:space="preserve">. Признаны национальные символы региона (флаг) и баскский язык </w:t>
      </w:r>
      <w:proofErr w:type="spellStart"/>
      <w:r w:rsidRPr="00A1133D">
        <w:rPr>
          <w:rFonts w:ascii="Times New Roman" w:hAnsi="Times New Roman" w:cs="Times New Roman"/>
          <w:kern w:val="0"/>
          <w:sz w:val="28"/>
        </w:rPr>
        <w:t>эускара</w:t>
      </w:r>
      <w:proofErr w:type="spellEnd"/>
      <w:r w:rsidRPr="00A1133D">
        <w:rPr>
          <w:rFonts w:ascii="Times New Roman" w:hAnsi="Times New Roman" w:cs="Times New Roman"/>
          <w:kern w:val="0"/>
          <w:sz w:val="28"/>
        </w:rPr>
        <w:t xml:space="preserve">, который становится официальным в регионе наравне с кастильским. Статут расширил права автономного сообщества в области самоуправления (выборы и деятельность на усмотрение местного правительства). Особенно важным представляется наделение правительства автономии компетенциями в области законодательства (например, изменение или создание внутреннего регионального гражданского права, развитие законодательства в области окружающей среды региона, регулирования рыболовной отрасли и здравоохранения Страны Басков и </w:t>
      </w:r>
      <w:proofErr w:type="spellStart"/>
      <w:r w:rsidRPr="00A1133D">
        <w:rPr>
          <w:rFonts w:ascii="Times New Roman" w:hAnsi="Times New Roman" w:cs="Times New Roman"/>
          <w:kern w:val="0"/>
          <w:sz w:val="28"/>
        </w:rPr>
        <w:t>тд</w:t>
      </w:r>
      <w:proofErr w:type="spellEnd"/>
      <w:r w:rsidRPr="00A1133D">
        <w:rPr>
          <w:rFonts w:ascii="Times New Roman" w:hAnsi="Times New Roman" w:cs="Times New Roman"/>
          <w:kern w:val="0"/>
          <w:sz w:val="28"/>
        </w:rPr>
        <w:t>) и судопроизводства (например, все уровни рассмотрения гражданских дел, остальные дела с частичным участием государства). Также была предусмотрена полицейская служба автономии для поддержания публичного порядка за исключением случаев, постоянно входящих в компетенцию государства и по инициативе государства в случае угрозы</w:t>
      </w:r>
      <w:r w:rsidRPr="00A1133D">
        <w:rPr>
          <w:rStyle w:val="FootnoteAnchor"/>
          <w:rFonts w:ascii="Times New Roman" w:hAnsi="Times New Roman" w:cs="Times New Roman"/>
          <w:kern w:val="0"/>
          <w:sz w:val="28"/>
        </w:rPr>
        <w:footnoteReference w:id="117"/>
      </w:r>
      <w:r w:rsidRPr="00A1133D">
        <w:rPr>
          <w:rFonts w:ascii="Times New Roman" w:hAnsi="Times New Roman" w:cs="Times New Roman"/>
          <w:kern w:val="0"/>
          <w:sz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rPr>
        <w:t xml:space="preserve">В соответствии со статутом, власть и управление в регионе осуществляются Баскским Парламентом, Правительством и его </w:t>
      </w:r>
      <w:r w:rsidRPr="00A1133D">
        <w:rPr>
          <w:rFonts w:ascii="Times New Roman" w:hAnsi="Times New Roman" w:cs="Times New Roman"/>
          <w:kern w:val="0"/>
          <w:sz w:val="28"/>
        </w:rPr>
        <w:lastRenderedPageBreak/>
        <w:t>Председателем. Парламент наделён законодательной властью, а также в его полномочия входит одобрение бюджета, контроль за деятель</w:t>
      </w:r>
      <w:r w:rsidR="00A66836" w:rsidRPr="00A1133D">
        <w:rPr>
          <w:rFonts w:ascii="Times New Roman" w:hAnsi="Times New Roman" w:cs="Times New Roman"/>
          <w:kern w:val="0"/>
          <w:sz w:val="28"/>
        </w:rPr>
        <w:t>ностью Правительства, назначение</w:t>
      </w:r>
      <w:r w:rsidRPr="00A1133D">
        <w:rPr>
          <w:rFonts w:ascii="Times New Roman" w:hAnsi="Times New Roman" w:cs="Times New Roman"/>
          <w:kern w:val="0"/>
          <w:sz w:val="28"/>
        </w:rPr>
        <w:t xml:space="preserve"> сенаторов от Страны Басков и </w:t>
      </w:r>
      <w:proofErr w:type="spellStart"/>
      <w:r w:rsidRPr="00A1133D">
        <w:rPr>
          <w:rFonts w:ascii="Times New Roman" w:hAnsi="Times New Roman" w:cs="Times New Roman"/>
          <w:kern w:val="0"/>
          <w:sz w:val="28"/>
        </w:rPr>
        <w:t>тд</w:t>
      </w:r>
      <w:proofErr w:type="spellEnd"/>
      <w:r w:rsidRPr="00A1133D">
        <w:rPr>
          <w:rFonts w:ascii="Times New Roman" w:hAnsi="Times New Roman" w:cs="Times New Roman"/>
          <w:kern w:val="0"/>
          <w:sz w:val="28"/>
        </w:rPr>
        <w:t>. Каждую историческую область Страны Басков представляет одинаковое число членов парламента, избираемых сроком на 4 года.  Правительство Басков несёт в себе административные и исполнительные функции и отвечает перед Парламентом. Во главе пра</w:t>
      </w:r>
      <w:r w:rsidR="00F2570E" w:rsidRPr="00A1133D">
        <w:rPr>
          <w:rFonts w:ascii="Times New Roman" w:hAnsi="Times New Roman" w:cs="Times New Roman"/>
          <w:kern w:val="0"/>
          <w:sz w:val="28"/>
        </w:rPr>
        <w:t>вительства-Председатель, который</w:t>
      </w:r>
      <w:r w:rsidRPr="00A1133D">
        <w:rPr>
          <w:rFonts w:ascii="Times New Roman" w:hAnsi="Times New Roman" w:cs="Times New Roman"/>
          <w:kern w:val="0"/>
          <w:sz w:val="28"/>
        </w:rPr>
        <w:t xml:space="preserve"> избирается Парл</w:t>
      </w:r>
      <w:r w:rsidR="00F2570E" w:rsidRPr="00A1133D">
        <w:rPr>
          <w:rFonts w:ascii="Times New Roman" w:hAnsi="Times New Roman" w:cs="Times New Roman"/>
          <w:kern w:val="0"/>
          <w:sz w:val="28"/>
        </w:rPr>
        <w:t>аментом и утверждается Королём.</w:t>
      </w:r>
      <w:r w:rsidRPr="00A1133D">
        <w:rPr>
          <w:rFonts w:ascii="Times New Roman" w:hAnsi="Times New Roman" w:cs="Times New Roman"/>
          <w:kern w:val="0"/>
          <w:sz w:val="28"/>
        </w:rPr>
        <w:t xml:space="preserve"> В обязанности председателя входит руководство деятельностью Правительства, назначение и смещение его членов. Председатель выбирается Парламентом после каждых парламентских выборов</w:t>
      </w:r>
      <w:r w:rsidRPr="00A1133D">
        <w:rPr>
          <w:rStyle w:val="FootnoteAnchor"/>
          <w:rFonts w:ascii="Times New Roman" w:hAnsi="Times New Roman" w:cs="Times New Roman"/>
          <w:kern w:val="0"/>
          <w:sz w:val="28"/>
        </w:rPr>
        <w:footnoteReference w:id="118"/>
      </w:r>
      <w:r w:rsidRPr="00A1133D">
        <w:rPr>
          <w:rFonts w:ascii="Times New Roman" w:hAnsi="Times New Roman" w:cs="Times New Roman"/>
          <w:kern w:val="0"/>
          <w:sz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rPr>
        <w:t>Перед принятием двух основных док</w:t>
      </w:r>
      <w:r w:rsidR="00A66836" w:rsidRPr="00A1133D">
        <w:rPr>
          <w:rFonts w:ascii="Times New Roman" w:hAnsi="Times New Roman" w:cs="Times New Roman"/>
          <w:kern w:val="0"/>
          <w:sz w:val="28"/>
        </w:rPr>
        <w:t>ументов для региона, Конституции</w:t>
      </w:r>
      <w:r w:rsidRPr="00A1133D">
        <w:rPr>
          <w:rFonts w:ascii="Times New Roman" w:hAnsi="Times New Roman" w:cs="Times New Roman"/>
          <w:kern w:val="0"/>
          <w:sz w:val="28"/>
        </w:rPr>
        <w:t xml:space="preserve"> и Статут</w:t>
      </w:r>
      <w:r w:rsidR="00A66836" w:rsidRPr="00A1133D">
        <w:rPr>
          <w:rFonts w:ascii="Times New Roman" w:hAnsi="Times New Roman" w:cs="Times New Roman"/>
          <w:kern w:val="0"/>
          <w:sz w:val="28"/>
        </w:rPr>
        <w:t>а</w:t>
      </w:r>
      <w:r w:rsidRPr="00A1133D">
        <w:rPr>
          <w:rFonts w:ascii="Times New Roman" w:hAnsi="Times New Roman" w:cs="Times New Roman"/>
          <w:kern w:val="0"/>
          <w:sz w:val="28"/>
        </w:rPr>
        <w:t xml:space="preserve">, были инициированы референдумы. Их можно рассматривать с различных точек зрения. Националисты придерживаются позиции, что баски не согласны с этими документами по причине высокого процента </w:t>
      </w:r>
      <w:proofErr w:type="spellStart"/>
      <w:r w:rsidR="00A66836" w:rsidRPr="00A1133D">
        <w:rPr>
          <w:rFonts w:ascii="Times New Roman" w:hAnsi="Times New Roman" w:cs="Times New Roman"/>
          <w:kern w:val="0"/>
          <w:sz w:val="28"/>
        </w:rPr>
        <w:t>абсентизма</w:t>
      </w:r>
      <w:proofErr w:type="spellEnd"/>
      <w:r w:rsidRPr="00A1133D">
        <w:rPr>
          <w:rFonts w:ascii="Times New Roman" w:hAnsi="Times New Roman" w:cs="Times New Roman"/>
          <w:kern w:val="0"/>
          <w:sz w:val="28"/>
        </w:rPr>
        <w:t>. Иные силы рассматривают принятие Конституции и Статута в качестве доказательства их легитимности</w:t>
      </w:r>
      <w:r w:rsidRPr="00A1133D">
        <w:rPr>
          <w:rStyle w:val="FootnoteAnchor"/>
          <w:rFonts w:ascii="Times New Roman" w:hAnsi="Times New Roman" w:cs="Times New Roman"/>
          <w:kern w:val="0"/>
          <w:sz w:val="28"/>
        </w:rPr>
        <w:footnoteReference w:id="119"/>
      </w:r>
    </w:p>
    <w:p w:rsidR="00F34340" w:rsidRPr="00A1133D" w:rsidRDefault="00A66836">
      <w:pPr>
        <w:spacing w:line="360" w:lineRule="auto"/>
        <w:ind w:firstLine="709"/>
        <w:jc w:val="both"/>
        <w:rPr>
          <w:rFonts w:ascii="Times New Roman" w:hAnsi="Times New Roman" w:cs="Times New Roman"/>
        </w:rPr>
      </w:pPr>
      <w:r w:rsidRPr="00A1133D">
        <w:rPr>
          <w:rFonts w:ascii="Times New Roman" w:hAnsi="Times New Roman" w:cs="Times New Roman"/>
          <w:kern w:val="0"/>
          <w:sz w:val="28"/>
        </w:rPr>
        <w:t>Также следует упомянуть и о</w:t>
      </w:r>
      <w:r w:rsidR="00A13641" w:rsidRPr="00A1133D">
        <w:rPr>
          <w:rFonts w:ascii="Times New Roman" w:hAnsi="Times New Roman" w:cs="Times New Roman"/>
          <w:kern w:val="0"/>
          <w:sz w:val="28"/>
        </w:rPr>
        <w:t xml:space="preserve"> финансовых отношения между регионом и государством. Страна Басков обладает одной из самых широких автономий в области налогообложения в Испании, которая регулируется с 1981 года так называемыми экономическими соглашениями, определяющими каждые пять лет процент налогов, направляемых государству</w:t>
      </w:r>
      <w:r w:rsidR="00A13641" w:rsidRPr="00A1133D">
        <w:rPr>
          <w:rStyle w:val="FootnoteAnchor"/>
          <w:rFonts w:ascii="Times New Roman" w:hAnsi="Times New Roman" w:cs="Times New Roman"/>
          <w:kern w:val="0"/>
          <w:sz w:val="28"/>
        </w:rPr>
        <w:footnoteReference w:id="120"/>
      </w:r>
      <w:r w:rsidR="00A13641" w:rsidRPr="00A1133D">
        <w:rPr>
          <w:rFonts w:ascii="Times New Roman" w:hAnsi="Times New Roman" w:cs="Times New Roman"/>
          <w:kern w:val="0"/>
          <w:sz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Возвращаясь к истории конфликта, следует сказать, что правительство Испании пыталось</w:t>
      </w:r>
      <w:r w:rsidR="00F2570E" w:rsidRPr="00A1133D">
        <w:rPr>
          <w:rFonts w:ascii="Times New Roman" w:hAnsi="Times New Roman" w:cs="Times New Roman"/>
          <w:color w:val="000000"/>
          <w:sz w:val="28"/>
          <w:szCs w:val="28"/>
        </w:rPr>
        <w:t xml:space="preserve"> посредством принятия Конституции и Статута</w:t>
      </w:r>
      <w:r w:rsidRPr="00A1133D">
        <w:rPr>
          <w:rFonts w:ascii="Times New Roman" w:hAnsi="Times New Roman" w:cs="Times New Roman"/>
          <w:color w:val="000000"/>
          <w:sz w:val="28"/>
          <w:szCs w:val="28"/>
        </w:rPr>
        <w:t xml:space="preserve"> решить </w:t>
      </w:r>
      <w:r w:rsidRPr="00A1133D">
        <w:rPr>
          <w:rFonts w:ascii="Times New Roman" w:hAnsi="Times New Roman" w:cs="Times New Roman"/>
          <w:color w:val="000000"/>
          <w:sz w:val="28"/>
          <w:szCs w:val="28"/>
        </w:rPr>
        <w:lastRenderedPageBreak/>
        <w:t xml:space="preserve">проблему усилившихся националистических движений. Однако нужного эффекта уступки не возымели, террористическая деятельность продолжилась. Более того период с 1976 </w:t>
      </w:r>
      <w:r w:rsidR="00A66836" w:rsidRPr="00A1133D">
        <w:rPr>
          <w:rFonts w:ascii="Times New Roman" w:hAnsi="Times New Roman" w:cs="Times New Roman"/>
          <w:color w:val="000000"/>
          <w:sz w:val="28"/>
          <w:szCs w:val="28"/>
        </w:rPr>
        <w:t xml:space="preserve">года </w:t>
      </w:r>
      <w:r w:rsidRPr="00A1133D">
        <w:rPr>
          <w:rFonts w:ascii="Times New Roman" w:hAnsi="Times New Roman" w:cs="Times New Roman"/>
          <w:color w:val="000000"/>
          <w:sz w:val="28"/>
          <w:szCs w:val="28"/>
        </w:rPr>
        <w:t xml:space="preserve">по 1980 </w:t>
      </w:r>
      <w:r w:rsidR="00A66836" w:rsidRPr="00A1133D">
        <w:rPr>
          <w:rFonts w:ascii="Times New Roman" w:hAnsi="Times New Roman" w:cs="Times New Roman"/>
          <w:color w:val="000000"/>
          <w:sz w:val="28"/>
          <w:szCs w:val="28"/>
        </w:rPr>
        <w:t xml:space="preserve">год </w:t>
      </w:r>
      <w:r w:rsidRPr="00A1133D">
        <w:rPr>
          <w:rFonts w:ascii="Times New Roman" w:hAnsi="Times New Roman" w:cs="Times New Roman"/>
          <w:color w:val="000000"/>
          <w:sz w:val="28"/>
          <w:szCs w:val="28"/>
        </w:rPr>
        <w:t>можно назвать пиком активности деятельности ЭТА</w:t>
      </w:r>
      <w:r w:rsidRPr="00A1133D">
        <w:rPr>
          <w:rStyle w:val="FootnoteAnchor"/>
          <w:rFonts w:ascii="Times New Roman" w:hAnsi="Times New Roman" w:cs="Times New Roman"/>
          <w:color w:val="000000"/>
          <w:sz w:val="28"/>
          <w:szCs w:val="28"/>
        </w:rPr>
        <w:footnoteReference w:id="121"/>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Хенкин С.М. выделяет пять стадий развития ЭТА. Первый этап, 1968-1978 года, характеризуется схемой </w:t>
      </w:r>
      <w:r w:rsidR="00F2570E"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акция-репрессия-акция</w:t>
      </w:r>
      <w:r w:rsidR="00F2570E"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 когда движение активно противостояло режиму генерала Франко. На втором этапе, 1978-1998 год</w:t>
      </w:r>
      <w:r w:rsidR="00A66836" w:rsidRPr="00A1133D">
        <w:rPr>
          <w:rFonts w:ascii="Times New Roman" w:hAnsi="Times New Roman" w:cs="Times New Roman"/>
          <w:color w:val="000000"/>
          <w:sz w:val="28"/>
          <w:szCs w:val="28"/>
        </w:rPr>
        <w:t>а</w:t>
      </w:r>
      <w:r w:rsidRPr="00A1133D">
        <w:rPr>
          <w:rFonts w:ascii="Times New Roman" w:hAnsi="Times New Roman" w:cs="Times New Roman"/>
          <w:color w:val="000000"/>
          <w:sz w:val="28"/>
          <w:szCs w:val="28"/>
        </w:rPr>
        <w:t>, происходила так называемая «война на истощение»: имели место массовые убийства для усиления давления на центральное правительство с целью выполнений требований террористов. Начиная с 1998 года и заканчивая 2003</w:t>
      </w:r>
      <w:r w:rsidR="00A66836" w:rsidRPr="00A1133D">
        <w:rPr>
          <w:rFonts w:ascii="Times New Roman" w:hAnsi="Times New Roman" w:cs="Times New Roman"/>
          <w:color w:val="000000"/>
          <w:sz w:val="28"/>
          <w:szCs w:val="28"/>
        </w:rPr>
        <w:t xml:space="preserve"> годом</w:t>
      </w:r>
      <w:r w:rsidRPr="00A1133D">
        <w:rPr>
          <w:rFonts w:ascii="Times New Roman" w:hAnsi="Times New Roman" w:cs="Times New Roman"/>
          <w:color w:val="000000"/>
          <w:sz w:val="28"/>
          <w:szCs w:val="28"/>
        </w:rPr>
        <w:t>, ЭТА пришла к осознанию, что «война» проиграна, что привело к её сближению с националистической партией БНП. Четвёртый этап ознаменовал расхождение БНП и ЭТА, а т</w:t>
      </w:r>
      <w:r w:rsidR="00F2570E" w:rsidRPr="00A1133D">
        <w:rPr>
          <w:rFonts w:ascii="Times New Roman" w:hAnsi="Times New Roman" w:cs="Times New Roman"/>
          <w:color w:val="000000"/>
          <w:sz w:val="28"/>
          <w:szCs w:val="28"/>
        </w:rPr>
        <w:t>акже ослабление террористических сил</w:t>
      </w:r>
      <w:r w:rsidRPr="00A1133D">
        <w:rPr>
          <w:rFonts w:ascii="Times New Roman" w:hAnsi="Times New Roman" w:cs="Times New Roman"/>
          <w:color w:val="000000"/>
          <w:sz w:val="28"/>
          <w:szCs w:val="28"/>
        </w:rPr>
        <w:t>, благодаря действиям правительств Франции и Испании</w:t>
      </w:r>
      <w:r w:rsidRPr="00A1133D">
        <w:rPr>
          <w:rStyle w:val="FootnoteAnchor"/>
          <w:rFonts w:ascii="Times New Roman" w:hAnsi="Times New Roman" w:cs="Times New Roman"/>
          <w:color w:val="000000"/>
          <w:sz w:val="28"/>
          <w:szCs w:val="28"/>
        </w:rPr>
        <w:footnoteReference w:id="122"/>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В </w:t>
      </w:r>
      <w:proofErr w:type="spellStart"/>
      <w:r w:rsidRPr="00A1133D">
        <w:rPr>
          <w:rFonts w:ascii="Times New Roman" w:hAnsi="Times New Roman" w:cs="Times New Roman"/>
          <w:color w:val="000000"/>
          <w:sz w:val="28"/>
          <w:szCs w:val="28"/>
        </w:rPr>
        <w:t>послефранкистской</w:t>
      </w:r>
      <w:proofErr w:type="spellEnd"/>
      <w:r w:rsidRPr="00A1133D">
        <w:rPr>
          <w:rFonts w:ascii="Times New Roman" w:hAnsi="Times New Roman" w:cs="Times New Roman"/>
          <w:color w:val="000000"/>
          <w:sz w:val="28"/>
          <w:szCs w:val="28"/>
        </w:rPr>
        <w:t xml:space="preserve"> Испании власть придерживалась различных позиций относительно борьбы с баскскими террористами. Изначально предлагались силовые методы, однако успех получили действия правительства Испанской социалистической рабочей партии. В частности, были выполнены некоторые из требований басков (например, вывод национальных гвардейцев), а также отказ от судебного преследования всех тех членов ЭТА, кто прекратит свою деятельность</w:t>
      </w:r>
      <w:r w:rsidRPr="00A1133D">
        <w:rPr>
          <w:rStyle w:val="FootnoteAnchor"/>
          <w:rFonts w:ascii="Times New Roman" w:hAnsi="Times New Roman" w:cs="Times New Roman"/>
          <w:color w:val="000000"/>
          <w:sz w:val="28"/>
          <w:szCs w:val="28"/>
        </w:rPr>
        <w:footnoteReference w:id="123"/>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Также следует отметить, что осуществление террористической деятельности отрицательно сказалось на диалоге между правительством и политическими силами Страны Басков. Так, в 2006 году</w:t>
      </w:r>
      <w:r w:rsidR="00F2570E" w:rsidRPr="00A1133D">
        <w:rPr>
          <w:rFonts w:ascii="Times New Roman" w:hAnsi="Times New Roman" w:cs="Times New Roman"/>
          <w:color w:val="000000"/>
          <w:sz w:val="28"/>
          <w:szCs w:val="28"/>
        </w:rPr>
        <w:t xml:space="preserve"> после очередного нарушения перемирия ЭТА</w:t>
      </w:r>
      <w:r w:rsidRPr="00A1133D">
        <w:rPr>
          <w:rFonts w:ascii="Times New Roman" w:hAnsi="Times New Roman" w:cs="Times New Roman"/>
          <w:color w:val="000000"/>
          <w:sz w:val="28"/>
          <w:szCs w:val="28"/>
        </w:rPr>
        <w:t xml:space="preserve"> центральное правительство заявило, что </w:t>
      </w:r>
      <w:r w:rsidRPr="00A1133D">
        <w:rPr>
          <w:rFonts w:ascii="Times New Roman" w:hAnsi="Times New Roman" w:cs="Times New Roman"/>
          <w:color w:val="000000"/>
          <w:sz w:val="28"/>
          <w:szCs w:val="28"/>
        </w:rPr>
        <w:lastRenderedPageBreak/>
        <w:t>отказывается от продолжения</w:t>
      </w:r>
      <w:r w:rsidR="00F2570E" w:rsidRPr="00A1133D">
        <w:rPr>
          <w:rFonts w:ascii="Times New Roman" w:hAnsi="Times New Roman" w:cs="Times New Roman"/>
          <w:color w:val="000000"/>
          <w:sz w:val="28"/>
          <w:szCs w:val="28"/>
        </w:rPr>
        <w:t xml:space="preserve"> каких-либо переговоров</w:t>
      </w:r>
      <w:r w:rsidRPr="00A1133D">
        <w:rPr>
          <w:rFonts w:ascii="Times New Roman" w:hAnsi="Times New Roman" w:cs="Times New Roman"/>
          <w:color w:val="000000"/>
          <w:sz w:val="28"/>
          <w:szCs w:val="28"/>
        </w:rPr>
        <w:t xml:space="preserve"> до окончательного разоружения террористов. Так, в дальнейшем партии националистического толка призвали организацию к осуществлению своей деятельности путём мирной борьбы</w:t>
      </w:r>
      <w:r w:rsidRPr="00A1133D">
        <w:rPr>
          <w:rStyle w:val="FootnoteAnchor"/>
          <w:rFonts w:ascii="Times New Roman" w:hAnsi="Times New Roman" w:cs="Times New Roman"/>
          <w:color w:val="000000"/>
          <w:sz w:val="28"/>
          <w:szCs w:val="28"/>
        </w:rPr>
        <w:footnoteReference w:id="124"/>
      </w:r>
      <w:r w:rsidRPr="00A1133D">
        <w:rPr>
          <w:rFonts w:ascii="Times New Roman" w:hAnsi="Times New Roman" w:cs="Times New Roman"/>
          <w:color w:val="000000"/>
          <w:sz w:val="28"/>
          <w:szCs w:val="28"/>
        </w:rPr>
        <w:t>. В 2011 году ЭТА заявила об окончательном отказе от вооружённых действий после международной конференции в Сан-Себастьяне в 2011 году, где высокопоставленные участники призвали ЭТА к прекращению вооружённой борьбы, а правительство Испании и Франции к согласию на диалог с террористами для прекращения конфликта. Заявление ЭТА не было неожиданностью, поскольку переговорами с организацией уже занималась специальная контактная группа. Но после прихода к власти Народной партии, придерживающейся непримиримой позиции в отношении ЭТА, позже в 2011 году о переговорах не было и речи. В 2017 году после некоторых публикаций в СМИ, ЭТА заявила об окончательном и одностороннем разоружении и раскрыла властям места хранения своего оружия. В официальных заявлениях представители ЭТА допускали самороспуск</w:t>
      </w:r>
      <w:r w:rsidRPr="00A1133D">
        <w:rPr>
          <w:rStyle w:val="FootnoteAnchor"/>
          <w:rFonts w:ascii="Times New Roman" w:hAnsi="Times New Roman" w:cs="Times New Roman"/>
          <w:color w:val="000000"/>
          <w:sz w:val="28"/>
          <w:szCs w:val="28"/>
        </w:rPr>
        <w:footnoteReference w:id="125"/>
      </w:r>
      <w:r w:rsidRPr="00A1133D">
        <w:rPr>
          <w:rFonts w:ascii="Times New Roman" w:hAnsi="Times New Roman" w:cs="Times New Roman"/>
          <w:color w:val="000000"/>
          <w:sz w:val="28"/>
          <w:szCs w:val="28"/>
        </w:rPr>
        <w:t xml:space="preserve">. Так, ЭТА окончательно </w:t>
      </w:r>
      <w:proofErr w:type="spellStart"/>
      <w:r w:rsidRPr="00A1133D">
        <w:rPr>
          <w:rFonts w:ascii="Times New Roman" w:hAnsi="Times New Roman" w:cs="Times New Roman"/>
          <w:color w:val="000000"/>
          <w:sz w:val="28"/>
          <w:szCs w:val="28"/>
        </w:rPr>
        <w:t>самоликвидировалась</w:t>
      </w:r>
      <w:proofErr w:type="spellEnd"/>
      <w:r w:rsidRPr="00A1133D">
        <w:rPr>
          <w:rFonts w:ascii="Times New Roman" w:hAnsi="Times New Roman" w:cs="Times New Roman"/>
          <w:color w:val="000000"/>
          <w:sz w:val="28"/>
          <w:szCs w:val="28"/>
        </w:rPr>
        <w:t xml:space="preserve"> в 2018 году</w:t>
      </w:r>
      <w:r w:rsidRPr="00A1133D">
        <w:rPr>
          <w:rStyle w:val="FootnoteAnchor"/>
          <w:rFonts w:ascii="Times New Roman" w:hAnsi="Times New Roman" w:cs="Times New Roman"/>
          <w:color w:val="000000"/>
          <w:sz w:val="28"/>
          <w:szCs w:val="28"/>
        </w:rPr>
        <w:footnoteReference w:id="126"/>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t xml:space="preserve">На политической арене ЭТА представляла партия </w:t>
      </w:r>
      <w:proofErr w:type="spellStart"/>
      <w:r w:rsidRPr="00A1133D">
        <w:rPr>
          <w:rFonts w:ascii="Times New Roman" w:hAnsi="Times New Roman" w:cs="Times New Roman"/>
          <w:color w:val="000000"/>
          <w:sz w:val="28"/>
          <w:szCs w:val="28"/>
        </w:rPr>
        <w:t>Эрри</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Батасуна</w:t>
      </w:r>
      <w:proofErr w:type="spellEnd"/>
      <w:r w:rsidRPr="00A1133D">
        <w:rPr>
          <w:rFonts w:ascii="Times New Roman" w:hAnsi="Times New Roman" w:cs="Times New Roman"/>
          <w:color w:val="000000"/>
          <w:sz w:val="28"/>
          <w:szCs w:val="28"/>
        </w:rPr>
        <w:t xml:space="preserve">. Главной целью партии являлось создание государства-нации. Главным для участников партии представлялся баскский народ в целом, а не каждый отдельный баск. В 2003 году партия была запрещена, но это не помешало её членам участвовать в выборах под другими названиями (н-р, </w:t>
      </w:r>
      <w:proofErr w:type="spellStart"/>
      <w:r w:rsidRPr="00A1133D">
        <w:rPr>
          <w:rFonts w:ascii="Times New Roman" w:hAnsi="Times New Roman" w:cs="Times New Roman"/>
          <w:color w:val="000000"/>
          <w:sz w:val="28"/>
          <w:szCs w:val="28"/>
        </w:rPr>
        <w:t>Аскатасуна</w:t>
      </w:r>
      <w:proofErr w:type="spellEnd"/>
      <w:r w:rsidRPr="00A1133D">
        <w:rPr>
          <w:rFonts w:ascii="Times New Roman" w:hAnsi="Times New Roman" w:cs="Times New Roman"/>
          <w:color w:val="000000"/>
          <w:sz w:val="28"/>
          <w:szCs w:val="28"/>
        </w:rPr>
        <w:t>, Коммунистическая партия баскских земель)</w:t>
      </w:r>
      <w:r w:rsidRPr="00A1133D">
        <w:rPr>
          <w:rStyle w:val="FootnoteAnchor"/>
          <w:rFonts w:ascii="Times New Roman" w:hAnsi="Times New Roman" w:cs="Times New Roman"/>
          <w:color w:val="000000"/>
          <w:sz w:val="28"/>
          <w:szCs w:val="28"/>
        </w:rPr>
        <w:footnoteReference w:id="127"/>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sz w:val="28"/>
          <w:szCs w:val="28"/>
        </w:rPr>
        <w:lastRenderedPageBreak/>
        <w:t xml:space="preserve">Следует отметить участие Баскской Националистической Партии в развитии конфликта в </w:t>
      </w:r>
      <w:proofErr w:type="spellStart"/>
      <w:r w:rsidRPr="00A1133D">
        <w:rPr>
          <w:rFonts w:ascii="Times New Roman" w:hAnsi="Times New Roman" w:cs="Times New Roman"/>
          <w:color w:val="000000"/>
          <w:sz w:val="28"/>
          <w:szCs w:val="28"/>
        </w:rPr>
        <w:t>постфранксистский</w:t>
      </w:r>
      <w:proofErr w:type="spellEnd"/>
      <w:r w:rsidRPr="00A1133D">
        <w:rPr>
          <w:rFonts w:ascii="Times New Roman" w:hAnsi="Times New Roman" w:cs="Times New Roman"/>
          <w:color w:val="000000"/>
          <w:sz w:val="28"/>
          <w:szCs w:val="28"/>
        </w:rPr>
        <w:t xml:space="preserve"> период. Начиная с 1970</w:t>
      </w:r>
      <w:r w:rsidR="00A66836" w:rsidRPr="00A1133D">
        <w:rPr>
          <w:rFonts w:ascii="Times New Roman" w:hAnsi="Times New Roman" w:cs="Times New Roman"/>
          <w:color w:val="000000"/>
          <w:sz w:val="28"/>
          <w:szCs w:val="28"/>
        </w:rPr>
        <w:t>-</w:t>
      </w:r>
      <w:r w:rsidRPr="00A1133D">
        <w:rPr>
          <w:rFonts w:ascii="Times New Roman" w:hAnsi="Times New Roman" w:cs="Times New Roman"/>
          <w:color w:val="000000"/>
          <w:sz w:val="28"/>
          <w:szCs w:val="28"/>
        </w:rPr>
        <w:t>х годов и до 2009 года БНП занимали лидирующие позиции в регионе. Стоит отметить, что в рамках партии существует две точки зрения: умеренная позиция и радикальное течение. В зависимости от ситуации националисты использовали те или иные взгляды для привлечения электората. Деятельность партии можно разделить на несколько этапов. Первый период (1979 - 1998 года) характеризуется умеренностью политических взглядов и признание</w:t>
      </w:r>
      <w:r w:rsidR="00692A01" w:rsidRPr="00A1133D">
        <w:rPr>
          <w:rFonts w:ascii="Times New Roman" w:hAnsi="Times New Roman" w:cs="Times New Roman"/>
          <w:color w:val="000000"/>
          <w:sz w:val="28"/>
          <w:szCs w:val="28"/>
        </w:rPr>
        <w:t>м</w:t>
      </w:r>
      <w:r w:rsidRPr="00A1133D">
        <w:rPr>
          <w:rFonts w:ascii="Times New Roman" w:hAnsi="Times New Roman" w:cs="Times New Roman"/>
          <w:color w:val="000000"/>
          <w:sz w:val="28"/>
          <w:szCs w:val="28"/>
        </w:rPr>
        <w:t xml:space="preserve"> Конституции 1978 и Статута Автономии. Примечательно, что на этом этапе БНП стала сотрудничать с</w:t>
      </w:r>
      <w:r w:rsidR="00692A01" w:rsidRPr="00A1133D">
        <w:rPr>
          <w:rFonts w:ascii="Times New Roman" w:hAnsi="Times New Roman" w:cs="Times New Roman"/>
          <w:color w:val="000000"/>
          <w:sz w:val="28"/>
          <w:szCs w:val="28"/>
        </w:rPr>
        <w:t xml:space="preserve"> Социалистической Партией </w:t>
      </w:r>
      <w:proofErr w:type="spellStart"/>
      <w:r w:rsidR="00692A01" w:rsidRPr="00A1133D">
        <w:rPr>
          <w:rFonts w:ascii="Times New Roman" w:hAnsi="Times New Roman" w:cs="Times New Roman"/>
          <w:color w:val="000000"/>
          <w:sz w:val="28"/>
          <w:szCs w:val="28"/>
        </w:rPr>
        <w:t>Эуска</w:t>
      </w:r>
      <w:r w:rsidRPr="00A1133D">
        <w:rPr>
          <w:rFonts w:ascii="Times New Roman" w:hAnsi="Times New Roman" w:cs="Times New Roman"/>
          <w:color w:val="000000"/>
          <w:sz w:val="28"/>
          <w:szCs w:val="28"/>
        </w:rPr>
        <w:t>ди</w:t>
      </w:r>
      <w:proofErr w:type="spellEnd"/>
      <w:r w:rsidRPr="00A1133D">
        <w:rPr>
          <w:rFonts w:ascii="Times New Roman" w:hAnsi="Times New Roman" w:cs="Times New Roman"/>
          <w:color w:val="000000"/>
          <w:sz w:val="28"/>
          <w:szCs w:val="28"/>
        </w:rPr>
        <w:t>, а начиная с 1986 года, было сформир</w:t>
      </w:r>
      <w:r w:rsidR="00A66836" w:rsidRPr="00A1133D">
        <w:rPr>
          <w:rFonts w:ascii="Times New Roman" w:hAnsi="Times New Roman" w:cs="Times New Roman"/>
          <w:color w:val="000000"/>
          <w:sz w:val="28"/>
          <w:szCs w:val="28"/>
        </w:rPr>
        <w:t>овано коалиционное правительство</w:t>
      </w:r>
      <w:r w:rsidRPr="00A1133D">
        <w:rPr>
          <w:rFonts w:ascii="Times New Roman" w:hAnsi="Times New Roman" w:cs="Times New Roman"/>
          <w:color w:val="000000"/>
          <w:sz w:val="28"/>
          <w:szCs w:val="28"/>
        </w:rPr>
        <w:t xml:space="preserve"> Страны Басков. В отношении ЭТА БНП придерживались политики осуждения и непринятия их деятельности. Так, в 1988 году БНП и другие объединения заключили пакт </w:t>
      </w:r>
      <w:proofErr w:type="spellStart"/>
      <w:r w:rsidRPr="00A1133D">
        <w:rPr>
          <w:rFonts w:ascii="Times New Roman" w:hAnsi="Times New Roman" w:cs="Times New Roman"/>
          <w:color w:val="000000"/>
          <w:sz w:val="28"/>
          <w:szCs w:val="28"/>
        </w:rPr>
        <w:t>Ахуриа</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Энеа</w:t>
      </w:r>
      <w:proofErr w:type="spellEnd"/>
      <w:r w:rsidRPr="00A1133D">
        <w:rPr>
          <w:rFonts w:ascii="Times New Roman" w:hAnsi="Times New Roman" w:cs="Times New Roman"/>
          <w:color w:val="000000"/>
          <w:sz w:val="28"/>
          <w:szCs w:val="28"/>
        </w:rPr>
        <w:t>, целью которого было противостояние терроризму. Второй (1998</w:t>
      </w:r>
      <w:r w:rsidR="00A66836" w:rsidRPr="00A1133D">
        <w:rPr>
          <w:rFonts w:ascii="Times New Roman" w:hAnsi="Times New Roman" w:cs="Times New Roman"/>
          <w:color w:val="000000"/>
          <w:sz w:val="28"/>
          <w:szCs w:val="28"/>
        </w:rPr>
        <w:t xml:space="preserve"> </w:t>
      </w:r>
      <w:r w:rsidRPr="00A1133D">
        <w:rPr>
          <w:rFonts w:ascii="Times New Roman" w:hAnsi="Times New Roman" w:cs="Times New Roman"/>
          <w:color w:val="000000"/>
          <w:sz w:val="28"/>
          <w:szCs w:val="28"/>
        </w:rPr>
        <w:t>-</w:t>
      </w:r>
      <w:r w:rsidR="00A66836" w:rsidRPr="00A1133D">
        <w:rPr>
          <w:rFonts w:ascii="Times New Roman" w:hAnsi="Times New Roman" w:cs="Times New Roman"/>
          <w:color w:val="000000"/>
          <w:sz w:val="28"/>
          <w:szCs w:val="28"/>
        </w:rPr>
        <w:t xml:space="preserve"> </w:t>
      </w:r>
      <w:r w:rsidRPr="00A1133D">
        <w:rPr>
          <w:rFonts w:ascii="Times New Roman" w:hAnsi="Times New Roman" w:cs="Times New Roman"/>
          <w:color w:val="000000"/>
          <w:sz w:val="28"/>
          <w:szCs w:val="28"/>
        </w:rPr>
        <w:t xml:space="preserve">2009 года) период ознаменовал коренной поворот в политике партии.  По причине усилившихся акций ЭТА, БНП в 1997 году заявили, что Акт больше не имеет смысла. В связи с этим БНП приступили к налаживанию контактов с партией </w:t>
      </w:r>
      <w:proofErr w:type="spellStart"/>
      <w:r w:rsidRPr="00A1133D">
        <w:rPr>
          <w:rFonts w:ascii="Times New Roman" w:hAnsi="Times New Roman" w:cs="Times New Roman"/>
          <w:color w:val="000000"/>
          <w:sz w:val="28"/>
          <w:szCs w:val="28"/>
        </w:rPr>
        <w:t>Эрри</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Батасуна</w:t>
      </w:r>
      <w:proofErr w:type="spellEnd"/>
      <w:r w:rsidRPr="00A1133D">
        <w:rPr>
          <w:rFonts w:ascii="Times New Roman" w:hAnsi="Times New Roman" w:cs="Times New Roman"/>
          <w:color w:val="000000"/>
          <w:sz w:val="28"/>
          <w:szCs w:val="28"/>
        </w:rPr>
        <w:t xml:space="preserve"> (крыло ЭТА) и ЭТА. Националисты выступали за обретение независимости региона, но при этом продолжали участие в политических институтах Испании. В рамках данного периода важным представляется проект </w:t>
      </w:r>
      <w:proofErr w:type="spellStart"/>
      <w:r w:rsidRPr="00A1133D">
        <w:rPr>
          <w:rFonts w:ascii="Times New Roman" w:hAnsi="Times New Roman" w:cs="Times New Roman"/>
          <w:color w:val="000000"/>
          <w:sz w:val="28"/>
          <w:szCs w:val="28"/>
        </w:rPr>
        <w:t>легендакари</w:t>
      </w:r>
      <w:proofErr w:type="spellEnd"/>
      <w:r w:rsidRPr="00A1133D">
        <w:rPr>
          <w:rFonts w:ascii="Times New Roman" w:hAnsi="Times New Roman" w:cs="Times New Roman"/>
          <w:color w:val="000000"/>
          <w:sz w:val="28"/>
          <w:szCs w:val="28"/>
        </w:rPr>
        <w:t xml:space="preserve"> Хуана Хосе </w:t>
      </w:r>
      <w:proofErr w:type="spellStart"/>
      <w:r w:rsidRPr="00A1133D">
        <w:rPr>
          <w:rFonts w:ascii="Times New Roman" w:hAnsi="Times New Roman" w:cs="Times New Roman"/>
          <w:color w:val="000000"/>
          <w:sz w:val="28"/>
          <w:szCs w:val="28"/>
        </w:rPr>
        <w:t>Ибарретче</w:t>
      </w:r>
      <w:proofErr w:type="spellEnd"/>
      <w:r w:rsidRPr="00A1133D">
        <w:rPr>
          <w:rFonts w:ascii="Times New Roman" w:hAnsi="Times New Roman" w:cs="Times New Roman"/>
          <w:color w:val="000000"/>
          <w:sz w:val="28"/>
          <w:szCs w:val="28"/>
        </w:rPr>
        <w:t>, предложенный в 2003 году</w:t>
      </w:r>
      <w:r w:rsidRPr="00A1133D">
        <w:rPr>
          <w:rStyle w:val="FootnoteAnchor"/>
          <w:rFonts w:ascii="Times New Roman" w:hAnsi="Times New Roman" w:cs="Times New Roman"/>
          <w:color w:val="000000"/>
          <w:sz w:val="28"/>
          <w:szCs w:val="28"/>
        </w:rPr>
        <w:footnoteReference w:id="128"/>
      </w:r>
      <w:r w:rsidRPr="00A1133D">
        <w:rPr>
          <w:rFonts w:ascii="Times New Roman" w:hAnsi="Times New Roman" w:cs="Times New Roman"/>
          <w:color w:val="000000"/>
          <w:sz w:val="28"/>
          <w:szCs w:val="28"/>
        </w:rPr>
        <w:t xml:space="preserve">. Так, был разработан «план </w:t>
      </w:r>
      <w:proofErr w:type="spellStart"/>
      <w:r w:rsidRPr="00A1133D">
        <w:rPr>
          <w:rFonts w:ascii="Times New Roman" w:hAnsi="Times New Roman" w:cs="Times New Roman"/>
          <w:color w:val="000000"/>
          <w:sz w:val="28"/>
          <w:szCs w:val="28"/>
        </w:rPr>
        <w:t>Ибарретче</w:t>
      </w:r>
      <w:proofErr w:type="spellEnd"/>
      <w:r w:rsidRPr="00A1133D">
        <w:rPr>
          <w:rFonts w:ascii="Times New Roman" w:hAnsi="Times New Roman" w:cs="Times New Roman"/>
          <w:color w:val="000000"/>
          <w:sz w:val="28"/>
          <w:szCs w:val="28"/>
        </w:rPr>
        <w:t>», согласно которому создаётся Страна Басков, входящая в состав конфедерации с Испанией. Особое внимание в программе уделяется баскскому языку, как составляющей</w:t>
      </w:r>
      <w:r w:rsidR="00692A01" w:rsidRPr="00A1133D">
        <w:rPr>
          <w:rFonts w:ascii="Times New Roman" w:hAnsi="Times New Roman" w:cs="Times New Roman"/>
          <w:color w:val="000000"/>
          <w:sz w:val="28"/>
          <w:szCs w:val="28"/>
        </w:rPr>
        <w:t xml:space="preserve"> идентичности народа, и условиям</w:t>
      </w:r>
      <w:r w:rsidRPr="00A1133D">
        <w:rPr>
          <w:rFonts w:ascii="Times New Roman" w:hAnsi="Times New Roman" w:cs="Times New Roman"/>
          <w:color w:val="000000"/>
          <w:sz w:val="28"/>
          <w:szCs w:val="28"/>
        </w:rPr>
        <w:t xml:space="preserve"> взаимодействия между </w:t>
      </w:r>
      <w:r w:rsidR="00692A01" w:rsidRPr="00A1133D">
        <w:rPr>
          <w:rFonts w:ascii="Times New Roman" w:hAnsi="Times New Roman" w:cs="Times New Roman"/>
          <w:color w:val="000000"/>
          <w:sz w:val="28"/>
          <w:szCs w:val="28"/>
        </w:rPr>
        <w:t>центром и р</w:t>
      </w:r>
      <w:r w:rsidRPr="00A1133D">
        <w:rPr>
          <w:rFonts w:ascii="Times New Roman" w:hAnsi="Times New Roman" w:cs="Times New Roman"/>
          <w:color w:val="000000"/>
          <w:sz w:val="28"/>
          <w:szCs w:val="28"/>
        </w:rPr>
        <w:t xml:space="preserve">егионом. Также план предусматривал введение гражданства Страны Басков (возможность выбора между гражданством Испании или баскским либо двойное), создание двусторонней комиссии для координации действия </w:t>
      </w:r>
      <w:r w:rsidRPr="00A1133D">
        <w:rPr>
          <w:rFonts w:ascii="Times New Roman" w:hAnsi="Times New Roman" w:cs="Times New Roman"/>
          <w:color w:val="000000"/>
          <w:sz w:val="28"/>
          <w:szCs w:val="28"/>
        </w:rPr>
        <w:lastRenderedPageBreak/>
        <w:t>Парламента Страны Басков и Генеральных Кортесов и Суда по конфликтам между басками и Испанией. Однако план главы правительства Страны Басков о создании конфедерации не нашёл положительного отклика в парламенте Испании в 2005 году</w:t>
      </w:r>
      <w:r w:rsidRPr="00A1133D">
        <w:rPr>
          <w:rStyle w:val="FootnoteAnchor"/>
          <w:rFonts w:ascii="Times New Roman" w:hAnsi="Times New Roman" w:cs="Times New Roman"/>
          <w:color w:val="000000"/>
          <w:sz w:val="28"/>
          <w:szCs w:val="28"/>
        </w:rPr>
        <w:footnoteReference w:id="129"/>
      </w:r>
      <w:r w:rsidRPr="00A1133D">
        <w:rPr>
          <w:rFonts w:ascii="Times New Roman" w:hAnsi="Times New Roman" w:cs="Times New Roman"/>
          <w:color w:val="000000"/>
          <w:sz w:val="28"/>
          <w:szCs w:val="28"/>
        </w:rPr>
        <w:t>. Третий этап (2009</w:t>
      </w:r>
      <w:r w:rsidR="00A66836" w:rsidRPr="00A1133D">
        <w:rPr>
          <w:rFonts w:ascii="Times New Roman" w:hAnsi="Times New Roman" w:cs="Times New Roman"/>
          <w:color w:val="000000"/>
          <w:sz w:val="28"/>
          <w:szCs w:val="28"/>
        </w:rPr>
        <w:t xml:space="preserve"> – </w:t>
      </w:r>
      <w:r w:rsidRPr="00A1133D">
        <w:rPr>
          <w:rFonts w:ascii="Times New Roman" w:hAnsi="Times New Roman" w:cs="Times New Roman"/>
          <w:color w:val="000000"/>
          <w:sz w:val="28"/>
          <w:szCs w:val="28"/>
        </w:rPr>
        <w:t>2012</w:t>
      </w:r>
      <w:r w:rsidR="00A66836" w:rsidRPr="00A1133D">
        <w:rPr>
          <w:rFonts w:ascii="Times New Roman" w:hAnsi="Times New Roman" w:cs="Times New Roman"/>
          <w:color w:val="000000"/>
          <w:sz w:val="28"/>
          <w:szCs w:val="28"/>
        </w:rPr>
        <w:t xml:space="preserve"> года</w:t>
      </w:r>
      <w:r w:rsidRPr="00A1133D">
        <w:rPr>
          <w:rFonts w:ascii="Times New Roman" w:hAnsi="Times New Roman" w:cs="Times New Roman"/>
          <w:color w:val="000000"/>
          <w:sz w:val="28"/>
          <w:szCs w:val="28"/>
        </w:rPr>
        <w:t xml:space="preserve">) состоит в том, что БНП впервые не заняли большинство и были вынуждены перейти в оппозицию по отношению к победившим социалистам и консерваторам. Для многих членов БНП проигрыш на выборах оказался неожиданным, в связи с чем радикально настроенные участники БНП участвовали в различных манифестациях с призывами к независимости басков. Однако интересна позиция </w:t>
      </w:r>
      <w:proofErr w:type="spellStart"/>
      <w:r w:rsidRPr="00A1133D">
        <w:rPr>
          <w:rFonts w:ascii="Times New Roman" w:hAnsi="Times New Roman" w:cs="Times New Roman"/>
          <w:color w:val="000000"/>
          <w:sz w:val="28"/>
          <w:szCs w:val="28"/>
        </w:rPr>
        <w:t>Иньиго</w:t>
      </w:r>
      <w:proofErr w:type="spellEnd"/>
      <w:r w:rsidRPr="00A1133D">
        <w:rPr>
          <w:rFonts w:ascii="Times New Roman" w:hAnsi="Times New Roman" w:cs="Times New Roman"/>
          <w:color w:val="000000"/>
          <w:sz w:val="28"/>
          <w:szCs w:val="28"/>
        </w:rPr>
        <w:t xml:space="preserve"> </w:t>
      </w:r>
      <w:proofErr w:type="spellStart"/>
      <w:r w:rsidRPr="00A1133D">
        <w:rPr>
          <w:rFonts w:ascii="Times New Roman" w:hAnsi="Times New Roman" w:cs="Times New Roman"/>
          <w:color w:val="000000"/>
          <w:sz w:val="28"/>
          <w:szCs w:val="28"/>
        </w:rPr>
        <w:t>Уркульо</w:t>
      </w:r>
      <w:proofErr w:type="spellEnd"/>
      <w:r w:rsidRPr="00A1133D">
        <w:rPr>
          <w:rFonts w:ascii="Times New Roman" w:hAnsi="Times New Roman" w:cs="Times New Roman"/>
          <w:color w:val="000000"/>
          <w:sz w:val="28"/>
          <w:szCs w:val="28"/>
        </w:rPr>
        <w:t xml:space="preserve">, главы партии БНП. Он не так решительно был настроен против правительства Страны Басков, но при этом отрицал насилие ЭТА. </w:t>
      </w:r>
      <w:proofErr w:type="spellStart"/>
      <w:r w:rsidRPr="00A1133D">
        <w:rPr>
          <w:rFonts w:ascii="Times New Roman" w:hAnsi="Times New Roman" w:cs="Times New Roman"/>
          <w:color w:val="000000"/>
          <w:sz w:val="28"/>
          <w:szCs w:val="28"/>
        </w:rPr>
        <w:t>Уркульо</w:t>
      </w:r>
      <w:proofErr w:type="spellEnd"/>
      <w:r w:rsidRPr="00A1133D">
        <w:rPr>
          <w:rFonts w:ascii="Times New Roman" w:hAnsi="Times New Roman" w:cs="Times New Roman"/>
          <w:color w:val="000000"/>
          <w:sz w:val="28"/>
          <w:szCs w:val="28"/>
        </w:rPr>
        <w:t xml:space="preserve"> взял курс на сближение с социалистами в Мадриде, но при этом </w:t>
      </w:r>
      <w:r w:rsidR="00692A01" w:rsidRPr="00A1133D">
        <w:rPr>
          <w:rFonts w:ascii="Times New Roman" w:hAnsi="Times New Roman" w:cs="Times New Roman"/>
          <w:color w:val="000000"/>
          <w:sz w:val="28"/>
          <w:szCs w:val="28"/>
        </w:rPr>
        <w:t xml:space="preserve">БНП </w:t>
      </w:r>
      <w:r w:rsidRPr="00A1133D">
        <w:rPr>
          <w:rFonts w:ascii="Times New Roman" w:hAnsi="Times New Roman" w:cs="Times New Roman"/>
          <w:color w:val="000000"/>
          <w:sz w:val="28"/>
          <w:szCs w:val="28"/>
        </w:rPr>
        <w:t>остались в конфронтации с социалистами в правительстве региона. Правительство Страны Басков этого периода было решительно настроено на решение текущих проблем, не рассматривая при этом обретение независимости региона</w:t>
      </w:r>
      <w:r w:rsidRPr="00A1133D">
        <w:rPr>
          <w:rStyle w:val="FootnoteAnchor"/>
          <w:rFonts w:ascii="Times New Roman" w:hAnsi="Times New Roman" w:cs="Times New Roman"/>
          <w:color w:val="000000"/>
          <w:sz w:val="28"/>
          <w:szCs w:val="28"/>
        </w:rPr>
        <w:footnoteReference w:id="130"/>
      </w:r>
      <w:r w:rsidRPr="00A1133D">
        <w:rPr>
          <w:rFonts w:ascii="Times New Roman" w:hAnsi="Times New Roman" w:cs="Times New Roman"/>
          <w:color w:val="00000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 xml:space="preserve">В 2012 году БНП одержали верх над остальными партиями и сформировали свое правительство после голосования. Основными причинами неуспеха социалистов были соглашения с Народной Партией, несмотря на обратные обещания во время предвыборной кампании, </w:t>
      </w:r>
      <w:r w:rsidR="00A66836" w:rsidRPr="00A1133D">
        <w:rPr>
          <w:rFonts w:ascii="Times New Roman" w:hAnsi="Times New Roman" w:cs="Times New Roman"/>
          <w:color w:val="000000"/>
          <w:kern w:val="0"/>
          <w:sz w:val="28"/>
          <w:szCs w:val="28"/>
        </w:rPr>
        <w:t xml:space="preserve">а также </w:t>
      </w:r>
      <w:r w:rsidRPr="00A1133D">
        <w:rPr>
          <w:rFonts w:ascii="Times New Roman" w:hAnsi="Times New Roman" w:cs="Times New Roman"/>
          <w:color w:val="000000"/>
          <w:kern w:val="0"/>
          <w:sz w:val="28"/>
          <w:szCs w:val="28"/>
        </w:rPr>
        <w:t xml:space="preserve">экономическая ситуация региона (увеличился рост безработицы и долг региона). Также в 2011 году в связи с устранением угрозы со стороны ЭТА, </w:t>
      </w:r>
      <w:proofErr w:type="spellStart"/>
      <w:r w:rsidRPr="00A1133D">
        <w:rPr>
          <w:rFonts w:ascii="Times New Roman" w:hAnsi="Times New Roman" w:cs="Times New Roman"/>
          <w:color w:val="000000"/>
          <w:kern w:val="0"/>
          <w:sz w:val="28"/>
          <w:szCs w:val="28"/>
        </w:rPr>
        <w:t>аберцале</w:t>
      </w:r>
      <w:proofErr w:type="spellEnd"/>
      <w:r w:rsidRPr="00A1133D">
        <w:rPr>
          <w:rFonts w:ascii="Times New Roman" w:hAnsi="Times New Roman" w:cs="Times New Roman"/>
          <w:color w:val="000000"/>
          <w:kern w:val="0"/>
          <w:sz w:val="28"/>
          <w:szCs w:val="28"/>
        </w:rPr>
        <w:t xml:space="preserve">, левые сепаратистские партии, вернулись на политическую арену и выступили за БНП. Одна из партий левого сепаратистского толка, </w:t>
      </w:r>
      <w:proofErr w:type="spellStart"/>
      <w:r w:rsidRPr="00A1133D">
        <w:rPr>
          <w:rFonts w:ascii="Times New Roman" w:hAnsi="Times New Roman" w:cs="Times New Roman"/>
          <w:color w:val="000000"/>
          <w:kern w:val="0"/>
          <w:sz w:val="28"/>
          <w:szCs w:val="28"/>
        </w:rPr>
        <w:t>Билду</w:t>
      </w:r>
      <w:proofErr w:type="spellEnd"/>
      <w:r w:rsidRPr="00A1133D">
        <w:rPr>
          <w:rFonts w:ascii="Times New Roman" w:hAnsi="Times New Roman" w:cs="Times New Roman"/>
          <w:color w:val="000000"/>
          <w:kern w:val="0"/>
          <w:sz w:val="28"/>
          <w:szCs w:val="28"/>
        </w:rPr>
        <w:t xml:space="preserve">, является второй в регионе на сегодняшний день. Главным успехом БНП во время предвыборной </w:t>
      </w:r>
      <w:r w:rsidRPr="00A1133D">
        <w:rPr>
          <w:rFonts w:ascii="Times New Roman" w:hAnsi="Times New Roman" w:cs="Times New Roman"/>
          <w:color w:val="000000"/>
          <w:kern w:val="0"/>
          <w:sz w:val="28"/>
          <w:szCs w:val="28"/>
        </w:rPr>
        <w:lastRenderedPageBreak/>
        <w:t>гонки было сфокусироваться не на националистских лозунгах, а на экономической ситуации, что обеспечило партии победу</w:t>
      </w:r>
      <w:r w:rsidRPr="00A1133D">
        <w:rPr>
          <w:rStyle w:val="FootnoteAnchor"/>
          <w:rFonts w:ascii="Times New Roman" w:hAnsi="Times New Roman" w:cs="Times New Roman"/>
          <w:color w:val="000000"/>
          <w:kern w:val="0"/>
          <w:sz w:val="28"/>
          <w:szCs w:val="28"/>
        </w:rPr>
        <w:footnoteReference w:id="131"/>
      </w:r>
      <w:r w:rsidRPr="00A1133D">
        <w:rPr>
          <w:rFonts w:ascii="Times New Roman" w:hAnsi="Times New Roman" w:cs="Times New Roman"/>
          <w:color w:val="000000"/>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color w:val="000000"/>
          <w:kern w:val="0"/>
          <w:sz w:val="28"/>
          <w:szCs w:val="28"/>
        </w:rPr>
        <w:t xml:space="preserve"> Сегодня, начиная с 2012 года (второй срок с 2016 года), во главе Страны Басков стоит </w:t>
      </w:r>
      <w:proofErr w:type="spellStart"/>
      <w:r w:rsidRPr="00A1133D">
        <w:rPr>
          <w:rFonts w:ascii="Times New Roman" w:hAnsi="Times New Roman" w:cs="Times New Roman"/>
          <w:color w:val="000000"/>
          <w:kern w:val="0"/>
          <w:sz w:val="28"/>
          <w:szCs w:val="28"/>
        </w:rPr>
        <w:t>Иньиго</w:t>
      </w:r>
      <w:proofErr w:type="spellEnd"/>
      <w:r w:rsidRPr="00A1133D">
        <w:rPr>
          <w:rFonts w:ascii="Times New Roman" w:hAnsi="Times New Roman" w:cs="Times New Roman"/>
          <w:color w:val="000000"/>
          <w:kern w:val="0"/>
          <w:sz w:val="28"/>
          <w:szCs w:val="28"/>
        </w:rPr>
        <w:t xml:space="preserve"> </w:t>
      </w:r>
      <w:proofErr w:type="spellStart"/>
      <w:r w:rsidRPr="00A1133D">
        <w:rPr>
          <w:rFonts w:ascii="Times New Roman" w:hAnsi="Times New Roman" w:cs="Times New Roman"/>
          <w:color w:val="000000"/>
          <w:kern w:val="0"/>
          <w:sz w:val="28"/>
          <w:szCs w:val="28"/>
        </w:rPr>
        <w:t>Уркуллу</w:t>
      </w:r>
      <w:proofErr w:type="spellEnd"/>
      <w:r w:rsidRPr="00A1133D">
        <w:rPr>
          <w:rStyle w:val="FootnoteAnchor"/>
          <w:rFonts w:ascii="Times New Roman" w:hAnsi="Times New Roman" w:cs="Times New Roman"/>
          <w:color w:val="000000"/>
          <w:kern w:val="0"/>
          <w:sz w:val="28"/>
          <w:szCs w:val="28"/>
        </w:rPr>
        <w:footnoteReference w:id="132"/>
      </w:r>
      <w:r w:rsidRPr="00A1133D">
        <w:rPr>
          <w:rFonts w:ascii="Times New Roman" w:hAnsi="Times New Roman" w:cs="Times New Roman"/>
          <w:color w:val="000000"/>
          <w:kern w:val="0"/>
          <w:sz w:val="28"/>
          <w:szCs w:val="28"/>
        </w:rPr>
        <w:t xml:space="preserve">. </w:t>
      </w:r>
      <w:proofErr w:type="spellStart"/>
      <w:r w:rsidRPr="00A1133D">
        <w:rPr>
          <w:rFonts w:ascii="Times New Roman" w:hAnsi="Times New Roman" w:cs="Times New Roman"/>
          <w:color w:val="000000"/>
          <w:sz w:val="28"/>
          <w:szCs w:val="28"/>
        </w:rPr>
        <w:t>Легендакари</w:t>
      </w:r>
      <w:proofErr w:type="spellEnd"/>
      <w:r w:rsidRPr="00A1133D">
        <w:rPr>
          <w:rFonts w:ascii="Times New Roman" w:hAnsi="Times New Roman" w:cs="Times New Roman"/>
          <w:color w:val="000000"/>
          <w:sz w:val="28"/>
          <w:szCs w:val="28"/>
        </w:rPr>
        <w:t xml:space="preserve"> придерживается позиции об увеличении автономии региона, нежели об обретения суверенитета</w:t>
      </w:r>
      <w:r w:rsidRPr="00A1133D">
        <w:rPr>
          <w:rStyle w:val="FootnoteAnchor"/>
          <w:rFonts w:ascii="Times New Roman" w:hAnsi="Times New Roman" w:cs="Times New Roman"/>
          <w:color w:val="000000"/>
          <w:sz w:val="28"/>
          <w:szCs w:val="28"/>
        </w:rPr>
        <w:footnoteReference w:id="133"/>
      </w:r>
      <w:r w:rsidRPr="00A1133D">
        <w:rPr>
          <w:rFonts w:ascii="Times New Roman" w:hAnsi="Times New Roman" w:cs="Times New Roman"/>
          <w:color w:val="000000"/>
          <w:sz w:val="28"/>
          <w:szCs w:val="28"/>
        </w:rPr>
        <w:t xml:space="preserve">. </w:t>
      </w:r>
      <w:r w:rsidR="00A82F08" w:rsidRPr="00A1133D">
        <w:rPr>
          <w:rFonts w:ascii="Times New Roman" w:hAnsi="Times New Roman" w:cs="Times New Roman"/>
          <w:color w:val="000000"/>
          <w:sz w:val="28"/>
          <w:szCs w:val="28"/>
        </w:rPr>
        <w:t>В частности,</w:t>
      </w:r>
      <w:r w:rsidRPr="00A1133D">
        <w:rPr>
          <w:rFonts w:ascii="Times New Roman" w:hAnsi="Times New Roman" w:cs="Times New Roman"/>
          <w:color w:val="000000"/>
          <w:sz w:val="28"/>
          <w:szCs w:val="28"/>
        </w:rPr>
        <w:t xml:space="preserve"> глава правительства Страны Басков рассматривает вариант разработки нового Статута взамен существующего на основе консенсуса. </w:t>
      </w:r>
      <w:r w:rsidRPr="00A1133D">
        <w:rPr>
          <w:rFonts w:ascii="Times New Roman" w:hAnsi="Times New Roman" w:cs="Times New Roman"/>
          <w:kern w:val="0"/>
          <w:sz w:val="28"/>
          <w:szCs w:val="28"/>
        </w:rPr>
        <w:t>Требованием</w:t>
      </w:r>
      <w:r w:rsidRPr="00A1133D">
        <w:rPr>
          <w:rFonts w:ascii="Times New Roman" w:hAnsi="Times New Roman" w:cs="Times New Roman"/>
          <w:kern w:val="0"/>
          <w:sz w:val="28"/>
        </w:rPr>
        <w:t xml:space="preserve"> националистов на сегодняшний день можно считать увеличение степени самоуправления, но ключевым остаётся требование о внесении в Конституцию права на самоопределение и определение басков нацией вместо сегодняшней национальности</w:t>
      </w:r>
      <w:r w:rsidRPr="00A1133D">
        <w:rPr>
          <w:rStyle w:val="FootnoteAnchor"/>
          <w:rFonts w:ascii="Times New Roman" w:hAnsi="Times New Roman" w:cs="Times New Roman"/>
          <w:kern w:val="0"/>
          <w:sz w:val="28"/>
        </w:rPr>
        <w:footnoteReference w:id="134"/>
      </w:r>
      <w:r w:rsidRPr="00A1133D">
        <w:rPr>
          <w:rFonts w:ascii="Times New Roman" w:hAnsi="Times New Roman" w:cs="Times New Roman"/>
          <w:color w:val="000000"/>
          <w:sz w:val="28"/>
          <w:szCs w:val="28"/>
        </w:rPr>
        <w:t>.</w:t>
      </w:r>
    </w:p>
    <w:p w:rsidR="00F34340" w:rsidRPr="00A1133D" w:rsidRDefault="00A13641">
      <w:pPr>
        <w:pStyle w:val="a9"/>
        <w:spacing w:after="0"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t xml:space="preserve">На примере баскского конфликта мы видим, как баски, осознав свою национальную идентичность, вступили в конфронтацию с другим этносом, </w:t>
      </w:r>
      <w:proofErr w:type="spellStart"/>
      <w:r w:rsidRPr="00A1133D">
        <w:rPr>
          <w:rFonts w:ascii="Times New Roman" w:hAnsi="Times New Roman" w:cs="Times New Roman"/>
          <w:kern w:val="0"/>
          <w:sz w:val="28"/>
          <w:szCs w:val="28"/>
        </w:rPr>
        <w:t>кастильцами</w:t>
      </w:r>
      <w:proofErr w:type="spellEnd"/>
      <w:r w:rsidRPr="00A1133D">
        <w:rPr>
          <w:rFonts w:ascii="Times New Roman" w:hAnsi="Times New Roman" w:cs="Times New Roman"/>
          <w:kern w:val="0"/>
          <w:sz w:val="28"/>
          <w:szCs w:val="28"/>
        </w:rPr>
        <w:t xml:space="preserve">. Этот конфликт, как и любой этнополитический конфликт, возникает из стремления защитить культуру и статус своей этнической группы. Как показывает история конфликта, в ход пускались как политические силы, так и силовые методы. Последние доказали свою неспособность повлиять на достижение своей цели, обретение независимости, а также осуждались местным населением, несмотря на поддержку в начале своего существования. Однако нельзя сказать, что баскский конфликт является урегулированным, поскольку баски так и не добились отделения от Испании, но ситуация остаётся относительно стабильной, пока участие в борьбе за </w:t>
      </w:r>
      <w:r w:rsidRPr="00A1133D">
        <w:rPr>
          <w:rFonts w:ascii="Times New Roman" w:hAnsi="Times New Roman" w:cs="Times New Roman"/>
          <w:kern w:val="0"/>
          <w:sz w:val="28"/>
          <w:szCs w:val="28"/>
        </w:rPr>
        <w:lastRenderedPageBreak/>
        <w:t>независимость принимают политические партии, не используя при этом насилие.</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Что касается Шотландии, то этот регион имеет сложную историю взаимоотношений со своим центром. Англия, начиная с конца </w:t>
      </w:r>
      <w:r w:rsidR="00A66836" w:rsidRPr="00A1133D">
        <w:rPr>
          <w:rFonts w:ascii="Times New Roman" w:hAnsi="Times New Roman" w:cs="Times New Roman"/>
          <w:kern w:val="0"/>
          <w:sz w:val="28"/>
          <w:szCs w:val="28"/>
        </w:rPr>
        <w:t>12</w:t>
      </w:r>
      <w:r w:rsidRPr="00A1133D">
        <w:rPr>
          <w:rFonts w:ascii="Times New Roman" w:hAnsi="Times New Roman" w:cs="Times New Roman"/>
          <w:kern w:val="0"/>
          <w:sz w:val="28"/>
          <w:szCs w:val="28"/>
        </w:rPr>
        <w:t xml:space="preserve"> в</w:t>
      </w:r>
      <w:r w:rsidR="00A66836" w:rsidRPr="00A1133D">
        <w:rPr>
          <w:rFonts w:ascii="Times New Roman" w:hAnsi="Times New Roman" w:cs="Times New Roman"/>
          <w:kern w:val="0"/>
          <w:sz w:val="28"/>
          <w:szCs w:val="28"/>
        </w:rPr>
        <w:t>ека</w:t>
      </w:r>
      <w:r w:rsidRPr="00A1133D">
        <w:rPr>
          <w:rFonts w:ascii="Times New Roman" w:hAnsi="Times New Roman" w:cs="Times New Roman"/>
          <w:kern w:val="0"/>
          <w:sz w:val="28"/>
          <w:szCs w:val="28"/>
        </w:rPr>
        <w:t xml:space="preserve">, вела широкую экспансию на север острова. Так, отличительной чертой правления Генриха </w:t>
      </w:r>
      <w:r w:rsidRPr="00A1133D">
        <w:rPr>
          <w:rFonts w:ascii="Times New Roman" w:hAnsi="Times New Roman" w:cs="Times New Roman"/>
          <w:kern w:val="0"/>
          <w:sz w:val="28"/>
          <w:szCs w:val="28"/>
          <w:lang w:val="en-US"/>
        </w:rPr>
        <w:t>II</w:t>
      </w:r>
      <w:r w:rsidRPr="00A1133D">
        <w:rPr>
          <w:rFonts w:ascii="Times New Roman" w:hAnsi="Times New Roman" w:cs="Times New Roman"/>
          <w:kern w:val="0"/>
          <w:sz w:val="28"/>
          <w:szCs w:val="28"/>
        </w:rPr>
        <w:t xml:space="preserve"> стала активная политика по отношению к свободной Шотландии. В 1174 году Генрих </w:t>
      </w:r>
      <w:r w:rsidRPr="00A1133D">
        <w:rPr>
          <w:rFonts w:ascii="Times New Roman" w:hAnsi="Times New Roman" w:cs="Times New Roman"/>
          <w:kern w:val="0"/>
          <w:sz w:val="28"/>
          <w:szCs w:val="28"/>
          <w:lang w:val="en-US"/>
        </w:rPr>
        <w:t>II</w:t>
      </w:r>
      <w:r w:rsidRPr="00A1133D">
        <w:rPr>
          <w:rFonts w:ascii="Times New Roman" w:hAnsi="Times New Roman" w:cs="Times New Roman"/>
          <w:kern w:val="0"/>
          <w:sz w:val="28"/>
          <w:szCs w:val="28"/>
        </w:rPr>
        <w:t xml:space="preserve"> взял в плен Уильяма Льва, короля Шотландии. В результате этого, в </w:t>
      </w:r>
      <w:proofErr w:type="spellStart"/>
      <w:r w:rsidRPr="00A1133D">
        <w:rPr>
          <w:rFonts w:ascii="Times New Roman" w:hAnsi="Times New Roman" w:cs="Times New Roman"/>
          <w:kern w:val="0"/>
          <w:sz w:val="28"/>
          <w:szCs w:val="28"/>
        </w:rPr>
        <w:t>Фалезе</w:t>
      </w:r>
      <w:proofErr w:type="spellEnd"/>
      <w:r w:rsidRPr="00A1133D">
        <w:rPr>
          <w:rFonts w:ascii="Times New Roman" w:hAnsi="Times New Roman" w:cs="Times New Roman"/>
          <w:kern w:val="0"/>
          <w:sz w:val="28"/>
          <w:szCs w:val="28"/>
        </w:rPr>
        <w:t xml:space="preserve"> шотландский король признал себя английским вассалом. Но английский контроль над шотландскими землями продержался недолго</w:t>
      </w:r>
      <w:r w:rsidRPr="00A1133D">
        <w:rPr>
          <w:rStyle w:val="FootnoteAnchor"/>
          <w:rFonts w:ascii="Times New Roman" w:hAnsi="Times New Roman" w:cs="Times New Roman"/>
          <w:kern w:val="0"/>
          <w:sz w:val="28"/>
          <w:szCs w:val="28"/>
        </w:rPr>
        <w:footnoteReference w:id="135"/>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Другая веха истории противостояния Шотландии и Англии приходится на правления английского короля Эдуарда </w:t>
      </w:r>
      <w:r w:rsidRPr="00A1133D">
        <w:rPr>
          <w:rFonts w:ascii="Times New Roman" w:hAnsi="Times New Roman" w:cs="Times New Roman"/>
          <w:kern w:val="0"/>
          <w:sz w:val="28"/>
          <w:szCs w:val="28"/>
          <w:lang w:val="en-US"/>
        </w:rPr>
        <w:t>I</w:t>
      </w:r>
      <w:r w:rsidRPr="00A1133D">
        <w:rPr>
          <w:rFonts w:ascii="Times New Roman" w:hAnsi="Times New Roman" w:cs="Times New Roman"/>
          <w:kern w:val="0"/>
          <w:sz w:val="28"/>
          <w:szCs w:val="28"/>
        </w:rPr>
        <w:t xml:space="preserve">. Это было связано со смертью короля Шотландии Александра </w:t>
      </w:r>
      <w:r w:rsidRPr="00A1133D">
        <w:rPr>
          <w:rFonts w:ascii="Times New Roman" w:hAnsi="Times New Roman" w:cs="Times New Roman"/>
          <w:kern w:val="0"/>
          <w:sz w:val="28"/>
          <w:szCs w:val="28"/>
          <w:lang w:val="en-US"/>
        </w:rPr>
        <w:t>III</w:t>
      </w:r>
      <w:r w:rsidRPr="00A1133D">
        <w:rPr>
          <w:rFonts w:ascii="Times New Roman" w:hAnsi="Times New Roman" w:cs="Times New Roman"/>
          <w:kern w:val="0"/>
          <w:sz w:val="28"/>
          <w:szCs w:val="28"/>
        </w:rPr>
        <w:t xml:space="preserve"> и в последствии его единственной наследницы. Эдуард </w:t>
      </w:r>
      <w:r w:rsidRPr="00A1133D">
        <w:rPr>
          <w:rFonts w:ascii="Times New Roman" w:hAnsi="Times New Roman" w:cs="Times New Roman"/>
          <w:kern w:val="0"/>
          <w:sz w:val="28"/>
          <w:szCs w:val="28"/>
          <w:lang w:val="en-US"/>
        </w:rPr>
        <w:t>I</w:t>
      </w:r>
      <w:r w:rsidRPr="00A1133D">
        <w:rPr>
          <w:rFonts w:ascii="Times New Roman" w:hAnsi="Times New Roman" w:cs="Times New Roman"/>
          <w:kern w:val="0"/>
          <w:sz w:val="28"/>
          <w:szCs w:val="28"/>
        </w:rPr>
        <w:t xml:space="preserve"> был приглашён старейшинами севера для помощи в решении вопроса престолонаследия. Но желание английского короля приобрести шотландскую корону и присоединить земли к Англии вызвало подъем движения сопротивления, которое с разными периодами продолжалось до </w:t>
      </w:r>
      <w:r w:rsidR="00A66836" w:rsidRPr="00A1133D">
        <w:rPr>
          <w:rFonts w:ascii="Times New Roman" w:hAnsi="Times New Roman" w:cs="Times New Roman"/>
          <w:kern w:val="0"/>
          <w:sz w:val="28"/>
          <w:szCs w:val="28"/>
        </w:rPr>
        <w:t>16 века</w:t>
      </w:r>
      <w:r w:rsidRPr="00A1133D">
        <w:rPr>
          <w:rFonts w:ascii="Times New Roman" w:hAnsi="Times New Roman" w:cs="Times New Roman"/>
          <w:kern w:val="0"/>
          <w:sz w:val="28"/>
          <w:szCs w:val="28"/>
        </w:rPr>
        <w:t xml:space="preserve">. Стоит отметить, что уже с тех пор </w:t>
      </w:r>
      <w:r w:rsidR="00A66836" w:rsidRPr="00A1133D">
        <w:rPr>
          <w:rFonts w:ascii="Times New Roman" w:hAnsi="Times New Roman" w:cs="Times New Roman"/>
          <w:kern w:val="0"/>
          <w:sz w:val="28"/>
          <w:szCs w:val="28"/>
        </w:rPr>
        <w:t xml:space="preserve">в </w:t>
      </w:r>
      <w:r w:rsidRPr="00A1133D">
        <w:rPr>
          <w:rFonts w:ascii="Times New Roman" w:hAnsi="Times New Roman" w:cs="Times New Roman"/>
          <w:kern w:val="0"/>
          <w:sz w:val="28"/>
          <w:szCs w:val="28"/>
        </w:rPr>
        <w:t xml:space="preserve">Шотландии известны имена лидеров движения за независимость страны таких, как Уильяма Уоллеса и Роберта Брюса, который впоследствии был признан шотландским королём </w:t>
      </w:r>
      <w:r w:rsidR="00A66836" w:rsidRPr="00A1133D">
        <w:rPr>
          <w:rFonts w:ascii="Times New Roman" w:hAnsi="Times New Roman" w:cs="Times New Roman"/>
          <w:kern w:val="0"/>
          <w:sz w:val="28"/>
          <w:szCs w:val="28"/>
        </w:rPr>
        <w:t xml:space="preserve">по </w:t>
      </w:r>
      <w:proofErr w:type="spellStart"/>
      <w:r w:rsidR="00A66836" w:rsidRPr="00A1133D">
        <w:rPr>
          <w:rFonts w:ascii="Times New Roman" w:hAnsi="Times New Roman" w:cs="Times New Roman"/>
          <w:kern w:val="0"/>
          <w:sz w:val="28"/>
          <w:szCs w:val="28"/>
        </w:rPr>
        <w:t>Нордгемптонскому</w:t>
      </w:r>
      <w:proofErr w:type="spellEnd"/>
      <w:r w:rsidR="00A66836" w:rsidRPr="00A1133D">
        <w:rPr>
          <w:rFonts w:ascii="Times New Roman" w:hAnsi="Times New Roman" w:cs="Times New Roman"/>
          <w:kern w:val="0"/>
          <w:sz w:val="28"/>
          <w:szCs w:val="28"/>
        </w:rPr>
        <w:t xml:space="preserve"> соглашению </w:t>
      </w:r>
      <w:r w:rsidRPr="00A1133D">
        <w:rPr>
          <w:rFonts w:ascii="Times New Roman" w:hAnsi="Times New Roman" w:cs="Times New Roman"/>
          <w:kern w:val="0"/>
          <w:sz w:val="28"/>
          <w:szCs w:val="28"/>
        </w:rPr>
        <w:t>1328</w:t>
      </w:r>
      <w:r w:rsidR="00A66836" w:rsidRPr="00A1133D">
        <w:rPr>
          <w:rFonts w:ascii="Times New Roman" w:hAnsi="Times New Roman" w:cs="Times New Roman"/>
          <w:kern w:val="0"/>
          <w:sz w:val="28"/>
          <w:szCs w:val="28"/>
        </w:rPr>
        <w:t xml:space="preserve"> года</w:t>
      </w:r>
      <w:r w:rsidRPr="00A1133D">
        <w:rPr>
          <w:rFonts w:ascii="Times New Roman" w:hAnsi="Times New Roman" w:cs="Times New Roman"/>
          <w:kern w:val="0"/>
          <w:sz w:val="28"/>
          <w:szCs w:val="28"/>
        </w:rPr>
        <w:t xml:space="preserve"> с Англией. Результатом ряда военных конфликтов стал контроль Англии над южными шотландскими землями, в то время как север и запад страны ос</w:t>
      </w:r>
      <w:r w:rsidR="00A66836" w:rsidRPr="00A1133D">
        <w:rPr>
          <w:rFonts w:ascii="Times New Roman" w:hAnsi="Times New Roman" w:cs="Times New Roman"/>
          <w:kern w:val="0"/>
          <w:sz w:val="28"/>
          <w:szCs w:val="28"/>
        </w:rPr>
        <w:t xml:space="preserve">тавались свободными. Англичанам </w:t>
      </w:r>
      <w:r w:rsidRPr="00A1133D">
        <w:rPr>
          <w:rFonts w:ascii="Times New Roman" w:hAnsi="Times New Roman" w:cs="Times New Roman"/>
          <w:kern w:val="0"/>
          <w:sz w:val="28"/>
          <w:szCs w:val="28"/>
        </w:rPr>
        <w:t xml:space="preserve">было сложно сохранять власть даже на нижних границах, так как население было враждебно настроенное к навязанной власти. Позже Роберт </w:t>
      </w:r>
      <w:r w:rsidRPr="00A1133D">
        <w:rPr>
          <w:rFonts w:ascii="Times New Roman" w:hAnsi="Times New Roman" w:cs="Times New Roman"/>
          <w:kern w:val="0"/>
          <w:sz w:val="28"/>
          <w:szCs w:val="28"/>
          <w:lang w:val="en-US"/>
        </w:rPr>
        <w:t>I</w:t>
      </w:r>
      <w:r w:rsidRPr="00A1133D">
        <w:rPr>
          <w:rFonts w:ascii="Times New Roman" w:hAnsi="Times New Roman" w:cs="Times New Roman"/>
          <w:kern w:val="0"/>
          <w:sz w:val="28"/>
          <w:szCs w:val="28"/>
        </w:rPr>
        <w:t xml:space="preserve"> поддерживал движение Ирландии против </w:t>
      </w:r>
      <w:r w:rsidRPr="00A1133D">
        <w:rPr>
          <w:rFonts w:ascii="Times New Roman" w:hAnsi="Times New Roman" w:cs="Times New Roman"/>
          <w:kern w:val="0"/>
          <w:sz w:val="28"/>
          <w:szCs w:val="28"/>
        </w:rPr>
        <w:lastRenderedPageBreak/>
        <w:t>Англии для того, чтобы предотвратить военные операции по отношению</w:t>
      </w:r>
      <w:r w:rsidR="00340B26" w:rsidRPr="00A1133D">
        <w:rPr>
          <w:rFonts w:ascii="Times New Roman" w:hAnsi="Times New Roman" w:cs="Times New Roman"/>
          <w:kern w:val="0"/>
          <w:sz w:val="28"/>
          <w:szCs w:val="28"/>
        </w:rPr>
        <w:t xml:space="preserve"> к своим землям</w:t>
      </w:r>
      <w:r w:rsidRPr="00A1133D">
        <w:rPr>
          <w:rStyle w:val="FootnoteAnchor"/>
          <w:rFonts w:ascii="Times New Roman" w:hAnsi="Times New Roman" w:cs="Times New Roman"/>
          <w:kern w:val="0"/>
          <w:sz w:val="28"/>
          <w:szCs w:val="28"/>
        </w:rPr>
        <w:footnoteReference w:id="136"/>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Помимо феодальных и пограничных войн и конфликтов с целью покорения севера, главной задачей Англии было разорвать союзные отношения между Францией и Шотландией. Сложные отношения Англии и Франции по вопросам престолонаследия усугублялись тесным франко-шотландским союзом. На протяжении конца </w:t>
      </w:r>
      <w:r w:rsidR="00A66836" w:rsidRPr="00A1133D">
        <w:rPr>
          <w:rFonts w:ascii="Times New Roman" w:hAnsi="Times New Roman" w:cs="Times New Roman"/>
          <w:kern w:val="0"/>
          <w:sz w:val="28"/>
          <w:szCs w:val="28"/>
        </w:rPr>
        <w:t xml:space="preserve">13 - начала 15 веков </w:t>
      </w:r>
      <w:r w:rsidRPr="00A1133D">
        <w:rPr>
          <w:rFonts w:ascii="Times New Roman" w:hAnsi="Times New Roman" w:cs="Times New Roman"/>
          <w:kern w:val="0"/>
          <w:sz w:val="28"/>
          <w:szCs w:val="28"/>
        </w:rPr>
        <w:t xml:space="preserve">шотландцы часто выступали с помощью Франции для того, чтобы ослабить Англию. Только в 1502 году был подписан «Вечный мир» между Англией и Шотландией. Генрих </w:t>
      </w:r>
      <w:r w:rsidRPr="00A1133D">
        <w:rPr>
          <w:rFonts w:ascii="Times New Roman" w:hAnsi="Times New Roman" w:cs="Times New Roman"/>
          <w:kern w:val="0"/>
          <w:sz w:val="28"/>
          <w:szCs w:val="28"/>
          <w:lang w:val="en-US"/>
        </w:rPr>
        <w:t>VII</w:t>
      </w:r>
      <w:r w:rsidRPr="00A1133D">
        <w:rPr>
          <w:rFonts w:ascii="Times New Roman" w:hAnsi="Times New Roman" w:cs="Times New Roman"/>
          <w:kern w:val="0"/>
          <w:sz w:val="28"/>
          <w:szCs w:val="28"/>
        </w:rPr>
        <w:t xml:space="preserve"> организовал династический брак своей дочери и шотландского короля Якова </w:t>
      </w:r>
      <w:r w:rsidRPr="00A1133D">
        <w:rPr>
          <w:rFonts w:ascii="Times New Roman" w:hAnsi="Times New Roman" w:cs="Times New Roman"/>
          <w:kern w:val="0"/>
          <w:sz w:val="28"/>
          <w:szCs w:val="28"/>
          <w:lang w:val="en-US"/>
        </w:rPr>
        <w:t>IV</w:t>
      </w:r>
      <w:r w:rsidRPr="00A1133D">
        <w:rPr>
          <w:rFonts w:ascii="Times New Roman" w:hAnsi="Times New Roman" w:cs="Times New Roman"/>
          <w:kern w:val="0"/>
          <w:sz w:val="28"/>
          <w:szCs w:val="28"/>
        </w:rPr>
        <w:t xml:space="preserve"> Стюарта. Это соглашение стало первым прочным договором между сторонами, который ознамено</w:t>
      </w:r>
      <w:r w:rsidR="00340B26" w:rsidRPr="00A1133D">
        <w:rPr>
          <w:rFonts w:ascii="Times New Roman" w:hAnsi="Times New Roman" w:cs="Times New Roman"/>
          <w:kern w:val="0"/>
          <w:sz w:val="28"/>
          <w:szCs w:val="28"/>
        </w:rPr>
        <w:t>вал новый этап взаимоотношений.</w:t>
      </w:r>
      <w:r w:rsidRPr="00A1133D">
        <w:rPr>
          <w:rFonts w:ascii="Times New Roman" w:hAnsi="Times New Roman" w:cs="Times New Roman"/>
          <w:kern w:val="0"/>
          <w:sz w:val="28"/>
          <w:szCs w:val="28"/>
        </w:rPr>
        <w:t xml:space="preserve"> Но этот шаг также не обеспечил мира. Англо-шотландские войны не прекратились и при Генрихе </w:t>
      </w:r>
      <w:r w:rsidRPr="00A1133D">
        <w:rPr>
          <w:rFonts w:ascii="Times New Roman" w:hAnsi="Times New Roman" w:cs="Times New Roman"/>
          <w:kern w:val="0"/>
          <w:sz w:val="28"/>
          <w:szCs w:val="28"/>
          <w:lang w:val="en-US"/>
        </w:rPr>
        <w:t>VIII</w:t>
      </w:r>
      <w:r w:rsidRPr="00A1133D">
        <w:rPr>
          <w:rStyle w:val="FootnoteAnchor"/>
          <w:rFonts w:ascii="Times New Roman" w:hAnsi="Times New Roman" w:cs="Times New Roman"/>
          <w:kern w:val="0"/>
          <w:sz w:val="28"/>
          <w:szCs w:val="28"/>
          <w:lang w:val="en-US"/>
        </w:rPr>
        <w:footnoteReference w:id="137"/>
      </w:r>
      <w:r w:rsidRPr="00A1133D">
        <w:rPr>
          <w:rFonts w:ascii="Times New Roman" w:hAnsi="Times New Roman" w:cs="Times New Roman"/>
          <w:kern w:val="0"/>
          <w:sz w:val="28"/>
          <w:szCs w:val="28"/>
        </w:rPr>
        <w:t>. Соответственно Генрих продолжил английскую колонизацию Шотландии, завершённую Акт</w:t>
      </w:r>
      <w:r w:rsidR="00A66836" w:rsidRPr="00A1133D">
        <w:rPr>
          <w:rFonts w:ascii="Times New Roman" w:hAnsi="Times New Roman" w:cs="Times New Roman"/>
          <w:kern w:val="0"/>
          <w:sz w:val="28"/>
          <w:szCs w:val="28"/>
        </w:rPr>
        <w:t>ом об объединении с Шотландией 1707 года.</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Шотландцы не хотели мириться с поражениями и властью Англии. Когда фактически власть должна была перейти к сестре Генриха </w:t>
      </w:r>
      <w:r w:rsidRPr="00A1133D">
        <w:rPr>
          <w:rFonts w:ascii="Times New Roman" w:hAnsi="Times New Roman" w:cs="Times New Roman"/>
          <w:kern w:val="0"/>
          <w:sz w:val="28"/>
          <w:szCs w:val="28"/>
          <w:lang w:val="en-US"/>
        </w:rPr>
        <w:t>VIII</w:t>
      </w:r>
      <w:r w:rsidRPr="00A1133D">
        <w:rPr>
          <w:rFonts w:ascii="Times New Roman" w:hAnsi="Times New Roman" w:cs="Times New Roman"/>
          <w:kern w:val="0"/>
          <w:sz w:val="28"/>
          <w:szCs w:val="28"/>
        </w:rPr>
        <w:t xml:space="preserve"> (из –за смерти Якова </w:t>
      </w:r>
      <w:r w:rsidRPr="00A1133D">
        <w:rPr>
          <w:rFonts w:ascii="Times New Roman" w:hAnsi="Times New Roman" w:cs="Times New Roman"/>
          <w:kern w:val="0"/>
          <w:sz w:val="28"/>
          <w:szCs w:val="28"/>
          <w:lang w:val="en-US"/>
        </w:rPr>
        <w:t>IV</w:t>
      </w:r>
      <w:r w:rsidRPr="00A1133D">
        <w:rPr>
          <w:rFonts w:ascii="Times New Roman" w:hAnsi="Times New Roman" w:cs="Times New Roman"/>
          <w:kern w:val="0"/>
          <w:sz w:val="28"/>
          <w:szCs w:val="28"/>
        </w:rPr>
        <w:t xml:space="preserve">, а наследник ещё был младенцем) регентом был назначен Джон, герцог </w:t>
      </w:r>
      <w:proofErr w:type="spellStart"/>
      <w:r w:rsidRPr="00A1133D">
        <w:rPr>
          <w:rFonts w:ascii="Times New Roman" w:hAnsi="Times New Roman" w:cs="Times New Roman"/>
          <w:kern w:val="0"/>
          <w:sz w:val="28"/>
          <w:szCs w:val="28"/>
        </w:rPr>
        <w:t>Олбанский</w:t>
      </w:r>
      <w:proofErr w:type="spellEnd"/>
      <w:r w:rsidRPr="00A1133D">
        <w:rPr>
          <w:rFonts w:ascii="Times New Roman" w:hAnsi="Times New Roman" w:cs="Times New Roman"/>
          <w:kern w:val="0"/>
          <w:sz w:val="28"/>
          <w:szCs w:val="28"/>
        </w:rPr>
        <w:t>. Несмотря на успешные проведения английских операций по подавлению шотландских сил, это лишь объединило Шотландию в сопротивлении английскому террору.</w:t>
      </w:r>
    </w:p>
    <w:p w:rsidR="00F34340" w:rsidRPr="00A1133D" w:rsidRDefault="00A13641">
      <w:pPr>
        <w:spacing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t xml:space="preserve">И только в 1707 году был заключён Акт об унии, который декларировал о создании единого государства Великобритании. Для многих шотландцев день заключения Унии стал траурным. По сути своей Шотландия теряла свой национальный парламент и свою независимость в обмен на </w:t>
      </w:r>
      <w:r w:rsidRPr="00A1133D">
        <w:rPr>
          <w:rFonts w:ascii="Times New Roman" w:hAnsi="Times New Roman" w:cs="Times New Roman"/>
          <w:kern w:val="0"/>
          <w:sz w:val="28"/>
          <w:szCs w:val="28"/>
        </w:rPr>
        <w:lastRenderedPageBreak/>
        <w:t>институциональные и экономические выгоды</w:t>
      </w:r>
      <w:r w:rsidRPr="00A1133D">
        <w:rPr>
          <w:rStyle w:val="FootnoteAnchor"/>
          <w:rFonts w:ascii="Times New Roman" w:hAnsi="Times New Roman" w:cs="Times New Roman"/>
          <w:kern w:val="0"/>
          <w:sz w:val="28"/>
          <w:szCs w:val="28"/>
        </w:rPr>
        <w:footnoteReference w:id="138"/>
      </w:r>
      <w:r w:rsidRPr="00A1133D">
        <w:rPr>
          <w:rFonts w:ascii="Times New Roman" w:hAnsi="Times New Roman" w:cs="Times New Roman"/>
          <w:kern w:val="0"/>
          <w:sz w:val="28"/>
          <w:szCs w:val="28"/>
        </w:rPr>
        <w:t>.</w:t>
      </w:r>
      <w:r w:rsidR="00A66836" w:rsidRPr="00A1133D">
        <w:rPr>
          <w:rFonts w:ascii="Times New Roman" w:hAnsi="Times New Roman" w:cs="Times New Roman"/>
          <w:kern w:val="0"/>
          <w:sz w:val="28"/>
          <w:szCs w:val="28"/>
        </w:rPr>
        <w:t xml:space="preserve"> То есть  шотландцы воспринимали данный шаг как передачу управления от регионального уровня, шотландского, к центральному, английскому</w:t>
      </w:r>
      <w:r w:rsidR="00A66836" w:rsidRPr="00A1133D">
        <w:rPr>
          <w:rFonts w:ascii="Times New Roman" w:hAnsi="Times New Roman" w:cs="Times New Roman"/>
          <w:kern w:val="0"/>
          <w:sz w:val="28"/>
          <w:szCs w:val="28"/>
          <w:vertAlign w:val="superscript"/>
        </w:rPr>
        <w:footnoteReference w:id="139"/>
      </w:r>
      <w:r w:rsidR="00A66836"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Следующие века английские власти проводили интеграционные реформы по отношению к северу. Так, можно привести в пример Закон об образовании в Шотландии 1872 г</w:t>
      </w:r>
      <w:r w:rsidR="009D2BE2" w:rsidRPr="00A1133D">
        <w:rPr>
          <w:rFonts w:ascii="Times New Roman" w:hAnsi="Times New Roman" w:cs="Times New Roman"/>
          <w:kern w:val="0"/>
          <w:sz w:val="28"/>
          <w:szCs w:val="28"/>
        </w:rPr>
        <w:t>ода, направленный</w:t>
      </w:r>
      <w:r w:rsidRPr="00A1133D">
        <w:rPr>
          <w:rFonts w:ascii="Times New Roman" w:hAnsi="Times New Roman" w:cs="Times New Roman"/>
          <w:kern w:val="0"/>
          <w:sz w:val="28"/>
          <w:szCs w:val="28"/>
        </w:rPr>
        <w:t xml:space="preserve"> на унификацию системы образования по английскому типу. Гэльский язык теперь был заменён английским</w:t>
      </w:r>
      <w:r w:rsidRPr="00A1133D">
        <w:rPr>
          <w:rStyle w:val="FootnoteAnchor"/>
          <w:rFonts w:ascii="Times New Roman" w:hAnsi="Times New Roman" w:cs="Times New Roman"/>
          <w:kern w:val="0"/>
          <w:sz w:val="28"/>
          <w:szCs w:val="28"/>
        </w:rPr>
        <w:footnoteReference w:id="140"/>
      </w:r>
      <w:r w:rsidRPr="00A1133D">
        <w:rPr>
          <w:rFonts w:ascii="Times New Roman" w:hAnsi="Times New Roman" w:cs="Times New Roman"/>
          <w:kern w:val="0"/>
          <w:sz w:val="28"/>
          <w:szCs w:val="28"/>
        </w:rPr>
        <w:t>.</w:t>
      </w:r>
      <w:r w:rsidRPr="00A1133D">
        <w:rPr>
          <w:rFonts w:ascii="Times New Roman" w:hAnsi="Times New Roman" w:cs="Times New Roman"/>
        </w:rPr>
        <w:t xml:space="preserve"> </w:t>
      </w:r>
      <w:r w:rsidRPr="00A1133D">
        <w:rPr>
          <w:rFonts w:ascii="Times New Roman" w:hAnsi="Times New Roman" w:cs="Times New Roman"/>
          <w:kern w:val="0"/>
          <w:sz w:val="28"/>
          <w:szCs w:val="28"/>
        </w:rPr>
        <w:t>Кроме того, примечательным предстаёт создание департамента по вопросам Шотландии, глава которого являлся членом Кабинета Её Величества</w:t>
      </w:r>
      <w:r w:rsidRPr="00A1133D">
        <w:rPr>
          <w:rStyle w:val="FootnoteAnchor"/>
          <w:rFonts w:ascii="Times New Roman" w:hAnsi="Times New Roman" w:cs="Times New Roman"/>
          <w:kern w:val="0"/>
          <w:sz w:val="28"/>
          <w:szCs w:val="28"/>
        </w:rPr>
        <w:footnoteReference w:id="141"/>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В дальнейшем на значительный подъем националистического движения в Шотландии повлияла борьба Ирландии за «гомруль». Великобритании удалось сохранить в Шотландии свои властные позиции при меньшем усилии, так как Шотландия была значительно включена в общую экономику страны благодаря растущему промышленному сектору, чем та же Ирландия</w:t>
      </w:r>
      <w:r w:rsidRPr="00A1133D">
        <w:rPr>
          <w:rStyle w:val="FootnoteAnchor"/>
          <w:rFonts w:ascii="Times New Roman" w:hAnsi="Times New Roman" w:cs="Times New Roman"/>
          <w:kern w:val="0"/>
          <w:sz w:val="28"/>
          <w:szCs w:val="28"/>
        </w:rPr>
        <w:footnoteReference w:id="142"/>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Первые </w:t>
      </w:r>
      <w:r w:rsidR="009D2BE2" w:rsidRPr="00A1133D">
        <w:rPr>
          <w:rFonts w:ascii="Times New Roman" w:hAnsi="Times New Roman" w:cs="Times New Roman"/>
          <w:kern w:val="0"/>
          <w:sz w:val="28"/>
          <w:szCs w:val="28"/>
        </w:rPr>
        <w:t xml:space="preserve">существенные </w:t>
      </w:r>
      <w:r w:rsidRPr="00A1133D">
        <w:rPr>
          <w:rFonts w:ascii="Times New Roman" w:hAnsi="Times New Roman" w:cs="Times New Roman"/>
          <w:kern w:val="0"/>
          <w:sz w:val="28"/>
          <w:szCs w:val="28"/>
        </w:rPr>
        <w:t>социальные потрясения и изменения векторов внутренней политики после Первой мировой войны привели к созданию в 19</w:t>
      </w:r>
      <w:r w:rsidR="009D2BE2" w:rsidRPr="00A1133D">
        <w:rPr>
          <w:rFonts w:ascii="Times New Roman" w:hAnsi="Times New Roman" w:cs="Times New Roman"/>
          <w:kern w:val="0"/>
          <w:sz w:val="28"/>
          <w:szCs w:val="28"/>
        </w:rPr>
        <w:t>28 году</w:t>
      </w:r>
      <w:r w:rsidRPr="00A1133D">
        <w:rPr>
          <w:rFonts w:ascii="Times New Roman" w:hAnsi="Times New Roman" w:cs="Times New Roman"/>
          <w:kern w:val="0"/>
          <w:sz w:val="28"/>
          <w:szCs w:val="28"/>
        </w:rPr>
        <w:t xml:space="preserve"> первой националистической партии Шотландии. Одной из главных причин создания партии стала экономическая ситуация в 30-е годы </w:t>
      </w:r>
      <w:r w:rsidR="009D2BE2" w:rsidRPr="00A1133D">
        <w:rPr>
          <w:rFonts w:ascii="Times New Roman" w:hAnsi="Times New Roman" w:cs="Times New Roman"/>
          <w:kern w:val="0"/>
          <w:sz w:val="28"/>
          <w:szCs w:val="28"/>
        </w:rPr>
        <w:t>20 века</w:t>
      </w:r>
      <w:r w:rsidRPr="00A1133D">
        <w:rPr>
          <w:rFonts w:ascii="Times New Roman" w:hAnsi="Times New Roman" w:cs="Times New Roman"/>
          <w:kern w:val="0"/>
          <w:sz w:val="28"/>
          <w:szCs w:val="28"/>
        </w:rPr>
        <w:t xml:space="preserve">, в частности из-за растущей безработицы. Неспособность повлиять на выборы привела к тому, что националистическое руководство очистило партию от ее более радикальных элементов, и в 1934 году НПС объединилась с правой шотландской партией, чтобы сформировать Шотландскую национальную </w:t>
      </w:r>
      <w:r w:rsidRPr="00A1133D">
        <w:rPr>
          <w:rFonts w:ascii="Times New Roman" w:hAnsi="Times New Roman" w:cs="Times New Roman"/>
          <w:kern w:val="0"/>
          <w:sz w:val="28"/>
          <w:szCs w:val="28"/>
        </w:rPr>
        <w:lastRenderedPageBreak/>
        <w:t>партию (ШНП)</w:t>
      </w:r>
      <w:r w:rsidRPr="00A1133D">
        <w:rPr>
          <w:rStyle w:val="FootnoteAnchor"/>
          <w:rFonts w:ascii="Times New Roman" w:hAnsi="Times New Roman" w:cs="Times New Roman"/>
          <w:kern w:val="0"/>
          <w:sz w:val="28"/>
          <w:szCs w:val="28"/>
        </w:rPr>
        <w:footnoteReference w:id="143"/>
      </w:r>
      <w:r w:rsidRPr="00A1133D">
        <w:rPr>
          <w:rFonts w:ascii="Times New Roman" w:hAnsi="Times New Roman" w:cs="Times New Roman"/>
          <w:kern w:val="0"/>
          <w:sz w:val="28"/>
          <w:szCs w:val="28"/>
        </w:rPr>
        <w:t>. Основными задачами партии являлись сохранение шотландской нации, возвращение гэльского языка на прежние позиции и восстановление прав, которыми пользовались шотландцы до объединения с Англией, рассматривая в том числе вариант отделения</w:t>
      </w:r>
      <w:r w:rsidRPr="00A1133D">
        <w:rPr>
          <w:rStyle w:val="FootnoteAnchor"/>
          <w:rFonts w:ascii="Times New Roman" w:hAnsi="Times New Roman" w:cs="Times New Roman"/>
          <w:kern w:val="0"/>
          <w:sz w:val="28"/>
          <w:szCs w:val="28"/>
        </w:rPr>
        <w:footnoteReference w:id="144"/>
      </w:r>
      <w:r w:rsidRPr="00A1133D">
        <w:rPr>
          <w:rFonts w:ascii="Times New Roman" w:hAnsi="Times New Roman" w:cs="Times New Roman"/>
          <w:kern w:val="0"/>
          <w:sz w:val="28"/>
          <w:szCs w:val="28"/>
        </w:rPr>
        <w:t xml:space="preserve">. Для устранения роста недовольств и национализма Лондон перевёл Шотландский офис в Эдинбург в 1939 году, и </w:t>
      </w:r>
      <w:r w:rsidR="009D2BE2" w:rsidRPr="00A1133D">
        <w:rPr>
          <w:rFonts w:ascii="Times New Roman" w:hAnsi="Times New Roman" w:cs="Times New Roman"/>
          <w:kern w:val="0"/>
          <w:sz w:val="28"/>
          <w:szCs w:val="28"/>
        </w:rPr>
        <w:t>утвердил</w:t>
      </w:r>
      <w:r w:rsidRPr="00A1133D">
        <w:rPr>
          <w:rFonts w:ascii="Times New Roman" w:hAnsi="Times New Roman" w:cs="Times New Roman"/>
          <w:kern w:val="0"/>
          <w:sz w:val="28"/>
          <w:szCs w:val="28"/>
        </w:rPr>
        <w:t>, что решения о Шотландии теперь будут приниматься в Шотландии шотландцами. Однако административная передача полномочий была не более чем прикрытие</w:t>
      </w:r>
      <w:r w:rsidR="009D2BE2" w:rsidRPr="00A1133D">
        <w:rPr>
          <w:rFonts w:ascii="Times New Roman" w:hAnsi="Times New Roman" w:cs="Times New Roman"/>
          <w:kern w:val="0"/>
          <w:sz w:val="28"/>
          <w:szCs w:val="28"/>
        </w:rPr>
        <w:t>м</w:t>
      </w:r>
      <w:r w:rsidRPr="00A1133D">
        <w:rPr>
          <w:rFonts w:ascii="Times New Roman" w:hAnsi="Times New Roman" w:cs="Times New Roman"/>
          <w:kern w:val="0"/>
          <w:sz w:val="28"/>
          <w:szCs w:val="28"/>
        </w:rPr>
        <w:t>, поскольку власть оставалась в руках шотландского государственного секретаря, который, в свою очередь, получал приказы от кабинета в Лондоне.</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С начала </w:t>
      </w:r>
      <w:r w:rsidRPr="00A1133D">
        <w:rPr>
          <w:rFonts w:ascii="Times New Roman" w:hAnsi="Times New Roman" w:cs="Times New Roman"/>
          <w:kern w:val="0"/>
          <w:sz w:val="28"/>
          <w:szCs w:val="28"/>
          <w:lang w:val="en-US"/>
        </w:rPr>
        <w:t>XX</w:t>
      </w:r>
      <w:r w:rsidRPr="00A1133D">
        <w:rPr>
          <w:rFonts w:ascii="Times New Roman" w:hAnsi="Times New Roman" w:cs="Times New Roman"/>
          <w:kern w:val="0"/>
          <w:sz w:val="28"/>
          <w:szCs w:val="28"/>
        </w:rPr>
        <w:t xml:space="preserve"> в. в вопросах отношения Шотландии и Лондона стояли экономические вызовы. Особенно остро </w:t>
      </w:r>
      <w:r w:rsidR="009D2BE2" w:rsidRPr="00A1133D">
        <w:rPr>
          <w:rFonts w:ascii="Times New Roman" w:hAnsi="Times New Roman" w:cs="Times New Roman"/>
          <w:kern w:val="0"/>
          <w:sz w:val="28"/>
          <w:szCs w:val="28"/>
        </w:rPr>
        <w:t>они проявились в 1960-е годы</w:t>
      </w:r>
      <w:r w:rsidRPr="00A1133D">
        <w:rPr>
          <w:rFonts w:ascii="Times New Roman" w:hAnsi="Times New Roman" w:cs="Times New Roman"/>
          <w:kern w:val="0"/>
          <w:sz w:val="28"/>
          <w:szCs w:val="28"/>
        </w:rPr>
        <w:t xml:space="preserve"> Многие связывают рост популярности ШНП с ростом экономических проблем. Так, ШНП в 1967 </w:t>
      </w:r>
      <w:r w:rsidR="009D2BE2" w:rsidRPr="00A1133D">
        <w:rPr>
          <w:rFonts w:ascii="Times New Roman" w:hAnsi="Times New Roman" w:cs="Times New Roman"/>
          <w:kern w:val="0"/>
          <w:sz w:val="28"/>
          <w:szCs w:val="28"/>
        </w:rPr>
        <w:t xml:space="preserve">году </w:t>
      </w:r>
      <w:r w:rsidRPr="00A1133D">
        <w:rPr>
          <w:rFonts w:ascii="Times New Roman" w:hAnsi="Times New Roman" w:cs="Times New Roman"/>
          <w:kern w:val="0"/>
          <w:sz w:val="28"/>
          <w:szCs w:val="28"/>
        </w:rPr>
        <w:t>получила места Лейбористов из-за нерешённости таких вопросов, как рост безработицы, девальвации стерлинга и отставание в уровне жизни. В этом и заключалась особенность шотландского национализма. Для н</w:t>
      </w:r>
      <w:r w:rsidR="009D2BE2" w:rsidRPr="00A1133D">
        <w:rPr>
          <w:rFonts w:ascii="Times New Roman" w:hAnsi="Times New Roman" w:cs="Times New Roman"/>
          <w:kern w:val="0"/>
          <w:sz w:val="28"/>
          <w:szCs w:val="28"/>
        </w:rPr>
        <w:t>их важным было привлечь внимание</w:t>
      </w:r>
      <w:r w:rsidRPr="00A1133D">
        <w:rPr>
          <w:rFonts w:ascii="Times New Roman" w:hAnsi="Times New Roman" w:cs="Times New Roman"/>
          <w:kern w:val="0"/>
          <w:sz w:val="28"/>
          <w:szCs w:val="28"/>
        </w:rPr>
        <w:t xml:space="preserve"> центра к своим региональным проблемам</w:t>
      </w:r>
      <w:r w:rsidRPr="00A1133D">
        <w:rPr>
          <w:rStyle w:val="FootnoteAnchor"/>
          <w:rFonts w:ascii="Times New Roman" w:hAnsi="Times New Roman" w:cs="Times New Roman"/>
          <w:kern w:val="0"/>
          <w:sz w:val="28"/>
          <w:szCs w:val="28"/>
        </w:rPr>
        <w:footnoteReference w:id="145"/>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Настоящей же угроза роста масштабного национального движения за независимость </w:t>
      </w:r>
      <w:r w:rsidR="009D2BE2" w:rsidRPr="00A1133D">
        <w:rPr>
          <w:rFonts w:ascii="Times New Roman" w:hAnsi="Times New Roman" w:cs="Times New Roman"/>
          <w:kern w:val="0"/>
          <w:sz w:val="28"/>
          <w:szCs w:val="28"/>
        </w:rPr>
        <w:t>стала</w:t>
      </w:r>
      <w:r w:rsidRPr="00A1133D">
        <w:rPr>
          <w:rFonts w:ascii="Times New Roman" w:hAnsi="Times New Roman" w:cs="Times New Roman"/>
          <w:kern w:val="0"/>
          <w:sz w:val="28"/>
          <w:szCs w:val="28"/>
        </w:rPr>
        <w:t xml:space="preserve"> из-за открытия месторождений не</w:t>
      </w:r>
      <w:r w:rsidR="009D2BE2" w:rsidRPr="00A1133D">
        <w:rPr>
          <w:rFonts w:ascii="Times New Roman" w:hAnsi="Times New Roman" w:cs="Times New Roman"/>
          <w:kern w:val="0"/>
          <w:sz w:val="28"/>
          <w:szCs w:val="28"/>
        </w:rPr>
        <w:t>фти в Северном море в 1970-е годы</w:t>
      </w:r>
      <w:r w:rsidRPr="00A1133D">
        <w:rPr>
          <w:rFonts w:ascii="Times New Roman" w:hAnsi="Times New Roman" w:cs="Times New Roman"/>
          <w:kern w:val="0"/>
          <w:sz w:val="28"/>
          <w:szCs w:val="28"/>
        </w:rPr>
        <w:t>, открывшей перспективу экономического роста. Шотландцы были против такого распределения доходов от нефти, где большая часть этих доходов должна была направляться в Лондон. Шотландцы чувствовали себя экономически угнетаемыми центром</w:t>
      </w:r>
      <w:r w:rsidR="00340B26" w:rsidRPr="00A1133D">
        <w:rPr>
          <w:rFonts w:ascii="Times New Roman" w:hAnsi="Times New Roman" w:cs="Times New Roman"/>
          <w:kern w:val="0"/>
          <w:sz w:val="28"/>
          <w:szCs w:val="28"/>
        </w:rPr>
        <w:t>,</w:t>
      </w:r>
      <w:r w:rsidRPr="00A1133D">
        <w:rPr>
          <w:rFonts w:ascii="Times New Roman" w:hAnsi="Times New Roman" w:cs="Times New Roman"/>
          <w:kern w:val="0"/>
          <w:sz w:val="28"/>
          <w:szCs w:val="28"/>
        </w:rPr>
        <w:t xml:space="preserve"> и нефтяные месторождения вселили им </w:t>
      </w:r>
      <w:r w:rsidRPr="00A1133D">
        <w:rPr>
          <w:rFonts w:ascii="Times New Roman" w:hAnsi="Times New Roman" w:cs="Times New Roman"/>
          <w:kern w:val="0"/>
          <w:sz w:val="28"/>
          <w:szCs w:val="28"/>
        </w:rPr>
        <w:lastRenderedPageBreak/>
        <w:t>надежду теперь уже не просто на экономическую стабильность, а на обретение независимости</w:t>
      </w:r>
      <w:r w:rsidRPr="00A1133D">
        <w:rPr>
          <w:rStyle w:val="FootnoteAnchor"/>
          <w:rFonts w:ascii="Times New Roman" w:hAnsi="Times New Roman" w:cs="Times New Roman"/>
          <w:kern w:val="0"/>
          <w:sz w:val="28"/>
          <w:szCs w:val="28"/>
        </w:rPr>
        <w:footnoteReference w:id="146"/>
      </w:r>
      <w:r w:rsidRPr="00A1133D">
        <w:rPr>
          <w:rFonts w:ascii="Times New Roman" w:hAnsi="Times New Roman" w:cs="Times New Roman"/>
          <w:kern w:val="0"/>
          <w:sz w:val="28"/>
          <w:szCs w:val="28"/>
        </w:rPr>
        <w:t>. Так, в 1974 году ШНП впервые под лозунгами независимости привлекла на свою сторону 30% голосов и заняла 11 мест в парламенте Великобритании</w:t>
      </w:r>
      <w:r w:rsidRPr="00A1133D">
        <w:rPr>
          <w:rStyle w:val="FootnoteAnchor"/>
          <w:rFonts w:ascii="Times New Roman" w:hAnsi="Times New Roman" w:cs="Times New Roman"/>
          <w:kern w:val="0"/>
          <w:sz w:val="28"/>
          <w:szCs w:val="28"/>
        </w:rPr>
        <w:footnoteReference w:id="147"/>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Стоит отметить,</w:t>
      </w:r>
      <w:r w:rsidR="009D2BE2" w:rsidRPr="00A1133D">
        <w:rPr>
          <w:rFonts w:ascii="Times New Roman" w:hAnsi="Times New Roman" w:cs="Times New Roman"/>
          <w:kern w:val="0"/>
          <w:sz w:val="28"/>
          <w:szCs w:val="28"/>
        </w:rPr>
        <w:t xml:space="preserve"> что в период с 1970 по 2000 года</w:t>
      </w:r>
      <w:r w:rsidRPr="00A1133D">
        <w:rPr>
          <w:rFonts w:ascii="Times New Roman" w:hAnsi="Times New Roman" w:cs="Times New Roman"/>
          <w:kern w:val="0"/>
          <w:sz w:val="28"/>
          <w:szCs w:val="28"/>
        </w:rPr>
        <w:t xml:space="preserve"> произошёл коренной разворот Шотландии в экономическом, политическом, культурном аспектах в</w:t>
      </w:r>
      <w:r w:rsidR="009D2BE2" w:rsidRPr="00A1133D">
        <w:rPr>
          <w:rFonts w:ascii="Times New Roman" w:hAnsi="Times New Roman" w:cs="Times New Roman"/>
          <w:kern w:val="0"/>
          <w:sz w:val="28"/>
          <w:szCs w:val="28"/>
        </w:rPr>
        <w:t>о</w:t>
      </w:r>
      <w:r w:rsidRPr="00A1133D">
        <w:rPr>
          <w:rFonts w:ascii="Times New Roman" w:hAnsi="Times New Roman" w:cs="Times New Roman"/>
          <w:kern w:val="0"/>
          <w:sz w:val="28"/>
          <w:szCs w:val="28"/>
        </w:rPr>
        <w:t xml:space="preserve"> взаимоотношениях с Лондоном. В политическом измерении Шотландия отстаивает право на национальный парламент. В экономической сфере происходит переход от упора на тяжёлую промышленность к сфере услуг и высоких технологий. В социальном измерении обозначился рост стабильного среднего класса, хотя так же росло классовое расслоение между богатыми и бедными. Растёт число знаменитых национальных артистов, художников, литераторов. Также существует мнение, что вхождение Великобритании в ЕС снизило экономическую зависимость Шотландии</w:t>
      </w:r>
      <w:r w:rsidR="00340B26" w:rsidRPr="00A1133D">
        <w:rPr>
          <w:rFonts w:ascii="Times New Roman" w:hAnsi="Times New Roman" w:cs="Times New Roman"/>
          <w:kern w:val="0"/>
          <w:sz w:val="28"/>
          <w:szCs w:val="28"/>
        </w:rPr>
        <w:t>,</w:t>
      </w:r>
      <w:r w:rsidRPr="00A1133D">
        <w:rPr>
          <w:rFonts w:ascii="Times New Roman" w:hAnsi="Times New Roman" w:cs="Times New Roman"/>
          <w:kern w:val="0"/>
          <w:sz w:val="28"/>
          <w:szCs w:val="28"/>
        </w:rPr>
        <w:t xml:space="preserve"> благодаря потоку зарубежных инвестиций и стабилизации единого европейского рынка</w:t>
      </w:r>
      <w:r w:rsidRPr="00A1133D">
        <w:rPr>
          <w:rStyle w:val="FootnoteAnchor"/>
          <w:rFonts w:ascii="Times New Roman" w:hAnsi="Times New Roman" w:cs="Times New Roman"/>
          <w:kern w:val="0"/>
          <w:sz w:val="28"/>
          <w:szCs w:val="28"/>
        </w:rPr>
        <w:footnoteReference w:id="148"/>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Первые шаги к изменениям были предприняты Маргарет Тэтчер, заключавшиеся в её приверженности к свободам рыночной экономики и отказа от вмешательства государства в экономику. Это отоб</w:t>
      </w:r>
      <w:r w:rsidR="009D2BE2" w:rsidRPr="00A1133D">
        <w:rPr>
          <w:rFonts w:ascii="Times New Roman" w:hAnsi="Times New Roman" w:cs="Times New Roman"/>
          <w:kern w:val="0"/>
          <w:sz w:val="28"/>
          <w:szCs w:val="28"/>
        </w:rPr>
        <w:t>разилось в отказе финансирования</w:t>
      </w:r>
      <w:r w:rsidRPr="00A1133D">
        <w:rPr>
          <w:rFonts w:ascii="Times New Roman" w:hAnsi="Times New Roman" w:cs="Times New Roman"/>
          <w:kern w:val="0"/>
          <w:sz w:val="28"/>
          <w:szCs w:val="28"/>
        </w:rPr>
        <w:t xml:space="preserve"> нерентабельных хозяйств. Так, в 1980 </w:t>
      </w:r>
      <w:r w:rsidR="009D2BE2" w:rsidRPr="00A1133D">
        <w:rPr>
          <w:rFonts w:ascii="Times New Roman" w:hAnsi="Times New Roman" w:cs="Times New Roman"/>
          <w:kern w:val="0"/>
          <w:sz w:val="28"/>
          <w:szCs w:val="28"/>
        </w:rPr>
        <w:t xml:space="preserve">году </w:t>
      </w:r>
      <w:r w:rsidRPr="00A1133D">
        <w:rPr>
          <w:rFonts w:ascii="Times New Roman" w:hAnsi="Times New Roman" w:cs="Times New Roman"/>
          <w:kern w:val="0"/>
          <w:sz w:val="28"/>
          <w:szCs w:val="28"/>
        </w:rPr>
        <w:t xml:space="preserve">прошла массовая </w:t>
      </w:r>
      <w:proofErr w:type="spellStart"/>
      <w:r w:rsidRPr="00A1133D">
        <w:rPr>
          <w:rFonts w:ascii="Times New Roman" w:hAnsi="Times New Roman" w:cs="Times New Roman"/>
          <w:kern w:val="0"/>
          <w:sz w:val="28"/>
          <w:szCs w:val="28"/>
        </w:rPr>
        <w:t>деиндустриализация</w:t>
      </w:r>
      <w:proofErr w:type="spellEnd"/>
      <w:r w:rsidRPr="00A1133D">
        <w:rPr>
          <w:rFonts w:ascii="Times New Roman" w:hAnsi="Times New Roman" w:cs="Times New Roman"/>
          <w:kern w:val="0"/>
          <w:sz w:val="28"/>
          <w:szCs w:val="28"/>
        </w:rPr>
        <w:t xml:space="preserve"> региона. Жёсткая политика Маргарет Тэтчер и неспособность лейбористов прийти к власти на последующих выборах породила опасения, что Шотландия будет продолжать страдать от навязывания непопулярной консервативной политики. Невозможность шотландцев повлиять на ситуацию во время выборов стало большим толчком </w:t>
      </w:r>
      <w:r w:rsidRPr="00A1133D">
        <w:rPr>
          <w:rFonts w:ascii="Times New Roman" w:hAnsi="Times New Roman" w:cs="Times New Roman"/>
          <w:kern w:val="0"/>
          <w:sz w:val="28"/>
          <w:szCs w:val="28"/>
        </w:rPr>
        <w:lastRenderedPageBreak/>
        <w:t>к росту национализма как ответа на действующую политику Консерваторов. Шотландцы рассматривали создание национального шотландского парламента как возможный защитный механизм. Второй более радикальный механизм предлагала Шотландская национальная партия, который заключался в обретении Шотландией суверенитета. Так, в 1988 году было подписано межпартийное соглашение о «Шотландской Конституционной Комиссии» (</w:t>
      </w:r>
      <w:proofErr w:type="spellStart"/>
      <w:r w:rsidRPr="00A1133D">
        <w:rPr>
          <w:rFonts w:ascii="Times New Roman" w:hAnsi="Times New Roman" w:cs="Times New Roman"/>
          <w:kern w:val="0"/>
          <w:sz w:val="28"/>
          <w:szCs w:val="28"/>
        </w:rPr>
        <w:t>Scottish</w:t>
      </w:r>
      <w:proofErr w:type="spellEnd"/>
      <w:r w:rsidRPr="00A1133D">
        <w:rPr>
          <w:rFonts w:ascii="Times New Roman" w:hAnsi="Times New Roman" w:cs="Times New Roman"/>
          <w:kern w:val="0"/>
          <w:sz w:val="28"/>
          <w:szCs w:val="28"/>
        </w:rPr>
        <w:t xml:space="preserve"> </w:t>
      </w:r>
      <w:proofErr w:type="spellStart"/>
      <w:r w:rsidRPr="00A1133D">
        <w:rPr>
          <w:rFonts w:ascii="Times New Roman" w:hAnsi="Times New Roman" w:cs="Times New Roman"/>
          <w:kern w:val="0"/>
          <w:sz w:val="28"/>
          <w:szCs w:val="28"/>
        </w:rPr>
        <w:t>Constitutional</w:t>
      </w:r>
      <w:proofErr w:type="spellEnd"/>
      <w:r w:rsidRPr="00A1133D">
        <w:rPr>
          <w:rFonts w:ascii="Times New Roman" w:hAnsi="Times New Roman" w:cs="Times New Roman"/>
          <w:kern w:val="0"/>
          <w:sz w:val="28"/>
          <w:szCs w:val="28"/>
        </w:rPr>
        <w:t xml:space="preserve"> </w:t>
      </w:r>
      <w:proofErr w:type="spellStart"/>
      <w:r w:rsidRPr="00A1133D">
        <w:rPr>
          <w:rFonts w:ascii="Times New Roman" w:hAnsi="Times New Roman" w:cs="Times New Roman"/>
          <w:kern w:val="0"/>
          <w:sz w:val="28"/>
          <w:szCs w:val="28"/>
        </w:rPr>
        <w:t>Convention</w:t>
      </w:r>
      <w:proofErr w:type="spellEnd"/>
      <w:r w:rsidRPr="00A1133D">
        <w:rPr>
          <w:rFonts w:ascii="Times New Roman" w:hAnsi="Times New Roman" w:cs="Times New Roman"/>
          <w:kern w:val="0"/>
          <w:sz w:val="28"/>
          <w:szCs w:val="28"/>
        </w:rPr>
        <w:t>), которая предполагала объединение церкви, местного правительства и профсоюзов в качестве представительной площадки народа для продвижения идеи создания шотландского парламента</w:t>
      </w:r>
      <w:r w:rsidRPr="00A1133D">
        <w:rPr>
          <w:rStyle w:val="FootnoteAnchor"/>
          <w:rFonts w:ascii="Times New Roman" w:hAnsi="Times New Roman" w:cs="Times New Roman"/>
          <w:kern w:val="0"/>
          <w:sz w:val="28"/>
          <w:szCs w:val="28"/>
        </w:rPr>
        <w:footnoteReference w:id="149"/>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С 1978 года стоял вопрос о создании шотландского национального парламента. В этот год был разработан </w:t>
      </w:r>
      <w:r w:rsidR="00340B26" w:rsidRPr="00A1133D">
        <w:rPr>
          <w:rFonts w:ascii="Times New Roman" w:hAnsi="Times New Roman" w:cs="Times New Roman"/>
          <w:kern w:val="0"/>
          <w:sz w:val="28"/>
          <w:szCs w:val="28"/>
        </w:rPr>
        <w:t>«</w:t>
      </w:r>
      <w:r w:rsidRPr="00A1133D">
        <w:rPr>
          <w:rFonts w:ascii="Times New Roman" w:hAnsi="Times New Roman" w:cs="Times New Roman"/>
          <w:kern w:val="0"/>
          <w:sz w:val="28"/>
          <w:szCs w:val="28"/>
        </w:rPr>
        <w:t>Билль Шотландии</w:t>
      </w:r>
      <w:r w:rsidR="00340B26" w:rsidRPr="00A1133D">
        <w:rPr>
          <w:rFonts w:ascii="Times New Roman" w:hAnsi="Times New Roman" w:cs="Times New Roman"/>
          <w:kern w:val="0"/>
          <w:sz w:val="28"/>
          <w:szCs w:val="28"/>
        </w:rPr>
        <w:t>»</w:t>
      </w:r>
      <w:r w:rsidRPr="00A1133D">
        <w:rPr>
          <w:rFonts w:ascii="Times New Roman" w:hAnsi="Times New Roman" w:cs="Times New Roman"/>
          <w:kern w:val="0"/>
          <w:sz w:val="28"/>
          <w:szCs w:val="28"/>
        </w:rPr>
        <w:t xml:space="preserve"> о создании шотландской национальной ассамблеи</w:t>
      </w:r>
      <w:r w:rsidRPr="00A1133D">
        <w:rPr>
          <w:rStyle w:val="FootnoteAnchor"/>
          <w:rFonts w:ascii="Times New Roman" w:hAnsi="Times New Roman" w:cs="Times New Roman"/>
          <w:kern w:val="0"/>
          <w:sz w:val="28"/>
          <w:szCs w:val="28"/>
        </w:rPr>
        <w:footnoteReference w:id="150"/>
      </w:r>
      <w:r w:rsidRPr="00A1133D">
        <w:rPr>
          <w:rFonts w:ascii="Times New Roman" w:hAnsi="Times New Roman" w:cs="Times New Roman"/>
          <w:kern w:val="0"/>
          <w:sz w:val="28"/>
          <w:szCs w:val="28"/>
        </w:rPr>
        <w:t>. Но он не получил одобрения на референдуме.</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Избрание лейбористов в конце 1980-х годов, уход Маргарет Тэтчер и позже официальная позиция лейбористского лидера Джона Смита о том, что передача полномочий является "волей шотландского народа", помогли предотвратить дальнейший националистический подъем. В 1997 году по итогам референдума было </w:t>
      </w:r>
      <w:r w:rsidR="00336D12" w:rsidRPr="00A1133D">
        <w:rPr>
          <w:rFonts w:ascii="Times New Roman" w:hAnsi="Times New Roman" w:cs="Times New Roman"/>
          <w:kern w:val="0"/>
          <w:sz w:val="28"/>
          <w:szCs w:val="28"/>
        </w:rPr>
        <w:t>принято решение</w:t>
      </w:r>
      <w:r w:rsidRPr="00A1133D">
        <w:rPr>
          <w:rFonts w:ascii="Times New Roman" w:hAnsi="Times New Roman" w:cs="Times New Roman"/>
          <w:kern w:val="0"/>
          <w:sz w:val="28"/>
          <w:szCs w:val="28"/>
        </w:rPr>
        <w:t xml:space="preserve"> о создании шотландского национального парламента. Результатом стало принятие Акта о Шотландии 1998 года. Акт</w:t>
      </w:r>
      <w:r w:rsidRPr="00A1133D">
        <w:rPr>
          <w:rFonts w:ascii="Times New Roman" w:hAnsi="Times New Roman" w:cs="Times New Roman"/>
          <w:kern w:val="0"/>
          <w:sz w:val="28"/>
        </w:rPr>
        <w:t xml:space="preserve"> о Шотландии 1998 года создаёт Парламент Шотландии и Правительство Шотландских Министров, которому они подотчётны. Акт наделяет власти Шотландии полномочиями в области здравоохранения, образования, жилья, спорта и искусства, сельского хозяйства, лесного хозяйства и рыболовства, аварийных служб, планирования, социальной работы, окружающей среды, экономического развития региона и внутреннего транспорта. Однако в соответствии с актом, остаются в исключительной сфере </w:t>
      </w:r>
      <w:r w:rsidRPr="00A1133D">
        <w:rPr>
          <w:rFonts w:ascii="Times New Roman" w:hAnsi="Times New Roman" w:cs="Times New Roman"/>
          <w:kern w:val="0"/>
          <w:sz w:val="28"/>
        </w:rPr>
        <w:lastRenderedPageBreak/>
        <w:t>влияния Парламента Великобритании вооружённые силы, международные отношения, констит</w:t>
      </w:r>
      <w:r w:rsidR="00340B26" w:rsidRPr="00A1133D">
        <w:rPr>
          <w:rFonts w:ascii="Times New Roman" w:hAnsi="Times New Roman" w:cs="Times New Roman"/>
          <w:kern w:val="0"/>
          <w:sz w:val="28"/>
        </w:rPr>
        <w:t>уция, торговля и промышленность</w:t>
      </w:r>
      <w:r w:rsidRPr="00A1133D">
        <w:rPr>
          <w:rFonts w:ascii="Times New Roman" w:hAnsi="Times New Roman" w:cs="Times New Roman"/>
          <w:kern w:val="0"/>
          <w:sz w:val="28"/>
        </w:rPr>
        <w:t xml:space="preserve"> и система льгот</w:t>
      </w:r>
      <w:r w:rsidRPr="00A1133D">
        <w:rPr>
          <w:rStyle w:val="FootnoteAnchor"/>
          <w:rFonts w:ascii="Times New Roman" w:hAnsi="Times New Roman" w:cs="Times New Roman"/>
          <w:kern w:val="0"/>
          <w:sz w:val="28"/>
        </w:rPr>
        <w:footnoteReference w:id="151"/>
      </w:r>
      <w:r w:rsidRPr="00A1133D">
        <w:rPr>
          <w:rFonts w:ascii="Times New Roman" w:hAnsi="Times New Roman" w:cs="Times New Roman"/>
          <w:kern w:val="0"/>
          <w:sz w:val="28"/>
          <w:szCs w:val="28"/>
        </w:rPr>
        <w:t xml:space="preserve">. В 1999 </w:t>
      </w:r>
      <w:r w:rsidR="009D2BE2" w:rsidRPr="00A1133D">
        <w:rPr>
          <w:rFonts w:ascii="Times New Roman" w:hAnsi="Times New Roman" w:cs="Times New Roman"/>
          <w:kern w:val="0"/>
          <w:sz w:val="28"/>
          <w:szCs w:val="28"/>
        </w:rPr>
        <w:t xml:space="preserve">году </w:t>
      </w:r>
      <w:r w:rsidRPr="00A1133D">
        <w:rPr>
          <w:rFonts w:ascii="Times New Roman" w:hAnsi="Times New Roman" w:cs="Times New Roman"/>
          <w:kern w:val="0"/>
          <w:sz w:val="28"/>
          <w:szCs w:val="28"/>
        </w:rPr>
        <w:t>парламент начал свою работу</w:t>
      </w:r>
      <w:r w:rsidRPr="00A1133D">
        <w:rPr>
          <w:rStyle w:val="FootnoteAnchor"/>
          <w:rFonts w:ascii="Times New Roman" w:hAnsi="Times New Roman" w:cs="Times New Roman"/>
          <w:kern w:val="0"/>
          <w:sz w:val="28"/>
          <w:szCs w:val="28"/>
        </w:rPr>
        <w:footnoteReference w:id="152"/>
      </w:r>
      <w:r w:rsidRPr="00A1133D">
        <w:rPr>
          <w:rFonts w:ascii="Times New Roman" w:hAnsi="Times New Roman" w:cs="Times New Roman"/>
          <w:kern w:val="0"/>
          <w:sz w:val="28"/>
          <w:szCs w:val="28"/>
        </w:rPr>
        <w:t>.</w:t>
      </w:r>
      <w:r w:rsidR="009D2BE2" w:rsidRPr="00A1133D">
        <w:rPr>
          <w:rFonts w:ascii="Times New Roman" w:hAnsi="Times New Roman" w:cs="Times New Roman"/>
          <w:kern w:val="0"/>
          <w:sz w:val="28"/>
          <w:szCs w:val="28"/>
        </w:rPr>
        <w:t xml:space="preserve"> Отмечают, что после 1998 года в Великобритании</w:t>
      </w:r>
      <w:r w:rsidR="00340B26" w:rsidRPr="00A1133D">
        <w:rPr>
          <w:rFonts w:ascii="Times New Roman" w:hAnsi="Times New Roman" w:cs="Times New Roman"/>
          <w:kern w:val="0"/>
          <w:sz w:val="28"/>
          <w:szCs w:val="28"/>
        </w:rPr>
        <w:t xml:space="preserve"> произошло</w:t>
      </w:r>
      <w:r w:rsidR="009D2BE2" w:rsidRPr="00A1133D">
        <w:rPr>
          <w:rFonts w:ascii="Times New Roman" w:hAnsi="Times New Roman" w:cs="Times New Roman"/>
          <w:kern w:val="0"/>
          <w:sz w:val="28"/>
          <w:szCs w:val="28"/>
        </w:rPr>
        <w:t xml:space="preserve"> изменение в унитарной системе, поскольку в сложившейся </w:t>
      </w:r>
      <w:r w:rsidR="00340B26" w:rsidRPr="00A1133D">
        <w:rPr>
          <w:rFonts w:ascii="Times New Roman" w:hAnsi="Times New Roman" w:cs="Times New Roman"/>
          <w:kern w:val="0"/>
          <w:sz w:val="28"/>
          <w:szCs w:val="28"/>
        </w:rPr>
        <w:t>ситуации</w:t>
      </w:r>
      <w:r w:rsidR="009D2BE2" w:rsidRPr="00A1133D">
        <w:rPr>
          <w:rFonts w:ascii="Times New Roman" w:hAnsi="Times New Roman" w:cs="Times New Roman"/>
          <w:kern w:val="0"/>
          <w:sz w:val="28"/>
          <w:szCs w:val="28"/>
        </w:rPr>
        <w:t xml:space="preserve"> присутствуют элементы федерализма, то есть разделение системы управления (региональный, шотландский, и центральный) с разграничением полномочий, установление конкордатов, но при этом все еще существует верховенство парламента, не гарантирующее реальное разделение влас</w:t>
      </w:r>
      <w:r w:rsidR="00340B26" w:rsidRPr="00A1133D">
        <w:rPr>
          <w:rFonts w:ascii="Times New Roman" w:hAnsi="Times New Roman" w:cs="Times New Roman"/>
          <w:kern w:val="0"/>
          <w:sz w:val="28"/>
          <w:szCs w:val="28"/>
        </w:rPr>
        <w:t>ти, скорее только разграничивающее</w:t>
      </w:r>
      <w:r w:rsidR="009D2BE2" w:rsidRPr="00A1133D">
        <w:rPr>
          <w:rFonts w:ascii="Times New Roman" w:hAnsi="Times New Roman" w:cs="Times New Roman"/>
          <w:kern w:val="0"/>
          <w:sz w:val="28"/>
          <w:szCs w:val="28"/>
        </w:rPr>
        <w:t xml:space="preserve"> сферу деятельности региона , что противоречит подлинной федеративной системе</w:t>
      </w:r>
      <w:r w:rsidR="009D2BE2" w:rsidRPr="00A1133D">
        <w:rPr>
          <w:rFonts w:ascii="Times New Roman" w:hAnsi="Times New Roman" w:cs="Times New Roman"/>
          <w:kern w:val="0"/>
          <w:sz w:val="28"/>
          <w:szCs w:val="28"/>
          <w:vertAlign w:val="superscript"/>
        </w:rPr>
        <w:footnoteReference w:id="153"/>
      </w:r>
      <w:r w:rsidR="009D2BE2"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Выборы в шотландский парламент и местные органы власти в 2007 году стали знаменательными для ШНП. Около восьми лет шотландцы были удовлетворены своими властными структурами и полномочиями. Успешная кампания ШНП была основана на таких важных для шотландцев темах, как местная медицина, подд</w:t>
      </w:r>
      <w:r w:rsidR="009D2BE2" w:rsidRPr="00A1133D">
        <w:rPr>
          <w:rFonts w:ascii="Times New Roman" w:hAnsi="Times New Roman" w:cs="Times New Roman"/>
          <w:kern w:val="0"/>
          <w:sz w:val="28"/>
          <w:szCs w:val="28"/>
        </w:rPr>
        <w:t>ержка малого бизнеса, сокращение</w:t>
      </w:r>
      <w:r w:rsidRPr="00A1133D">
        <w:rPr>
          <w:rFonts w:ascii="Times New Roman" w:hAnsi="Times New Roman" w:cs="Times New Roman"/>
          <w:kern w:val="0"/>
          <w:sz w:val="28"/>
          <w:szCs w:val="28"/>
        </w:rPr>
        <w:t xml:space="preserve"> уровня налогов для населения. Так, в 2007 году ШНП набрала 32,9% голосов – самый высокий показатель в истории партии-по сравнению с 32,2% голосами лейбористов и 47 мест в местном парламенте (46 лейбористами). ШНП выиграла выборы и сформировала администрацию меньшинства</w:t>
      </w:r>
      <w:r w:rsidRPr="00A1133D">
        <w:rPr>
          <w:rStyle w:val="FootnoteAnchor"/>
          <w:rFonts w:ascii="Times New Roman" w:hAnsi="Times New Roman" w:cs="Times New Roman"/>
          <w:kern w:val="0"/>
          <w:sz w:val="28"/>
          <w:szCs w:val="28"/>
        </w:rPr>
        <w:footnoteReference w:id="154"/>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Первом делом ШНП опубликовала так называемую Белую книгу о независимости Шотландии. Вслед за Белой книгой был опубликован документ "Выбор будущего Шотландии</w:t>
      </w:r>
      <w:r w:rsidR="00340B26" w:rsidRPr="00A1133D">
        <w:rPr>
          <w:rFonts w:ascii="Times New Roman" w:hAnsi="Times New Roman" w:cs="Times New Roman"/>
          <w:kern w:val="0"/>
          <w:sz w:val="28"/>
          <w:szCs w:val="28"/>
        </w:rPr>
        <w:t xml:space="preserve"> </w:t>
      </w:r>
      <w:r w:rsidRPr="00A1133D">
        <w:rPr>
          <w:rFonts w:ascii="Times New Roman" w:hAnsi="Times New Roman" w:cs="Times New Roman"/>
          <w:kern w:val="0"/>
          <w:sz w:val="28"/>
          <w:szCs w:val="28"/>
        </w:rPr>
        <w:t>-</w:t>
      </w:r>
      <w:r w:rsidR="00340B26" w:rsidRPr="00A1133D">
        <w:rPr>
          <w:rFonts w:ascii="Times New Roman" w:hAnsi="Times New Roman" w:cs="Times New Roman"/>
          <w:kern w:val="0"/>
          <w:sz w:val="28"/>
          <w:szCs w:val="28"/>
        </w:rPr>
        <w:t xml:space="preserve"> </w:t>
      </w:r>
      <w:r w:rsidRPr="00A1133D">
        <w:rPr>
          <w:rFonts w:ascii="Times New Roman" w:hAnsi="Times New Roman" w:cs="Times New Roman"/>
          <w:kern w:val="0"/>
          <w:sz w:val="28"/>
          <w:szCs w:val="28"/>
        </w:rPr>
        <w:t>Национальный диалог"</w:t>
      </w:r>
      <w:r w:rsidRPr="00A1133D">
        <w:rPr>
          <w:rStyle w:val="FootnoteAnchor"/>
          <w:rFonts w:ascii="Times New Roman" w:hAnsi="Times New Roman" w:cs="Times New Roman"/>
          <w:kern w:val="0"/>
          <w:sz w:val="28"/>
          <w:szCs w:val="28"/>
        </w:rPr>
        <w:footnoteReference w:id="155"/>
      </w:r>
      <w:r w:rsidRPr="00A1133D">
        <w:rPr>
          <w:rFonts w:ascii="Times New Roman" w:hAnsi="Times New Roman" w:cs="Times New Roman"/>
          <w:kern w:val="0"/>
          <w:sz w:val="28"/>
          <w:szCs w:val="28"/>
        </w:rPr>
        <w:t xml:space="preserve">. ШНП рассматривала его как «первый шаг к широкому обсуждению будущего </w:t>
      </w:r>
      <w:r w:rsidRPr="00A1133D">
        <w:rPr>
          <w:rFonts w:ascii="Times New Roman" w:hAnsi="Times New Roman" w:cs="Times New Roman"/>
          <w:kern w:val="0"/>
          <w:sz w:val="28"/>
          <w:szCs w:val="28"/>
        </w:rPr>
        <w:lastRenderedPageBreak/>
        <w:t xml:space="preserve">Шотландии». В нем было отражено три сценария взаимоотношений с центром, </w:t>
      </w:r>
      <w:r w:rsidR="009D2BE2" w:rsidRPr="00A1133D">
        <w:rPr>
          <w:rFonts w:ascii="Times New Roman" w:hAnsi="Times New Roman" w:cs="Times New Roman"/>
          <w:kern w:val="0"/>
          <w:sz w:val="28"/>
          <w:szCs w:val="28"/>
        </w:rPr>
        <w:t>где предусматривалась дальнейшая</w:t>
      </w:r>
      <w:r w:rsidRPr="00A1133D">
        <w:rPr>
          <w:rFonts w:ascii="Times New Roman" w:hAnsi="Times New Roman" w:cs="Times New Roman"/>
          <w:kern w:val="0"/>
          <w:sz w:val="28"/>
          <w:szCs w:val="28"/>
        </w:rPr>
        <w:t xml:space="preserve"> передача власти на местный уровень до полного приобретения суверенитета</w:t>
      </w:r>
      <w:r w:rsidRPr="00A1133D">
        <w:rPr>
          <w:rStyle w:val="FootnoteAnchor"/>
          <w:rFonts w:ascii="Times New Roman" w:hAnsi="Times New Roman" w:cs="Times New Roman"/>
          <w:kern w:val="0"/>
          <w:sz w:val="28"/>
          <w:szCs w:val="28"/>
        </w:rPr>
        <w:footnoteReference w:id="156"/>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В н</w:t>
      </w:r>
      <w:r w:rsidR="009D2BE2" w:rsidRPr="00A1133D">
        <w:rPr>
          <w:rFonts w:ascii="Times New Roman" w:hAnsi="Times New Roman" w:cs="Times New Roman"/>
          <w:kern w:val="0"/>
          <w:sz w:val="28"/>
          <w:szCs w:val="28"/>
        </w:rPr>
        <w:t>оябре 2009 года ШНП опубликовала</w:t>
      </w:r>
      <w:r w:rsidRPr="00A1133D">
        <w:rPr>
          <w:rFonts w:ascii="Times New Roman" w:hAnsi="Times New Roman" w:cs="Times New Roman"/>
          <w:kern w:val="0"/>
          <w:sz w:val="28"/>
          <w:szCs w:val="28"/>
        </w:rPr>
        <w:t xml:space="preserve"> ещё одну белую книгу, в которой было изложено намерение провести референдум о будущем Шотландии в 2010 году. 25 февраля 2010 года правительство Шотландии опубликовало проект закона О референдуме</w:t>
      </w:r>
      <w:r w:rsidRPr="00A1133D">
        <w:rPr>
          <w:rStyle w:val="FootnoteAnchor"/>
          <w:rFonts w:ascii="Times New Roman" w:hAnsi="Times New Roman" w:cs="Times New Roman"/>
          <w:kern w:val="0"/>
          <w:sz w:val="28"/>
          <w:szCs w:val="28"/>
        </w:rPr>
        <w:footnoteReference w:id="157"/>
      </w:r>
      <w:r w:rsidRPr="00A1133D">
        <w:rPr>
          <w:rFonts w:ascii="Times New Roman" w:hAnsi="Times New Roman" w:cs="Times New Roman"/>
          <w:kern w:val="0"/>
          <w:sz w:val="28"/>
          <w:szCs w:val="28"/>
        </w:rPr>
        <w:t xml:space="preserve">. Но проект был отложен до </w:t>
      </w:r>
      <w:r w:rsidR="009D2BE2" w:rsidRPr="00A1133D">
        <w:rPr>
          <w:rFonts w:ascii="Times New Roman" w:hAnsi="Times New Roman" w:cs="Times New Roman"/>
          <w:kern w:val="0"/>
          <w:sz w:val="28"/>
          <w:szCs w:val="28"/>
        </w:rPr>
        <w:t>2011 года</w:t>
      </w:r>
      <w:r w:rsidRPr="00A1133D">
        <w:rPr>
          <w:rFonts w:ascii="Times New Roman" w:hAnsi="Times New Roman" w:cs="Times New Roman"/>
          <w:kern w:val="0"/>
          <w:sz w:val="28"/>
          <w:szCs w:val="28"/>
        </w:rPr>
        <w:t xml:space="preserve"> шотландским правительством, где на тот момент ШНП составляли меньшинство</w:t>
      </w:r>
      <w:r w:rsidRPr="00A1133D">
        <w:rPr>
          <w:rStyle w:val="FootnoteAnchor"/>
          <w:rFonts w:ascii="Times New Roman" w:hAnsi="Times New Roman" w:cs="Times New Roman"/>
          <w:kern w:val="0"/>
          <w:sz w:val="28"/>
          <w:szCs w:val="28"/>
        </w:rPr>
        <w:footnoteReference w:id="158"/>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На выборах в шотландский парламент в 2011 </w:t>
      </w:r>
      <w:r w:rsidR="009D2BE2" w:rsidRPr="00A1133D">
        <w:rPr>
          <w:rFonts w:ascii="Times New Roman" w:hAnsi="Times New Roman" w:cs="Times New Roman"/>
          <w:kern w:val="0"/>
          <w:sz w:val="28"/>
          <w:szCs w:val="28"/>
        </w:rPr>
        <w:t xml:space="preserve">году </w:t>
      </w:r>
      <w:r w:rsidRPr="00A1133D">
        <w:rPr>
          <w:rFonts w:ascii="Times New Roman" w:hAnsi="Times New Roman" w:cs="Times New Roman"/>
          <w:kern w:val="0"/>
          <w:sz w:val="28"/>
          <w:szCs w:val="28"/>
        </w:rPr>
        <w:t xml:space="preserve">ШНП набрала </w:t>
      </w:r>
      <w:r w:rsidR="00376796" w:rsidRPr="00A1133D">
        <w:rPr>
          <w:rFonts w:ascii="Times New Roman" w:hAnsi="Times New Roman" w:cs="Times New Roman"/>
          <w:kern w:val="0"/>
          <w:sz w:val="28"/>
          <w:szCs w:val="28"/>
        </w:rPr>
        <w:t>45.4% голосов и заняла 53 места</w:t>
      </w:r>
      <w:r w:rsidRPr="00A1133D">
        <w:rPr>
          <w:rStyle w:val="FootnoteAnchor"/>
          <w:rFonts w:ascii="Times New Roman" w:hAnsi="Times New Roman" w:cs="Times New Roman"/>
          <w:kern w:val="0"/>
          <w:sz w:val="28"/>
          <w:szCs w:val="28"/>
        </w:rPr>
        <w:footnoteReference w:id="159"/>
      </w:r>
      <w:r w:rsidR="00376796" w:rsidRPr="00A1133D">
        <w:rPr>
          <w:rFonts w:ascii="Times New Roman" w:hAnsi="Times New Roman" w:cs="Times New Roman"/>
          <w:kern w:val="0"/>
          <w:sz w:val="28"/>
          <w:szCs w:val="28"/>
        </w:rPr>
        <w:t>.</w:t>
      </w:r>
      <w:r w:rsidRPr="00A1133D">
        <w:rPr>
          <w:rFonts w:ascii="Times New Roman" w:hAnsi="Times New Roman" w:cs="Times New Roman"/>
          <w:kern w:val="0"/>
          <w:sz w:val="28"/>
          <w:szCs w:val="28"/>
        </w:rPr>
        <w:t xml:space="preserve"> Это позволило ШНП продвигать идею назначения даты проведения референдума о независимости Шотландии.</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Для решения шотландской проблемы правительство Великобритании начало рассматривать возможность предоставление полной налоговой автономии Шотландии (за исключением налогов на оборону), оставив у себя только вопросы внешнего сношения от лица единого государства. Этот проект Дэвида </w:t>
      </w:r>
      <w:proofErr w:type="spellStart"/>
      <w:r w:rsidRPr="00A1133D">
        <w:rPr>
          <w:rFonts w:ascii="Times New Roman" w:hAnsi="Times New Roman" w:cs="Times New Roman"/>
          <w:kern w:val="0"/>
          <w:sz w:val="28"/>
          <w:szCs w:val="28"/>
        </w:rPr>
        <w:t>Кэмерона</w:t>
      </w:r>
      <w:proofErr w:type="spellEnd"/>
      <w:r w:rsidRPr="00A1133D">
        <w:rPr>
          <w:rFonts w:ascii="Times New Roman" w:hAnsi="Times New Roman" w:cs="Times New Roman"/>
          <w:kern w:val="0"/>
          <w:sz w:val="28"/>
          <w:szCs w:val="28"/>
        </w:rPr>
        <w:t xml:space="preserve"> был назван «</w:t>
      </w:r>
      <w:proofErr w:type="spellStart"/>
      <w:r w:rsidRPr="00A1133D">
        <w:rPr>
          <w:rFonts w:ascii="Times New Roman" w:hAnsi="Times New Roman" w:cs="Times New Roman"/>
          <w:kern w:val="0"/>
          <w:sz w:val="28"/>
          <w:szCs w:val="28"/>
          <w:lang w:val="en-US"/>
        </w:rPr>
        <w:t>Devo</w:t>
      </w:r>
      <w:proofErr w:type="spellEnd"/>
      <w:r w:rsidRPr="00A1133D">
        <w:rPr>
          <w:rFonts w:ascii="Times New Roman" w:hAnsi="Times New Roman" w:cs="Times New Roman"/>
          <w:kern w:val="0"/>
          <w:sz w:val="28"/>
          <w:szCs w:val="28"/>
        </w:rPr>
        <w:t xml:space="preserve"> </w:t>
      </w:r>
      <w:r w:rsidRPr="00A1133D">
        <w:rPr>
          <w:rFonts w:ascii="Times New Roman" w:hAnsi="Times New Roman" w:cs="Times New Roman"/>
          <w:kern w:val="0"/>
          <w:sz w:val="28"/>
          <w:szCs w:val="28"/>
          <w:lang w:val="en-US"/>
        </w:rPr>
        <w:t>Max</w:t>
      </w:r>
      <w:r w:rsidRPr="00A1133D">
        <w:rPr>
          <w:rFonts w:ascii="Times New Roman" w:hAnsi="Times New Roman" w:cs="Times New Roman"/>
          <w:kern w:val="0"/>
          <w:sz w:val="28"/>
          <w:szCs w:val="28"/>
        </w:rPr>
        <w:t xml:space="preserve">», так называемую полную </w:t>
      </w:r>
      <w:proofErr w:type="spellStart"/>
      <w:r w:rsidRPr="00A1133D">
        <w:rPr>
          <w:rFonts w:ascii="Times New Roman" w:hAnsi="Times New Roman" w:cs="Times New Roman"/>
          <w:kern w:val="0"/>
          <w:sz w:val="28"/>
          <w:szCs w:val="28"/>
        </w:rPr>
        <w:t>деволюцию</w:t>
      </w:r>
      <w:proofErr w:type="spellEnd"/>
      <w:r w:rsidRPr="00A1133D">
        <w:rPr>
          <w:rFonts w:ascii="Times New Roman" w:hAnsi="Times New Roman" w:cs="Times New Roman"/>
          <w:kern w:val="0"/>
          <w:sz w:val="28"/>
          <w:szCs w:val="28"/>
        </w:rPr>
        <w:t>, как альтернативу сепаратизму</w:t>
      </w:r>
      <w:r w:rsidRPr="00A1133D">
        <w:rPr>
          <w:rStyle w:val="FootnoteAnchor"/>
          <w:rFonts w:ascii="Times New Roman" w:hAnsi="Times New Roman" w:cs="Times New Roman"/>
          <w:kern w:val="0"/>
          <w:sz w:val="28"/>
          <w:szCs w:val="28"/>
        </w:rPr>
        <w:footnoteReference w:id="160"/>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В 2012 году был принят Акт о Шотландии, который ещё до проведения референдума передавал большую часть налоговых вопросов на рассмотрение </w:t>
      </w:r>
      <w:r w:rsidRPr="00A1133D">
        <w:rPr>
          <w:rFonts w:ascii="Times New Roman" w:hAnsi="Times New Roman" w:cs="Times New Roman"/>
          <w:kern w:val="0"/>
          <w:sz w:val="28"/>
          <w:szCs w:val="28"/>
        </w:rPr>
        <w:lastRenderedPageBreak/>
        <w:t>Шотландии. Так, например, с 2016 года Шотландия сама может управлять подоходным налогом</w:t>
      </w:r>
      <w:r w:rsidRPr="00A1133D">
        <w:rPr>
          <w:rStyle w:val="FootnoteAnchor"/>
          <w:rFonts w:ascii="Times New Roman" w:hAnsi="Times New Roman" w:cs="Times New Roman"/>
          <w:kern w:val="0"/>
          <w:sz w:val="28"/>
          <w:szCs w:val="28"/>
        </w:rPr>
        <w:footnoteReference w:id="161"/>
      </w:r>
      <w:r w:rsidR="00150A5F"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В этом же году между премьер-министром Великобритании и шотландским правительством было подписано «</w:t>
      </w:r>
      <w:proofErr w:type="spellStart"/>
      <w:r w:rsidRPr="00A1133D">
        <w:rPr>
          <w:rFonts w:ascii="Times New Roman" w:hAnsi="Times New Roman" w:cs="Times New Roman"/>
          <w:kern w:val="0"/>
          <w:sz w:val="28"/>
          <w:szCs w:val="28"/>
        </w:rPr>
        <w:t>Эдинбургское</w:t>
      </w:r>
      <w:proofErr w:type="spellEnd"/>
      <w:r w:rsidRPr="00A1133D">
        <w:rPr>
          <w:rFonts w:ascii="Times New Roman" w:hAnsi="Times New Roman" w:cs="Times New Roman"/>
          <w:kern w:val="0"/>
          <w:sz w:val="28"/>
          <w:szCs w:val="28"/>
        </w:rPr>
        <w:t xml:space="preserve"> соглашение», по которому было решено проведение референдума о независимости Шотландии в 2014 году</w:t>
      </w:r>
      <w:r w:rsidRPr="00A1133D">
        <w:rPr>
          <w:rStyle w:val="FootnoteAnchor"/>
          <w:rFonts w:ascii="Times New Roman" w:hAnsi="Times New Roman" w:cs="Times New Roman"/>
          <w:kern w:val="0"/>
          <w:sz w:val="28"/>
          <w:szCs w:val="28"/>
        </w:rPr>
        <w:footnoteReference w:id="162"/>
      </w:r>
      <w:r w:rsidR="00150A5F"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Что касается ЕС, то становления независимой Шотландии также поднял вопрос о возможном присоединение её к Европейскому союзу. Но правительство Великобритании совместно с председателем </w:t>
      </w:r>
      <w:proofErr w:type="spellStart"/>
      <w:r w:rsidRPr="00A1133D">
        <w:rPr>
          <w:rFonts w:ascii="Times New Roman" w:hAnsi="Times New Roman" w:cs="Times New Roman"/>
          <w:kern w:val="0"/>
          <w:sz w:val="28"/>
          <w:szCs w:val="28"/>
        </w:rPr>
        <w:t>Евросовета</w:t>
      </w:r>
      <w:proofErr w:type="spellEnd"/>
      <w:r w:rsidRPr="00A1133D">
        <w:rPr>
          <w:rFonts w:ascii="Times New Roman" w:hAnsi="Times New Roman" w:cs="Times New Roman"/>
          <w:kern w:val="0"/>
          <w:sz w:val="28"/>
          <w:szCs w:val="28"/>
        </w:rPr>
        <w:t xml:space="preserve"> </w:t>
      </w:r>
      <w:proofErr w:type="spellStart"/>
      <w:r w:rsidRPr="00A1133D">
        <w:rPr>
          <w:rFonts w:ascii="Times New Roman" w:hAnsi="Times New Roman" w:cs="Times New Roman"/>
          <w:kern w:val="0"/>
          <w:sz w:val="28"/>
          <w:szCs w:val="28"/>
        </w:rPr>
        <w:t>Херман</w:t>
      </w:r>
      <w:proofErr w:type="spellEnd"/>
      <w:r w:rsidRPr="00A1133D">
        <w:rPr>
          <w:rFonts w:ascii="Times New Roman" w:hAnsi="Times New Roman" w:cs="Times New Roman"/>
          <w:kern w:val="0"/>
          <w:sz w:val="28"/>
          <w:szCs w:val="28"/>
        </w:rPr>
        <w:t xml:space="preserve"> Ван </w:t>
      </w:r>
      <w:proofErr w:type="spellStart"/>
      <w:r w:rsidRPr="00A1133D">
        <w:rPr>
          <w:rFonts w:ascii="Times New Roman" w:hAnsi="Times New Roman" w:cs="Times New Roman"/>
          <w:kern w:val="0"/>
          <w:sz w:val="28"/>
          <w:szCs w:val="28"/>
        </w:rPr>
        <w:t>Ромпей</w:t>
      </w:r>
      <w:proofErr w:type="spellEnd"/>
      <w:r w:rsidRPr="00A1133D">
        <w:rPr>
          <w:rFonts w:ascii="Times New Roman" w:hAnsi="Times New Roman" w:cs="Times New Roman"/>
          <w:kern w:val="0"/>
          <w:sz w:val="28"/>
          <w:szCs w:val="28"/>
        </w:rPr>
        <w:t xml:space="preserve"> и с президентом Еврокомиссии </w:t>
      </w:r>
      <w:proofErr w:type="spellStart"/>
      <w:r w:rsidRPr="00A1133D">
        <w:rPr>
          <w:rFonts w:ascii="Times New Roman" w:hAnsi="Times New Roman" w:cs="Times New Roman"/>
          <w:kern w:val="0"/>
          <w:sz w:val="28"/>
          <w:szCs w:val="28"/>
        </w:rPr>
        <w:t>Мануэль</w:t>
      </w:r>
      <w:proofErr w:type="spellEnd"/>
      <w:r w:rsidRPr="00A1133D">
        <w:rPr>
          <w:rFonts w:ascii="Times New Roman" w:hAnsi="Times New Roman" w:cs="Times New Roman"/>
          <w:kern w:val="0"/>
          <w:sz w:val="28"/>
          <w:szCs w:val="28"/>
        </w:rPr>
        <w:t xml:space="preserve"> Баррозу выступило с заявлением, что Шотландии, в случае обретения независимости, придётся подать заявку о вступлении в интеграционное сообщество и, следовательно, пройти все согласительные процедуры. Отмечалось, что, например, испанское и кипрское правительства не желают автоматического вступления Шотландии в ЕС</w:t>
      </w:r>
      <w:r w:rsidRPr="00A1133D">
        <w:rPr>
          <w:rStyle w:val="FootnoteAnchor"/>
          <w:rFonts w:ascii="Times New Roman" w:hAnsi="Times New Roman" w:cs="Times New Roman"/>
          <w:kern w:val="0"/>
          <w:sz w:val="28"/>
          <w:szCs w:val="28"/>
        </w:rPr>
        <w:footnoteReference w:id="163"/>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Референдум о независимости прошёл 18 сентября 2014 года. «За» проголосовало около 45% шотландцев, остальное большинство высказалось «против». В дни, последовавшие за референдумом, ШНП испытала беспрецедентный рост членства с удвоением числа партий с 25000 до более чем 50000 человек</w:t>
      </w:r>
      <w:r w:rsidRPr="00A1133D">
        <w:rPr>
          <w:rStyle w:val="FootnoteAnchor"/>
          <w:rFonts w:ascii="Times New Roman" w:hAnsi="Times New Roman" w:cs="Times New Roman"/>
          <w:kern w:val="0"/>
          <w:sz w:val="28"/>
          <w:szCs w:val="28"/>
        </w:rPr>
        <w:footnoteReference w:id="164"/>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Кроме того, следует упомянуть и Акт о Шотландии 2016 года. С</w:t>
      </w:r>
      <w:r w:rsidRPr="00A1133D">
        <w:rPr>
          <w:rFonts w:ascii="Times New Roman" w:hAnsi="Times New Roman" w:cs="Times New Roman"/>
          <w:kern w:val="0"/>
          <w:sz w:val="28"/>
        </w:rPr>
        <w:t xml:space="preserve"> момента вступления Акта в силу Правительство и Парламент Шотландии могут быть </w:t>
      </w:r>
      <w:r w:rsidRPr="00A1133D">
        <w:rPr>
          <w:rFonts w:ascii="Times New Roman" w:hAnsi="Times New Roman" w:cs="Times New Roman"/>
          <w:kern w:val="0"/>
          <w:sz w:val="28"/>
        </w:rPr>
        <w:lastRenderedPageBreak/>
        <w:t>устранены только при проведении референдума, также предусмотрено расширение законодательных полномочий (н-р, аборты)</w:t>
      </w:r>
      <w:r w:rsidRPr="00A1133D">
        <w:rPr>
          <w:rStyle w:val="FootnoteAnchor"/>
          <w:rFonts w:ascii="Times New Roman" w:hAnsi="Times New Roman" w:cs="Times New Roman"/>
          <w:kern w:val="0"/>
          <w:sz w:val="28"/>
        </w:rPr>
        <w:footnoteReference w:id="165"/>
      </w:r>
    </w:p>
    <w:p w:rsidR="00F34340" w:rsidRPr="00A1133D" w:rsidRDefault="00A13641">
      <w:pPr>
        <w:spacing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t xml:space="preserve">В 2016 году ШНП выступала за то, чтобы Великобритания осталась в Европейском союзе. Тем не менее, несмотря на то, что 62% в Шотландии голосовали против </w:t>
      </w:r>
      <w:proofErr w:type="spellStart"/>
      <w:r w:rsidRPr="00A1133D">
        <w:rPr>
          <w:rFonts w:ascii="Times New Roman" w:hAnsi="Times New Roman" w:cs="Times New Roman"/>
          <w:kern w:val="0"/>
          <w:sz w:val="28"/>
          <w:szCs w:val="28"/>
        </w:rPr>
        <w:t>Брексита</w:t>
      </w:r>
      <w:proofErr w:type="spellEnd"/>
      <w:r w:rsidRPr="00A1133D">
        <w:rPr>
          <w:rFonts w:ascii="Times New Roman" w:hAnsi="Times New Roman" w:cs="Times New Roman"/>
          <w:kern w:val="0"/>
          <w:sz w:val="28"/>
          <w:szCs w:val="28"/>
        </w:rPr>
        <w:t>, Великобритания проголосовала за то, чтобы покинуть ЕС.</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После референдума Никола </w:t>
      </w:r>
      <w:proofErr w:type="spellStart"/>
      <w:r w:rsidRPr="00A1133D">
        <w:rPr>
          <w:rFonts w:ascii="Times New Roman" w:hAnsi="Times New Roman" w:cs="Times New Roman"/>
          <w:kern w:val="0"/>
          <w:sz w:val="28"/>
          <w:szCs w:val="28"/>
        </w:rPr>
        <w:t>Стерджен</w:t>
      </w:r>
      <w:proofErr w:type="spellEnd"/>
      <w:r w:rsidRPr="00A1133D">
        <w:rPr>
          <w:rFonts w:ascii="Times New Roman" w:hAnsi="Times New Roman" w:cs="Times New Roman"/>
          <w:kern w:val="0"/>
          <w:sz w:val="28"/>
          <w:szCs w:val="28"/>
        </w:rPr>
        <w:t xml:space="preserve"> объявила, что правительство, сформированное ШНП, не допустит выхода и изучит все варианты возможности сохранения места Шотланд</w:t>
      </w:r>
      <w:r w:rsidR="00276E92" w:rsidRPr="00A1133D">
        <w:rPr>
          <w:rFonts w:ascii="Times New Roman" w:hAnsi="Times New Roman" w:cs="Times New Roman"/>
          <w:kern w:val="0"/>
          <w:sz w:val="28"/>
          <w:szCs w:val="28"/>
        </w:rPr>
        <w:t>ии в Европе, включая такую меру</w:t>
      </w:r>
      <w:r w:rsidRPr="00A1133D">
        <w:rPr>
          <w:rFonts w:ascii="Times New Roman" w:hAnsi="Times New Roman" w:cs="Times New Roman"/>
          <w:kern w:val="0"/>
          <w:sz w:val="28"/>
          <w:szCs w:val="28"/>
        </w:rPr>
        <w:t xml:space="preserve"> как новый референдум</w:t>
      </w:r>
      <w:r w:rsidR="00276E92" w:rsidRPr="00A1133D">
        <w:rPr>
          <w:rFonts w:ascii="Times New Roman" w:hAnsi="Times New Roman" w:cs="Times New Roman"/>
          <w:kern w:val="0"/>
          <w:sz w:val="28"/>
          <w:szCs w:val="28"/>
        </w:rPr>
        <w:t xml:space="preserve"> о независимости. ШНП активно выступает </w:t>
      </w:r>
      <w:r w:rsidRPr="00A1133D">
        <w:rPr>
          <w:rFonts w:ascii="Times New Roman" w:hAnsi="Times New Roman" w:cs="Times New Roman"/>
          <w:kern w:val="0"/>
          <w:sz w:val="28"/>
          <w:szCs w:val="28"/>
        </w:rPr>
        <w:t xml:space="preserve">против катастрофической политики </w:t>
      </w:r>
      <w:proofErr w:type="spellStart"/>
      <w:r w:rsidRPr="00A1133D">
        <w:rPr>
          <w:rFonts w:ascii="Times New Roman" w:hAnsi="Times New Roman" w:cs="Times New Roman"/>
          <w:kern w:val="0"/>
          <w:sz w:val="28"/>
          <w:szCs w:val="28"/>
        </w:rPr>
        <w:t>Брексита</w:t>
      </w:r>
      <w:proofErr w:type="spellEnd"/>
      <w:r w:rsidRPr="00A1133D">
        <w:rPr>
          <w:rFonts w:ascii="Times New Roman" w:hAnsi="Times New Roman" w:cs="Times New Roman"/>
          <w:kern w:val="0"/>
          <w:sz w:val="28"/>
          <w:szCs w:val="28"/>
        </w:rPr>
        <w:t>. В результате этого, членство в ШНП достигло нового рекордного уровня, обогнав консерваторов и став второй по величине партией в Великобритании</w:t>
      </w:r>
      <w:r w:rsidRPr="00A1133D">
        <w:rPr>
          <w:rStyle w:val="FootnoteAnchor"/>
          <w:rFonts w:ascii="Times New Roman" w:hAnsi="Times New Roman" w:cs="Times New Roman"/>
          <w:kern w:val="0"/>
          <w:sz w:val="28"/>
          <w:szCs w:val="28"/>
        </w:rPr>
        <w:footnoteReference w:id="166"/>
      </w:r>
      <w:r w:rsidRPr="00A1133D">
        <w:rPr>
          <w:rFonts w:ascii="Times New Roman" w:hAnsi="Times New Roman" w:cs="Times New Roman"/>
          <w:kern w:val="0"/>
          <w:sz w:val="28"/>
          <w:szCs w:val="28"/>
        </w:rPr>
        <w:t>.</w:t>
      </w:r>
    </w:p>
    <w:p w:rsidR="00F34340" w:rsidRPr="00A1133D" w:rsidRDefault="00A13641">
      <w:pPr>
        <w:spacing w:line="360" w:lineRule="auto"/>
        <w:ind w:firstLine="709"/>
        <w:jc w:val="both"/>
        <w:rPr>
          <w:rFonts w:ascii="Times New Roman" w:hAnsi="Times New Roman" w:cs="Times New Roman"/>
          <w:kern w:val="0"/>
          <w:sz w:val="28"/>
          <w:szCs w:val="28"/>
        </w:rPr>
      </w:pPr>
      <w:r w:rsidRPr="00A1133D">
        <w:rPr>
          <w:rFonts w:ascii="Times New Roman" w:hAnsi="Times New Roman" w:cs="Times New Roman"/>
          <w:kern w:val="0"/>
          <w:sz w:val="28"/>
          <w:szCs w:val="28"/>
        </w:rPr>
        <w:t>Как мы видим, в Шотландии, входящей в состав Объединённого Королевства, начиная с 1707 года, националистические н</w:t>
      </w:r>
      <w:r w:rsidR="00276E92" w:rsidRPr="00A1133D">
        <w:rPr>
          <w:rFonts w:ascii="Times New Roman" w:hAnsi="Times New Roman" w:cs="Times New Roman"/>
          <w:kern w:val="0"/>
          <w:sz w:val="28"/>
          <w:szCs w:val="28"/>
        </w:rPr>
        <w:t>астроения проявились только в 20</w:t>
      </w:r>
      <w:r w:rsidRPr="00A1133D">
        <w:rPr>
          <w:rFonts w:ascii="Times New Roman" w:hAnsi="Times New Roman" w:cs="Times New Roman"/>
          <w:kern w:val="0"/>
          <w:sz w:val="28"/>
          <w:szCs w:val="28"/>
        </w:rPr>
        <w:t xml:space="preserve"> веке. При этом в качес</w:t>
      </w:r>
      <w:r w:rsidR="00276E92" w:rsidRPr="00A1133D">
        <w:rPr>
          <w:rFonts w:ascii="Times New Roman" w:hAnsi="Times New Roman" w:cs="Times New Roman"/>
          <w:kern w:val="0"/>
          <w:sz w:val="28"/>
          <w:szCs w:val="28"/>
        </w:rPr>
        <w:t>тве причин, послуживших усилению</w:t>
      </w:r>
      <w:r w:rsidRPr="00A1133D">
        <w:rPr>
          <w:rFonts w:ascii="Times New Roman" w:hAnsi="Times New Roman" w:cs="Times New Roman"/>
          <w:kern w:val="0"/>
          <w:sz w:val="28"/>
          <w:szCs w:val="28"/>
        </w:rPr>
        <w:t xml:space="preserve"> национализма в регионе можно назвать как экономические, так и социально-политические факторы. Шотландия прошла большой путь по достижению большей автономии</w:t>
      </w:r>
      <w:r w:rsidR="00276E92" w:rsidRPr="00A1133D">
        <w:rPr>
          <w:rFonts w:ascii="Times New Roman" w:hAnsi="Times New Roman" w:cs="Times New Roman"/>
          <w:kern w:val="0"/>
          <w:sz w:val="28"/>
          <w:szCs w:val="28"/>
        </w:rPr>
        <w:t xml:space="preserve"> и восстановлению</w:t>
      </w:r>
      <w:r w:rsidRPr="00A1133D">
        <w:rPr>
          <w:rFonts w:ascii="Times New Roman" w:hAnsi="Times New Roman" w:cs="Times New Roman"/>
          <w:kern w:val="0"/>
          <w:sz w:val="28"/>
          <w:szCs w:val="28"/>
        </w:rPr>
        <w:t xml:space="preserve"> собственных прав, которые были отняты с принятием Унии 1707 года. При этом Шотландия выступала только при использовании мирный средств и политического давления.</w:t>
      </w:r>
    </w:p>
    <w:p w:rsidR="00F34340" w:rsidRPr="00A1133D" w:rsidRDefault="00A13641">
      <w:pPr>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 xml:space="preserve">Можно сделать вывод, что причины возникновения сепаратистских настроений в регионах схожи. Примечательно, что несмотря на этническую составляющую, к деятельности националистические регионы побудили различные мотивы. Так, для шотландцев это больше экономический фактор, в то время как для басков рычагом воздействия послужила политика, </w:t>
      </w:r>
      <w:r w:rsidRPr="00A1133D">
        <w:rPr>
          <w:rFonts w:ascii="Times New Roman" w:hAnsi="Times New Roman" w:cs="Times New Roman"/>
          <w:kern w:val="0"/>
          <w:sz w:val="28"/>
          <w:szCs w:val="28"/>
        </w:rPr>
        <w:lastRenderedPageBreak/>
        <w:t xml:space="preserve">проводимая Франко по унификации Испании. И в Шотландии, и в </w:t>
      </w:r>
      <w:proofErr w:type="spellStart"/>
      <w:r w:rsidRPr="00A1133D">
        <w:rPr>
          <w:rFonts w:ascii="Times New Roman" w:hAnsi="Times New Roman" w:cs="Times New Roman"/>
          <w:kern w:val="0"/>
          <w:sz w:val="28"/>
          <w:szCs w:val="28"/>
        </w:rPr>
        <w:t>Басконии</w:t>
      </w:r>
      <w:proofErr w:type="spellEnd"/>
      <w:r w:rsidRPr="00A1133D">
        <w:rPr>
          <w:rFonts w:ascii="Times New Roman" w:hAnsi="Times New Roman" w:cs="Times New Roman"/>
          <w:kern w:val="0"/>
          <w:sz w:val="28"/>
          <w:szCs w:val="28"/>
        </w:rPr>
        <w:t xml:space="preserve"> главным мотивом деятельности </w:t>
      </w:r>
      <w:r w:rsidR="00276E92" w:rsidRPr="00A1133D">
        <w:rPr>
          <w:rFonts w:ascii="Times New Roman" w:hAnsi="Times New Roman" w:cs="Times New Roman"/>
          <w:kern w:val="0"/>
          <w:sz w:val="28"/>
          <w:szCs w:val="28"/>
        </w:rPr>
        <w:t>стало</w:t>
      </w:r>
      <w:r w:rsidRPr="00A1133D">
        <w:rPr>
          <w:rFonts w:ascii="Times New Roman" w:hAnsi="Times New Roman" w:cs="Times New Roman"/>
          <w:kern w:val="0"/>
          <w:sz w:val="28"/>
          <w:szCs w:val="28"/>
        </w:rPr>
        <w:t xml:space="preserve"> восстановление исторических прав, которые были утрачены в тот или иной период. Речь идёт в первую очередь о </w:t>
      </w:r>
      <w:proofErr w:type="spellStart"/>
      <w:r w:rsidRPr="00A1133D">
        <w:rPr>
          <w:rFonts w:ascii="Times New Roman" w:hAnsi="Times New Roman" w:cs="Times New Roman"/>
          <w:kern w:val="0"/>
          <w:sz w:val="28"/>
          <w:szCs w:val="28"/>
        </w:rPr>
        <w:t>фуэрос</w:t>
      </w:r>
      <w:proofErr w:type="spellEnd"/>
      <w:r w:rsidRPr="00A1133D">
        <w:rPr>
          <w:rFonts w:ascii="Times New Roman" w:hAnsi="Times New Roman" w:cs="Times New Roman"/>
          <w:kern w:val="0"/>
          <w:sz w:val="28"/>
          <w:szCs w:val="28"/>
        </w:rPr>
        <w:t xml:space="preserve"> в Стране Басков и Шотландском парламенте.  Стоит отметить, что методы сепаратистов в Шотландии и Стране Басков существенно отличаются, несмотря на то, что главной целью для них является в первую очередь благополучие нации, восстановление независимости и становление собственного государства. </w:t>
      </w:r>
      <w:r w:rsidRPr="00A1133D">
        <w:rPr>
          <w:rFonts w:ascii="Times New Roman" w:hAnsi="Times New Roman" w:cs="Times New Roman"/>
          <w:kern w:val="0"/>
          <w:sz w:val="28"/>
          <w:szCs w:val="28"/>
          <w:highlight w:val="white"/>
        </w:rPr>
        <w:t>Страна Басков и Шотландия имеют широкую автономию в рамках существующих государств. Каждый из регионов имеют</w:t>
      </w:r>
      <w:r w:rsidR="009D2BE2" w:rsidRPr="00A1133D">
        <w:rPr>
          <w:rFonts w:ascii="Times New Roman" w:hAnsi="Times New Roman" w:cs="Times New Roman"/>
          <w:kern w:val="0"/>
          <w:sz w:val="28"/>
          <w:szCs w:val="28"/>
          <w:highlight w:val="white"/>
        </w:rPr>
        <w:t xml:space="preserve"> св</w:t>
      </w:r>
      <w:r w:rsidRPr="00A1133D">
        <w:rPr>
          <w:rFonts w:ascii="Times New Roman" w:hAnsi="Times New Roman" w:cs="Times New Roman"/>
          <w:kern w:val="0"/>
          <w:sz w:val="28"/>
          <w:szCs w:val="28"/>
          <w:highlight w:val="white"/>
        </w:rPr>
        <w:t xml:space="preserve">ою исполнительную, законодательную и судебную власть. Однако часть полномочий все ещё остаётся в руках у центрального правительства, что сказывается на сепаратистских настроениях. </w:t>
      </w:r>
      <w:bookmarkStart w:id="30" w:name="_Toc10024709"/>
      <w:bookmarkEnd w:id="30"/>
      <w:r w:rsidRPr="00A1133D">
        <w:rPr>
          <w:rFonts w:ascii="Times New Roman" w:hAnsi="Times New Roman" w:cs="Times New Roman"/>
          <w:kern w:val="0"/>
          <w:sz w:val="28"/>
          <w:szCs w:val="28"/>
        </w:rPr>
        <w:t>Так, в Шотландии прибегают к политическим методам борьбы (парламент, референдум), а сепаратизм Басков можно разделить на две составляющие, политическую и террористическую. Однако сегодня с самороспуском террористической организации, можно говорить о новом этапе в становлении конфликта в Стране Басков.</w:t>
      </w:r>
      <w:r w:rsidRPr="00A1133D">
        <w:rPr>
          <w:rFonts w:ascii="Times New Roman" w:hAnsi="Times New Roman" w:cs="Times New Roman"/>
        </w:rPr>
        <w:br w:type="page"/>
      </w:r>
    </w:p>
    <w:p w:rsidR="00F34340" w:rsidRPr="00A1133D" w:rsidRDefault="00A13641" w:rsidP="002A05AD">
      <w:pPr>
        <w:pStyle w:val="2"/>
        <w:rPr>
          <w:rFonts w:cs="Times New Roman"/>
          <w:highlight w:val="white"/>
        </w:rPr>
      </w:pPr>
      <w:bookmarkStart w:id="31" w:name="_Toc10381734"/>
      <w:r w:rsidRPr="00A1133D">
        <w:rPr>
          <w:rFonts w:cs="Times New Roman"/>
          <w:highlight w:val="white"/>
        </w:rPr>
        <w:lastRenderedPageBreak/>
        <w:t>2.2 Значение ЕС во взаимоотношениях «центр-регионы» в Стране Басков и Шотландии</w:t>
      </w:r>
      <w:bookmarkEnd w:id="31"/>
    </w:p>
    <w:p w:rsidR="00F34340" w:rsidRPr="00A1133D" w:rsidRDefault="00A13641">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Как было сказано ранее в пункте 1.2 данной работы, Евросоюз использует различные инструменты для развития регионов. Особенно примечательным среди них представляется единый рынок ЕС. Великобритания и Испания вошли в состав Европейского Союза в 1973 году и 1986 году соответственно</w:t>
      </w:r>
      <w:r w:rsidRPr="00A1133D">
        <w:rPr>
          <w:rStyle w:val="FootnoteAnchor"/>
          <w:rFonts w:ascii="Times New Roman" w:hAnsi="Times New Roman" w:cs="Times New Roman"/>
          <w:sz w:val="28"/>
          <w:szCs w:val="28"/>
        </w:rPr>
        <w:footnoteReference w:id="167"/>
      </w:r>
      <w:r w:rsidR="00276E92" w:rsidRPr="00A1133D">
        <w:rPr>
          <w:rFonts w:ascii="Times New Roman" w:hAnsi="Times New Roman" w:cs="Times New Roman"/>
          <w:sz w:val="28"/>
          <w:szCs w:val="28"/>
        </w:rPr>
        <w:t xml:space="preserve">. </w:t>
      </w:r>
      <w:r w:rsidRPr="00A1133D">
        <w:rPr>
          <w:rFonts w:ascii="Times New Roman" w:hAnsi="Times New Roman" w:cs="Times New Roman"/>
          <w:sz w:val="28"/>
          <w:szCs w:val="28"/>
        </w:rPr>
        <w:t>Как Шотландия, так и Страна Басков используют эту возможность для беспрепятственного движения лиц, товаров, услуг и капиталов. Несомненно, это сказывается в положительную сто</w:t>
      </w:r>
      <w:r w:rsidR="009D2BE2" w:rsidRPr="00A1133D">
        <w:rPr>
          <w:rFonts w:ascii="Times New Roman" w:hAnsi="Times New Roman" w:cs="Times New Roman"/>
          <w:sz w:val="28"/>
          <w:szCs w:val="28"/>
        </w:rPr>
        <w:t>рону на экономическом положении</w:t>
      </w:r>
      <w:r w:rsidRPr="00A1133D">
        <w:rPr>
          <w:rFonts w:ascii="Times New Roman" w:hAnsi="Times New Roman" w:cs="Times New Roman"/>
          <w:sz w:val="28"/>
          <w:szCs w:val="28"/>
        </w:rPr>
        <w:t xml:space="preserve"> региона.</w:t>
      </w:r>
    </w:p>
    <w:p w:rsidR="00F34340" w:rsidRPr="00A1133D" w:rsidRDefault="009D2BE2">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Однако ЕС имеет в наличии</w:t>
      </w:r>
      <w:r w:rsidR="00A13641" w:rsidRPr="00A1133D">
        <w:rPr>
          <w:rFonts w:ascii="Times New Roman" w:hAnsi="Times New Roman" w:cs="Times New Roman"/>
          <w:sz w:val="28"/>
          <w:szCs w:val="28"/>
        </w:rPr>
        <w:t xml:space="preserve"> и другие инструм</w:t>
      </w:r>
      <w:r w:rsidRPr="00A1133D">
        <w:rPr>
          <w:rFonts w:ascii="Times New Roman" w:hAnsi="Times New Roman" w:cs="Times New Roman"/>
          <w:sz w:val="28"/>
          <w:szCs w:val="28"/>
        </w:rPr>
        <w:t>енты воздействия на региональную экономическую ситуацию</w:t>
      </w:r>
      <w:r w:rsidR="00A13641" w:rsidRPr="00A1133D">
        <w:rPr>
          <w:rFonts w:ascii="Times New Roman" w:hAnsi="Times New Roman" w:cs="Times New Roman"/>
          <w:sz w:val="28"/>
          <w:szCs w:val="28"/>
        </w:rPr>
        <w:t>. Некоторые из них будут рассмотрены в дальнейшем.</w:t>
      </w:r>
    </w:p>
    <w:p w:rsidR="000F4B59" w:rsidRPr="00A1133D" w:rsidRDefault="000F4B59" w:rsidP="00674673">
      <w:pPr>
        <w:pStyle w:val="a9"/>
        <w:snapToGrid w:val="0"/>
        <w:spacing w:after="0"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Испания и Великобритания как государства-члены Европейского союза получают инвестиционную помощь от Европейских структурных фондов, планируя распределение бюджета в том числе для Страны Басков и Шотландии, что способствует экономическому развитию данных областей. В дальнейшем будет рассмотрено на примере Европейского фонда регионального развития участие Евросоюза в финансировании Шотландии и Страны Басков в период с 2000 года по 2020 год.</w:t>
      </w:r>
    </w:p>
    <w:p w:rsidR="000F4B59" w:rsidRPr="00A1133D" w:rsidRDefault="000F4B59" w:rsidP="00674673">
      <w:pPr>
        <w:pStyle w:val="a9"/>
        <w:snapToGrid w:val="0"/>
        <w:spacing w:after="0"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Всего за период с 2000 года по 2006 год для поддержания региона Страны Басков из Структурных Фондов ЕС было выделено 587 млн. евро. Для распределения средств были выделены несколько приоритетных направлений финансиро</w:t>
      </w:r>
      <w:r w:rsidR="00276E92" w:rsidRPr="00A1133D">
        <w:rPr>
          <w:rFonts w:ascii="Times New Roman" w:hAnsi="Times New Roman" w:cs="Times New Roman"/>
          <w:sz w:val="28"/>
          <w:szCs w:val="28"/>
        </w:rPr>
        <w:t>вания, главными из которых являю</w:t>
      </w:r>
      <w:r w:rsidRPr="00A1133D">
        <w:rPr>
          <w:rFonts w:ascii="Times New Roman" w:hAnsi="Times New Roman" w:cs="Times New Roman"/>
          <w:sz w:val="28"/>
          <w:szCs w:val="28"/>
        </w:rPr>
        <w:t xml:space="preserve">тся повышение конкурентоспособности и развитие </w:t>
      </w:r>
      <w:r w:rsidR="00276E92" w:rsidRPr="00A1133D">
        <w:rPr>
          <w:rFonts w:ascii="Times New Roman" w:hAnsi="Times New Roman" w:cs="Times New Roman"/>
          <w:sz w:val="28"/>
          <w:szCs w:val="28"/>
        </w:rPr>
        <w:t>производственной инфраструктуры</w:t>
      </w:r>
      <w:r w:rsidRPr="00A1133D">
        <w:rPr>
          <w:rFonts w:ascii="Times New Roman" w:hAnsi="Times New Roman" w:cs="Times New Roman"/>
          <w:sz w:val="28"/>
          <w:szCs w:val="28"/>
        </w:rPr>
        <w:t xml:space="preserve"> (в том числе бизнес, туризм), защита окружающей среды, поддержка в области исследований, технологического развития, создание и оснащение </w:t>
      </w:r>
      <w:r w:rsidRPr="00A1133D">
        <w:rPr>
          <w:rFonts w:ascii="Times New Roman" w:hAnsi="Times New Roman" w:cs="Times New Roman"/>
          <w:sz w:val="28"/>
          <w:szCs w:val="28"/>
        </w:rPr>
        <w:lastRenderedPageBreak/>
        <w:t>государственных научно-технических центров, развитие транспортных и энергетических сетей, благоустройство городских территорий</w:t>
      </w:r>
      <w:r w:rsidRPr="00A1133D">
        <w:rPr>
          <w:rStyle w:val="FootnoteAnchor"/>
          <w:rFonts w:ascii="Times New Roman" w:hAnsi="Times New Roman" w:cs="Times New Roman"/>
          <w:sz w:val="28"/>
          <w:szCs w:val="28"/>
        </w:rPr>
        <w:footnoteReference w:id="168"/>
      </w:r>
      <w:r w:rsidRPr="00A1133D">
        <w:rPr>
          <w:rFonts w:ascii="Times New Roman" w:hAnsi="Times New Roman" w:cs="Times New Roman"/>
          <w:sz w:val="28"/>
          <w:szCs w:val="28"/>
        </w:rPr>
        <w:t>.</w:t>
      </w:r>
    </w:p>
    <w:p w:rsidR="000F4B59" w:rsidRPr="00A1133D" w:rsidRDefault="000F4B59" w:rsidP="000F4B59">
      <w:pPr>
        <w:pStyle w:val="a9"/>
        <w:snapToGrid w:val="0"/>
        <w:spacing w:after="0"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 xml:space="preserve">Следующий период, охватывающий 2007-2013 года, также был благоприятным для </w:t>
      </w:r>
      <w:proofErr w:type="spellStart"/>
      <w:r w:rsidRPr="00A1133D">
        <w:rPr>
          <w:rFonts w:ascii="Times New Roman" w:hAnsi="Times New Roman" w:cs="Times New Roman"/>
          <w:sz w:val="28"/>
          <w:szCs w:val="28"/>
        </w:rPr>
        <w:t>Басконии</w:t>
      </w:r>
      <w:proofErr w:type="spellEnd"/>
      <w:r w:rsidRPr="00A1133D">
        <w:rPr>
          <w:rFonts w:ascii="Times New Roman" w:hAnsi="Times New Roman" w:cs="Times New Roman"/>
          <w:sz w:val="28"/>
          <w:szCs w:val="28"/>
        </w:rPr>
        <w:t>. За это время Евросоюз выделил региону около 241 млн. евро. В целом, приоритеты данного периода соотносятся с прошлыми годами. Особое внимание уделяется окружающей среде и улучшению ее состояния, а также поощрению развития НИОКР (Научно-исследовательские и опытно-конструкторские работы) и повышение производительности и конкурентоспособности бизнеса</w:t>
      </w:r>
      <w:r w:rsidRPr="00A1133D">
        <w:rPr>
          <w:rStyle w:val="FootnoteAnchor"/>
          <w:rFonts w:ascii="Times New Roman" w:hAnsi="Times New Roman" w:cs="Times New Roman"/>
          <w:sz w:val="28"/>
          <w:szCs w:val="28"/>
        </w:rPr>
        <w:footnoteReference w:id="169"/>
      </w:r>
      <w:r w:rsidRPr="00A1133D">
        <w:rPr>
          <w:rFonts w:ascii="Times New Roman" w:hAnsi="Times New Roman" w:cs="Times New Roman"/>
          <w:sz w:val="28"/>
          <w:szCs w:val="28"/>
        </w:rPr>
        <w:t>.</w:t>
      </w:r>
    </w:p>
    <w:p w:rsidR="00F34340" w:rsidRPr="00A1133D" w:rsidRDefault="00C07E5B" w:rsidP="000F4B59">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В промежуток с</w:t>
      </w:r>
      <w:r w:rsidR="000954A4" w:rsidRPr="00A1133D">
        <w:rPr>
          <w:rFonts w:ascii="Times New Roman" w:hAnsi="Times New Roman" w:cs="Times New Roman"/>
          <w:sz w:val="28"/>
          <w:szCs w:val="28"/>
        </w:rPr>
        <w:t xml:space="preserve"> 2014 года по 2020 год</w:t>
      </w:r>
      <w:r w:rsidR="000F4B59" w:rsidRPr="00A1133D">
        <w:rPr>
          <w:rFonts w:ascii="Times New Roman" w:hAnsi="Times New Roman" w:cs="Times New Roman"/>
          <w:sz w:val="28"/>
          <w:szCs w:val="28"/>
        </w:rPr>
        <w:t xml:space="preserve"> ЕС выделил порядка 179 млн. евро в соответствии с программой развития региона. В качестве новых направлений развития можно выделить поддержку стабильного экономического роста. Также субсидируемыми экономическими областями являются развитие производства возобновляемой энергии и внедрения мер повышения </w:t>
      </w:r>
      <w:proofErr w:type="spellStart"/>
      <w:r w:rsidR="000F4B59" w:rsidRPr="00A1133D">
        <w:rPr>
          <w:rFonts w:ascii="Times New Roman" w:hAnsi="Times New Roman" w:cs="Times New Roman"/>
          <w:sz w:val="28"/>
          <w:szCs w:val="28"/>
        </w:rPr>
        <w:t>энергоэффективности</w:t>
      </w:r>
      <w:proofErr w:type="spellEnd"/>
      <w:r w:rsidR="000F4B59" w:rsidRPr="00A1133D">
        <w:rPr>
          <w:rFonts w:ascii="Times New Roman" w:hAnsi="Times New Roman" w:cs="Times New Roman"/>
          <w:sz w:val="28"/>
          <w:szCs w:val="28"/>
        </w:rPr>
        <w:t>, развитие информационных и коммуникационных технологий, защита окружающей среды, местное и городское развитие</w:t>
      </w:r>
      <w:r w:rsidR="00A13641" w:rsidRPr="00A1133D">
        <w:rPr>
          <w:rStyle w:val="FootnoteAnchor"/>
          <w:rFonts w:ascii="Times New Roman" w:hAnsi="Times New Roman" w:cs="Times New Roman"/>
          <w:sz w:val="28"/>
          <w:szCs w:val="28"/>
        </w:rPr>
        <w:footnoteReference w:id="170"/>
      </w:r>
      <w:r w:rsidR="00A13641" w:rsidRPr="00A1133D">
        <w:rPr>
          <w:rFonts w:ascii="Times New Roman" w:hAnsi="Times New Roman" w:cs="Times New Roman"/>
          <w:sz w:val="28"/>
          <w:szCs w:val="28"/>
        </w:rPr>
        <w:t>.</w:t>
      </w:r>
    </w:p>
    <w:p w:rsidR="00F34340" w:rsidRPr="00A1133D" w:rsidRDefault="000F4B59">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Что касается Шотландии, то в период с 2000 года по 2006 год не существовало единой программы действий ввиду различного развития регионов. В связи с этим собственные программы распределения бюджета имели отдельные географические территории Шотландии: Восточная Шотландия; Западная Шотландия; Южная Шотландия; </w:t>
      </w:r>
      <w:proofErr w:type="gramStart"/>
      <w:r w:rsidRPr="00A1133D">
        <w:rPr>
          <w:rFonts w:ascii="Times New Roman" w:hAnsi="Times New Roman" w:cs="Times New Roman"/>
          <w:sz w:val="28"/>
          <w:szCs w:val="28"/>
        </w:rPr>
        <w:t>Северо-Шотландское</w:t>
      </w:r>
      <w:proofErr w:type="gramEnd"/>
      <w:r w:rsidRPr="00A1133D">
        <w:rPr>
          <w:rFonts w:ascii="Times New Roman" w:hAnsi="Times New Roman" w:cs="Times New Roman"/>
          <w:sz w:val="28"/>
          <w:szCs w:val="28"/>
        </w:rPr>
        <w:t xml:space="preserve"> Нагорье и Острова. Общий бюджет инвестиций Европейских фондов в этот временной промежуток составил 1 млрд. 116 млн. евро. Основным </w:t>
      </w:r>
      <w:r w:rsidRPr="00A1133D">
        <w:rPr>
          <w:rFonts w:ascii="Times New Roman" w:hAnsi="Times New Roman" w:cs="Times New Roman"/>
          <w:sz w:val="28"/>
          <w:szCs w:val="28"/>
        </w:rPr>
        <w:lastRenderedPageBreak/>
        <w:t>направлением реализации средств стало повышение конкурентоспособности региона путём стимуляции малого и среднего бизнеса, сплочённости региона и поддержки сельских общин</w:t>
      </w:r>
      <w:r w:rsidR="00A13641" w:rsidRPr="00A1133D">
        <w:rPr>
          <w:rStyle w:val="FootnoteAnchor"/>
          <w:rFonts w:ascii="Times New Roman" w:hAnsi="Times New Roman" w:cs="Times New Roman"/>
          <w:sz w:val="28"/>
          <w:szCs w:val="28"/>
        </w:rPr>
        <w:footnoteReference w:id="171"/>
      </w:r>
      <w:r w:rsidR="00A13641" w:rsidRPr="00A1133D">
        <w:rPr>
          <w:rFonts w:ascii="Times New Roman" w:hAnsi="Times New Roman" w:cs="Times New Roman"/>
          <w:sz w:val="28"/>
          <w:szCs w:val="28"/>
        </w:rPr>
        <w:t xml:space="preserve"> </w:t>
      </w:r>
      <w:r w:rsidR="00A13641" w:rsidRPr="00A1133D">
        <w:rPr>
          <w:rStyle w:val="FootnoteAnchor"/>
          <w:rFonts w:ascii="Times New Roman" w:hAnsi="Times New Roman" w:cs="Times New Roman"/>
          <w:sz w:val="28"/>
          <w:szCs w:val="28"/>
        </w:rPr>
        <w:footnoteReference w:id="172"/>
      </w:r>
      <w:r w:rsidR="00A13641" w:rsidRPr="00A1133D">
        <w:rPr>
          <w:rFonts w:ascii="Times New Roman" w:hAnsi="Times New Roman" w:cs="Times New Roman"/>
          <w:sz w:val="28"/>
          <w:szCs w:val="28"/>
        </w:rPr>
        <w:t xml:space="preserve"> </w:t>
      </w:r>
      <w:r w:rsidR="00A13641" w:rsidRPr="00A1133D">
        <w:rPr>
          <w:rStyle w:val="FootnoteAnchor"/>
          <w:rFonts w:ascii="Times New Roman" w:hAnsi="Times New Roman" w:cs="Times New Roman"/>
          <w:sz w:val="28"/>
          <w:szCs w:val="28"/>
        </w:rPr>
        <w:footnoteReference w:id="173"/>
      </w:r>
      <w:r w:rsidR="00A13641" w:rsidRPr="00A1133D">
        <w:rPr>
          <w:rFonts w:ascii="Times New Roman" w:hAnsi="Times New Roman" w:cs="Times New Roman"/>
          <w:sz w:val="28"/>
          <w:szCs w:val="28"/>
        </w:rPr>
        <w:t xml:space="preserve"> </w:t>
      </w:r>
      <w:r w:rsidR="00A13641" w:rsidRPr="00A1133D">
        <w:rPr>
          <w:rStyle w:val="FootnoteAnchor"/>
          <w:rFonts w:ascii="Times New Roman" w:hAnsi="Times New Roman" w:cs="Times New Roman"/>
          <w:sz w:val="28"/>
          <w:szCs w:val="28"/>
        </w:rPr>
        <w:footnoteReference w:id="174"/>
      </w:r>
      <w:r w:rsidR="00A13641" w:rsidRPr="00A1133D">
        <w:rPr>
          <w:rFonts w:ascii="Times New Roman" w:hAnsi="Times New Roman" w:cs="Times New Roman"/>
          <w:sz w:val="28"/>
          <w:szCs w:val="28"/>
        </w:rPr>
        <w:t>.</w:t>
      </w:r>
    </w:p>
    <w:p w:rsidR="000F4B59" w:rsidRPr="00A1133D" w:rsidRDefault="000F4B59" w:rsidP="000F4B59">
      <w:pPr>
        <w:snapToGrid w:val="0"/>
        <w:spacing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В ноябре 2007 года Еврокомиссия утвердила программу поддержки для района </w:t>
      </w:r>
      <w:proofErr w:type="gramStart"/>
      <w:r w:rsidR="00276E92" w:rsidRPr="00A1133D">
        <w:rPr>
          <w:rFonts w:ascii="Times New Roman" w:hAnsi="Times New Roman" w:cs="Times New Roman"/>
          <w:sz w:val="28"/>
          <w:szCs w:val="28"/>
        </w:rPr>
        <w:t>Север</w:t>
      </w:r>
      <w:r w:rsidR="00276E92" w:rsidRPr="00A1133D">
        <w:rPr>
          <w:rFonts w:ascii="Times New Roman" w:hAnsi="Times New Roman" w:cs="Times New Roman"/>
          <w:sz w:val="28"/>
          <w:szCs w:val="28"/>
        </w:rPr>
        <w:t>о-Шотландского</w:t>
      </w:r>
      <w:proofErr w:type="gramEnd"/>
      <w:r w:rsidR="00276E92" w:rsidRPr="00A1133D">
        <w:rPr>
          <w:rFonts w:ascii="Times New Roman" w:hAnsi="Times New Roman" w:cs="Times New Roman"/>
          <w:sz w:val="28"/>
          <w:szCs w:val="28"/>
        </w:rPr>
        <w:t xml:space="preserve"> Нагорья</w:t>
      </w:r>
      <w:r w:rsidR="00276E92" w:rsidRPr="00A1133D">
        <w:rPr>
          <w:rFonts w:ascii="Times New Roman" w:hAnsi="Times New Roman" w:cs="Times New Roman"/>
          <w:sz w:val="28"/>
          <w:szCs w:val="28"/>
        </w:rPr>
        <w:t xml:space="preserve"> </w:t>
      </w:r>
      <w:r w:rsidRPr="00A1133D">
        <w:rPr>
          <w:rFonts w:ascii="Times New Roman" w:hAnsi="Times New Roman" w:cs="Times New Roman"/>
          <w:sz w:val="28"/>
          <w:szCs w:val="28"/>
        </w:rPr>
        <w:t>и Островов Шотландии на период 2007-2013 годов. Общий бюджет программы составлял 290 млн. евро. ЕФРР, в свою очередь, выделил 122 млн. евро. Основными н</w:t>
      </w:r>
      <w:r w:rsidR="00276E92" w:rsidRPr="00A1133D">
        <w:rPr>
          <w:rFonts w:ascii="Times New Roman" w:hAnsi="Times New Roman" w:cs="Times New Roman"/>
          <w:sz w:val="28"/>
          <w:szCs w:val="28"/>
        </w:rPr>
        <w:t>аправлениями программы являются</w:t>
      </w:r>
      <w:r w:rsidRPr="00A1133D">
        <w:rPr>
          <w:rFonts w:ascii="Times New Roman" w:hAnsi="Times New Roman" w:cs="Times New Roman"/>
          <w:sz w:val="28"/>
          <w:szCs w:val="28"/>
        </w:rPr>
        <w:t xml:space="preserve"> стимулирование исследовательской базы региона, поддержка высшего и дополнительного образования и повышение конкурентоспособности высокотехнологичных производств, среди которых </w:t>
      </w:r>
      <w:proofErr w:type="spellStart"/>
      <w:r w:rsidRPr="00A1133D">
        <w:rPr>
          <w:rFonts w:ascii="Times New Roman" w:hAnsi="Times New Roman" w:cs="Times New Roman"/>
          <w:sz w:val="28"/>
          <w:szCs w:val="28"/>
        </w:rPr>
        <w:t>биопроизводства</w:t>
      </w:r>
      <w:proofErr w:type="spellEnd"/>
      <w:r w:rsidRPr="00A1133D">
        <w:rPr>
          <w:rFonts w:ascii="Times New Roman" w:hAnsi="Times New Roman" w:cs="Times New Roman"/>
          <w:sz w:val="28"/>
          <w:szCs w:val="28"/>
        </w:rPr>
        <w:t>, «чистая» энергетика и лесное хозяйство. Также в программе уделено внимание обеспечению роста периферийных общин, и пропаганде сохранения культурного и природного наследия региона</w:t>
      </w:r>
      <w:r w:rsidRPr="00A1133D">
        <w:rPr>
          <w:rFonts w:ascii="Times New Roman" w:hAnsi="Times New Roman" w:cs="Times New Roman"/>
          <w:sz w:val="28"/>
          <w:szCs w:val="28"/>
          <w:vertAlign w:val="superscript"/>
        </w:rPr>
        <w:footnoteReference w:id="175"/>
      </w:r>
      <w:r w:rsidRPr="00A1133D">
        <w:rPr>
          <w:rFonts w:ascii="Times New Roman" w:hAnsi="Times New Roman" w:cs="Times New Roman"/>
          <w:sz w:val="28"/>
          <w:szCs w:val="28"/>
        </w:rPr>
        <w:t>.</w:t>
      </w:r>
    </w:p>
    <w:p w:rsidR="000F4B59" w:rsidRPr="00A1133D" w:rsidRDefault="000F4B59" w:rsidP="000F4B59">
      <w:pPr>
        <w:snapToGrid w:val="0"/>
        <w:spacing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 xml:space="preserve">Второй программой 2007-2013 годов утвержденной Еврокомиссией для Шотландии стала программа регионов </w:t>
      </w:r>
      <w:proofErr w:type="spellStart"/>
      <w:r w:rsidRPr="00A1133D">
        <w:rPr>
          <w:rFonts w:ascii="Times New Roman" w:hAnsi="Times New Roman" w:cs="Times New Roman"/>
          <w:sz w:val="28"/>
          <w:szCs w:val="28"/>
        </w:rPr>
        <w:t>Лоуленд</w:t>
      </w:r>
      <w:proofErr w:type="spellEnd"/>
      <w:r w:rsidRPr="00A1133D">
        <w:rPr>
          <w:rFonts w:ascii="Times New Roman" w:hAnsi="Times New Roman" w:cs="Times New Roman"/>
          <w:sz w:val="28"/>
          <w:szCs w:val="28"/>
        </w:rPr>
        <w:t xml:space="preserve"> и </w:t>
      </w:r>
      <w:proofErr w:type="spellStart"/>
      <w:r w:rsidRPr="00A1133D">
        <w:rPr>
          <w:rFonts w:ascii="Times New Roman" w:hAnsi="Times New Roman" w:cs="Times New Roman"/>
          <w:sz w:val="28"/>
          <w:szCs w:val="28"/>
        </w:rPr>
        <w:t>Хайленд</w:t>
      </w:r>
      <w:proofErr w:type="spellEnd"/>
      <w:r w:rsidRPr="00A1133D">
        <w:rPr>
          <w:rFonts w:ascii="Times New Roman" w:hAnsi="Times New Roman" w:cs="Times New Roman"/>
          <w:sz w:val="28"/>
          <w:szCs w:val="28"/>
        </w:rPr>
        <w:t>. Общий бюджет программы составил 910 млн. евро, вклад ЕФРР - 376 млн. евро. Основная часть финансирования была направлена на поддержку наукоемких производств (аэрокосмическая промышленность, химия, электроника, оптика и т.п.),</w:t>
      </w:r>
      <w:r w:rsidR="00276E92" w:rsidRPr="00A1133D">
        <w:rPr>
          <w:rFonts w:ascii="Times New Roman" w:hAnsi="Times New Roman" w:cs="Times New Roman"/>
          <w:sz w:val="28"/>
          <w:szCs w:val="28"/>
        </w:rPr>
        <w:t xml:space="preserve"> разработку проектов, касающихся </w:t>
      </w:r>
      <w:r w:rsidRPr="00A1133D">
        <w:rPr>
          <w:rFonts w:ascii="Times New Roman" w:hAnsi="Times New Roman" w:cs="Times New Roman"/>
          <w:sz w:val="28"/>
          <w:szCs w:val="28"/>
        </w:rPr>
        <w:t xml:space="preserve">возобновляемой энергии и </w:t>
      </w:r>
      <w:proofErr w:type="spellStart"/>
      <w:r w:rsidRPr="00A1133D">
        <w:rPr>
          <w:rFonts w:ascii="Times New Roman" w:hAnsi="Times New Roman" w:cs="Times New Roman"/>
          <w:sz w:val="28"/>
          <w:szCs w:val="28"/>
        </w:rPr>
        <w:t>энергоэффективности</w:t>
      </w:r>
      <w:proofErr w:type="spellEnd"/>
      <w:r w:rsidRPr="00A1133D">
        <w:rPr>
          <w:rFonts w:ascii="Times New Roman" w:hAnsi="Times New Roman" w:cs="Times New Roman"/>
          <w:sz w:val="28"/>
          <w:szCs w:val="28"/>
        </w:rPr>
        <w:t xml:space="preserve">. Другая часть поддержи </w:t>
      </w:r>
      <w:r w:rsidR="00AD44BA" w:rsidRPr="00A1133D">
        <w:rPr>
          <w:rFonts w:ascii="Times New Roman" w:hAnsi="Times New Roman" w:cs="Times New Roman"/>
          <w:sz w:val="28"/>
          <w:szCs w:val="28"/>
        </w:rPr>
        <w:t>была распределена</w:t>
      </w:r>
      <w:r w:rsidRPr="00A1133D">
        <w:rPr>
          <w:rFonts w:ascii="Times New Roman" w:hAnsi="Times New Roman" w:cs="Times New Roman"/>
          <w:sz w:val="28"/>
          <w:szCs w:val="28"/>
        </w:rPr>
        <w:t xml:space="preserve"> на развитие </w:t>
      </w:r>
      <w:r w:rsidRPr="00A1133D">
        <w:rPr>
          <w:rFonts w:ascii="Times New Roman" w:hAnsi="Times New Roman" w:cs="Times New Roman"/>
          <w:sz w:val="28"/>
          <w:szCs w:val="28"/>
        </w:rPr>
        <w:lastRenderedPageBreak/>
        <w:t>сельских регионов и восстановление городских общин (рабочие места, учебные помещения)</w:t>
      </w:r>
      <w:r w:rsidRPr="00A1133D">
        <w:rPr>
          <w:rFonts w:ascii="Times New Roman" w:hAnsi="Times New Roman" w:cs="Times New Roman"/>
          <w:sz w:val="28"/>
          <w:szCs w:val="28"/>
          <w:vertAlign w:val="superscript"/>
        </w:rPr>
        <w:footnoteReference w:id="176"/>
      </w:r>
      <w:r w:rsidRPr="00A1133D">
        <w:rPr>
          <w:rFonts w:ascii="Times New Roman" w:hAnsi="Times New Roman" w:cs="Times New Roman"/>
          <w:sz w:val="28"/>
          <w:szCs w:val="28"/>
        </w:rPr>
        <w:t>.</w:t>
      </w:r>
    </w:p>
    <w:p w:rsidR="00F34340" w:rsidRPr="00A1133D" w:rsidRDefault="009D2BE2">
      <w:pPr>
        <w:pStyle w:val="a9"/>
        <w:snapToGrid w:val="0"/>
        <w:spacing w:after="0"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На действующую программу</w:t>
      </w:r>
      <w:r w:rsidR="00A13641" w:rsidRPr="00A1133D">
        <w:rPr>
          <w:rFonts w:ascii="Times New Roman" w:hAnsi="Times New Roman" w:cs="Times New Roman"/>
          <w:sz w:val="28"/>
          <w:szCs w:val="28"/>
        </w:rPr>
        <w:t xml:space="preserve"> Европейского фонда по финансированию Шотландии </w:t>
      </w:r>
      <w:r w:rsidRPr="00A1133D">
        <w:rPr>
          <w:rFonts w:ascii="Times New Roman" w:hAnsi="Times New Roman" w:cs="Times New Roman"/>
          <w:sz w:val="28"/>
          <w:szCs w:val="28"/>
        </w:rPr>
        <w:t xml:space="preserve">с 2014 года до 2020 год </w:t>
      </w:r>
      <w:r w:rsidR="00A13641" w:rsidRPr="00A1133D">
        <w:rPr>
          <w:rFonts w:ascii="Times New Roman" w:hAnsi="Times New Roman" w:cs="Times New Roman"/>
          <w:sz w:val="28"/>
          <w:szCs w:val="28"/>
        </w:rPr>
        <w:t>выделено 475,5 м</w:t>
      </w:r>
      <w:r w:rsidR="00AD44BA" w:rsidRPr="00A1133D">
        <w:rPr>
          <w:rFonts w:ascii="Times New Roman" w:hAnsi="Times New Roman" w:cs="Times New Roman"/>
          <w:sz w:val="28"/>
          <w:szCs w:val="28"/>
        </w:rPr>
        <w:t>лн. евро. Как результат вложений</w:t>
      </w:r>
      <w:r w:rsidR="00A13641" w:rsidRPr="00A1133D">
        <w:rPr>
          <w:rFonts w:ascii="Times New Roman" w:hAnsi="Times New Roman" w:cs="Times New Roman"/>
          <w:sz w:val="28"/>
          <w:szCs w:val="28"/>
        </w:rPr>
        <w:t xml:space="preserve"> средств в экономику региона предположительно ожидается рост экономического потенциала малого и среднего бизнеса, повышение их конкурентоспособности на глобальном уровне, создание рабочих мест, повышение эффективного использования ресурсов, снижение негативного воздействия на окружающую среду и улучшение качества жизни населения</w:t>
      </w:r>
      <w:r w:rsidR="00A13641" w:rsidRPr="00A1133D">
        <w:rPr>
          <w:rStyle w:val="FootnoteAnchor"/>
          <w:rFonts w:ascii="Times New Roman" w:hAnsi="Times New Roman" w:cs="Times New Roman"/>
          <w:sz w:val="28"/>
          <w:szCs w:val="28"/>
        </w:rPr>
        <w:footnoteReference w:id="177"/>
      </w:r>
      <w:r w:rsidR="00A13641" w:rsidRPr="00A1133D">
        <w:rPr>
          <w:rFonts w:ascii="Times New Roman" w:hAnsi="Times New Roman" w:cs="Times New Roman"/>
          <w:sz w:val="28"/>
          <w:szCs w:val="28"/>
        </w:rPr>
        <w:t>.</w:t>
      </w:r>
    </w:p>
    <w:p w:rsidR="00C56290" w:rsidRPr="00A1133D" w:rsidRDefault="00C56290" w:rsidP="00C56290">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Также необходимо осветить программы территориального сотрудничества, в которых сегодня принимают участие Шотландия и Страна Басков. Как говорились ранее, программы </w:t>
      </w:r>
      <w:proofErr w:type="spellStart"/>
      <w:r w:rsidRPr="00A1133D">
        <w:rPr>
          <w:rFonts w:ascii="Times New Roman" w:hAnsi="Times New Roman" w:cs="Times New Roman"/>
          <w:sz w:val="28"/>
          <w:szCs w:val="28"/>
        </w:rPr>
        <w:t>Интеррега</w:t>
      </w:r>
      <w:proofErr w:type="spellEnd"/>
      <w:r w:rsidRPr="00A1133D">
        <w:rPr>
          <w:rFonts w:ascii="Times New Roman" w:hAnsi="Times New Roman" w:cs="Times New Roman"/>
          <w:sz w:val="28"/>
          <w:szCs w:val="28"/>
        </w:rPr>
        <w:t xml:space="preserve"> направлены на более тесное сотрудничество регионов в различных областях. Финансирование таких проектов производится из ЕРФР. </w:t>
      </w:r>
    </w:p>
    <w:p w:rsidR="00C56290" w:rsidRPr="00A1133D" w:rsidRDefault="00C56290" w:rsidP="00C56290">
      <w:pPr>
        <w:pStyle w:val="a9"/>
        <w:snapToGrid w:val="0"/>
        <w:spacing w:after="0"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t xml:space="preserve"> Страна Басков является неотъемл</w:t>
      </w:r>
      <w:r w:rsidR="00AD44BA" w:rsidRPr="00A1133D">
        <w:rPr>
          <w:rFonts w:ascii="Times New Roman" w:hAnsi="Times New Roman" w:cs="Times New Roman"/>
          <w:sz w:val="28"/>
          <w:szCs w:val="28"/>
        </w:rPr>
        <w:t xml:space="preserve">емой частью таких программ как </w:t>
      </w:r>
      <w:r w:rsidRPr="00A1133D">
        <w:rPr>
          <w:rFonts w:ascii="Times New Roman" w:hAnsi="Times New Roman" w:cs="Times New Roman"/>
          <w:sz w:val="28"/>
          <w:szCs w:val="28"/>
        </w:rPr>
        <w:t>Программа территориального сотрудничества Испания-Франция-Андорра (POCTEFA), которая направлена на совместную деятельность в области между северными и южными склонами Пиренеев и прибрежными района</w:t>
      </w:r>
      <w:r w:rsidR="00AD44BA" w:rsidRPr="00A1133D">
        <w:rPr>
          <w:rFonts w:ascii="Times New Roman" w:hAnsi="Times New Roman" w:cs="Times New Roman"/>
          <w:sz w:val="28"/>
          <w:szCs w:val="28"/>
        </w:rPr>
        <w:t>ми, Программа территориального с</w:t>
      </w:r>
      <w:r w:rsidRPr="00A1133D">
        <w:rPr>
          <w:rFonts w:ascii="Times New Roman" w:hAnsi="Times New Roman" w:cs="Times New Roman"/>
          <w:sz w:val="28"/>
          <w:szCs w:val="28"/>
        </w:rPr>
        <w:t>отрудничества Юго-Западной Европы (SUDOE), включающая в себя реги</w:t>
      </w:r>
      <w:r w:rsidR="00AD44BA" w:rsidRPr="00A1133D">
        <w:rPr>
          <w:rFonts w:ascii="Times New Roman" w:hAnsi="Times New Roman" w:cs="Times New Roman"/>
          <w:sz w:val="28"/>
          <w:szCs w:val="28"/>
        </w:rPr>
        <w:t>оны Испании, Франции, Португалии</w:t>
      </w:r>
      <w:r w:rsidRPr="00A1133D">
        <w:rPr>
          <w:rFonts w:ascii="Times New Roman" w:hAnsi="Times New Roman" w:cs="Times New Roman"/>
          <w:sz w:val="28"/>
          <w:szCs w:val="28"/>
        </w:rPr>
        <w:t xml:space="preserve"> и Великобритании (Гибрал</w:t>
      </w:r>
      <w:r w:rsidR="00AD44BA" w:rsidRPr="00A1133D">
        <w:rPr>
          <w:rFonts w:ascii="Times New Roman" w:hAnsi="Times New Roman" w:cs="Times New Roman"/>
          <w:sz w:val="28"/>
          <w:szCs w:val="28"/>
        </w:rPr>
        <w:t>тар), Программа территориального</w:t>
      </w:r>
      <w:r w:rsidRPr="00A1133D">
        <w:rPr>
          <w:rFonts w:ascii="Times New Roman" w:hAnsi="Times New Roman" w:cs="Times New Roman"/>
          <w:sz w:val="28"/>
          <w:szCs w:val="28"/>
        </w:rPr>
        <w:t xml:space="preserve"> сотр</w:t>
      </w:r>
      <w:r w:rsidR="00AD44BA" w:rsidRPr="00A1133D">
        <w:rPr>
          <w:rFonts w:ascii="Times New Roman" w:hAnsi="Times New Roman" w:cs="Times New Roman"/>
          <w:sz w:val="28"/>
          <w:szCs w:val="28"/>
        </w:rPr>
        <w:t>удничества Атлантической области</w:t>
      </w:r>
      <w:r w:rsidRPr="00A1133D">
        <w:rPr>
          <w:rFonts w:ascii="Times New Roman" w:hAnsi="Times New Roman" w:cs="Times New Roman"/>
          <w:sz w:val="28"/>
          <w:szCs w:val="28"/>
        </w:rPr>
        <w:t>, охватывающая Ирландию, Испанию, Франци</w:t>
      </w:r>
      <w:r w:rsidR="00AD44BA" w:rsidRPr="00A1133D">
        <w:rPr>
          <w:rFonts w:ascii="Times New Roman" w:hAnsi="Times New Roman" w:cs="Times New Roman"/>
          <w:sz w:val="28"/>
          <w:szCs w:val="28"/>
        </w:rPr>
        <w:t>ю, Португалию и Великобританию,</w:t>
      </w:r>
      <w:r w:rsidRPr="00A1133D">
        <w:rPr>
          <w:rFonts w:ascii="Times New Roman" w:hAnsi="Times New Roman" w:cs="Times New Roman"/>
          <w:sz w:val="28"/>
          <w:szCs w:val="28"/>
        </w:rPr>
        <w:t xml:space="preserve"> </w:t>
      </w:r>
      <w:proofErr w:type="spellStart"/>
      <w:r w:rsidRPr="00A1133D">
        <w:rPr>
          <w:rFonts w:ascii="Times New Roman" w:hAnsi="Times New Roman" w:cs="Times New Roman"/>
          <w:sz w:val="28"/>
          <w:szCs w:val="28"/>
        </w:rPr>
        <w:t>Интеррег</w:t>
      </w:r>
      <w:proofErr w:type="spellEnd"/>
      <w:r w:rsidRPr="00A1133D">
        <w:rPr>
          <w:rFonts w:ascii="Times New Roman" w:hAnsi="Times New Roman" w:cs="Times New Roman"/>
          <w:sz w:val="28"/>
          <w:szCs w:val="28"/>
        </w:rPr>
        <w:t xml:space="preserve"> Европа, объединяющая все регионы Европейского Союза. Программы ориентированы </w:t>
      </w:r>
      <w:r w:rsidR="009249B6" w:rsidRPr="00A1133D">
        <w:rPr>
          <w:rFonts w:ascii="Times New Roman" w:hAnsi="Times New Roman" w:cs="Times New Roman"/>
          <w:sz w:val="28"/>
          <w:szCs w:val="28"/>
        </w:rPr>
        <w:t xml:space="preserve">на </w:t>
      </w:r>
      <w:r w:rsidRPr="00A1133D">
        <w:rPr>
          <w:rFonts w:ascii="Times New Roman" w:hAnsi="Times New Roman" w:cs="Times New Roman"/>
          <w:sz w:val="28"/>
          <w:szCs w:val="28"/>
        </w:rPr>
        <w:t xml:space="preserve">субъекты государственного и частного сектора. Так, будь то региональные органы власти </w:t>
      </w:r>
      <w:r w:rsidRPr="00A1133D">
        <w:rPr>
          <w:rFonts w:ascii="Times New Roman" w:hAnsi="Times New Roman" w:cs="Times New Roman"/>
          <w:sz w:val="28"/>
          <w:szCs w:val="28"/>
        </w:rPr>
        <w:lastRenderedPageBreak/>
        <w:t>или же НИИ, каждый из них может предложить свой проект по сотрудничеству, который в дальнейшем будет рассмотрен. Каждая из программ объединяет различные регионы Европы, но они действуют для содействия исследованиям и разработкам в области технологий и инноваций, для улучшения транспортной ситуации в регионе, для борьбы с бедностью и любыми проявлениями дискриминации, для улучшения экологической ситуации и эффективного пользования ресурсами, для адаптации к изменяющейся климатической ситуации, а также для того, чтобы способствовать занятости населения</w:t>
      </w:r>
      <w:r w:rsidRPr="00A1133D">
        <w:rPr>
          <w:rStyle w:val="a3"/>
          <w:rFonts w:ascii="Times New Roman" w:hAnsi="Times New Roman" w:cs="Times New Roman"/>
          <w:sz w:val="28"/>
          <w:szCs w:val="28"/>
        </w:rPr>
        <w:footnoteReference w:id="178"/>
      </w:r>
      <w:r w:rsidRPr="00A1133D">
        <w:rPr>
          <w:rFonts w:ascii="Times New Roman" w:hAnsi="Times New Roman" w:cs="Times New Roman"/>
          <w:sz w:val="28"/>
          <w:szCs w:val="28"/>
        </w:rPr>
        <w:t>.</w:t>
      </w:r>
    </w:p>
    <w:p w:rsidR="00C56290" w:rsidRPr="00A1133D" w:rsidRDefault="00C56290" w:rsidP="00C56290">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 xml:space="preserve">Программы, в которых принимает участие Шотландию действуют аналогичным образом, как и все программы </w:t>
      </w:r>
      <w:proofErr w:type="spellStart"/>
      <w:r w:rsidRPr="00A1133D">
        <w:rPr>
          <w:rFonts w:ascii="Times New Roman" w:hAnsi="Times New Roman" w:cs="Times New Roman"/>
          <w:sz w:val="28"/>
          <w:szCs w:val="28"/>
        </w:rPr>
        <w:t>Интеррега</w:t>
      </w:r>
      <w:proofErr w:type="spellEnd"/>
      <w:r w:rsidRPr="00A1133D">
        <w:rPr>
          <w:rFonts w:ascii="Times New Roman" w:hAnsi="Times New Roman" w:cs="Times New Roman"/>
          <w:sz w:val="28"/>
          <w:szCs w:val="28"/>
        </w:rPr>
        <w:t>. Так, Шотландия является частью Программы транснационально</w:t>
      </w:r>
      <w:r w:rsidR="00576CFD" w:rsidRPr="00A1133D">
        <w:rPr>
          <w:rFonts w:ascii="Times New Roman" w:hAnsi="Times New Roman" w:cs="Times New Roman"/>
          <w:sz w:val="28"/>
          <w:szCs w:val="28"/>
        </w:rPr>
        <w:t>го сотрудничества Атлантической области</w:t>
      </w:r>
      <w:r w:rsidRPr="00A1133D">
        <w:rPr>
          <w:rFonts w:ascii="Times New Roman" w:hAnsi="Times New Roman" w:cs="Times New Roman"/>
          <w:sz w:val="28"/>
          <w:szCs w:val="28"/>
        </w:rPr>
        <w:t xml:space="preserve">, Трансграничной программы Северной Ирландии, пограничного региона Ирландии и юго-западной Шотландии, Программы </w:t>
      </w:r>
      <w:proofErr w:type="spellStart"/>
      <w:r w:rsidRPr="00A1133D">
        <w:rPr>
          <w:rFonts w:ascii="Times New Roman" w:hAnsi="Times New Roman" w:cs="Times New Roman"/>
          <w:sz w:val="28"/>
          <w:szCs w:val="28"/>
        </w:rPr>
        <w:t>Интеррег</w:t>
      </w:r>
      <w:proofErr w:type="spellEnd"/>
      <w:r w:rsidRPr="00A1133D">
        <w:rPr>
          <w:rFonts w:ascii="Times New Roman" w:hAnsi="Times New Roman" w:cs="Times New Roman"/>
          <w:sz w:val="28"/>
          <w:szCs w:val="28"/>
        </w:rPr>
        <w:t xml:space="preserve"> Европа, Программы региона Северного Моря, включающего </w:t>
      </w:r>
      <w:r w:rsidR="00576CFD" w:rsidRPr="00A1133D">
        <w:rPr>
          <w:rFonts w:ascii="Times New Roman" w:hAnsi="Times New Roman" w:cs="Times New Roman"/>
          <w:sz w:val="28"/>
          <w:szCs w:val="28"/>
        </w:rPr>
        <w:t>районы</w:t>
      </w:r>
      <w:r w:rsidRPr="00A1133D">
        <w:rPr>
          <w:rFonts w:ascii="Times New Roman" w:hAnsi="Times New Roman" w:cs="Times New Roman"/>
          <w:sz w:val="28"/>
          <w:szCs w:val="28"/>
        </w:rPr>
        <w:t xml:space="preserve"> Северного Моря, то есть Норвегию, Данию, фламандские провинции Бельгии, северо-западные районы Германии, часть Нидерландов и юго-западные области Швеции</w:t>
      </w:r>
      <w:r w:rsidRPr="00A1133D">
        <w:rPr>
          <w:rStyle w:val="FootnoteAnchor"/>
          <w:rFonts w:ascii="Times New Roman" w:hAnsi="Times New Roman" w:cs="Times New Roman"/>
          <w:sz w:val="28"/>
          <w:szCs w:val="28"/>
        </w:rPr>
        <w:footnoteReference w:id="179"/>
      </w:r>
      <w:r w:rsidR="00576CFD" w:rsidRPr="00A1133D">
        <w:rPr>
          <w:rFonts w:ascii="Times New Roman" w:hAnsi="Times New Roman" w:cs="Times New Roman"/>
          <w:sz w:val="28"/>
          <w:szCs w:val="28"/>
        </w:rPr>
        <w:t xml:space="preserve">, </w:t>
      </w:r>
      <w:r w:rsidRPr="00A1133D">
        <w:rPr>
          <w:rFonts w:ascii="Times New Roman" w:hAnsi="Times New Roman" w:cs="Times New Roman"/>
          <w:sz w:val="28"/>
          <w:szCs w:val="28"/>
        </w:rPr>
        <w:t xml:space="preserve">Программы «Северная Периферия и Арктика», которая объединяет </w:t>
      </w:r>
      <w:proofErr w:type="spellStart"/>
      <w:r w:rsidRPr="00A1133D">
        <w:rPr>
          <w:rFonts w:ascii="Times New Roman" w:hAnsi="Times New Roman" w:cs="Times New Roman"/>
          <w:sz w:val="28"/>
          <w:szCs w:val="28"/>
        </w:rPr>
        <w:t>евроарктическую</w:t>
      </w:r>
      <w:proofErr w:type="spellEnd"/>
      <w:r w:rsidRPr="00A1133D">
        <w:rPr>
          <w:rFonts w:ascii="Times New Roman" w:hAnsi="Times New Roman" w:cs="Times New Roman"/>
          <w:sz w:val="28"/>
          <w:szCs w:val="28"/>
        </w:rPr>
        <w:t xml:space="preserve"> зон</w:t>
      </w:r>
      <w:r w:rsidR="00576CFD" w:rsidRPr="00A1133D">
        <w:rPr>
          <w:rFonts w:ascii="Times New Roman" w:hAnsi="Times New Roman" w:cs="Times New Roman"/>
          <w:sz w:val="28"/>
          <w:szCs w:val="28"/>
        </w:rPr>
        <w:t xml:space="preserve">у и части Баренцева региона, а </w:t>
      </w:r>
      <w:r w:rsidRPr="00A1133D">
        <w:rPr>
          <w:rFonts w:ascii="Times New Roman" w:hAnsi="Times New Roman" w:cs="Times New Roman"/>
          <w:sz w:val="28"/>
          <w:szCs w:val="28"/>
        </w:rPr>
        <w:t xml:space="preserve">именно Финляндию, Ирландию, Великобританию (Северная Ирландия), Фарерские Острова, Исландию, </w:t>
      </w:r>
      <w:r w:rsidR="005238DB" w:rsidRPr="00A1133D">
        <w:rPr>
          <w:rFonts w:ascii="Times New Roman" w:hAnsi="Times New Roman" w:cs="Times New Roman"/>
          <w:sz w:val="28"/>
          <w:szCs w:val="28"/>
        </w:rPr>
        <w:t>Гренландию</w:t>
      </w:r>
      <w:r w:rsidRPr="00A1133D">
        <w:rPr>
          <w:rFonts w:ascii="Times New Roman" w:hAnsi="Times New Roman" w:cs="Times New Roman"/>
          <w:sz w:val="28"/>
          <w:szCs w:val="28"/>
        </w:rPr>
        <w:t>, Норвегию</w:t>
      </w:r>
      <w:r w:rsidRPr="00A1133D">
        <w:rPr>
          <w:rStyle w:val="FootnoteAnchor"/>
          <w:rFonts w:ascii="Times New Roman" w:hAnsi="Times New Roman" w:cs="Times New Roman"/>
          <w:sz w:val="28"/>
          <w:szCs w:val="28"/>
        </w:rPr>
        <w:footnoteReference w:id="180"/>
      </w:r>
      <w:r w:rsidRPr="00A1133D">
        <w:rPr>
          <w:rStyle w:val="FootnoteAnchor"/>
          <w:rFonts w:ascii="Times New Roman" w:hAnsi="Times New Roman" w:cs="Times New Roman"/>
          <w:sz w:val="28"/>
          <w:szCs w:val="28"/>
        </w:rPr>
        <w:footnoteReference w:id="181"/>
      </w:r>
      <w:r w:rsidRPr="00A1133D">
        <w:rPr>
          <w:rFonts w:ascii="Times New Roman" w:hAnsi="Times New Roman" w:cs="Times New Roman"/>
          <w:sz w:val="28"/>
          <w:szCs w:val="28"/>
        </w:rPr>
        <w:t>.</w:t>
      </w:r>
    </w:p>
    <w:p w:rsidR="00C56290" w:rsidRPr="00A1133D" w:rsidRDefault="00C56290" w:rsidP="00C56290">
      <w:pPr>
        <w:pStyle w:val="a9"/>
        <w:snapToGrid w:val="0"/>
        <w:spacing w:after="0" w:line="360" w:lineRule="auto"/>
        <w:ind w:firstLine="709"/>
        <w:jc w:val="both"/>
        <w:rPr>
          <w:rFonts w:ascii="Times New Roman" w:hAnsi="Times New Roman" w:cs="Times New Roman"/>
          <w:sz w:val="28"/>
          <w:szCs w:val="28"/>
        </w:rPr>
      </w:pPr>
    </w:p>
    <w:p w:rsidR="000F4B59" w:rsidRPr="00A1133D" w:rsidRDefault="00A13641" w:rsidP="00C56290">
      <w:pPr>
        <w:pStyle w:val="a9"/>
        <w:snapToGrid w:val="0"/>
        <w:spacing w:after="0" w:line="360" w:lineRule="auto"/>
        <w:ind w:firstLine="709"/>
        <w:jc w:val="both"/>
        <w:rPr>
          <w:rFonts w:ascii="Times New Roman" w:hAnsi="Times New Roman" w:cs="Times New Roman"/>
          <w:sz w:val="28"/>
          <w:szCs w:val="28"/>
        </w:rPr>
      </w:pPr>
      <w:r w:rsidRPr="00A1133D">
        <w:rPr>
          <w:rFonts w:ascii="Times New Roman" w:hAnsi="Times New Roman" w:cs="Times New Roman"/>
          <w:sz w:val="28"/>
          <w:szCs w:val="28"/>
        </w:rPr>
        <w:lastRenderedPageBreak/>
        <w:t xml:space="preserve">Помимо экономической поддержки в рамках Евросоюза Шотландия и </w:t>
      </w:r>
      <w:proofErr w:type="spellStart"/>
      <w:r w:rsidRPr="00A1133D">
        <w:rPr>
          <w:rFonts w:ascii="Times New Roman" w:hAnsi="Times New Roman" w:cs="Times New Roman"/>
          <w:sz w:val="28"/>
          <w:szCs w:val="28"/>
        </w:rPr>
        <w:t>Баскония</w:t>
      </w:r>
      <w:proofErr w:type="spellEnd"/>
      <w:r w:rsidRPr="00A1133D">
        <w:rPr>
          <w:rFonts w:ascii="Times New Roman" w:hAnsi="Times New Roman" w:cs="Times New Roman"/>
          <w:sz w:val="28"/>
          <w:szCs w:val="28"/>
        </w:rPr>
        <w:t xml:space="preserve"> отстаивают свои права и на общеевропейском уровне.</w:t>
      </w:r>
    </w:p>
    <w:p w:rsidR="00F34340" w:rsidRPr="00A1133D" w:rsidRDefault="00C56290">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sz w:val="28"/>
          <w:szCs w:val="28"/>
        </w:rPr>
        <w:t>Кроме</w:t>
      </w:r>
      <w:r w:rsidR="00A13641" w:rsidRPr="00A1133D">
        <w:rPr>
          <w:rFonts w:ascii="Times New Roman" w:hAnsi="Times New Roman" w:cs="Times New Roman"/>
          <w:sz w:val="28"/>
          <w:szCs w:val="28"/>
        </w:rPr>
        <w:t xml:space="preserve"> участия в региональном и государственном управлении партии Страны Басков (БНП) и Шотландии (Шотландская национальная партия) баллотируются в Европейский парламент. БНП выдвигается в коалиции с другими испанскими партиями. Например, на последних выборах в Европарламент 2019 года коалиции "</w:t>
      </w:r>
      <w:proofErr w:type="spellStart"/>
      <w:r w:rsidR="00A13641" w:rsidRPr="00A1133D">
        <w:rPr>
          <w:rFonts w:ascii="Times New Roman" w:hAnsi="Times New Roman" w:cs="Times New Roman"/>
          <w:sz w:val="28"/>
          <w:szCs w:val="28"/>
        </w:rPr>
        <w:t>Coalition</w:t>
      </w:r>
      <w:proofErr w:type="spellEnd"/>
      <w:r w:rsidR="00A13641" w:rsidRPr="00A1133D">
        <w:rPr>
          <w:rFonts w:ascii="Times New Roman" w:hAnsi="Times New Roman" w:cs="Times New Roman"/>
          <w:sz w:val="28"/>
          <w:szCs w:val="28"/>
        </w:rPr>
        <w:t xml:space="preserve"> </w:t>
      </w:r>
      <w:proofErr w:type="spellStart"/>
      <w:r w:rsidR="00A13641" w:rsidRPr="00A1133D">
        <w:rPr>
          <w:rFonts w:ascii="Times New Roman" w:hAnsi="Times New Roman" w:cs="Times New Roman"/>
          <w:sz w:val="28"/>
          <w:szCs w:val="28"/>
        </w:rPr>
        <w:t>por</w:t>
      </w:r>
      <w:proofErr w:type="spellEnd"/>
      <w:r w:rsidR="00A13641" w:rsidRPr="00A1133D">
        <w:rPr>
          <w:rFonts w:ascii="Times New Roman" w:hAnsi="Times New Roman" w:cs="Times New Roman"/>
          <w:sz w:val="28"/>
          <w:szCs w:val="28"/>
        </w:rPr>
        <w:t xml:space="preserve"> </w:t>
      </w:r>
      <w:proofErr w:type="spellStart"/>
      <w:r w:rsidR="00A13641" w:rsidRPr="00A1133D">
        <w:rPr>
          <w:rFonts w:ascii="Times New Roman" w:hAnsi="Times New Roman" w:cs="Times New Roman"/>
          <w:sz w:val="28"/>
          <w:szCs w:val="28"/>
        </w:rPr>
        <w:t>una</w:t>
      </w:r>
      <w:proofErr w:type="spellEnd"/>
      <w:r w:rsidR="00A13641" w:rsidRPr="00A1133D">
        <w:rPr>
          <w:rFonts w:ascii="Times New Roman" w:hAnsi="Times New Roman" w:cs="Times New Roman"/>
          <w:sz w:val="28"/>
          <w:szCs w:val="28"/>
        </w:rPr>
        <w:t xml:space="preserve"> </w:t>
      </w:r>
      <w:proofErr w:type="spellStart"/>
      <w:r w:rsidR="00A13641" w:rsidRPr="00A1133D">
        <w:rPr>
          <w:rFonts w:ascii="Times New Roman" w:hAnsi="Times New Roman" w:cs="Times New Roman"/>
          <w:sz w:val="28"/>
          <w:szCs w:val="28"/>
        </w:rPr>
        <w:t>Europa</w:t>
      </w:r>
      <w:proofErr w:type="spellEnd"/>
      <w:r w:rsidR="00A13641" w:rsidRPr="00A1133D">
        <w:rPr>
          <w:rFonts w:ascii="Times New Roman" w:hAnsi="Times New Roman" w:cs="Times New Roman"/>
          <w:sz w:val="28"/>
          <w:szCs w:val="28"/>
        </w:rPr>
        <w:t xml:space="preserve"> </w:t>
      </w:r>
      <w:proofErr w:type="spellStart"/>
      <w:r w:rsidR="00A13641" w:rsidRPr="00A1133D">
        <w:rPr>
          <w:rFonts w:ascii="Times New Roman" w:hAnsi="Times New Roman" w:cs="Times New Roman"/>
          <w:sz w:val="28"/>
          <w:szCs w:val="28"/>
        </w:rPr>
        <w:t>Solidaria</w:t>
      </w:r>
      <w:proofErr w:type="spellEnd"/>
      <w:r w:rsidR="00A13641" w:rsidRPr="00A1133D">
        <w:rPr>
          <w:rFonts w:ascii="Times New Roman" w:hAnsi="Times New Roman" w:cs="Times New Roman"/>
          <w:sz w:val="28"/>
          <w:szCs w:val="28"/>
        </w:rPr>
        <w:t>", в которую входила БНП, получила одно место</w:t>
      </w:r>
      <w:r w:rsidR="00A13641" w:rsidRPr="00A1133D">
        <w:rPr>
          <w:rStyle w:val="FootnoteAnchor"/>
          <w:rFonts w:ascii="Times New Roman" w:hAnsi="Times New Roman" w:cs="Times New Roman"/>
          <w:sz w:val="28"/>
          <w:szCs w:val="28"/>
        </w:rPr>
        <w:footnoteReference w:id="182"/>
      </w:r>
      <w:r w:rsidR="00A13641" w:rsidRPr="00A1133D">
        <w:rPr>
          <w:rFonts w:ascii="Times New Roman" w:hAnsi="Times New Roman" w:cs="Times New Roman"/>
          <w:sz w:val="28"/>
          <w:szCs w:val="28"/>
        </w:rPr>
        <w:t xml:space="preserve">. Оно, в свою очередь, досталось партии БНП в лице </w:t>
      </w:r>
      <w:proofErr w:type="spellStart"/>
      <w:r w:rsidR="00A13641" w:rsidRPr="00A1133D">
        <w:rPr>
          <w:rFonts w:ascii="Times New Roman" w:hAnsi="Times New Roman" w:cs="Times New Roman"/>
          <w:sz w:val="28"/>
          <w:szCs w:val="28"/>
        </w:rPr>
        <w:t>Изаскун</w:t>
      </w:r>
      <w:proofErr w:type="spellEnd"/>
      <w:r w:rsidR="00A13641" w:rsidRPr="00A1133D">
        <w:rPr>
          <w:rFonts w:ascii="Times New Roman" w:hAnsi="Times New Roman" w:cs="Times New Roman"/>
          <w:sz w:val="28"/>
          <w:szCs w:val="28"/>
        </w:rPr>
        <w:t xml:space="preserve"> Бильбао, которая находится в парламенте с 2009 года</w:t>
      </w:r>
      <w:r w:rsidR="00A13641" w:rsidRPr="00A1133D">
        <w:rPr>
          <w:rStyle w:val="FootnoteAnchor"/>
          <w:rFonts w:ascii="Times New Roman" w:hAnsi="Times New Roman" w:cs="Times New Roman"/>
          <w:sz w:val="28"/>
          <w:szCs w:val="28"/>
        </w:rPr>
        <w:footnoteReference w:id="183"/>
      </w:r>
      <w:r w:rsidR="00A13641" w:rsidRPr="00A1133D">
        <w:rPr>
          <w:rFonts w:ascii="Times New Roman" w:hAnsi="Times New Roman" w:cs="Times New Roman"/>
          <w:sz w:val="28"/>
          <w:szCs w:val="28"/>
        </w:rPr>
        <w:t>. Шотландская национальная партия также принимает участие в выборах. Результаты майских вы</w:t>
      </w:r>
      <w:bookmarkStart w:id="32" w:name="_GoBack1"/>
      <w:bookmarkEnd w:id="32"/>
      <w:r w:rsidR="00A13641" w:rsidRPr="00A1133D">
        <w:rPr>
          <w:rFonts w:ascii="Times New Roman" w:hAnsi="Times New Roman" w:cs="Times New Roman"/>
          <w:sz w:val="28"/>
          <w:szCs w:val="28"/>
        </w:rPr>
        <w:t xml:space="preserve">боров сообщают, что Шотландскую национальную партию в Европейском парламенте будут представлять </w:t>
      </w:r>
      <w:proofErr w:type="spellStart"/>
      <w:r w:rsidR="00A13641" w:rsidRPr="00A1133D">
        <w:rPr>
          <w:rFonts w:ascii="Times New Roman" w:hAnsi="Times New Roman" w:cs="Times New Roman"/>
          <w:sz w:val="28"/>
          <w:szCs w:val="28"/>
        </w:rPr>
        <w:t>Иан</w:t>
      </w:r>
      <w:proofErr w:type="spellEnd"/>
      <w:r w:rsidR="00A13641" w:rsidRPr="00A1133D">
        <w:rPr>
          <w:rFonts w:ascii="Times New Roman" w:hAnsi="Times New Roman" w:cs="Times New Roman"/>
          <w:sz w:val="28"/>
          <w:szCs w:val="28"/>
        </w:rPr>
        <w:t xml:space="preserve"> </w:t>
      </w:r>
      <w:proofErr w:type="spellStart"/>
      <w:r w:rsidR="00A13641" w:rsidRPr="00A1133D">
        <w:rPr>
          <w:rFonts w:ascii="Times New Roman" w:hAnsi="Times New Roman" w:cs="Times New Roman"/>
          <w:sz w:val="28"/>
          <w:szCs w:val="28"/>
        </w:rPr>
        <w:t>Хаджтон</w:t>
      </w:r>
      <w:proofErr w:type="spellEnd"/>
      <w:r w:rsidR="00A13641" w:rsidRPr="00A1133D">
        <w:rPr>
          <w:rFonts w:ascii="Times New Roman" w:hAnsi="Times New Roman" w:cs="Times New Roman"/>
          <w:sz w:val="28"/>
          <w:szCs w:val="28"/>
        </w:rPr>
        <w:t xml:space="preserve"> и Алан Смит, которые занимают эту должность с 1999 и 2004 года соответственно</w:t>
      </w:r>
      <w:r w:rsidR="00A13641" w:rsidRPr="00A1133D">
        <w:rPr>
          <w:rStyle w:val="FootnoteAnchor"/>
          <w:rFonts w:ascii="Times New Roman" w:hAnsi="Times New Roman" w:cs="Times New Roman"/>
          <w:sz w:val="28"/>
          <w:szCs w:val="28"/>
        </w:rPr>
        <w:footnoteReference w:id="184"/>
      </w:r>
      <w:r w:rsidR="00A13641" w:rsidRPr="00A1133D">
        <w:rPr>
          <w:rFonts w:ascii="Times New Roman" w:hAnsi="Times New Roman" w:cs="Times New Roman"/>
          <w:sz w:val="28"/>
          <w:szCs w:val="28"/>
        </w:rPr>
        <w:t xml:space="preserve"> </w:t>
      </w:r>
      <w:r w:rsidR="00A13641" w:rsidRPr="00A1133D">
        <w:rPr>
          <w:rStyle w:val="FootnoteAnchor"/>
          <w:rFonts w:ascii="Times New Roman" w:hAnsi="Times New Roman" w:cs="Times New Roman"/>
          <w:sz w:val="28"/>
          <w:szCs w:val="28"/>
        </w:rPr>
        <w:footnoteReference w:id="185"/>
      </w:r>
      <w:r w:rsidR="00A13641" w:rsidRPr="00A1133D">
        <w:rPr>
          <w:rFonts w:ascii="Times New Roman" w:hAnsi="Times New Roman" w:cs="Times New Roman"/>
          <w:sz w:val="28"/>
          <w:szCs w:val="28"/>
        </w:rPr>
        <w:t xml:space="preserve">. </w:t>
      </w:r>
    </w:p>
    <w:p w:rsidR="00F34340" w:rsidRPr="00A1133D" w:rsidRDefault="00A13641">
      <w:pPr>
        <w:snapToGrid w:val="0"/>
        <w:spacing w:line="360" w:lineRule="auto"/>
        <w:ind w:firstLine="709"/>
        <w:jc w:val="both"/>
        <w:rPr>
          <w:rFonts w:ascii="Times New Roman" w:hAnsi="Times New Roman" w:cs="Times New Roman"/>
          <w:kern w:val="0"/>
          <w:sz w:val="28"/>
          <w:szCs w:val="28"/>
          <w:highlight w:val="white"/>
        </w:rPr>
      </w:pPr>
      <w:r w:rsidRPr="00A1133D">
        <w:rPr>
          <w:rFonts w:ascii="Times New Roman" w:hAnsi="Times New Roman" w:cs="Times New Roman"/>
          <w:kern w:val="0"/>
          <w:sz w:val="28"/>
          <w:szCs w:val="28"/>
          <w:highlight w:val="white"/>
        </w:rPr>
        <w:t xml:space="preserve">Присутствие представителей национальных партий в Европарламенте позволяет шире транслировать взгляды, желания и проблемы регионов и, соответственно, участвовать непосредственно в принятии решений. </w:t>
      </w:r>
    </w:p>
    <w:p w:rsidR="00F34340" w:rsidRPr="00A1133D" w:rsidRDefault="00A13641">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 xml:space="preserve">В рамках Комитета Регионов Шотландия и Страна Басков </w:t>
      </w:r>
      <w:r w:rsidR="00576CFD" w:rsidRPr="00A1133D">
        <w:rPr>
          <w:rFonts w:ascii="Times New Roman" w:hAnsi="Times New Roman" w:cs="Times New Roman"/>
          <w:kern w:val="0"/>
          <w:sz w:val="28"/>
          <w:szCs w:val="28"/>
          <w:highlight w:val="white"/>
        </w:rPr>
        <w:t>участвуют в составе делегаций</w:t>
      </w:r>
      <w:r w:rsidRPr="00A1133D">
        <w:rPr>
          <w:rFonts w:ascii="Times New Roman" w:hAnsi="Times New Roman" w:cs="Times New Roman"/>
          <w:kern w:val="0"/>
          <w:sz w:val="28"/>
          <w:szCs w:val="28"/>
          <w:highlight w:val="white"/>
        </w:rPr>
        <w:t xml:space="preserve"> от Великобритании и Испании</w:t>
      </w:r>
      <w:r w:rsidR="00576CFD" w:rsidRPr="00A1133D">
        <w:rPr>
          <w:rFonts w:ascii="Times New Roman" w:hAnsi="Times New Roman" w:cs="Times New Roman"/>
          <w:kern w:val="0"/>
          <w:sz w:val="28"/>
          <w:szCs w:val="28"/>
          <w:highlight w:val="white"/>
        </w:rPr>
        <w:t xml:space="preserve"> соответственно. В Европейском Комитете Р</w:t>
      </w:r>
      <w:r w:rsidRPr="00A1133D">
        <w:rPr>
          <w:rFonts w:ascii="Times New Roman" w:hAnsi="Times New Roman" w:cs="Times New Roman"/>
          <w:kern w:val="0"/>
          <w:sz w:val="28"/>
          <w:szCs w:val="28"/>
          <w:highlight w:val="white"/>
        </w:rPr>
        <w:t xml:space="preserve">егионов в качестве члена комитета среди участников делегации Испании присутствует президент регионального правительства </w:t>
      </w:r>
      <w:r w:rsidRPr="00A1133D">
        <w:rPr>
          <w:rFonts w:ascii="Times New Roman" w:hAnsi="Times New Roman" w:cs="Times New Roman"/>
          <w:kern w:val="0"/>
          <w:sz w:val="28"/>
          <w:szCs w:val="28"/>
          <w:highlight w:val="white"/>
        </w:rPr>
        <w:lastRenderedPageBreak/>
        <w:t xml:space="preserve">Страны Басков </w:t>
      </w:r>
      <w:proofErr w:type="spellStart"/>
      <w:r w:rsidRPr="00A1133D">
        <w:rPr>
          <w:rFonts w:ascii="Times New Roman" w:hAnsi="Times New Roman" w:cs="Times New Roman"/>
          <w:kern w:val="0"/>
          <w:sz w:val="28"/>
          <w:szCs w:val="28"/>
          <w:highlight w:val="white"/>
        </w:rPr>
        <w:t>Иньиго</w:t>
      </w:r>
      <w:proofErr w:type="spellEnd"/>
      <w:r w:rsidRPr="00A1133D">
        <w:rPr>
          <w:rFonts w:ascii="Times New Roman" w:hAnsi="Times New Roman" w:cs="Times New Roman"/>
          <w:kern w:val="0"/>
          <w:sz w:val="28"/>
          <w:szCs w:val="28"/>
          <w:highlight w:val="white"/>
        </w:rPr>
        <w:t xml:space="preserve"> </w:t>
      </w:r>
      <w:proofErr w:type="spellStart"/>
      <w:r w:rsidRPr="00A1133D">
        <w:rPr>
          <w:rFonts w:ascii="Times New Roman" w:hAnsi="Times New Roman" w:cs="Times New Roman"/>
          <w:kern w:val="0"/>
          <w:sz w:val="28"/>
          <w:szCs w:val="28"/>
          <w:highlight w:val="white"/>
        </w:rPr>
        <w:t>Уркулью</w:t>
      </w:r>
      <w:proofErr w:type="spellEnd"/>
      <w:r w:rsidRPr="00A1133D">
        <w:rPr>
          <w:rStyle w:val="FootnoteAnchor"/>
          <w:rFonts w:ascii="Times New Roman" w:hAnsi="Times New Roman" w:cs="Times New Roman"/>
          <w:kern w:val="0"/>
          <w:sz w:val="28"/>
          <w:szCs w:val="28"/>
          <w:highlight w:val="white"/>
        </w:rPr>
        <w:footnoteReference w:id="186"/>
      </w:r>
      <w:r w:rsidRPr="00A1133D">
        <w:rPr>
          <w:rFonts w:ascii="Times New Roman" w:hAnsi="Times New Roman" w:cs="Times New Roman"/>
          <w:kern w:val="0"/>
          <w:sz w:val="28"/>
          <w:szCs w:val="28"/>
          <w:highlight w:val="white"/>
        </w:rPr>
        <w:t xml:space="preserve">. В состав делегации Соединенного Королевства входят член Парламента Шотландии </w:t>
      </w:r>
      <w:proofErr w:type="spellStart"/>
      <w:r w:rsidRPr="00A1133D">
        <w:rPr>
          <w:rFonts w:ascii="Times New Roman" w:hAnsi="Times New Roman" w:cs="Times New Roman"/>
          <w:kern w:val="0"/>
          <w:sz w:val="28"/>
          <w:szCs w:val="28"/>
          <w:highlight w:val="white"/>
        </w:rPr>
        <w:t>Маири</w:t>
      </w:r>
      <w:proofErr w:type="spellEnd"/>
      <w:r w:rsidRPr="00A1133D">
        <w:rPr>
          <w:rFonts w:ascii="Times New Roman" w:hAnsi="Times New Roman" w:cs="Times New Roman"/>
          <w:kern w:val="0"/>
          <w:sz w:val="28"/>
          <w:szCs w:val="28"/>
          <w:highlight w:val="white"/>
        </w:rPr>
        <w:t xml:space="preserve"> Ангела </w:t>
      </w:r>
      <w:proofErr w:type="spellStart"/>
      <w:r w:rsidRPr="00A1133D">
        <w:rPr>
          <w:rFonts w:ascii="Times New Roman" w:hAnsi="Times New Roman" w:cs="Times New Roman"/>
          <w:kern w:val="0"/>
          <w:sz w:val="28"/>
          <w:szCs w:val="28"/>
          <w:highlight w:val="white"/>
        </w:rPr>
        <w:t>Гоуген</w:t>
      </w:r>
      <w:proofErr w:type="spellEnd"/>
      <w:r w:rsidRPr="00A1133D">
        <w:rPr>
          <w:rFonts w:ascii="Times New Roman" w:hAnsi="Times New Roman" w:cs="Times New Roman"/>
          <w:kern w:val="0"/>
          <w:sz w:val="28"/>
          <w:szCs w:val="28"/>
          <w:highlight w:val="white"/>
        </w:rPr>
        <w:t xml:space="preserve"> и член Парламента Шотландии</w:t>
      </w:r>
      <w:r w:rsidRPr="00A1133D">
        <w:rPr>
          <w:rStyle w:val="a3"/>
          <w:rFonts w:ascii="Times New Roman" w:hAnsi="Times New Roman" w:cs="Times New Roman"/>
          <w:kern w:val="0"/>
          <w:sz w:val="28"/>
          <w:szCs w:val="28"/>
          <w:highlight w:val="white"/>
          <w:vertAlign w:val="baseline"/>
        </w:rPr>
        <w:t xml:space="preserve"> </w:t>
      </w:r>
      <w:r w:rsidRPr="00A1133D">
        <w:rPr>
          <w:rFonts w:ascii="Times New Roman" w:hAnsi="Times New Roman" w:cs="Times New Roman"/>
          <w:kern w:val="0"/>
          <w:sz w:val="28"/>
          <w:szCs w:val="28"/>
          <w:highlight w:val="white"/>
        </w:rPr>
        <w:t>от Западной Шотла</w:t>
      </w:r>
      <w:bookmarkStart w:id="33" w:name="_GoBack3"/>
      <w:bookmarkEnd w:id="33"/>
      <w:r w:rsidRPr="00A1133D">
        <w:rPr>
          <w:rFonts w:ascii="Times New Roman" w:hAnsi="Times New Roman" w:cs="Times New Roman"/>
          <w:kern w:val="0"/>
          <w:sz w:val="28"/>
          <w:szCs w:val="28"/>
          <w:highlight w:val="white"/>
        </w:rPr>
        <w:t>ндии Морис Голден</w:t>
      </w:r>
      <w:r w:rsidRPr="00A1133D">
        <w:rPr>
          <w:rStyle w:val="FootnoteAnchor"/>
          <w:rFonts w:ascii="Times New Roman" w:hAnsi="Times New Roman" w:cs="Times New Roman"/>
          <w:kern w:val="0"/>
          <w:sz w:val="28"/>
          <w:szCs w:val="28"/>
          <w:highlight w:val="white"/>
        </w:rPr>
        <w:footnoteReference w:id="187"/>
      </w:r>
      <w:r w:rsidRPr="00A1133D">
        <w:rPr>
          <w:rFonts w:ascii="Times New Roman" w:hAnsi="Times New Roman" w:cs="Times New Roman"/>
          <w:kern w:val="0"/>
          <w:sz w:val="28"/>
          <w:szCs w:val="28"/>
          <w:highlight w:val="white"/>
        </w:rPr>
        <w:t>.</w:t>
      </w:r>
    </w:p>
    <w:p w:rsidR="00F34340" w:rsidRPr="00A1133D" w:rsidRDefault="00A13641">
      <w:pPr>
        <w:pStyle w:val="a9"/>
        <w:snapToGrid w:val="0"/>
        <w:spacing w:after="0"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 xml:space="preserve">Примечательным предстаёт и наличие представительств региональных правительств в Брюсселе. </w:t>
      </w:r>
      <w:r w:rsidRPr="00A1133D">
        <w:rPr>
          <w:rFonts w:ascii="Times New Roman" w:hAnsi="Times New Roman" w:cs="Times New Roman"/>
          <w:sz w:val="28"/>
          <w:szCs w:val="28"/>
        </w:rPr>
        <w:t>Основная деятельность Баскского центра в Брюсселе — сотрудничество с институтами Европейского Союза, включая наблюдение за принятием законодательных инициатив ЕС, касающихся интересов басков. Социально-экономические, отраслевые и профессиональные интересы баскского народа также находятся под защитой специалистов. Центр организовывает встречи между социально-экономическими партнёрами и баскскими автономными властями с учреждениями и органами ЕС. Также в обязанности центра входит оказание технической помощи в качестве центра материально-технического обеспечения для поддержки государственных и частных организаций басков. Специалисты также работают над продвижением баскского автономного сообщества за рубежом, сотрудничая с другими отделениями европейских региональных организаций</w:t>
      </w:r>
      <w:r w:rsidRPr="00A1133D">
        <w:rPr>
          <w:rStyle w:val="FootnoteAnchor"/>
          <w:rFonts w:ascii="Times New Roman" w:hAnsi="Times New Roman" w:cs="Times New Roman"/>
          <w:sz w:val="28"/>
          <w:szCs w:val="28"/>
        </w:rPr>
        <w:footnoteReference w:id="188"/>
      </w:r>
      <w:r w:rsidRPr="00A1133D">
        <w:rPr>
          <w:rFonts w:ascii="Times New Roman" w:hAnsi="Times New Roman" w:cs="Times New Roman"/>
          <w:sz w:val="28"/>
          <w:szCs w:val="28"/>
        </w:rPr>
        <w:t>.</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 xml:space="preserve">В отличие от Страны Басков Шотландию в Брюсселе представляют две организации. Первым является Европейское представительство правительства Шотландии, которое обеспечивает взаимопонимание между интересами и компетенцией Шотландии и учреждениями Европейского Союза, а также дают возможность продемонстрировать области успехов Шотландии и поделиться опытом с партнёрами в важных для страны экономических и </w:t>
      </w:r>
      <w:r w:rsidRPr="00A1133D">
        <w:rPr>
          <w:rFonts w:ascii="Times New Roman" w:hAnsi="Times New Roman" w:cs="Times New Roman"/>
          <w:kern w:val="0"/>
          <w:sz w:val="28"/>
          <w:szCs w:val="28"/>
          <w:highlight w:val="white"/>
        </w:rPr>
        <w:lastRenderedPageBreak/>
        <w:t>политических направлениях</w:t>
      </w:r>
      <w:r w:rsidRPr="00A1133D">
        <w:rPr>
          <w:rStyle w:val="FootnoteAnchor"/>
          <w:rFonts w:ascii="Times New Roman" w:hAnsi="Times New Roman" w:cs="Times New Roman"/>
          <w:kern w:val="0"/>
          <w:sz w:val="28"/>
          <w:szCs w:val="28"/>
          <w:highlight w:val="white"/>
        </w:rPr>
        <w:footnoteReference w:id="189"/>
      </w:r>
      <w:r w:rsidRPr="00A1133D">
        <w:rPr>
          <w:rFonts w:ascii="Times New Roman" w:hAnsi="Times New Roman" w:cs="Times New Roman"/>
          <w:kern w:val="0"/>
          <w:sz w:val="28"/>
          <w:szCs w:val="28"/>
          <w:highlight w:val="white"/>
        </w:rPr>
        <w:t>. Вторым шотландским представительством в Брюсселе является членская организация «</w:t>
      </w:r>
      <w:proofErr w:type="spellStart"/>
      <w:r w:rsidRPr="00A1133D">
        <w:rPr>
          <w:rFonts w:ascii="Times New Roman" w:hAnsi="Times New Roman" w:cs="Times New Roman"/>
          <w:kern w:val="0"/>
          <w:sz w:val="28"/>
          <w:szCs w:val="28"/>
          <w:highlight w:val="white"/>
        </w:rPr>
        <w:t>Scotland</w:t>
      </w:r>
      <w:proofErr w:type="spellEnd"/>
      <w:r w:rsidRPr="00A1133D">
        <w:rPr>
          <w:rFonts w:ascii="Times New Roman" w:hAnsi="Times New Roman" w:cs="Times New Roman"/>
          <w:kern w:val="0"/>
          <w:sz w:val="28"/>
          <w:szCs w:val="28"/>
          <w:highlight w:val="white"/>
        </w:rPr>
        <w:t xml:space="preserve"> </w:t>
      </w:r>
      <w:proofErr w:type="spellStart"/>
      <w:r w:rsidRPr="00A1133D">
        <w:rPr>
          <w:rFonts w:ascii="Times New Roman" w:hAnsi="Times New Roman" w:cs="Times New Roman"/>
          <w:kern w:val="0"/>
          <w:sz w:val="28"/>
          <w:szCs w:val="28"/>
          <w:highlight w:val="white"/>
        </w:rPr>
        <w:t>Europa</w:t>
      </w:r>
      <w:proofErr w:type="spellEnd"/>
      <w:r w:rsidRPr="00A1133D">
        <w:rPr>
          <w:rFonts w:ascii="Times New Roman" w:hAnsi="Times New Roman" w:cs="Times New Roman"/>
          <w:kern w:val="0"/>
          <w:sz w:val="28"/>
          <w:szCs w:val="28"/>
          <w:highlight w:val="white"/>
        </w:rPr>
        <w:t>». Она, в свою очередь, также продвигает интересы Шотландии среди институтов Европейского союза и государств-членов, но есть небольшое отличие. Помимо государственных органов членами «</w:t>
      </w:r>
      <w:proofErr w:type="spellStart"/>
      <w:r w:rsidRPr="00A1133D">
        <w:rPr>
          <w:rFonts w:ascii="Times New Roman" w:hAnsi="Times New Roman" w:cs="Times New Roman"/>
          <w:kern w:val="0"/>
          <w:sz w:val="28"/>
          <w:szCs w:val="28"/>
          <w:highlight w:val="white"/>
        </w:rPr>
        <w:t>Scotland</w:t>
      </w:r>
      <w:proofErr w:type="spellEnd"/>
      <w:r w:rsidRPr="00A1133D">
        <w:rPr>
          <w:rFonts w:ascii="Times New Roman" w:hAnsi="Times New Roman" w:cs="Times New Roman"/>
          <w:kern w:val="0"/>
          <w:sz w:val="28"/>
          <w:szCs w:val="28"/>
          <w:highlight w:val="white"/>
        </w:rPr>
        <w:t xml:space="preserve"> </w:t>
      </w:r>
      <w:proofErr w:type="spellStart"/>
      <w:r w:rsidRPr="00A1133D">
        <w:rPr>
          <w:rFonts w:ascii="Times New Roman" w:hAnsi="Times New Roman" w:cs="Times New Roman"/>
          <w:kern w:val="0"/>
          <w:sz w:val="28"/>
          <w:szCs w:val="28"/>
          <w:highlight w:val="white"/>
        </w:rPr>
        <w:t>Europa</w:t>
      </w:r>
      <w:proofErr w:type="spellEnd"/>
      <w:r w:rsidRPr="00A1133D">
        <w:rPr>
          <w:rFonts w:ascii="Times New Roman" w:hAnsi="Times New Roman" w:cs="Times New Roman"/>
          <w:kern w:val="0"/>
          <w:sz w:val="28"/>
          <w:szCs w:val="28"/>
          <w:highlight w:val="white"/>
        </w:rPr>
        <w:t>» явля</w:t>
      </w:r>
      <w:bookmarkStart w:id="34" w:name="_GoBack2"/>
      <w:bookmarkEnd w:id="34"/>
      <w:r w:rsidRPr="00A1133D">
        <w:rPr>
          <w:rFonts w:ascii="Times New Roman" w:hAnsi="Times New Roman" w:cs="Times New Roman"/>
          <w:kern w:val="0"/>
          <w:sz w:val="28"/>
          <w:szCs w:val="28"/>
          <w:highlight w:val="white"/>
        </w:rPr>
        <w:t>ются бизнес, профсоюзы, образовательные и общественные организации, органы местного самоуправления. Такая структура партнёрства позволяет транслировать различные взгляды на интересы Шотландии в ЕС и влиять на принимаемые решения</w:t>
      </w:r>
      <w:r w:rsidRPr="00A1133D">
        <w:rPr>
          <w:rStyle w:val="FootnoteAnchor"/>
          <w:rFonts w:ascii="Times New Roman" w:hAnsi="Times New Roman" w:cs="Times New Roman"/>
          <w:kern w:val="0"/>
          <w:sz w:val="28"/>
          <w:szCs w:val="28"/>
          <w:highlight w:val="white"/>
        </w:rPr>
        <w:footnoteReference w:id="190"/>
      </w:r>
      <w:r w:rsidRPr="00A1133D">
        <w:rPr>
          <w:rFonts w:ascii="Times New Roman" w:hAnsi="Times New Roman" w:cs="Times New Roman"/>
          <w:kern w:val="0"/>
          <w:sz w:val="28"/>
          <w:szCs w:val="28"/>
          <w:highlight w:val="white"/>
        </w:rPr>
        <w:t>.</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 xml:space="preserve">Несмотря на наделение регионов большими полномочиями и обширные дотации, которые поступают со стороны наднациональных структур Европейского Союза, достойным внимания предстает нежелание Европейского Союза вмешиваться в отношения между регионом и центральным правительством. В качестве примера может послужить ответ на вопрос, заданный Европейскому Совету, относительно нарушения права народов на самоопределение при отклонении нового Статута Страны Басков в 2005 году («План </w:t>
      </w:r>
      <w:proofErr w:type="spellStart"/>
      <w:r w:rsidRPr="00A1133D">
        <w:rPr>
          <w:rFonts w:ascii="Times New Roman" w:hAnsi="Times New Roman" w:cs="Times New Roman"/>
          <w:kern w:val="0"/>
          <w:sz w:val="28"/>
          <w:szCs w:val="28"/>
          <w:highlight w:val="white"/>
        </w:rPr>
        <w:t>Ибарретче</w:t>
      </w:r>
      <w:proofErr w:type="spellEnd"/>
      <w:r w:rsidRPr="00A1133D">
        <w:rPr>
          <w:rFonts w:ascii="Times New Roman" w:hAnsi="Times New Roman" w:cs="Times New Roman"/>
          <w:kern w:val="0"/>
          <w:sz w:val="28"/>
          <w:szCs w:val="28"/>
          <w:highlight w:val="white"/>
        </w:rPr>
        <w:t>»). Позиция Европейского Союза заключается в невмешательстве во внутренние механизмы государств-членов</w:t>
      </w:r>
      <w:r w:rsidRPr="00A1133D">
        <w:rPr>
          <w:rStyle w:val="FootnoteAnchor"/>
          <w:rFonts w:ascii="Times New Roman" w:hAnsi="Times New Roman" w:cs="Times New Roman"/>
          <w:kern w:val="0"/>
          <w:sz w:val="28"/>
          <w:szCs w:val="28"/>
          <w:highlight w:val="white"/>
        </w:rPr>
        <w:footnoteReference w:id="191"/>
      </w:r>
      <w:r w:rsidRPr="00A1133D">
        <w:rPr>
          <w:rFonts w:ascii="Times New Roman" w:hAnsi="Times New Roman" w:cs="Times New Roman"/>
          <w:kern w:val="0"/>
          <w:sz w:val="28"/>
          <w:szCs w:val="28"/>
          <w:highlight w:val="white"/>
        </w:rPr>
        <w:t>.</w:t>
      </w:r>
    </w:p>
    <w:p w:rsidR="00F34340" w:rsidRPr="00A1133D" w:rsidRDefault="00A13641">
      <w:pPr>
        <w:snapToGrid w:val="0"/>
        <w:spacing w:line="360" w:lineRule="auto"/>
        <w:ind w:firstLine="709"/>
        <w:jc w:val="both"/>
        <w:rPr>
          <w:rFonts w:ascii="Times New Roman" w:hAnsi="Times New Roman" w:cs="Times New Roman"/>
          <w:kern w:val="0"/>
          <w:sz w:val="28"/>
          <w:szCs w:val="28"/>
          <w:highlight w:val="white"/>
        </w:rPr>
      </w:pPr>
      <w:r w:rsidRPr="00A1133D">
        <w:rPr>
          <w:rFonts w:ascii="Times New Roman" w:hAnsi="Times New Roman" w:cs="Times New Roman"/>
          <w:kern w:val="0"/>
          <w:sz w:val="28"/>
          <w:szCs w:val="28"/>
          <w:highlight w:val="white"/>
        </w:rPr>
        <w:t>Кроме того, ключевым механизмом в сохранении статуса-</w:t>
      </w:r>
      <w:proofErr w:type="spellStart"/>
      <w:r w:rsidRPr="00A1133D">
        <w:rPr>
          <w:rFonts w:ascii="Times New Roman" w:hAnsi="Times New Roman" w:cs="Times New Roman"/>
          <w:kern w:val="0"/>
          <w:sz w:val="28"/>
          <w:szCs w:val="28"/>
          <w:highlight w:val="white"/>
        </w:rPr>
        <w:t>кво</w:t>
      </w:r>
      <w:proofErr w:type="spellEnd"/>
      <w:r w:rsidRPr="00A1133D">
        <w:rPr>
          <w:rFonts w:ascii="Times New Roman" w:hAnsi="Times New Roman" w:cs="Times New Roman"/>
          <w:kern w:val="0"/>
          <w:sz w:val="28"/>
          <w:szCs w:val="28"/>
          <w:highlight w:val="white"/>
        </w:rPr>
        <w:t xml:space="preserve"> со стороны ЕС является вопрос о будущем членстве в Союзе региона, который стремится отделиться от центральных властей. Для сторонников независимости вхождение в ЕС остается главной проблемой, поскольку подобных случае в ЕС не происходило. Так, пример Шотландии в 2014 году, когда проводился референдум по поводу независимости, является очень </w:t>
      </w:r>
      <w:r w:rsidRPr="00A1133D">
        <w:rPr>
          <w:rFonts w:ascii="Times New Roman" w:hAnsi="Times New Roman" w:cs="Times New Roman"/>
          <w:kern w:val="0"/>
          <w:sz w:val="28"/>
          <w:szCs w:val="28"/>
          <w:highlight w:val="white"/>
        </w:rPr>
        <w:lastRenderedPageBreak/>
        <w:t>показательным. Перед проведением референдума многие, в том числе и глава Шотландской Националистической Партии того времени</w:t>
      </w:r>
      <w:r w:rsidR="00256305" w:rsidRPr="00A1133D">
        <w:rPr>
          <w:rFonts w:ascii="Times New Roman" w:hAnsi="Times New Roman" w:cs="Times New Roman"/>
          <w:kern w:val="0"/>
          <w:sz w:val="28"/>
          <w:szCs w:val="28"/>
          <w:highlight w:val="white"/>
        </w:rPr>
        <w:t>,</w:t>
      </w:r>
      <w:r w:rsidRPr="00A1133D">
        <w:rPr>
          <w:rFonts w:ascii="Times New Roman" w:hAnsi="Times New Roman" w:cs="Times New Roman"/>
          <w:kern w:val="0"/>
          <w:sz w:val="28"/>
          <w:szCs w:val="28"/>
          <w:highlight w:val="white"/>
        </w:rPr>
        <w:t xml:space="preserve"> рассматривали вступление в ЕС Шотландии в качестве автоматического шага в случае независимости</w:t>
      </w:r>
      <w:r w:rsidRPr="00A1133D">
        <w:rPr>
          <w:rStyle w:val="FootnoteAnchor"/>
          <w:rFonts w:ascii="Times New Roman" w:hAnsi="Times New Roman" w:cs="Times New Roman"/>
          <w:kern w:val="0"/>
          <w:sz w:val="28"/>
          <w:szCs w:val="28"/>
          <w:highlight w:val="white"/>
        </w:rPr>
        <w:footnoteReference w:id="192"/>
      </w:r>
      <w:r w:rsidRPr="00A1133D">
        <w:rPr>
          <w:rFonts w:ascii="Times New Roman" w:hAnsi="Times New Roman" w:cs="Times New Roman"/>
          <w:kern w:val="0"/>
          <w:sz w:val="28"/>
          <w:szCs w:val="28"/>
          <w:highlight w:val="white"/>
        </w:rPr>
        <w:t xml:space="preserve">. Однако такой подход остается спорным. Согласно заявлению </w:t>
      </w:r>
      <w:proofErr w:type="spellStart"/>
      <w:r w:rsidRPr="00A1133D">
        <w:rPr>
          <w:rFonts w:ascii="Times New Roman" w:hAnsi="Times New Roman" w:cs="Times New Roman"/>
          <w:kern w:val="0"/>
          <w:sz w:val="28"/>
          <w:szCs w:val="28"/>
          <w:highlight w:val="white"/>
        </w:rPr>
        <w:t>Жо</w:t>
      </w:r>
      <w:r w:rsidR="00256305" w:rsidRPr="00A1133D">
        <w:rPr>
          <w:rFonts w:ascii="Times New Roman" w:hAnsi="Times New Roman" w:cs="Times New Roman"/>
          <w:kern w:val="0"/>
          <w:sz w:val="28"/>
          <w:szCs w:val="28"/>
          <w:highlight w:val="white"/>
        </w:rPr>
        <w:t>зе</w:t>
      </w:r>
      <w:proofErr w:type="spellEnd"/>
      <w:r w:rsidR="00256305" w:rsidRPr="00A1133D">
        <w:rPr>
          <w:rFonts w:ascii="Times New Roman" w:hAnsi="Times New Roman" w:cs="Times New Roman"/>
          <w:kern w:val="0"/>
          <w:sz w:val="28"/>
          <w:szCs w:val="28"/>
          <w:highlight w:val="white"/>
        </w:rPr>
        <w:t xml:space="preserve"> </w:t>
      </w:r>
      <w:proofErr w:type="spellStart"/>
      <w:r w:rsidR="00256305" w:rsidRPr="00A1133D">
        <w:rPr>
          <w:rFonts w:ascii="Times New Roman" w:hAnsi="Times New Roman" w:cs="Times New Roman"/>
          <w:kern w:val="0"/>
          <w:sz w:val="28"/>
          <w:szCs w:val="28"/>
          <w:highlight w:val="white"/>
        </w:rPr>
        <w:t>Мануэля</w:t>
      </w:r>
      <w:proofErr w:type="spellEnd"/>
      <w:r w:rsidR="00256305" w:rsidRPr="00A1133D">
        <w:rPr>
          <w:rFonts w:ascii="Times New Roman" w:hAnsi="Times New Roman" w:cs="Times New Roman"/>
          <w:kern w:val="0"/>
          <w:sz w:val="28"/>
          <w:szCs w:val="28"/>
          <w:highlight w:val="white"/>
        </w:rPr>
        <w:t xml:space="preserve"> Баррозу, председателя</w:t>
      </w:r>
      <w:r w:rsidRPr="00A1133D">
        <w:rPr>
          <w:rFonts w:ascii="Times New Roman" w:hAnsi="Times New Roman" w:cs="Times New Roman"/>
          <w:kern w:val="0"/>
          <w:sz w:val="28"/>
          <w:szCs w:val="28"/>
          <w:highlight w:val="white"/>
        </w:rPr>
        <w:t xml:space="preserve"> Европейской комиссии тех лет, в случае отделения Шотландия, как и любая независимая страна, должна будет подать заявку на вступление в Евросоюз наравне с любым другим независимым государством</w:t>
      </w:r>
      <w:r w:rsidRPr="00A1133D">
        <w:rPr>
          <w:rStyle w:val="FootnoteAnchor"/>
          <w:rFonts w:ascii="Times New Roman" w:hAnsi="Times New Roman" w:cs="Times New Roman"/>
          <w:kern w:val="0"/>
          <w:sz w:val="28"/>
          <w:szCs w:val="28"/>
          <w:highlight w:val="white"/>
        </w:rPr>
        <w:footnoteReference w:id="193"/>
      </w:r>
      <w:r w:rsidR="00AC128F" w:rsidRPr="00A1133D">
        <w:rPr>
          <w:rFonts w:ascii="Times New Roman" w:hAnsi="Times New Roman" w:cs="Times New Roman"/>
          <w:kern w:val="0"/>
          <w:sz w:val="28"/>
          <w:szCs w:val="28"/>
          <w:highlight w:val="white"/>
        </w:rPr>
        <w:t>.</w:t>
      </w:r>
    </w:p>
    <w:p w:rsidR="00AC128F" w:rsidRPr="00A1133D" w:rsidRDefault="00AC128F" w:rsidP="00AC128F">
      <w:pPr>
        <w:snapToGrid w:val="0"/>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rPr>
        <w:t>Отмечают, что существует вероятность сохранения Шотландии в составе Евросоюза, если регион останется в рамках Великобритании. В данном варианте может быть применен обратный случай Гренландии, которая несмотря на статус автономного региона Дании, не входит в ЕС</w:t>
      </w:r>
      <w:r w:rsidRPr="00A1133D">
        <w:rPr>
          <w:rStyle w:val="a3"/>
          <w:rFonts w:ascii="Times New Roman" w:hAnsi="Times New Roman" w:cs="Times New Roman"/>
          <w:kern w:val="0"/>
          <w:sz w:val="28"/>
          <w:szCs w:val="28"/>
        </w:rPr>
        <w:footnoteReference w:id="194"/>
      </w:r>
      <w:r w:rsidRPr="00A1133D">
        <w:rPr>
          <w:rFonts w:ascii="Times New Roman" w:hAnsi="Times New Roman" w:cs="Times New Roman"/>
          <w:kern w:val="0"/>
          <w:sz w:val="28"/>
          <w:szCs w:val="28"/>
        </w:rPr>
        <w:t xml:space="preserve">. </w:t>
      </w:r>
    </w:p>
    <w:p w:rsidR="00F34340" w:rsidRPr="00A1133D" w:rsidRDefault="00A13641">
      <w:pPr>
        <w:snapToGrid w:val="0"/>
        <w:spacing w:line="360" w:lineRule="auto"/>
        <w:ind w:firstLine="709"/>
        <w:jc w:val="both"/>
        <w:rPr>
          <w:rFonts w:ascii="Times New Roman" w:hAnsi="Times New Roman" w:cs="Times New Roman"/>
        </w:rPr>
      </w:pPr>
      <w:r w:rsidRPr="00A1133D">
        <w:rPr>
          <w:rFonts w:ascii="Times New Roman" w:hAnsi="Times New Roman" w:cs="Times New Roman"/>
          <w:kern w:val="0"/>
          <w:sz w:val="28"/>
          <w:szCs w:val="28"/>
          <w:highlight w:val="white"/>
        </w:rPr>
        <w:t>Так, Европейский Союз помогает сохранить решительно настроенные европейские регионы в составе государств-членов ЕС. Поскольку в случае выхода из рамок ЕС, регионы понесут существенный экономический ущерб, который несомненно скажется на уровне жизни населения региона. Также остается открытым вопрос национальной безопасности и валюты.</w:t>
      </w:r>
    </w:p>
    <w:p w:rsidR="00F34340" w:rsidRPr="00A1133D" w:rsidRDefault="00AC128F" w:rsidP="000F4B59">
      <w:pPr>
        <w:snapToGrid w:val="0"/>
        <w:spacing w:line="360" w:lineRule="auto"/>
        <w:ind w:firstLine="709"/>
        <w:jc w:val="both"/>
        <w:rPr>
          <w:rFonts w:ascii="Times New Roman" w:hAnsi="Times New Roman" w:cs="Times New Roman"/>
          <w:kern w:val="0"/>
          <w:sz w:val="28"/>
          <w:szCs w:val="28"/>
          <w:highlight w:val="white"/>
        </w:rPr>
      </w:pPr>
      <w:r w:rsidRPr="00A1133D">
        <w:rPr>
          <w:rFonts w:ascii="Times New Roman" w:hAnsi="Times New Roman" w:cs="Times New Roman"/>
          <w:kern w:val="0"/>
          <w:sz w:val="28"/>
          <w:szCs w:val="28"/>
        </w:rPr>
        <w:t xml:space="preserve">Евросоюз играет ключевую роль </w:t>
      </w:r>
      <w:r w:rsidR="00A13641" w:rsidRPr="00A1133D">
        <w:rPr>
          <w:rFonts w:ascii="Times New Roman" w:hAnsi="Times New Roman" w:cs="Times New Roman"/>
          <w:kern w:val="0"/>
          <w:sz w:val="28"/>
          <w:szCs w:val="28"/>
          <w:highlight w:val="white"/>
        </w:rPr>
        <w:t xml:space="preserve">в отношениях между центром и регионом. Под влиянием регионализации и европейской интеграции регионы усиливаются и становятся </w:t>
      </w:r>
      <w:proofErr w:type="spellStart"/>
      <w:r w:rsidR="00A13641" w:rsidRPr="00A1133D">
        <w:rPr>
          <w:rFonts w:ascii="Times New Roman" w:hAnsi="Times New Roman" w:cs="Times New Roman"/>
          <w:kern w:val="0"/>
          <w:sz w:val="28"/>
          <w:szCs w:val="28"/>
          <w:highlight w:val="white"/>
        </w:rPr>
        <w:t>акторами</w:t>
      </w:r>
      <w:proofErr w:type="spellEnd"/>
      <w:r w:rsidR="00A13641" w:rsidRPr="00A1133D">
        <w:rPr>
          <w:rFonts w:ascii="Times New Roman" w:hAnsi="Times New Roman" w:cs="Times New Roman"/>
          <w:kern w:val="0"/>
          <w:sz w:val="28"/>
          <w:szCs w:val="28"/>
          <w:highlight w:val="white"/>
        </w:rPr>
        <w:t xml:space="preserve"> международных отношений. Однако ЕС также и выполняет роль сдерживающего фактора, который не даёт регионам выйти из состава государства. Шотландия и Страна Басков не являются исключением из правил.</w:t>
      </w:r>
      <w:r w:rsidR="000F4B59" w:rsidRPr="00A1133D">
        <w:rPr>
          <w:rFonts w:ascii="Times New Roman" w:hAnsi="Times New Roman" w:cs="Times New Roman"/>
        </w:rPr>
        <w:t xml:space="preserve"> </w:t>
      </w:r>
      <w:r w:rsidR="00A13641" w:rsidRPr="00A1133D">
        <w:rPr>
          <w:rFonts w:ascii="Times New Roman" w:hAnsi="Times New Roman" w:cs="Times New Roman"/>
        </w:rPr>
        <w:br w:type="page"/>
      </w:r>
    </w:p>
    <w:p w:rsidR="00F34340" w:rsidRPr="00A1133D" w:rsidRDefault="00A13641" w:rsidP="002A05AD">
      <w:pPr>
        <w:pStyle w:val="13"/>
        <w:spacing w:before="0"/>
        <w:rPr>
          <w:highlight w:val="white"/>
        </w:rPr>
      </w:pPr>
      <w:bookmarkStart w:id="36" w:name="_Toc10381735"/>
      <w:r w:rsidRPr="00A1133D">
        <w:rPr>
          <w:highlight w:val="white"/>
        </w:rPr>
        <w:lastRenderedPageBreak/>
        <w:t>Заключение</w:t>
      </w:r>
      <w:bookmarkEnd w:id="36"/>
    </w:p>
    <w:p w:rsidR="00F34340" w:rsidRPr="00A1133D" w:rsidRDefault="00A13641"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Подводя итог проведённому исследованию, мы можем сделать вывод, что сепаратизм и национализм представляют собой многоаспектные и взаимосвязанные явления. Национализм, являющийся идеологий, влияет на развитие сепаратистских настроений. Особенно актуальным это представляется для этнических регионов, где благополучие этноса является основополагающим.</w:t>
      </w:r>
    </w:p>
    <w:p w:rsidR="00F34340" w:rsidRPr="00A1133D" w:rsidRDefault="00A13641"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 xml:space="preserve">Действительно, жители регионов, которые были рассмотрены в данной работе, обладают своим определенным и уникальным набором черт, территорией проживания и культурой, что несомненно позволяет называть их этническим меньшинством в рамках Испании и Великобритании. В качестве основных причин развития сепаратизма можно назвать притеснения со стороны правительств государств. </w:t>
      </w:r>
    </w:p>
    <w:p w:rsidR="00F34340" w:rsidRPr="00A1133D" w:rsidRDefault="00A13641"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 xml:space="preserve">Анализируя опыт Испании и Шотландии в попытках преодолеть подобного рода проблему, можно сделать вывод о том, что насильственные подавления стремлений регионов к самостоятельности (радикальный подход) не дают положительного результата. </w:t>
      </w:r>
      <w:r w:rsidR="00AE17DC" w:rsidRPr="00A1133D">
        <w:rPr>
          <w:rFonts w:ascii="Times New Roman" w:hAnsi="Times New Roman" w:cs="Times New Roman"/>
          <w:bCs/>
          <w:color w:val="000000"/>
          <w:kern w:val="0"/>
          <w:sz w:val="28"/>
          <w:szCs w:val="28"/>
        </w:rPr>
        <w:t xml:space="preserve">Они вызывают противоположную реакцию, которая приводит к отрицательным последствиям. </w:t>
      </w:r>
      <w:r w:rsidRPr="00A1133D">
        <w:rPr>
          <w:rFonts w:ascii="Times New Roman" w:hAnsi="Times New Roman" w:cs="Times New Roman"/>
          <w:bCs/>
          <w:color w:val="000000"/>
          <w:kern w:val="0"/>
          <w:sz w:val="28"/>
          <w:szCs w:val="28"/>
        </w:rPr>
        <w:t>Политические же методы борьбы приводят к позитивным результатам. Действительно, Шотландия добилась большей автономии, нежели Страна Басков, используя при этом только политические методы воздействия.</w:t>
      </w:r>
    </w:p>
    <w:p w:rsidR="00AC128F" w:rsidRPr="00A1133D" w:rsidRDefault="00AC128F"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 xml:space="preserve">Однако следует отметить, что благодаря мирным методам урегулирования этих противоречий и конфликтов, взвешенным уступкам, удовлетворению определённых насущных проблем этнических меньшинств, которые борются за независимость, предоставлению автономных прав и свобод этническим меньшинствам в пределах существующего закона, достижению высокого уровня в социально-экономической жизни государства как единого организма, можно ослабить экстремистские и радикальные настроения, уменьшить влияние и популярность террористических </w:t>
      </w:r>
      <w:r w:rsidRPr="00A1133D">
        <w:rPr>
          <w:rFonts w:ascii="Times New Roman" w:hAnsi="Times New Roman" w:cs="Times New Roman"/>
          <w:bCs/>
          <w:color w:val="000000"/>
          <w:kern w:val="0"/>
          <w:sz w:val="28"/>
          <w:szCs w:val="28"/>
        </w:rPr>
        <w:lastRenderedPageBreak/>
        <w:t>организаций, вооружённых методов борьбы. Тем самым, укрепить безопасность не только собственного государства, но и региона.</w:t>
      </w:r>
    </w:p>
    <w:p w:rsidR="00F34340" w:rsidRPr="00A1133D" w:rsidRDefault="00A13641"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Однако следует отметить, что благодаря мирным методам урегулирования этих против</w:t>
      </w:r>
      <w:r w:rsidR="00F2763E" w:rsidRPr="00A1133D">
        <w:rPr>
          <w:rFonts w:ascii="Times New Roman" w:hAnsi="Times New Roman" w:cs="Times New Roman"/>
          <w:bCs/>
          <w:color w:val="000000"/>
          <w:kern w:val="0"/>
          <w:sz w:val="28"/>
          <w:szCs w:val="28"/>
        </w:rPr>
        <w:t>оречий и конфликтов, взвешенным уступкам, удовлетворению</w:t>
      </w:r>
      <w:r w:rsidRPr="00A1133D">
        <w:rPr>
          <w:rFonts w:ascii="Times New Roman" w:hAnsi="Times New Roman" w:cs="Times New Roman"/>
          <w:bCs/>
          <w:color w:val="000000"/>
          <w:kern w:val="0"/>
          <w:sz w:val="28"/>
          <w:szCs w:val="28"/>
        </w:rPr>
        <w:t xml:space="preserve"> определённых насущных проблем этнических меньшинств, которые борются з</w:t>
      </w:r>
      <w:r w:rsidR="00F2763E" w:rsidRPr="00A1133D">
        <w:rPr>
          <w:rFonts w:ascii="Times New Roman" w:hAnsi="Times New Roman" w:cs="Times New Roman"/>
          <w:bCs/>
          <w:color w:val="000000"/>
          <w:kern w:val="0"/>
          <w:sz w:val="28"/>
          <w:szCs w:val="28"/>
        </w:rPr>
        <w:t>а независимость, предоставлению</w:t>
      </w:r>
      <w:r w:rsidRPr="00A1133D">
        <w:rPr>
          <w:rFonts w:ascii="Times New Roman" w:hAnsi="Times New Roman" w:cs="Times New Roman"/>
          <w:bCs/>
          <w:color w:val="000000"/>
          <w:kern w:val="0"/>
          <w:sz w:val="28"/>
          <w:szCs w:val="28"/>
        </w:rPr>
        <w:t xml:space="preserve"> автономных прав и свобод этническим меньшинствам в пределах су</w:t>
      </w:r>
      <w:r w:rsidR="00F2763E" w:rsidRPr="00A1133D">
        <w:rPr>
          <w:rFonts w:ascii="Times New Roman" w:hAnsi="Times New Roman" w:cs="Times New Roman"/>
          <w:bCs/>
          <w:color w:val="000000"/>
          <w:kern w:val="0"/>
          <w:sz w:val="28"/>
          <w:szCs w:val="28"/>
        </w:rPr>
        <w:t>ществующего закона, достижению</w:t>
      </w:r>
      <w:r w:rsidRPr="00A1133D">
        <w:rPr>
          <w:rFonts w:ascii="Times New Roman" w:hAnsi="Times New Roman" w:cs="Times New Roman"/>
          <w:bCs/>
          <w:color w:val="000000"/>
          <w:kern w:val="0"/>
          <w:sz w:val="28"/>
          <w:szCs w:val="28"/>
        </w:rPr>
        <w:t xml:space="preserve"> высокого уровня в социально-экономической жизни государства как единого организма, можно ослабить экстремистские и радикальные настроения, уменьшить влияние и популярность террористических организаций, вооружённых методов борьбы. Тем самым, укрепить безопасность не только собственного государства, но и региона.</w:t>
      </w:r>
    </w:p>
    <w:p w:rsidR="00F34340" w:rsidRPr="00A1133D" w:rsidRDefault="00A13641"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Важным аспектом для предотвращения конфликтных ситуаций является также обеспечение правовой основы существования этнических общностей, обеспечение равного развития различных этнических сообществ, учёта прав национальных меньшинств, проведение политики, основанной на демократических принципах, включающих предоставление равных возможностей, обеспечение свободного пользования родным языком, разработка принципов государственного управления и этнического менеджмента в регионах этнической нестабильности.</w:t>
      </w:r>
    </w:p>
    <w:p w:rsidR="00F34340" w:rsidRPr="00A1133D" w:rsidRDefault="00A13641"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 xml:space="preserve">Процесс глобализации делает возможным объединение усилий всего мира для борьбы именно с теми факторами, которые и влияют на усиление сепаратистских настроений, вооружённых конфликтов, терроризма, а именно: улучшение социально-экономических условий проживания, обеспечение надлежащего уровня безопасности на мировом уровне, обеспечения надлежащего уровня экологии и здоровья, усиление идеи объединения и взаимопонимания между народами, подчеркнув взаимозависимость друг от друга. </w:t>
      </w:r>
    </w:p>
    <w:p w:rsidR="00F34340" w:rsidRPr="00A1133D" w:rsidRDefault="00A13641" w:rsidP="00F21CEB">
      <w:pPr>
        <w:pStyle w:val="a9"/>
        <w:spacing w:after="0" w:line="360" w:lineRule="auto"/>
        <w:ind w:firstLine="709"/>
        <w:jc w:val="both"/>
        <w:rPr>
          <w:rFonts w:ascii="Times New Roman" w:hAnsi="Times New Roman" w:cs="Times New Roman"/>
          <w:bCs/>
          <w:color w:val="000000"/>
          <w:kern w:val="0"/>
          <w:sz w:val="28"/>
          <w:szCs w:val="28"/>
        </w:rPr>
      </w:pPr>
      <w:r w:rsidRPr="00A1133D">
        <w:rPr>
          <w:rFonts w:ascii="Times New Roman" w:hAnsi="Times New Roman" w:cs="Times New Roman"/>
          <w:bCs/>
          <w:color w:val="000000"/>
          <w:kern w:val="0"/>
          <w:sz w:val="28"/>
          <w:szCs w:val="28"/>
        </w:rPr>
        <w:t xml:space="preserve">Существенное влияние на сепаратистские настроения регионов играет Евросоюз. Так, как показывает исследование, ЕС использует широкий набор </w:t>
      </w:r>
      <w:r w:rsidRPr="00A1133D">
        <w:rPr>
          <w:rFonts w:ascii="Times New Roman" w:hAnsi="Times New Roman" w:cs="Times New Roman"/>
          <w:bCs/>
          <w:color w:val="000000"/>
          <w:kern w:val="0"/>
          <w:sz w:val="28"/>
          <w:szCs w:val="28"/>
        </w:rPr>
        <w:lastRenderedPageBreak/>
        <w:t xml:space="preserve">инструментов для проведения своей региональной политики. Среди них мы можем выделить Структурные фонды, трансграничные программы сотрудничества, представительство регионов уже не только на государственном уровне, но и на уровне наднациональных структур таких как Европейский парламент, Комитет регионов и Представительства в Брюсселе. На примере двух Европейский регионов, Шотландии и Страны Басков, ЕС способствует усилению регионов, посредством поощрения кооперации через программы </w:t>
      </w:r>
      <w:proofErr w:type="spellStart"/>
      <w:r w:rsidRPr="00A1133D">
        <w:rPr>
          <w:rFonts w:ascii="Times New Roman" w:hAnsi="Times New Roman" w:cs="Times New Roman"/>
          <w:bCs/>
          <w:color w:val="000000"/>
          <w:kern w:val="0"/>
          <w:sz w:val="28"/>
          <w:szCs w:val="28"/>
        </w:rPr>
        <w:t>Интеррега</w:t>
      </w:r>
      <w:proofErr w:type="spellEnd"/>
      <w:r w:rsidRPr="00A1133D">
        <w:rPr>
          <w:rFonts w:ascii="Times New Roman" w:hAnsi="Times New Roman" w:cs="Times New Roman"/>
          <w:bCs/>
          <w:color w:val="000000"/>
          <w:kern w:val="0"/>
          <w:sz w:val="28"/>
          <w:szCs w:val="28"/>
        </w:rPr>
        <w:t xml:space="preserve">, участия в различных региональных структурах ЕС (Комитет регионов, Европарламент и </w:t>
      </w:r>
      <w:proofErr w:type="spellStart"/>
      <w:r w:rsidRPr="00A1133D">
        <w:rPr>
          <w:rFonts w:ascii="Times New Roman" w:hAnsi="Times New Roman" w:cs="Times New Roman"/>
          <w:bCs/>
          <w:color w:val="000000"/>
          <w:kern w:val="0"/>
          <w:sz w:val="28"/>
          <w:szCs w:val="28"/>
        </w:rPr>
        <w:t>др</w:t>
      </w:r>
      <w:proofErr w:type="spellEnd"/>
      <w:r w:rsidRPr="00A1133D">
        <w:rPr>
          <w:rFonts w:ascii="Times New Roman" w:hAnsi="Times New Roman" w:cs="Times New Roman"/>
          <w:bCs/>
          <w:color w:val="000000"/>
          <w:kern w:val="0"/>
          <w:sz w:val="28"/>
          <w:szCs w:val="28"/>
        </w:rPr>
        <w:t>), финансирования регионов через структурные фонды, что, в частности, может стать очередным фактором усиления сепаратистских настроений, поскольку регион становится полноправным участником международных отношений и статус региона без дополнительн</w:t>
      </w:r>
      <w:r w:rsidR="00F2763E" w:rsidRPr="00A1133D">
        <w:rPr>
          <w:rFonts w:ascii="Times New Roman" w:hAnsi="Times New Roman" w:cs="Times New Roman"/>
          <w:bCs/>
          <w:color w:val="000000"/>
          <w:kern w:val="0"/>
          <w:sz w:val="28"/>
          <w:szCs w:val="28"/>
        </w:rPr>
        <w:t xml:space="preserve">ых прав уже не устраивает его. </w:t>
      </w:r>
      <w:r w:rsidRPr="00A1133D">
        <w:rPr>
          <w:rFonts w:ascii="Times New Roman" w:hAnsi="Times New Roman" w:cs="Times New Roman"/>
          <w:bCs/>
          <w:color w:val="000000"/>
          <w:kern w:val="0"/>
          <w:sz w:val="28"/>
          <w:szCs w:val="28"/>
        </w:rPr>
        <w:t>Поэтому даже уже полученные успехи в урегулировании конфликта не гарантируют его полную ликвидацию.</w:t>
      </w:r>
    </w:p>
    <w:p w:rsidR="00F34340" w:rsidRPr="00A1133D" w:rsidRDefault="00A13641" w:rsidP="00F21CEB">
      <w:pPr>
        <w:pStyle w:val="a9"/>
        <w:spacing w:after="0" w:line="360" w:lineRule="auto"/>
        <w:ind w:firstLine="709"/>
        <w:jc w:val="both"/>
        <w:rPr>
          <w:rFonts w:ascii="Times New Roman" w:hAnsi="Times New Roman" w:cs="Times New Roman"/>
        </w:rPr>
      </w:pPr>
      <w:r w:rsidRPr="00A1133D">
        <w:rPr>
          <w:rFonts w:ascii="Times New Roman" w:hAnsi="Times New Roman" w:cs="Times New Roman"/>
          <w:bCs/>
          <w:color w:val="000000"/>
          <w:kern w:val="0"/>
          <w:sz w:val="28"/>
          <w:szCs w:val="28"/>
        </w:rPr>
        <w:t>Однако ЕС и помогает удерживать регионы в составе национальных государств. Регионы получают большую эконо</w:t>
      </w:r>
      <w:r w:rsidR="00F2763E" w:rsidRPr="00A1133D">
        <w:rPr>
          <w:rFonts w:ascii="Times New Roman" w:hAnsi="Times New Roman" w:cs="Times New Roman"/>
          <w:bCs/>
          <w:color w:val="000000"/>
          <w:kern w:val="0"/>
          <w:sz w:val="28"/>
          <w:szCs w:val="28"/>
        </w:rPr>
        <w:t xml:space="preserve">мическую пользу от нахождения в </w:t>
      </w:r>
      <w:r w:rsidRPr="00A1133D">
        <w:rPr>
          <w:rFonts w:ascii="Times New Roman" w:hAnsi="Times New Roman" w:cs="Times New Roman"/>
          <w:bCs/>
          <w:color w:val="000000"/>
          <w:kern w:val="0"/>
          <w:sz w:val="28"/>
          <w:szCs w:val="28"/>
        </w:rPr>
        <w:t xml:space="preserve">ЕС, но в случае отделения от государства-участника </w:t>
      </w:r>
      <w:r w:rsidR="00F2763E" w:rsidRPr="00A1133D">
        <w:rPr>
          <w:rFonts w:ascii="Times New Roman" w:hAnsi="Times New Roman" w:cs="Times New Roman"/>
          <w:bCs/>
          <w:color w:val="000000"/>
          <w:kern w:val="0"/>
          <w:sz w:val="28"/>
          <w:szCs w:val="28"/>
        </w:rPr>
        <w:t xml:space="preserve">ЕС </w:t>
      </w:r>
      <w:r w:rsidR="00AC128F" w:rsidRPr="00A1133D">
        <w:rPr>
          <w:rFonts w:ascii="Times New Roman" w:hAnsi="Times New Roman" w:cs="Times New Roman"/>
          <w:bCs/>
          <w:color w:val="000000"/>
          <w:kern w:val="0"/>
          <w:sz w:val="28"/>
          <w:szCs w:val="28"/>
        </w:rPr>
        <w:t xml:space="preserve">автоматическое членство в Евросоюзе </w:t>
      </w:r>
      <w:r w:rsidRPr="00A1133D">
        <w:rPr>
          <w:rFonts w:ascii="Times New Roman" w:hAnsi="Times New Roman" w:cs="Times New Roman"/>
          <w:bCs/>
          <w:color w:val="000000"/>
          <w:kern w:val="0"/>
          <w:sz w:val="28"/>
          <w:szCs w:val="28"/>
        </w:rPr>
        <w:t xml:space="preserve">не может быть гарантировано, что несомненно скажется </w:t>
      </w:r>
      <w:proofErr w:type="gramStart"/>
      <w:r w:rsidRPr="00A1133D">
        <w:rPr>
          <w:rFonts w:ascii="Times New Roman" w:hAnsi="Times New Roman" w:cs="Times New Roman"/>
          <w:bCs/>
          <w:color w:val="000000"/>
          <w:kern w:val="0"/>
          <w:sz w:val="28"/>
          <w:szCs w:val="28"/>
        </w:rPr>
        <w:t>на экономической составляющей регион</w:t>
      </w:r>
      <w:r w:rsidR="00F2763E" w:rsidRPr="00A1133D">
        <w:rPr>
          <w:rFonts w:ascii="Times New Roman" w:hAnsi="Times New Roman" w:cs="Times New Roman"/>
          <w:bCs/>
          <w:color w:val="000000"/>
          <w:kern w:val="0"/>
          <w:sz w:val="28"/>
          <w:szCs w:val="28"/>
        </w:rPr>
        <w:t>а</w:t>
      </w:r>
      <w:proofErr w:type="gramEnd"/>
      <w:r w:rsidRPr="00A1133D">
        <w:rPr>
          <w:rFonts w:ascii="Times New Roman" w:hAnsi="Times New Roman" w:cs="Times New Roman"/>
          <w:bCs/>
          <w:color w:val="000000"/>
          <w:kern w:val="0"/>
          <w:sz w:val="28"/>
          <w:szCs w:val="28"/>
        </w:rPr>
        <w:t xml:space="preserve">. Важным становится в данном контексте и выход Великобритании из ЕС, поскольку это взбудоражило сепаратистские настроение в </w:t>
      </w:r>
      <w:r w:rsidR="00F2763E" w:rsidRPr="00A1133D">
        <w:rPr>
          <w:rFonts w:ascii="Times New Roman" w:hAnsi="Times New Roman" w:cs="Times New Roman"/>
          <w:bCs/>
          <w:color w:val="000000"/>
          <w:kern w:val="0"/>
          <w:sz w:val="28"/>
          <w:szCs w:val="28"/>
        </w:rPr>
        <w:t>Шотландии</w:t>
      </w:r>
      <w:r w:rsidRPr="00A1133D">
        <w:rPr>
          <w:rFonts w:ascii="Times New Roman" w:hAnsi="Times New Roman" w:cs="Times New Roman"/>
          <w:bCs/>
          <w:color w:val="000000"/>
          <w:kern w:val="0"/>
          <w:sz w:val="28"/>
          <w:szCs w:val="28"/>
        </w:rPr>
        <w:t>. Сегодня встал вопрос о проведении повторного референдума по поводу выхода Шотландии из Соединенного Королевства. В случае если большинство голосов окажется «за» выход, то будет рассматриваться возможность вступления Шотландии в ЕС. Если же это осуществится, то это несомненно скажется на усилении сепаратист</w:t>
      </w:r>
      <w:r w:rsidR="00F2763E" w:rsidRPr="00A1133D">
        <w:rPr>
          <w:rFonts w:ascii="Times New Roman" w:hAnsi="Times New Roman" w:cs="Times New Roman"/>
          <w:bCs/>
          <w:color w:val="000000"/>
          <w:kern w:val="0"/>
          <w:sz w:val="28"/>
          <w:szCs w:val="28"/>
        </w:rPr>
        <w:t xml:space="preserve">ских движений во всём Евросоюзе, поскольку создаст прецедент успешного отделения. </w:t>
      </w:r>
      <w:r w:rsidRPr="00A1133D">
        <w:rPr>
          <w:rFonts w:ascii="Times New Roman" w:hAnsi="Times New Roman" w:cs="Times New Roman"/>
        </w:rPr>
        <w:br w:type="page"/>
      </w:r>
    </w:p>
    <w:p w:rsidR="00F34340" w:rsidRPr="00A1133D" w:rsidRDefault="00A13641" w:rsidP="002A05AD">
      <w:pPr>
        <w:pStyle w:val="13"/>
        <w:spacing w:before="0"/>
        <w:rPr>
          <w:highlight w:val="white"/>
        </w:rPr>
      </w:pPr>
      <w:bookmarkStart w:id="37" w:name="_Toc10381736"/>
      <w:r w:rsidRPr="00A1133D">
        <w:rPr>
          <w:highlight w:val="white"/>
        </w:rPr>
        <w:lastRenderedPageBreak/>
        <w:t>Список использованной литературы и источников</w:t>
      </w:r>
      <w:bookmarkEnd w:id="37"/>
    </w:p>
    <w:p w:rsidR="008A7E91" w:rsidRPr="00A1133D" w:rsidRDefault="00A13641" w:rsidP="008A7E91">
      <w:pPr>
        <w:pStyle w:val="2"/>
        <w:rPr>
          <w:rFonts w:cs="Times New Roman"/>
          <w:highlight w:val="white"/>
        </w:rPr>
      </w:pPr>
      <w:bookmarkStart w:id="38" w:name="_Toc10381737"/>
      <w:r w:rsidRPr="00A1133D">
        <w:rPr>
          <w:rFonts w:cs="Times New Roman"/>
          <w:highlight w:val="white"/>
        </w:rPr>
        <w:t>Источники</w:t>
      </w:r>
      <w:bookmarkStart w:id="39" w:name="__DdeLink__27684_490095768"/>
      <w:bookmarkEnd w:id="38"/>
    </w:p>
    <w:bookmarkEnd w:id="39"/>
    <w:p w:rsidR="008A7E91" w:rsidRPr="00A1133D" w:rsidRDefault="008A7E91"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Большой юридический словарь / Под ред. А. Я. Сухарева. — 3-е изд., доп. и </w:t>
      </w:r>
      <w:proofErr w:type="spellStart"/>
      <w:r w:rsidRPr="00A1133D">
        <w:rPr>
          <w:rFonts w:ascii="Times New Roman" w:hAnsi="Times New Roman" w:cs="Times New Roman"/>
          <w:color w:val="auto"/>
          <w:sz w:val="28"/>
          <w:szCs w:val="28"/>
        </w:rPr>
        <w:t>перераб</w:t>
      </w:r>
      <w:proofErr w:type="spellEnd"/>
      <w:r w:rsidRPr="00A1133D">
        <w:rPr>
          <w:rFonts w:ascii="Times New Roman" w:hAnsi="Times New Roman" w:cs="Times New Roman"/>
          <w:color w:val="auto"/>
          <w:sz w:val="28"/>
          <w:szCs w:val="28"/>
        </w:rPr>
        <w:t>. — М.: ИНФРА-М, 2007. — 858 с.</w:t>
      </w:r>
    </w:p>
    <w:p w:rsidR="008A7E91" w:rsidRPr="00A1133D" w:rsidRDefault="008A7E91"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rPr>
        <w:t>Министерство иностранных дел Российской Федерации / Шанхайская конвенция о борьбе с терроризмом, сепаратизмом и экстремизмом, 15.06.2001, URL: http://www.mid.ru/sanhajskaa-organizacia-sotrudnicestva-sos-/-/asset_publisher/0vP3hQoCPRg5/content/id/579790 (</w:t>
      </w:r>
      <w:r w:rsidR="002B197D">
        <w:rPr>
          <w:rFonts w:ascii="Times New Roman" w:hAnsi="Times New Roman" w:cs="Times New Roman"/>
          <w:color w:val="auto"/>
          <w:sz w:val="28"/>
          <w:szCs w:val="28"/>
        </w:rPr>
        <w:t>дата обращения</w:t>
      </w:r>
      <w:r w:rsidRPr="00A1133D">
        <w:rPr>
          <w:rFonts w:ascii="Times New Roman" w:hAnsi="Times New Roman" w:cs="Times New Roman"/>
          <w:color w:val="auto"/>
          <w:sz w:val="28"/>
          <w:szCs w:val="28"/>
        </w:rPr>
        <w:t xml:space="preserve"> 15.04.2019).</w:t>
      </w:r>
    </w:p>
    <w:p w:rsidR="008A7E91" w:rsidRPr="00A1133D" w:rsidRDefault="008A7E91"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rPr>
        <w:t>Организация Объединённых Наций /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Объединённых Наций 1970 года, URL: https://www.un.org/ru/documents/decl_conv/declarations/intlaw_pri</w:t>
      </w:r>
      <w:r w:rsidR="00625961" w:rsidRPr="00A1133D">
        <w:rPr>
          <w:rFonts w:ascii="Times New Roman" w:hAnsi="Times New Roman" w:cs="Times New Roman"/>
          <w:color w:val="auto"/>
          <w:sz w:val="28"/>
          <w:szCs w:val="28"/>
        </w:rPr>
        <w:t>nciples.shtml (дата обращения 17.04</w:t>
      </w:r>
      <w:r w:rsidRPr="00A1133D">
        <w:rPr>
          <w:rFonts w:ascii="Times New Roman" w:hAnsi="Times New Roman" w:cs="Times New Roman"/>
          <w:color w:val="auto"/>
          <w:sz w:val="28"/>
          <w:szCs w:val="28"/>
        </w:rPr>
        <w:t>.2019).</w:t>
      </w:r>
      <w:bookmarkStart w:id="40" w:name="_GoBack"/>
      <w:bookmarkEnd w:id="40"/>
    </w:p>
    <w:p w:rsidR="008A7E91" w:rsidRPr="00A1133D" w:rsidRDefault="008A7E91"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rPr>
        <w:t>Организация Объединённых Наций / Международный пакт ООН о гражданских и политических правах 1966 года, URL: https://www.un.org/ru/documents/decl_conv/conventions/</w:t>
      </w:r>
      <w:r w:rsidR="00625961" w:rsidRPr="00A1133D">
        <w:rPr>
          <w:rFonts w:ascii="Times New Roman" w:hAnsi="Times New Roman" w:cs="Times New Roman"/>
          <w:color w:val="auto"/>
          <w:sz w:val="28"/>
          <w:szCs w:val="28"/>
        </w:rPr>
        <w:t>pactpol.shtml (дата обращения 17.04</w:t>
      </w:r>
      <w:r w:rsidRPr="00A1133D">
        <w:rPr>
          <w:rFonts w:ascii="Times New Roman" w:hAnsi="Times New Roman" w:cs="Times New Roman"/>
          <w:color w:val="auto"/>
          <w:sz w:val="28"/>
          <w:szCs w:val="28"/>
        </w:rPr>
        <w:t>.2019).</w:t>
      </w:r>
    </w:p>
    <w:p w:rsidR="008A7E91" w:rsidRPr="00A1133D" w:rsidRDefault="008A7E91"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rPr>
        <w:t>Организация Объединённых Наций / Международный пакт ООН об экономических, социальных и культурных правах 1966 года, URL: https://www.un.org/ru/documents/decl_conv/conventions/p</w:t>
      </w:r>
      <w:r w:rsidR="00625961" w:rsidRPr="00A1133D">
        <w:rPr>
          <w:rFonts w:ascii="Times New Roman" w:hAnsi="Times New Roman" w:cs="Times New Roman"/>
          <w:color w:val="auto"/>
          <w:sz w:val="28"/>
          <w:szCs w:val="28"/>
        </w:rPr>
        <w:t>actecon.shtml (дата обращения 17.04</w:t>
      </w:r>
      <w:r w:rsidRPr="00A1133D">
        <w:rPr>
          <w:rFonts w:ascii="Times New Roman" w:hAnsi="Times New Roman" w:cs="Times New Roman"/>
          <w:color w:val="auto"/>
          <w:sz w:val="28"/>
          <w:szCs w:val="28"/>
        </w:rPr>
        <w:t>.2019).</w:t>
      </w:r>
    </w:p>
    <w:p w:rsidR="008A7E91" w:rsidRPr="00A1133D" w:rsidRDefault="008A7E91"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rPr>
        <w:t>Организация Объединённых Наций / Устав ООН, URL: https://www.un.org/ru/charter-un</w:t>
      </w:r>
      <w:r w:rsidR="005327DE" w:rsidRPr="00A1133D">
        <w:rPr>
          <w:rFonts w:ascii="Times New Roman" w:hAnsi="Times New Roman" w:cs="Times New Roman"/>
          <w:color w:val="auto"/>
          <w:sz w:val="28"/>
          <w:szCs w:val="28"/>
        </w:rPr>
        <w:t>ited-nations/ (дата обращения 17.04</w:t>
      </w:r>
      <w:r w:rsidRPr="00A1133D">
        <w:rPr>
          <w:rFonts w:ascii="Times New Roman" w:hAnsi="Times New Roman" w:cs="Times New Roman"/>
          <w:color w:val="auto"/>
          <w:sz w:val="28"/>
          <w:szCs w:val="28"/>
        </w:rPr>
        <w:t>.2019).</w:t>
      </w:r>
    </w:p>
    <w:p w:rsidR="008A7E91" w:rsidRPr="00A1133D" w:rsidRDefault="008A7E91"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Совет Европы / Европейская рамочная конвенция о приграничном сотрудничестве территориальных сообществ и властей, Мадрид, 21/05/1980, </w:t>
      </w:r>
      <w:r w:rsidRPr="00A1133D">
        <w:rPr>
          <w:rFonts w:ascii="Times New Roman" w:hAnsi="Times New Roman" w:cs="Times New Roman"/>
          <w:color w:val="auto"/>
          <w:sz w:val="28"/>
          <w:szCs w:val="28"/>
          <w:lang w:val="en-US"/>
        </w:rPr>
        <w:t>URL</w:t>
      </w:r>
      <w:r w:rsidRPr="00A1133D">
        <w:rPr>
          <w:rFonts w:ascii="Times New Roman" w:hAnsi="Times New Roman" w:cs="Times New Roman"/>
          <w:color w:val="auto"/>
          <w:sz w:val="28"/>
          <w:szCs w:val="28"/>
        </w:rPr>
        <w:t xml:space="preserve">: </w:t>
      </w:r>
      <w:r w:rsidRPr="00A1133D">
        <w:rPr>
          <w:rFonts w:ascii="Times New Roman" w:hAnsi="Times New Roman" w:cs="Times New Roman"/>
          <w:color w:val="auto"/>
          <w:sz w:val="28"/>
          <w:szCs w:val="28"/>
          <w:lang w:val="en-US"/>
        </w:rPr>
        <w:t>https</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www</w:t>
      </w:r>
      <w:r w:rsidRPr="00A1133D">
        <w:rPr>
          <w:rFonts w:ascii="Times New Roman" w:hAnsi="Times New Roman" w:cs="Times New Roman"/>
          <w:color w:val="auto"/>
          <w:sz w:val="28"/>
          <w:szCs w:val="28"/>
        </w:rPr>
        <w:t>.</w:t>
      </w:r>
      <w:proofErr w:type="spellStart"/>
      <w:r w:rsidRPr="00A1133D">
        <w:rPr>
          <w:rFonts w:ascii="Times New Roman" w:hAnsi="Times New Roman" w:cs="Times New Roman"/>
          <w:color w:val="auto"/>
          <w:sz w:val="28"/>
          <w:szCs w:val="28"/>
          <w:lang w:val="en-US"/>
        </w:rPr>
        <w:t>coe</w:t>
      </w:r>
      <w:proofErr w:type="spellEnd"/>
      <w:r w:rsidRPr="00A1133D">
        <w:rPr>
          <w:rFonts w:ascii="Times New Roman" w:hAnsi="Times New Roman" w:cs="Times New Roman"/>
          <w:color w:val="auto"/>
          <w:sz w:val="28"/>
          <w:szCs w:val="28"/>
        </w:rPr>
        <w:t>.</w:t>
      </w:r>
      <w:proofErr w:type="spellStart"/>
      <w:r w:rsidRPr="00A1133D">
        <w:rPr>
          <w:rFonts w:ascii="Times New Roman" w:hAnsi="Times New Roman" w:cs="Times New Roman"/>
          <w:color w:val="auto"/>
          <w:sz w:val="28"/>
          <w:szCs w:val="28"/>
          <w:lang w:val="en-US"/>
        </w:rPr>
        <w:t>int</w:t>
      </w:r>
      <w:proofErr w:type="spellEnd"/>
      <w:r w:rsidRPr="00A1133D">
        <w:rPr>
          <w:rFonts w:ascii="Times New Roman" w:hAnsi="Times New Roman" w:cs="Times New Roman"/>
          <w:color w:val="auto"/>
          <w:sz w:val="28"/>
          <w:szCs w:val="28"/>
        </w:rPr>
        <w:t>/</w:t>
      </w:r>
      <w:proofErr w:type="spellStart"/>
      <w:r w:rsidRPr="00A1133D">
        <w:rPr>
          <w:rFonts w:ascii="Times New Roman" w:hAnsi="Times New Roman" w:cs="Times New Roman"/>
          <w:color w:val="auto"/>
          <w:sz w:val="28"/>
          <w:szCs w:val="28"/>
          <w:lang w:val="en-US"/>
        </w:rPr>
        <w:t>ru</w:t>
      </w:r>
      <w:proofErr w:type="spellEnd"/>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web</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conventions</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full</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list</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conventions</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treaty</w:t>
      </w:r>
      <w:r w:rsidRPr="00A1133D">
        <w:rPr>
          <w:rFonts w:ascii="Times New Roman" w:hAnsi="Times New Roman" w:cs="Times New Roman"/>
          <w:color w:val="auto"/>
          <w:sz w:val="28"/>
          <w:szCs w:val="28"/>
        </w:rPr>
        <w:t>/106 (дата обращения 25.04.2019).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lastRenderedPageBreak/>
        <w:t>Archive of European Integration / European Parliament, Resolution on Community regional policy and the role of the regions and Annexed Community Charter for Regionalization, 18 November, URL: http://aei.pitt.edu/1758/1/ep_resolution_regional_11_88.pdf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25.04.2019).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Audickas</w:t>
      </w:r>
      <w:proofErr w:type="spellEnd"/>
      <w:r w:rsidRPr="00A1133D">
        <w:rPr>
          <w:rFonts w:ascii="Times New Roman" w:hAnsi="Times New Roman" w:cs="Times New Roman"/>
          <w:color w:val="auto"/>
          <w:sz w:val="28"/>
          <w:szCs w:val="28"/>
          <w:lang w:val="en-US"/>
        </w:rPr>
        <w:t xml:space="preserve"> L., </w:t>
      </w:r>
      <w:proofErr w:type="spellStart"/>
      <w:r w:rsidRPr="00A1133D">
        <w:rPr>
          <w:rFonts w:ascii="Times New Roman" w:hAnsi="Times New Roman" w:cs="Times New Roman"/>
          <w:color w:val="auto"/>
          <w:sz w:val="28"/>
          <w:szCs w:val="28"/>
          <w:lang w:val="en-US"/>
        </w:rPr>
        <w:t>Cracknell</w:t>
      </w:r>
      <w:proofErr w:type="spellEnd"/>
      <w:r w:rsidRPr="00A1133D">
        <w:rPr>
          <w:rFonts w:ascii="Times New Roman" w:hAnsi="Times New Roman" w:cs="Times New Roman"/>
          <w:color w:val="auto"/>
          <w:sz w:val="28"/>
          <w:szCs w:val="28"/>
          <w:lang w:val="en-US"/>
        </w:rPr>
        <w:t xml:space="preserve"> R. «UK Election Statistics: 1918-2018: 100 years of Elections» // House of Commons Library: BRIEFING PAPER № CBP7529, 2018 p. 94 URL: </w:t>
      </w:r>
      <w:hyperlink r:id="rId8">
        <w:r w:rsidRPr="00A1133D">
          <w:rPr>
            <w:rStyle w:val="InternetLink"/>
            <w:rFonts w:ascii="Times New Roman" w:hAnsi="Times New Roman" w:cs="Times New Roman"/>
            <w:color w:val="auto"/>
            <w:sz w:val="28"/>
            <w:szCs w:val="28"/>
            <w:u w:val="none"/>
            <w:lang w:val="en-US"/>
          </w:rPr>
          <w:t>http://researchbriefings.files.parliament.uk/documents/CBP-7529/CBP-7529.pdf</w:t>
        </w:r>
      </w:hyperlink>
      <w:r w:rsidRPr="00A1133D">
        <w:rPr>
          <w:rFonts w:ascii="Times New Roman" w:hAnsi="Times New Roman" w:cs="Times New Roman"/>
          <w:color w:val="auto"/>
          <w:sz w:val="28"/>
          <w:szCs w:val="28"/>
          <w:lang w:val="en-US"/>
        </w:rPr>
        <w:t>.</w:t>
      </w:r>
    </w:p>
    <w:p w:rsidR="00A1133D" w:rsidRPr="00A1133D" w:rsidRDefault="00A1133D" w:rsidP="005D6158">
      <w:pPr>
        <w:pStyle w:val="a8"/>
        <w:numPr>
          <w:ilvl w:val="0"/>
          <w:numId w:val="2"/>
        </w:numPr>
        <w:spacing w:line="360" w:lineRule="auto"/>
        <w:ind w:left="0" w:firstLine="709"/>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BBC News / Election 2011 – Scotland, URL: https://www.bbc.co.uk/news/special/election2011/overview/html/scotland.stm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18.05.19).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Congreso</w:t>
      </w:r>
      <w:proofErr w:type="spellEnd"/>
      <w:r w:rsidRPr="00A1133D">
        <w:rPr>
          <w:rFonts w:ascii="Times New Roman" w:hAnsi="Times New Roman" w:cs="Times New Roman"/>
          <w:color w:val="auto"/>
          <w:sz w:val="28"/>
          <w:szCs w:val="28"/>
          <w:lang w:val="en-US"/>
        </w:rPr>
        <w:t xml:space="preserve"> de </w:t>
      </w:r>
      <w:proofErr w:type="spellStart"/>
      <w:r w:rsidRPr="00A1133D">
        <w:rPr>
          <w:rFonts w:ascii="Times New Roman" w:hAnsi="Times New Roman" w:cs="Times New Roman"/>
          <w:color w:val="auto"/>
          <w:sz w:val="28"/>
          <w:szCs w:val="28"/>
          <w:lang w:val="en-US"/>
        </w:rPr>
        <w:t>los</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Diputatos</w:t>
      </w:r>
      <w:proofErr w:type="spellEnd"/>
      <w:r w:rsidRPr="00A1133D">
        <w:rPr>
          <w:rFonts w:ascii="Times New Roman" w:hAnsi="Times New Roman" w:cs="Times New Roman"/>
          <w:color w:val="auto"/>
          <w:sz w:val="28"/>
          <w:szCs w:val="28"/>
          <w:lang w:val="en-US"/>
        </w:rPr>
        <w:t xml:space="preserve"> / Spanish Constitution, 1978, URL: http://www.congreso.es/portal/page/portal/Congreso/Congreso/Hist_Normas/Norm/const_espa_texto_ingles_0.pdf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07.05.2019).</w:t>
      </w:r>
    </w:p>
    <w:p w:rsidR="00A1133D" w:rsidRPr="00A1133D" w:rsidRDefault="00A1133D"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Council of Europe / Congress of local and regional authorities , URL: https://www.coe.int/ru/web/congress/overview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25.04.2019)</w:t>
      </w:r>
    </w:p>
    <w:p w:rsidR="00A1133D" w:rsidRPr="00A1133D" w:rsidRDefault="00A1133D" w:rsidP="00DF61FE">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Council of Europe / European Charter for Regional or Minority Languages// European Treaty Series. - No. 148, Strasbourg, 5.XI.1992, URL: https://rm.coe.int/168007bf4b (</w:t>
      </w:r>
      <w:r w:rsidRPr="00A1133D">
        <w:rPr>
          <w:rFonts w:ascii="Times New Roman" w:hAnsi="Times New Roman" w:cs="Times New Roman"/>
          <w:color w:val="auto"/>
          <w:sz w:val="28"/>
          <w:szCs w:val="28"/>
        </w:rPr>
        <w:t>д</w:t>
      </w:r>
      <w:proofErr w:type="spellStart"/>
      <w:r w:rsidRPr="00A1133D">
        <w:rPr>
          <w:rFonts w:ascii="Times New Roman" w:hAnsi="Times New Roman" w:cs="Times New Roman"/>
          <w:color w:val="auto"/>
          <w:sz w:val="28"/>
          <w:szCs w:val="28"/>
          <w:lang w:val="en-US"/>
        </w:rPr>
        <w:t>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27.04.2019).</w:t>
      </w:r>
    </w:p>
    <w:p w:rsidR="00A1133D" w:rsidRPr="00A1133D" w:rsidRDefault="00A1133D" w:rsidP="00DF61FE">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Council of Europe / European Treaty Series - No. 122, European Charter of Local Self-Government, Strasbourg, 15.X.1985, URL: https://rm.coe.int/168007a088 (l</w:t>
      </w:r>
      <w:proofErr w:type="spellStart"/>
      <w:r w:rsidRPr="00A1133D">
        <w:rPr>
          <w:rFonts w:ascii="Times New Roman" w:hAnsi="Times New Roman" w:cs="Times New Roman"/>
          <w:color w:val="auto"/>
          <w:sz w:val="28"/>
          <w:szCs w:val="28"/>
        </w:rPr>
        <w:t>ата</w:t>
      </w:r>
      <w:proofErr w:type="spellEnd"/>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25.04.2019).</w:t>
      </w:r>
    </w:p>
    <w:p w:rsidR="00A1133D" w:rsidRPr="00A1133D" w:rsidRDefault="00A1133D" w:rsidP="00DF61FE">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Council of Europe / Framework Convention for the Protection of National Minorities and Explanatory Report// European Treaty Series. - No. 148, Strasbourg, February 1995, URL: https://rm.coe.int/16800c10cf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27.04.2019).</w:t>
      </w:r>
    </w:p>
    <w:p w:rsidR="00A1133D" w:rsidRPr="00B34B86" w:rsidRDefault="00A1133D" w:rsidP="00B34B86">
      <w:pPr>
        <w:pStyle w:val="a9"/>
        <w:numPr>
          <w:ilvl w:val="0"/>
          <w:numId w:val="2"/>
        </w:numPr>
        <w:spacing w:after="0" w:line="360" w:lineRule="auto"/>
        <w:ind w:left="0" w:firstLine="709"/>
        <w:contextualSpacing/>
        <w:rPr>
          <w:rFonts w:ascii="Times New Roman" w:hAnsi="Times New Roman" w:cs="Times New Roman"/>
          <w:color w:val="auto"/>
          <w:sz w:val="28"/>
          <w:szCs w:val="28"/>
          <w:lang w:val="fr-FR"/>
        </w:rPr>
      </w:pPr>
      <w:r w:rsidRPr="00A1133D">
        <w:rPr>
          <w:rFonts w:ascii="Times New Roman" w:hAnsi="Times New Roman" w:cs="Times New Roman"/>
          <w:color w:val="auto"/>
          <w:sz w:val="28"/>
          <w:szCs w:val="28"/>
          <w:lang w:val="fr-FR"/>
        </w:rPr>
        <w:t>DECRETO 187/2006, de 3 de octubre, por el que se establece la estructura orgánica y funcional de la Presidencia del Gobierno–Lehendakaritza // Artículo 17.– Delegación de Euskadi en Bruselas, - 2006.</w:t>
      </w:r>
      <w:r w:rsidR="001131FA" w:rsidRPr="001131FA">
        <w:rPr>
          <w:rFonts w:ascii="Times New Roman" w:hAnsi="Times New Roman" w:cs="Times New Roman"/>
          <w:color w:val="auto"/>
          <w:sz w:val="28"/>
          <w:szCs w:val="28"/>
          <w:lang w:val="fr-FR"/>
        </w:rPr>
        <w:t xml:space="preserve"> , URL: </w:t>
      </w:r>
      <w:r w:rsidR="001131FA" w:rsidRPr="001131FA">
        <w:rPr>
          <w:rFonts w:ascii="Times New Roman" w:hAnsi="Times New Roman" w:cs="Times New Roman"/>
          <w:color w:val="auto"/>
          <w:sz w:val="28"/>
          <w:szCs w:val="28"/>
          <w:lang w:val="fr-FR"/>
        </w:rPr>
        <w:lastRenderedPageBreak/>
        <w:t>http://www.legegunea.euskadi.eus/x59-preview/es/contenidos/decreto/bopv200605321/es_def/index.shtml (</w:t>
      </w:r>
      <w:r w:rsidR="001131FA" w:rsidRPr="001131FA">
        <w:rPr>
          <w:rFonts w:ascii="Times New Roman" w:hAnsi="Times New Roman" w:cs="Times New Roman"/>
          <w:color w:val="auto"/>
          <w:sz w:val="28"/>
          <w:szCs w:val="28"/>
        </w:rPr>
        <w:t>дата</w:t>
      </w:r>
      <w:r w:rsidR="001131FA" w:rsidRPr="001131FA">
        <w:rPr>
          <w:rFonts w:ascii="Times New Roman" w:hAnsi="Times New Roman" w:cs="Times New Roman"/>
          <w:color w:val="auto"/>
          <w:sz w:val="28"/>
          <w:szCs w:val="28"/>
          <w:lang w:val="fr-FR"/>
        </w:rPr>
        <w:t xml:space="preserve"> </w:t>
      </w:r>
      <w:r w:rsidR="001131FA" w:rsidRPr="001131FA">
        <w:rPr>
          <w:rFonts w:ascii="Times New Roman" w:hAnsi="Times New Roman" w:cs="Times New Roman"/>
          <w:color w:val="auto"/>
          <w:sz w:val="28"/>
          <w:szCs w:val="28"/>
        </w:rPr>
        <w:t>обращения</w:t>
      </w:r>
      <w:r w:rsidR="001131FA" w:rsidRPr="001131FA">
        <w:rPr>
          <w:rFonts w:ascii="Times New Roman" w:hAnsi="Times New Roman" w:cs="Times New Roman"/>
          <w:color w:val="auto"/>
          <w:sz w:val="28"/>
          <w:szCs w:val="28"/>
          <w:lang w:val="fr-FR"/>
        </w:rPr>
        <w:t xml:space="preserve"> 21.05.2019).</w:t>
      </w:r>
    </w:p>
    <w:p w:rsidR="00A1133D" w:rsidRPr="00A1133D" w:rsidRDefault="00A1133D" w:rsidP="00DF61FE">
      <w:pPr>
        <w:pStyle w:val="a9"/>
        <w:numPr>
          <w:ilvl w:val="0"/>
          <w:numId w:val="2"/>
        </w:numPr>
        <w:spacing w:after="0" w:line="360" w:lineRule="auto"/>
        <w:ind w:left="0" w:firstLine="709"/>
        <w:contextualSpacing/>
        <w:rPr>
          <w:rFonts w:ascii="Times New Roman" w:hAnsi="Times New Roman" w:cs="Times New Roman"/>
          <w:color w:val="auto"/>
          <w:sz w:val="28"/>
          <w:szCs w:val="28"/>
          <w:lang w:val="fr-FR"/>
        </w:rPr>
      </w:pPr>
      <w:r w:rsidRPr="00A1133D">
        <w:rPr>
          <w:rFonts w:ascii="Times New Roman" w:hAnsi="Times New Roman" w:cs="Times New Roman"/>
          <w:color w:val="auto"/>
          <w:sz w:val="28"/>
          <w:szCs w:val="28"/>
          <w:lang w:val="fr-FR"/>
        </w:rPr>
        <w:t>European Commission / Basque Country Objective 2 Programme, URL: https://ec.europa.eu/regional_policy/en/atlas/programmes/2000-2006/spain/basque-country-objective-2-programme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fr-FR"/>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fr-FR"/>
        </w:rPr>
        <w:t xml:space="preserve"> 21.05.2019).</w:t>
      </w:r>
    </w:p>
    <w:p w:rsidR="00A1133D" w:rsidRPr="00A1133D" w:rsidRDefault="00A1133D" w:rsidP="00DF61FE">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Commission / Cross-border, transnational and interregional co-operation United Kingdom, URL: https://ec.europa.eu/regional_policy/en/atlas/programmes?search=1&amp;keywords=&amp;periodId=2&amp;countryCode=UK&amp;regionId=364&amp;objectiveId=ALL&amp;themeId=ALL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European Commission / East of Scotland Objective 2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URL: https://ec.europa.eu/regional_policy/en/atlas/programmes/2000-2006/united-kingdom/east-of-scotland-objective-2-programme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Commission / European Regional Development Fund turns 40, URL: https://ec.europa.eu/regional_policy/en/newsroom/news/2015/03/european-regional-development-fund-turns-40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20.04.2019)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Commission / European structural and investment funds, URL: https://ec.europa.eu/info/funding-tenders/funding-opportunities/funding-programmes/overview-funding-programmes/european-structural-and-investment-funds_en#thefunds (</w:t>
      </w:r>
      <w:r w:rsidRPr="00A1133D">
        <w:rPr>
          <w:rFonts w:ascii="Times New Roman" w:hAnsi="Times New Roman" w:cs="Times New Roman"/>
          <w:color w:val="auto"/>
          <w:sz w:val="28"/>
          <w:szCs w:val="28"/>
        </w:rPr>
        <w:t>д</w:t>
      </w:r>
      <w:proofErr w:type="spellStart"/>
      <w:r w:rsidRPr="00A1133D">
        <w:rPr>
          <w:rFonts w:ascii="Times New Roman" w:hAnsi="Times New Roman" w:cs="Times New Roman"/>
          <w:color w:val="auto"/>
          <w:sz w:val="28"/>
          <w:szCs w:val="28"/>
          <w:lang w:val="en-US"/>
        </w:rPr>
        <w:t>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27.04.2019).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European Commission / Highlands &amp; Islands Special Transitional Objective 1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URL: https://ec.europa.eu/regional_policy/en/atlas/programmes/2000-2006/united-kingdom/highlands-islands-special-transitional-objective-1-programme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European Commission / Operational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xml:space="preserve"> 'Basque Country', URL: https://ec.europa.eu/regional_policy/en/atlas/programmes/2007-2013/spain/operational-programme-basque-country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lastRenderedPageBreak/>
        <w:t xml:space="preserve">European Commission / Operational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xml:space="preserve"> 'Highlands and Islands of Scotland', URL: https://ec.europa.eu/regional_policy/en/atlas/programmes/2007-2013/united-kingdom/operational-programme-highlands-and-islands-of-scotland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European Commission / Operational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xml:space="preserve"> 'Lowlands and Uplands of Scotland', URL: https://ec.europa.eu/regional_policy/en/atlas/programmes/2007-2013/united-kingdom/operational-programme-lowlands-and-uplands-of-scotland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Commission / País Vasco ERDF 2014-20 OP, URL: https://ec.europa.eu/regional_policy/en/atlas/programmes/2014-2020/spain/2014es16rfop021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European Commission / South of Scotland Objective 2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URL: https://ec.europa.eu/regional_policy/en/atlas/programmes/2000-2006/united-kingdom/south-of-scotland-objective-2-programme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Commission / The Treaty of Rome, 25 March 1957, URL: https://ec.europa.eu/romania/sites/romania/files/tratatul_de_la_roma.pdf  (</w:t>
      </w:r>
      <w:r w:rsidR="002B197D">
        <w:rPr>
          <w:rFonts w:ascii="Times New Roman" w:hAnsi="Times New Roman" w:cs="Times New Roman"/>
          <w:color w:val="auto"/>
          <w:sz w:val="28"/>
          <w:szCs w:val="28"/>
        </w:rPr>
        <w:t>дата</w:t>
      </w:r>
      <w:r w:rsidR="002B197D" w:rsidRPr="002B197D">
        <w:rPr>
          <w:rFonts w:ascii="Times New Roman" w:hAnsi="Times New Roman" w:cs="Times New Roman"/>
          <w:color w:val="auto"/>
          <w:sz w:val="28"/>
          <w:szCs w:val="28"/>
          <w:lang w:val="en-US"/>
        </w:rPr>
        <w:t xml:space="preserve"> </w:t>
      </w:r>
      <w:r w:rsidR="002B197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20.04.2019)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Commission / United Kingdom - ERDF Scotland, URL: https://ec.europa.eu/regional_policy/en/atlas/programmes/2014-2020/united-kingdom/2014uk16rfop004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European Commission / Western Scotland Objective 2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URL: https://ec.europa.eu/regional_policy/en/atlas/programmes/2000-2006/united-kingdom/western-scotland-objective-2-programme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Committee of the Regions (</w:t>
      </w:r>
      <w:proofErr w:type="spellStart"/>
      <w:r w:rsidRPr="00A1133D">
        <w:rPr>
          <w:rFonts w:ascii="Times New Roman" w:hAnsi="Times New Roman" w:cs="Times New Roman"/>
          <w:color w:val="auto"/>
          <w:sz w:val="28"/>
          <w:szCs w:val="28"/>
          <w:lang w:val="en-US"/>
        </w:rPr>
        <w:t>CoR</w:t>
      </w:r>
      <w:proofErr w:type="spellEnd"/>
      <w:r w:rsidRPr="00A1133D">
        <w:rPr>
          <w:rFonts w:ascii="Times New Roman" w:hAnsi="Times New Roman" w:cs="Times New Roman"/>
          <w:color w:val="auto"/>
          <w:sz w:val="28"/>
          <w:szCs w:val="28"/>
          <w:lang w:val="en-US"/>
        </w:rPr>
        <w:t>) / National delegation of Spain, URL: https://cor.europa.eu/EN/members/Pages/Delegation.aspx?country=Spain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lastRenderedPageBreak/>
        <w:t>European Committee of the Regions (</w:t>
      </w:r>
      <w:proofErr w:type="spellStart"/>
      <w:r w:rsidRPr="00A1133D">
        <w:rPr>
          <w:rFonts w:ascii="Times New Roman" w:hAnsi="Times New Roman" w:cs="Times New Roman"/>
          <w:color w:val="auto"/>
          <w:sz w:val="28"/>
          <w:szCs w:val="28"/>
          <w:lang w:val="en-US"/>
        </w:rPr>
        <w:t>CoR</w:t>
      </w:r>
      <w:proofErr w:type="spellEnd"/>
      <w:r w:rsidRPr="00A1133D">
        <w:rPr>
          <w:rFonts w:ascii="Times New Roman" w:hAnsi="Times New Roman" w:cs="Times New Roman"/>
          <w:color w:val="auto"/>
          <w:sz w:val="28"/>
          <w:szCs w:val="28"/>
          <w:lang w:val="en-US"/>
        </w:rPr>
        <w:t>) / National delegation of United Kingdom, URL: https://cor.europa.eu/EN/members/Pages/Delegation.aspx?country=United%20Kingdom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Parliament / Parliamentary questions, 23 May 2005, E-0516/2005, URL: http://www.europarl.europa.eu/sides/getAllAnswers.do?reference=E-2005-0516&amp;language=EN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Parliament Liaison Office in the United Kingdom / Previous Election Results - URL: http://www.europarl.europa.eu/unitedkingdom/en/european-elections/european_elections/previous_election_results.html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Parliament, 2019 European election results / Spain, URL: https://www.election-results.eu/national-results/spain/2019-2024/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Parliament, 2019 European election results / United Kingdom, URL: https://www.election-results.eu/national-results/united-kingdom/2019-2024/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European Parliament, MEPs / </w:t>
      </w:r>
      <w:proofErr w:type="spellStart"/>
      <w:r w:rsidRPr="00A1133D">
        <w:rPr>
          <w:rFonts w:ascii="Times New Roman" w:hAnsi="Times New Roman" w:cs="Times New Roman"/>
          <w:color w:val="auto"/>
          <w:sz w:val="28"/>
          <w:szCs w:val="28"/>
          <w:lang w:val="en-US"/>
        </w:rPr>
        <w:t>Izaskun</w:t>
      </w:r>
      <w:proofErr w:type="spellEnd"/>
      <w:r w:rsidRPr="00A1133D">
        <w:rPr>
          <w:rFonts w:ascii="Times New Roman" w:hAnsi="Times New Roman" w:cs="Times New Roman"/>
          <w:color w:val="auto"/>
          <w:sz w:val="28"/>
          <w:szCs w:val="28"/>
          <w:lang w:val="en-US"/>
        </w:rPr>
        <w:t xml:space="preserve"> Bilbao </w:t>
      </w:r>
      <w:proofErr w:type="spellStart"/>
      <w:r w:rsidRPr="00A1133D">
        <w:rPr>
          <w:rFonts w:ascii="Times New Roman" w:hAnsi="Times New Roman" w:cs="Times New Roman"/>
          <w:color w:val="auto"/>
          <w:sz w:val="28"/>
          <w:szCs w:val="28"/>
          <w:lang w:val="en-US"/>
        </w:rPr>
        <w:t>Barandica</w:t>
      </w:r>
      <w:proofErr w:type="spellEnd"/>
      <w:r w:rsidRPr="00A1133D">
        <w:rPr>
          <w:rFonts w:ascii="Times New Roman" w:hAnsi="Times New Roman" w:cs="Times New Roman"/>
          <w:color w:val="auto"/>
          <w:sz w:val="28"/>
          <w:szCs w:val="28"/>
          <w:lang w:val="en-US"/>
        </w:rPr>
        <w:t>, URL: http://europarl.europa.eu/meps/en/96922/IZASKUN_BILBAO+BARANDICA/home#mep-card-content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Union / EU member countries in brief, URL: https://europa.eu/european-union/about-eu/countries/member-countries_en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Union / Treaty on European Union, Luxembourg, 1992, URL: https://europa.eu/european-union/sites/europaeu/files/docs/body/treaty_on_european_union_en.pdf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25.04.2019)</w:t>
      </w:r>
    </w:p>
    <w:p w:rsidR="00A1133D" w:rsidRPr="00A1133D" w:rsidRDefault="00A1133D"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lastRenderedPageBreak/>
        <w:t xml:space="preserve">European Union law / Single European Act, Official Journal of the European </w:t>
      </w:r>
      <w:proofErr w:type="spellStart"/>
      <w:r w:rsidRPr="00A1133D">
        <w:rPr>
          <w:rFonts w:ascii="Times New Roman" w:hAnsi="Times New Roman" w:cs="Times New Roman"/>
          <w:color w:val="auto"/>
          <w:sz w:val="28"/>
          <w:szCs w:val="28"/>
          <w:lang w:val="en-US"/>
        </w:rPr>
        <w:t>Commutities</w:t>
      </w:r>
      <w:proofErr w:type="spellEnd"/>
      <w:r w:rsidRPr="00A1133D">
        <w:rPr>
          <w:rFonts w:ascii="Times New Roman" w:hAnsi="Times New Roman" w:cs="Times New Roman"/>
          <w:color w:val="auto"/>
          <w:sz w:val="28"/>
          <w:szCs w:val="28"/>
          <w:lang w:val="en-US"/>
        </w:rPr>
        <w:t xml:space="preserve"> No L 169, URL: https://eur-lex.europa.eu/legal-content/EN/TXT/PDF/?uri=CELEX:11986U/TXT&amp;from=EN (</w:t>
      </w:r>
      <w:r w:rsidR="002B197D">
        <w:rPr>
          <w:rFonts w:ascii="Times New Roman" w:hAnsi="Times New Roman" w:cs="Times New Roman"/>
          <w:color w:val="auto"/>
          <w:sz w:val="28"/>
          <w:szCs w:val="28"/>
        </w:rPr>
        <w:t>дата</w:t>
      </w:r>
      <w:r w:rsidR="002B197D" w:rsidRPr="002B197D">
        <w:rPr>
          <w:rFonts w:ascii="Times New Roman" w:hAnsi="Times New Roman" w:cs="Times New Roman"/>
          <w:color w:val="auto"/>
          <w:sz w:val="28"/>
          <w:szCs w:val="28"/>
          <w:lang w:val="en-US"/>
        </w:rPr>
        <w:t xml:space="preserve"> </w:t>
      </w:r>
      <w:r w:rsidR="002B197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25.04.2019)</w:t>
      </w:r>
    </w:p>
    <w:p w:rsidR="00A1133D" w:rsidRPr="00A1133D" w:rsidRDefault="00A1133D" w:rsidP="00DF61FE">
      <w:pPr>
        <w:pStyle w:val="a8"/>
        <w:numPr>
          <w:ilvl w:val="0"/>
          <w:numId w:val="2"/>
        </w:numPr>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Euskadi</w:t>
      </w:r>
      <w:proofErr w:type="spellEnd"/>
      <w:r w:rsidRPr="00A1133D">
        <w:rPr>
          <w:rFonts w:ascii="Times New Roman" w:hAnsi="Times New Roman" w:cs="Times New Roman"/>
          <w:color w:val="auto"/>
          <w:sz w:val="28"/>
          <w:szCs w:val="28"/>
          <w:lang w:val="en-US"/>
        </w:rPr>
        <w:t xml:space="preserve"> Basque Country / COOPERACIÓN TERRITORIAL País Vasco, URL: http://www.euskadi.eus/contenidos/informacion/prog_cooperacion_territorial/es_def/adjuntos/DOCUMENTO%20COOPERACION%20TERRITORIAL%20CAST.pdf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FF262C">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Euskadi</w:t>
      </w:r>
      <w:proofErr w:type="spellEnd"/>
      <w:r w:rsidRPr="00A1133D">
        <w:rPr>
          <w:rFonts w:ascii="Times New Roman" w:hAnsi="Times New Roman" w:cs="Times New Roman"/>
          <w:color w:val="auto"/>
          <w:sz w:val="28"/>
          <w:szCs w:val="28"/>
          <w:lang w:val="en-US"/>
        </w:rPr>
        <w:t xml:space="preserve"> Basque Country / </w:t>
      </w:r>
      <w:proofErr w:type="spellStart"/>
      <w:r w:rsidRPr="00A1133D">
        <w:rPr>
          <w:rFonts w:ascii="Times New Roman" w:hAnsi="Times New Roman" w:cs="Times New Roman"/>
          <w:color w:val="auto"/>
          <w:sz w:val="28"/>
          <w:szCs w:val="28"/>
          <w:lang w:val="en-US"/>
        </w:rPr>
        <w:t>Iñigo</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Urkullu</w:t>
      </w:r>
      <w:proofErr w:type="spellEnd"/>
      <w:r w:rsidRPr="00A1133D">
        <w:rPr>
          <w:rFonts w:ascii="Times New Roman" w:hAnsi="Times New Roman" w:cs="Times New Roman"/>
          <w:color w:val="auto"/>
          <w:sz w:val="28"/>
          <w:szCs w:val="28"/>
          <w:lang w:val="en-US"/>
        </w:rPr>
        <w:t xml:space="preserve"> Renteria, URL: http://www.euskadi.eus/lehendakari-inigo-urkullu-renteria/web01-s1ezaleh/es/ (</w:t>
      </w:r>
      <w:r w:rsidR="002B197D">
        <w:rPr>
          <w:rFonts w:ascii="Times New Roman" w:hAnsi="Times New Roman" w:cs="Times New Roman"/>
          <w:color w:val="auto"/>
          <w:sz w:val="28"/>
          <w:szCs w:val="28"/>
        </w:rPr>
        <w:t>дата</w:t>
      </w:r>
      <w:r w:rsidR="002B197D" w:rsidRPr="002B197D">
        <w:rPr>
          <w:rFonts w:ascii="Times New Roman" w:hAnsi="Times New Roman" w:cs="Times New Roman"/>
          <w:color w:val="auto"/>
          <w:sz w:val="28"/>
          <w:szCs w:val="28"/>
          <w:lang w:val="en-US"/>
        </w:rPr>
        <w:t xml:space="preserve"> </w:t>
      </w:r>
      <w:r w:rsidR="002B197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08.05.2019). </w:t>
      </w:r>
    </w:p>
    <w:p w:rsidR="00A1133D" w:rsidRPr="00A1133D" w:rsidRDefault="00A1133D" w:rsidP="00FF262C">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Euskadi</w:t>
      </w:r>
      <w:proofErr w:type="spellEnd"/>
      <w:r w:rsidRPr="00A1133D">
        <w:rPr>
          <w:rFonts w:ascii="Times New Roman" w:hAnsi="Times New Roman" w:cs="Times New Roman"/>
          <w:color w:val="auto"/>
          <w:sz w:val="28"/>
          <w:szCs w:val="28"/>
          <w:lang w:val="en-US"/>
        </w:rPr>
        <w:t xml:space="preserve"> Basque Country / The Statute of Autonomy of the Basque Country, URL: http://www.basquecountry.eus/contenidos/informacion/estatuto_guernica/en_455/adjuntos/estatu_i.pdf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08.05.2019).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Interreg</w:t>
      </w:r>
      <w:proofErr w:type="spellEnd"/>
      <w:r w:rsidRPr="00A1133D">
        <w:rPr>
          <w:rFonts w:ascii="Times New Roman" w:hAnsi="Times New Roman" w:cs="Times New Roman"/>
          <w:color w:val="auto"/>
          <w:sz w:val="28"/>
          <w:szCs w:val="28"/>
          <w:lang w:val="en-US"/>
        </w:rPr>
        <w:t xml:space="preserve">/ About </w:t>
      </w:r>
      <w:proofErr w:type="spellStart"/>
      <w:r w:rsidRPr="00A1133D">
        <w:rPr>
          <w:rFonts w:ascii="Times New Roman" w:hAnsi="Times New Roman" w:cs="Times New Roman"/>
          <w:color w:val="auto"/>
          <w:sz w:val="28"/>
          <w:szCs w:val="28"/>
          <w:lang w:val="en-US"/>
        </w:rPr>
        <w:t>Interreg</w:t>
      </w:r>
      <w:proofErr w:type="spellEnd"/>
      <w:r w:rsidRPr="00A1133D">
        <w:rPr>
          <w:rFonts w:ascii="Times New Roman" w:hAnsi="Times New Roman" w:cs="Times New Roman"/>
          <w:color w:val="auto"/>
          <w:sz w:val="28"/>
          <w:szCs w:val="28"/>
          <w:lang w:val="en-US"/>
        </w:rPr>
        <w:t>, URL: https://interreg.eu/about-interreg/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27.04.2019).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Style w:val="a3"/>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lang w:val="en-US"/>
        </w:rPr>
        <w:t>Publications Office of the European Union / Treaty of Lisbon, 2007/C 306/0, Official Journal of the European Union C 306, URL: http://publications.europa.eu/resource/cellar/688a7a98-3110-4ffe-a6b3-8972d8445325.0007.01/DOC_19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27.04.2019).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Scotland Europa / Networking Scotland in Europe, URL: https://www.scotlandeuropa.com/about/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Scotland’s constitutional future / The Stationery Office Limited on behalf of the Controller of Her Majesty’s Stationery Office, 2012, URL: https://assets.publishing.service.gov.uk/government/uploads/system/uploads/attachment_data/file/39248/Scotlands_Constitutional_Future.pdf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18.05.19).</w:t>
      </w:r>
    </w:p>
    <w:p w:rsidR="00A1133D" w:rsidRPr="00A1133D" w:rsidRDefault="00A1133D" w:rsidP="00DF61FE">
      <w:pPr>
        <w:pStyle w:val="a8"/>
        <w:numPr>
          <w:ilvl w:val="0"/>
          <w:numId w:val="2"/>
        </w:numPr>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lastRenderedPageBreak/>
        <w:t xml:space="preserve">  Scottish EU Funding Portal / EU </w:t>
      </w:r>
      <w:proofErr w:type="spellStart"/>
      <w:r w:rsidRPr="00A1133D">
        <w:rPr>
          <w:rFonts w:ascii="Times New Roman" w:hAnsi="Times New Roman" w:cs="Times New Roman"/>
          <w:color w:val="auto"/>
          <w:sz w:val="28"/>
          <w:szCs w:val="28"/>
          <w:lang w:val="en-US"/>
        </w:rPr>
        <w:t>Programmes</w:t>
      </w:r>
      <w:proofErr w:type="spellEnd"/>
      <w:r w:rsidRPr="00A1133D">
        <w:rPr>
          <w:rFonts w:ascii="Times New Roman" w:hAnsi="Times New Roman" w:cs="Times New Roman"/>
          <w:color w:val="auto"/>
          <w:sz w:val="28"/>
          <w:szCs w:val="28"/>
          <w:lang w:val="en-US"/>
        </w:rPr>
        <w:t>, URL: https://www.funding-portal.eu/funding-opportunities/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DF61FE">
      <w:pPr>
        <w:pStyle w:val="a8"/>
        <w:numPr>
          <w:ilvl w:val="0"/>
          <w:numId w:val="2"/>
        </w:numPr>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   Scottish EU Funding Portal / North West Europe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xml:space="preserve"> (2014-2020), URL: https://portal.funding-portal.eu/funding-programmes/north-west-europe-programme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DF61FE">
      <w:pPr>
        <w:pStyle w:val="a8"/>
        <w:numPr>
          <w:ilvl w:val="0"/>
          <w:numId w:val="2"/>
        </w:numPr>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  Scottish EU Funding Portal / Northern Periphery &amp; Arctic </w:t>
      </w:r>
      <w:proofErr w:type="spellStart"/>
      <w:r w:rsidRPr="00A1133D">
        <w:rPr>
          <w:rFonts w:ascii="Times New Roman" w:hAnsi="Times New Roman" w:cs="Times New Roman"/>
          <w:color w:val="auto"/>
          <w:sz w:val="28"/>
          <w:szCs w:val="28"/>
          <w:lang w:val="en-US"/>
        </w:rPr>
        <w:t>Programme</w:t>
      </w:r>
      <w:proofErr w:type="spellEnd"/>
      <w:r w:rsidRPr="00A1133D">
        <w:rPr>
          <w:rFonts w:ascii="Times New Roman" w:hAnsi="Times New Roman" w:cs="Times New Roman"/>
          <w:color w:val="auto"/>
          <w:sz w:val="28"/>
          <w:szCs w:val="28"/>
          <w:lang w:val="en-US"/>
        </w:rPr>
        <w:t xml:space="preserve"> (2014-2020), URL: https://portal.funding-portal.eu/funding-programmes/northern-periphery-arctic-programme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The National Archives of Government of the United Kingdom / Scotland Act 1998, URL: https://www.legislation.gov.uk/ukpga/1998/46/pdfs/ukpga_19980046_en.pdf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18.05.2019).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The National Archives of Government of the United Kingdom / Scotland Act 2012, URL: https://www.legislation.gov.uk/ukpga/2012/11/pdfs/ukpga_20120011_en.pdf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18.05.2019).</w:t>
      </w:r>
    </w:p>
    <w:p w:rsidR="00A1133D" w:rsidRPr="00A1133D" w:rsidRDefault="00A1133D" w:rsidP="000F4B59">
      <w:pPr>
        <w:pStyle w:val="a8"/>
        <w:numPr>
          <w:ilvl w:val="0"/>
          <w:numId w:val="2"/>
        </w:numPr>
        <w:tabs>
          <w:tab w:val="clear" w:pos="720"/>
        </w:tabs>
        <w:spacing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The National Archives of Government of the United Kingdom / Scotland Act 2016, URL: https://www.legislation.gov.uk/ukpga/2016/11/pdfs/ukpga_20160011_en.pdf (</w:t>
      </w:r>
      <w:r w:rsidRPr="00A1133D">
        <w:rPr>
          <w:rFonts w:ascii="Times New Roman" w:hAnsi="Times New Roman" w:cs="Times New Roman"/>
          <w:color w:val="auto"/>
          <w:sz w:val="28"/>
          <w:szCs w:val="28"/>
        </w:rPr>
        <w:t>дата</w:t>
      </w:r>
      <w:r w:rsidRPr="00A1133D">
        <w:rPr>
          <w:rFonts w:ascii="Times New Roman" w:hAnsi="Times New Roman" w:cs="Times New Roman"/>
          <w:color w:val="auto"/>
          <w:sz w:val="28"/>
          <w:szCs w:val="28"/>
          <w:lang w:val="en-US"/>
        </w:rPr>
        <w:t xml:space="preserve"> </w:t>
      </w:r>
      <w:r w:rsidRPr="00A1133D">
        <w:rPr>
          <w:rFonts w:ascii="Times New Roman" w:hAnsi="Times New Roman" w:cs="Times New Roman"/>
          <w:color w:val="auto"/>
          <w:sz w:val="28"/>
          <w:szCs w:val="28"/>
        </w:rPr>
        <w:t>обращения</w:t>
      </w:r>
      <w:r w:rsidRPr="00A1133D">
        <w:rPr>
          <w:rFonts w:ascii="Times New Roman" w:hAnsi="Times New Roman" w:cs="Times New Roman"/>
          <w:color w:val="auto"/>
          <w:sz w:val="28"/>
          <w:szCs w:val="28"/>
          <w:lang w:val="en-US"/>
        </w:rPr>
        <w:t xml:space="preserve"> 18.05.2019).</w:t>
      </w:r>
    </w:p>
    <w:p w:rsidR="00A1133D" w:rsidRPr="00A1133D" w:rsidRDefault="00A1133D" w:rsidP="000F4B59">
      <w:pPr>
        <w:pStyle w:val="a9"/>
        <w:numPr>
          <w:ilvl w:val="0"/>
          <w:numId w:val="2"/>
        </w:numPr>
        <w:spacing w:after="0" w:line="360" w:lineRule="auto"/>
        <w:ind w:left="0" w:firstLine="709"/>
        <w:contextualSpacing/>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The Scottish Government / Brussels office, URL: https://www.gov.scot/publications/brussels-office-contact-details/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21.05.2019).</w:t>
      </w:r>
    </w:p>
    <w:p w:rsidR="00A1133D" w:rsidRPr="00A1133D" w:rsidRDefault="00A1133D" w:rsidP="000F4B59">
      <w:pPr>
        <w:pStyle w:val="a9"/>
        <w:numPr>
          <w:ilvl w:val="0"/>
          <w:numId w:val="2"/>
        </w:numPr>
        <w:tabs>
          <w:tab w:val="clear" w:pos="720"/>
        </w:tabs>
        <w:spacing w:after="0" w:line="360" w:lineRule="auto"/>
        <w:ind w:left="0" w:firstLine="709"/>
        <w:contextualSpacing/>
        <w:rPr>
          <w:rFonts w:ascii="Times New Roman" w:hAnsi="Times New Roman" w:cs="Times New Roman"/>
          <w:color w:val="auto"/>
          <w:sz w:val="28"/>
          <w:szCs w:val="28"/>
        </w:rPr>
      </w:pPr>
      <w:r w:rsidRPr="00A1133D">
        <w:rPr>
          <w:rFonts w:ascii="Times New Roman" w:hAnsi="Times New Roman" w:cs="Times New Roman"/>
          <w:color w:val="auto"/>
          <w:sz w:val="28"/>
          <w:szCs w:val="28"/>
          <w:lang w:val="en-US"/>
        </w:rPr>
        <w:t>The Scottish National Party / About SNP. History</w:t>
      </w:r>
      <w:r w:rsidRPr="00A1133D">
        <w:rPr>
          <w:rFonts w:ascii="Times New Roman" w:hAnsi="Times New Roman" w:cs="Times New Roman"/>
          <w:color w:val="auto"/>
          <w:sz w:val="28"/>
          <w:szCs w:val="28"/>
        </w:rPr>
        <w:t xml:space="preserve">, </w:t>
      </w:r>
      <w:r w:rsidRPr="00A1133D">
        <w:rPr>
          <w:rFonts w:ascii="Times New Roman" w:hAnsi="Times New Roman" w:cs="Times New Roman"/>
          <w:color w:val="auto"/>
          <w:sz w:val="28"/>
          <w:szCs w:val="28"/>
          <w:lang w:val="en-US"/>
        </w:rPr>
        <w:t>URL</w:t>
      </w:r>
      <w:r w:rsidRPr="00A1133D">
        <w:rPr>
          <w:rFonts w:ascii="Times New Roman" w:hAnsi="Times New Roman" w:cs="Times New Roman"/>
          <w:color w:val="auto"/>
          <w:sz w:val="28"/>
          <w:szCs w:val="28"/>
        </w:rPr>
        <w:t xml:space="preserve">: </w:t>
      </w:r>
      <w:r w:rsidRPr="00A1133D">
        <w:rPr>
          <w:rFonts w:ascii="Times New Roman" w:hAnsi="Times New Roman" w:cs="Times New Roman"/>
          <w:color w:val="auto"/>
          <w:sz w:val="28"/>
          <w:szCs w:val="28"/>
          <w:lang w:val="en-US"/>
        </w:rPr>
        <w:t>https</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www</w:t>
      </w:r>
      <w:r w:rsidRPr="00A1133D">
        <w:rPr>
          <w:rFonts w:ascii="Times New Roman" w:hAnsi="Times New Roman" w:cs="Times New Roman"/>
          <w:color w:val="auto"/>
          <w:sz w:val="28"/>
          <w:szCs w:val="28"/>
        </w:rPr>
        <w:t>.</w:t>
      </w:r>
      <w:proofErr w:type="spellStart"/>
      <w:r w:rsidRPr="00A1133D">
        <w:rPr>
          <w:rFonts w:ascii="Times New Roman" w:hAnsi="Times New Roman" w:cs="Times New Roman"/>
          <w:color w:val="auto"/>
          <w:sz w:val="28"/>
          <w:szCs w:val="28"/>
          <w:lang w:val="en-US"/>
        </w:rPr>
        <w:t>snp</w:t>
      </w:r>
      <w:proofErr w:type="spellEnd"/>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org</w:t>
      </w:r>
      <w:r w:rsidRPr="00A1133D">
        <w:rPr>
          <w:rFonts w:ascii="Times New Roman" w:hAnsi="Times New Roman" w:cs="Times New Roman"/>
          <w:color w:val="auto"/>
          <w:sz w:val="28"/>
          <w:szCs w:val="28"/>
        </w:rPr>
        <w:t>/</w:t>
      </w:r>
      <w:r w:rsidRPr="00A1133D">
        <w:rPr>
          <w:rFonts w:ascii="Times New Roman" w:hAnsi="Times New Roman" w:cs="Times New Roman"/>
          <w:color w:val="auto"/>
          <w:sz w:val="28"/>
          <w:szCs w:val="28"/>
          <w:lang w:val="en-US"/>
        </w:rPr>
        <w:t>history</w:t>
      </w:r>
      <w:r w:rsidRPr="00A1133D">
        <w:rPr>
          <w:rFonts w:ascii="Times New Roman" w:hAnsi="Times New Roman" w:cs="Times New Roman"/>
          <w:color w:val="auto"/>
          <w:sz w:val="28"/>
          <w:szCs w:val="28"/>
        </w:rPr>
        <w:t>/ (дата обращения 18.05.19).</w:t>
      </w:r>
    </w:p>
    <w:p w:rsidR="00F34340" w:rsidRPr="00A1133D" w:rsidRDefault="00F34340">
      <w:pPr>
        <w:pStyle w:val="a8"/>
        <w:spacing w:line="360" w:lineRule="auto"/>
        <w:ind w:left="709"/>
        <w:jc w:val="both"/>
        <w:rPr>
          <w:rFonts w:ascii="Times New Roman" w:hAnsi="Times New Roman" w:cs="Times New Roman"/>
          <w:sz w:val="28"/>
          <w:szCs w:val="28"/>
        </w:rPr>
      </w:pPr>
    </w:p>
    <w:p w:rsidR="00F34340" w:rsidRPr="00A1133D" w:rsidRDefault="00A13641" w:rsidP="002A05AD">
      <w:pPr>
        <w:pStyle w:val="2"/>
        <w:rPr>
          <w:rFonts w:cs="Times New Roman"/>
        </w:rPr>
      </w:pPr>
      <w:bookmarkStart w:id="41" w:name="_Toc10381738"/>
      <w:r w:rsidRPr="00A1133D">
        <w:rPr>
          <w:rFonts w:cs="Times New Roman"/>
        </w:rPr>
        <w:lastRenderedPageBreak/>
        <w:t>Литература</w:t>
      </w:r>
      <w:bookmarkEnd w:id="41"/>
    </w:p>
    <w:p w:rsidR="00A1133D" w:rsidRPr="00A1133D" w:rsidRDefault="00A1133D" w:rsidP="00216EFB">
      <w:pPr>
        <w:pStyle w:val="a9"/>
        <w:numPr>
          <w:ilvl w:val="0"/>
          <w:numId w:val="2"/>
        </w:numPr>
        <w:tabs>
          <w:tab w:val="clear" w:pos="720"/>
          <w:tab w:val="num" w:pos="709"/>
        </w:tabs>
        <w:spacing w:after="0"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Андерсон Б. Воображаемые сообщества. Размышления об истоках и распространении национализма / Б. Андерсон, Пер. с англ. В. Николаева; </w:t>
      </w:r>
      <w:proofErr w:type="spellStart"/>
      <w:r w:rsidRPr="00A1133D">
        <w:rPr>
          <w:rFonts w:ascii="Times New Roman" w:hAnsi="Times New Roman" w:cs="Times New Roman"/>
          <w:color w:val="auto"/>
          <w:sz w:val="28"/>
          <w:szCs w:val="28"/>
        </w:rPr>
        <w:t>вступ.ст</w:t>
      </w:r>
      <w:proofErr w:type="spellEnd"/>
      <w:r w:rsidRPr="00A1133D">
        <w:rPr>
          <w:rFonts w:ascii="Times New Roman" w:hAnsi="Times New Roman" w:cs="Times New Roman"/>
          <w:color w:val="auto"/>
          <w:sz w:val="28"/>
          <w:szCs w:val="28"/>
        </w:rPr>
        <w:t xml:space="preserve">. С. П. </w:t>
      </w:r>
      <w:proofErr w:type="spellStart"/>
      <w:r w:rsidRPr="00A1133D">
        <w:rPr>
          <w:rFonts w:ascii="Times New Roman" w:hAnsi="Times New Roman" w:cs="Times New Roman"/>
          <w:color w:val="auto"/>
          <w:sz w:val="28"/>
          <w:szCs w:val="28"/>
        </w:rPr>
        <w:t>Баньковской</w:t>
      </w:r>
      <w:proofErr w:type="spellEnd"/>
      <w:r w:rsidRPr="00A1133D">
        <w:rPr>
          <w:rFonts w:ascii="Times New Roman" w:hAnsi="Times New Roman" w:cs="Times New Roman"/>
          <w:color w:val="auto"/>
          <w:sz w:val="28"/>
          <w:szCs w:val="28"/>
        </w:rPr>
        <w:t xml:space="preserve">. - М.: </w:t>
      </w:r>
      <w:proofErr w:type="spellStart"/>
      <w:r w:rsidRPr="00A1133D">
        <w:rPr>
          <w:rFonts w:ascii="Times New Roman" w:hAnsi="Times New Roman" w:cs="Times New Roman"/>
          <w:color w:val="auto"/>
          <w:sz w:val="28"/>
          <w:szCs w:val="28"/>
        </w:rPr>
        <w:t>Кучково</w:t>
      </w:r>
      <w:proofErr w:type="spellEnd"/>
      <w:r w:rsidRPr="00A1133D">
        <w:rPr>
          <w:rFonts w:ascii="Times New Roman" w:hAnsi="Times New Roman" w:cs="Times New Roman"/>
          <w:color w:val="auto"/>
          <w:sz w:val="28"/>
          <w:szCs w:val="28"/>
        </w:rPr>
        <w:t xml:space="preserve"> поле. - 2016. - 416 с.</w:t>
      </w:r>
    </w:p>
    <w:p w:rsidR="00A1133D" w:rsidRPr="00A1133D" w:rsidRDefault="00A1133D" w:rsidP="00216EFB">
      <w:pPr>
        <w:pStyle w:val="a8"/>
        <w:numPr>
          <w:ilvl w:val="0"/>
          <w:numId w:val="2"/>
        </w:numPr>
        <w:tabs>
          <w:tab w:val="clear" w:pos="720"/>
          <w:tab w:val="num" w:pos="709"/>
        </w:tabs>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Андреева Т.Н. «Внутри- и внешнеполитические аспекты проблемы независимости Шотландии» / Андреева Т.Н. // Мировая экономика и международные отношения, 2014. - № 6, 65–74 c.</w:t>
      </w:r>
    </w:p>
    <w:p w:rsidR="00A1133D" w:rsidRPr="00A1133D" w:rsidRDefault="00A1133D" w:rsidP="00216EFB">
      <w:pPr>
        <w:pStyle w:val="a8"/>
        <w:numPr>
          <w:ilvl w:val="0"/>
          <w:numId w:val="2"/>
        </w:numPr>
        <w:tabs>
          <w:tab w:val="clear" w:pos="720"/>
          <w:tab w:val="num" w:pos="709"/>
        </w:tabs>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Аникеева Н.Е. Истоки и сущность баскского конфликта в Испании / Н.Е. Аникеева // Вестник МГИМО-Университета. - 2010. - № 2 (11). – </w:t>
      </w:r>
      <w:r w:rsidRPr="00A1133D">
        <w:rPr>
          <w:rFonts w:ascii="Times New Roman" w:hAnsi="Times New Roman" w:cs="Times New Roman"/>
          <w:color w:val="auto"/>
          <w:sz w:val="28"/>
          <w:szCs w:val="28"/>
          <w:lang w:val="en-US"/>
        </w:rPr>
        <w:t>C</w:t>
      </w:r>
      <w:r w:rsidRPr="00A1133D">
        <w:rPr>
          <w:rFonts w:ascii="Times New Roman" w:hAnsi="Times New Roman" w:cs="Times New Roman"/>
          <w:color w:val="auto"/>
          <w:sz w:val="28"/>
          <w:szCs w:val="28"/>
        </w:rPr>
        <w:t>. 1-8.</w:t>
      </w:r>
    </w:p>
    <w:p w:rsidR="00A1133D" w:rsidRPr="00A1133D" w:rsidRDefault="00A1133D" w:rsidP="00216EFB">
      <w:pPr>
        <w:pStyle w:val="a8"/>
        <w:numPr>
          <w:ilvl w:val="0"/>
          <w:numId w:val="2"/>
        </w:numPr>
        <w:tabs>
          <w:tab w:val="clear" w:pos="720"/>
          <w:tab w:val="num" w:pos="709"/>
        </w:tabs>
        <w:spacing w:line="360" w:lineRule="auto"/>
        <w:ind w:left="0" w:firstLine="709"/>
        <w:jc w:val="both"/>
        <w:rPr>
          <w:rFonts w:ascii="Times New Roman" w:hAnsi="Times New Roman" w:cs="Times New Roman"/>
          <w:color w:val="auto"/>
          <w:sz w:val="28"/>
          <w:szCs w:val="28"/>
        </w:rPr>
      </w:pPr>
      <w:proofErr w:type="spellStart"/>
      <w:r w:rsidRPr="00A1133D">
        <w:rPr>
          <w:rFonts w:ascii="Times New Roman" w:hAnsi="Times New Roman" w:cs="Times New Roman"/>
          <w:color w:val="auto"/>
          <w:sz w:val="28"/>
          <w:szCs w:val="28"/>
        </w:rPr>
        <w:t>Басманова</w:t>
      </w:r>
      <w:proofErr w:type="spellEnd"/>
      <w:r w:rsidRPr="00A1133D">
        <w:rPr>
          <w:rFonts w:ascii="Times New Roman" w:hAnsi="Times New Roman" w:cs="Times New Roman"/>
          <w:color w:val="auto"/>
          <w:sz w:val="28"/>
          <w:szCs w:val="28"/>
        </w:rPr>
        <w:t xml:space="preserve"> А.А., </w:t>
      </w:r>
      <w:proofErr w:type="spellStart"/>
      <w:r w:rsidRPr="00A1133D">
        <w:rPr>
          <w:rFonts w:ascii="Times New Roman" w:hAnsi="Times New Roman" w:cs="Times New Roman"/>
          <w:color w:val="auto"/>
          <w:sz w:val="28"/>
          <w:szCs w:val="28"/>
        </w:rPr>
        <w:t>Миссауи</w:t>
      </w:r>
      <w:proofErr w:type="spellEnd"/>
      <w:r w:rsidRPr="00A1133D">
        <w:rPr>
          <w:rFonts w:ascii="Times New Roman" w:hAnsi="Times New Roman" w:cs="Times New Roman"/>
          <w:color w:val="auto"/>
          <w:sz w:val="28"/>
          <w:szCs w:val="28"/>
        </w:rPr>
        <w:t xml:space="preserve">-Ульянищева Е.В. Сепаратизм в Стране Басков / А.А. </w:t>
      </w:r>
      <w:proofErr w:type="spellStart"/>
      <w:r w:rsidRPr="00A1133D">
        <w:rPr>
          <w:rFonts w:ascii="Times New Roman" w:hAnsi="Times New Roman" w:cs="Times New Roman"/>
          <w:color w:val="auto"/>
          <w:sz w:val="28"/>
          <w:szCs w:val="28"/>
        </w:rPr>
        <w:t>Басманова</w:t>
      </w:r>
      <w:proofErr w:type="spellEnd"/>
      <w:r w:rsidRPr="00A1133D">
        <w:rPr>
          <w:rFonts w:ascii="Times New Roman" w:hAnsi="Times New Roman" w:cs="Times New Roman"/>
          <w:color w:val="auto"/>
          <w:sz w:val="28"/>
          <w:szCs w:val="28"/>
        </w:rPr>
        <w:t xml:space="preserve">, Е.В. </w:t>
      </w:r>
      <w:proofErr w:type="spellStart"/>
      <w:r w:rsidRPr="00A1133D">
        <w:rPr>
          <w:rFonts w:ascii="Times New Roman" w:hAnsi="Times New Roman" w:cs="Times New Roman"/>
          <w:color w:val="auto"/>
          <w:sz w:val="28"/>
          <w:szCs w:val="28"/>
        </w:rPr>
        <w:t>Миссауи</w:t>
      </w:r>
      <w:proofErr w:type="spellEnd"/>
      <w:r w:rsidRPr="00A1133D">
        <w:rPr>
          <w:rFonts w:ascii="Times New Roman" w:hAnsi="Times New Roman" w:cs="Times New Roman"/>
          <w:color w:val="auto"/>
          <w:sz w:val="28"/>
          <w:szCs w:val="28"/>
        </w:rPr>
        <w:t xml:space="preserve">-Ульянищева // Вестник РУДН. Серия: Политология, - 2018. - </w:t>
      </w:r>
      <w:proofErr w:type="spellStart"/>
      <w:r w:rsidRPr="00A1133D">
        <w:rPr>
          <w:rFonts w:ascii="Times New Roman" w:hAnsi="Times New Roman" w:cs="Times New Roman"/>
          <w:color w:val="auto"/>
          <w:sz w:val="28"/>
          <w:szCs w:val="28"/>
        </w:rPr>
        <w:t>No</w:t>
      </w:r>
      <w:proofErr w:type="spellEnd"/>
      <w:r w:rsidRPr="00A1133D">
        <w:rPr>
          <w:rFonts w:ascii="Times New Roman" w:hAnsi="Times New Roman" w:cs="Times New Roman"/>
          <w:color w:val="auto"/>
          <w:sz w:val="28"/>
          <w:szCs w:val="28"/>
        </w:rPr>
        <w:t xml:space="preserve"> 3. - 365-375 c.</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proofErr w:type="spellStart"/>
      <w:r w:rsidRPr="00A1133D">
        <w:rPr>
          <w:rFonts w:ascii="Times New Roman" w:hAnsi="Times New Roman" w:cs="Times New Roman"/>
          <w:color w:val="auto"/>
          <w:sz w:val="28"/>
          <w:szCs w:val="28"/>
        </w:rPr>
        <w:t>Бошно</w:t>
      </w:r>
      <w:proofErr w:type="spellEnd"/>
      <w:r w:rsidRPr="00A1133D">
        <w:rPr>
          <w:rFonts w:ascii="Times New Roman" w:hAnsi="Times New Roman" w:cs="Times New Roman"/>
          <w:color w:val="auto"/>
          <w:sz w:val="28"/>
          <w:szCs w:val="28"/>
        </w:rPr>
        <w:t xml:space="preserve"> С. В. Государство / С. В. </w:t>
      </w:r>
      <w:proofErr w:type="spellStart"/>
      <w:r w:rsidRPr="00A1133D">
        <w:rPr>
          <w:rFonts w:ascii="Times New Roman" w:hAnsi="Times New Roman" w:cs="Times New Roman"/>
          <w:color w:val="auto"/>
          <w:sz w:val="28"/>
          <w:szCs w:val="28"/>
        </w:rPr>
        <w:t>Бошно</w:t>
      </w:r>
      <w:proofErr w:type="spellEnd"/>
      <w:r w:rsidRPr="00A1133D">
        <w:rPr>
          <w:rFonts w:ascii="Times New Roman" w:hAnsi="Times New Roman" w:cs="Times New Roman"/>
          <w:color w:val="auto"/>
          <w:sz w:val="28"/>
          <w:szCs w:val="28"/>
        </w:rPr>
        <w:t xml:space="preserve"> // Право и современные государства. - 2013. - №6. – </w:t>
      </w:r>
      <w:r w:rsidRPr="00A1133D">
        <w:rPr>
          <w:rFonts w:ascii="Times New Roman" w:hAnsi="Times New Roman" w:cs="Times New Roman"/>
          <w:color w:val="auto"/>
          <w:sz w:val="28"/>
          <w:szCs w:val="28"/>
          <w:lang w:val="en-US"/>
        </w:rPr>
        <w:t>C</w:t>
      </w:r>
      <w:r w:rsidRPr="00A1133D">
        <w:rPr>
          <w:rFonts w:ascii="Times New Roman" w:hAnsi="Times New Roman" w:cs="Times New Roman"/>
          <w:color w:val="auto"/>
          <w:sz w:val="28"/>
          <w:szCs w:val="28"/>
        </w:rPr>
        <w:t>. 64-79.</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Васильев В.А. Движение за независимость Шотландии / В. Васильев // Свободная мысль, - 2014. - №. 5. – С. 135-148.</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Еремина Н.В. Национально-политический разлом. От регионализма к сепаратизму в странах ЕС (на примере Шотландии и Уэльса) / Н.В. Еремина // Свободная мысль. - 2010. - №12. – </w:t>
      </w:r>
      <w:r w:rsidRPr="00A1133D">
        <w:rPr>
          <w:rFonts w:ascii="Times New Roman" w:hAnsi="Times New Roman" w:cs="Times New Roman"/>
          <w:color w:val="auto"/>
          <w:sz w:val="28"/>
          <w:szCs w:val="28"/>
          <w:lang w:val="en-US"/>
        </w:rPr>
        <w:t>C</w:t>
      </w:r>
      <w:r w:rsidRPr="00A1133D">
        <w:rPr>
          <w:rFonts w:ascii="Times New Roman" w:hAnsi="Times New Roman" w:cs="Times New Roman"/>
          <w:color w:val="auto"/>
          <w:sz w:val="28"/>
          <w:szCs w:val="28"/>
        </w:rPr>
        <w:t>. 21-34.</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Ерёмина Н.В. Факторы роста Европейского </w:t>
      </w:r>
      <w:proofErr w:type="spellStart"/>
      <w:r w:rsidRPr="00A1133D">
        <w:rPr>
          <w:rFonts w:ascii="Times New Roman" w:hAnsi="Times New Roman" w:cs="Times New Roman"/>
          <w:color w:val="auto"/>
          <w:sz w:val="28"/>
          <w:szCs w:val="28"/>
        </w:rPr>
        <w:t>этнорадикализма</w:t>
      </w:r>
      <w:proofErr w:type="spellEnd"/>
      <w:r w:rsidRPr="00A1133D">
        <w:rPr>
          <w:rFonts w:ascii="Times New Roman" w:hAnsi="Times New Roman" w:cs="Times New Roman"/>
          <w:color w:val="auto"/>
          <w:sz w:val="28"/>
          <w:szCs w:val="28"/>
        </w:rPr>
        <w:t xml:space="preserve"> на примере шотландской национальной партии и североирландской партии «</w:t>
      </w:r>
      <w:proofErr w:type="spellStart"/>
      <w:r w:rsidRPr="00A1133D">
        <w:rPr>
          <w:rFonts w:ascii="Times New Roman" w:hAnsi="Times New Roman" w:cs="Times New Roman"/>
          <w:color w:val="auto"/>
          <w:sz w:val="28"/>
          <w:szCs w:val="28"/>
        </w:rPr>
        <w:t>Шинн</w:t>
      </w:r>
      <w:proofErr w:type="spellEnd"/>
      <w:r w:rsidRPr="00A1133D">
        <w:rPr>
          <w:rFonts w:ascii="Times New Roman" w:hAnsi="Times New Roman" w:cs="Times New Roman"/>
          <w:color w:val="auto"/>
          <w:sz w:val="28"/>
          <w:szCs w:val="28"/>
        </w:rPr>
        <w:t xml:space="preserve"> </w:t>
      </w:r>
      <w:proofErr w:type="spellStart"/>
      <w:r w:rsidRPr="00A1133D">
        <w:rPr>
          <w:rFonts w:ascii="Times New Roman" w:hAnsi="Times New Roman" w:cs="Times New Roman"/>
          <w:color w:val="auto"/>
          <w:sz w:val="28"/>
          <w:szCs w:val="28"/>
        </w:rPr>
        <w:t>Фейн</w:t>
      </w:r>
      <w:proofErr w:type="spellEnd"/>
      <w:r w:rsidRPr="00A1133D">
        <w:rPr>
          <w:rFonts w:ascii="Times New Roman" w:hAnsi="Times New Roman" w:cs="Times New Roman"/>
          <w:color w:val="auto"/>
          <w:sz w:val="28"/>
          <w:szCs w:val="28"/>
        </w:rPr>
        <w:t xml:space="preserve">» / Н.В. Ерёмина // ПОЛИТЭКС. - 2010. - №1. – </w:t>
      </w:r>
      <w:r w:rsidRPr="00A1133D">
        <w:rPr>
          <w:rFonts w:ascii="Times New Roman" w:hAnsi="Times New Roman" w:cs="Times New Roman"/>
          <w:color w:val="auto"/>
          <w:sz w:val="28"/>
          <w:szCs w:val="28"/>
          <w:lang w:val="en-US"/>
        </w:rPr>
        <w:t>C</w:t>
      </w:r>
      <w:r w:rsidRPr="00A1133D">
        <w:rPr>
          <w:rFonts w:ascii="Times New Roman" w:hAnsi="Times New Roman" w:cs="Times New Roman"/>
          <w:color w:val="auto"/>
          <w:sz w:val="28"/>
          <w:szCs w:val="28"/>
        </w:rPr>
        <w:t>. 179-193.</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Еремина Н.В. Шотландский референдум как вызов британской государственности. / Еремина Н.В.  // </w:t>
      </w:r>
      <w:proofErr w:type="spellStart"/>
      <w:r w:rsidRPr="00A1133D">
        <w:rPr>
          <w:rFonts w:ascii="Times New Roman" w:hAnsi="Times New Roman" w:cs="Times New Roman"/>
          <w:color w:val="auto"/>
          <w:sz w:val="28"/>
          <w:szCs w:val="28"/>
        </w:rPr>
        <w:t>Социодинамика</w:t>
      </w:r>
      <w:proofErr w:type="spellEnd"/>
      <w:r w:rsidRPr="00A1133D">
        <w:rPr>
          <w:rFonts w:ascii="Times New Roman" w:hAnsi="Times New Roman" w:cs="Times New Roman"/>
          <w:color w:val="auto"/>
          <w:sz w:val="28"/>
          <w:szCs w:val="28"/>
        </w:rPr>
        <w:t>, - 2014. - № 8. - С. 1-25.</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Зонова Т.В. От Европы государств к Европе регионов / Т.В. Зонова // Полис. - 1999. - № 5. - С.155-164.</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История Средних веков: В 2 т. Т. 2: Раннее Ново время: Учебник / Под ред. С.П.Карпова.,6- издание. // М.: Изд-в </w:t>
      </w:r>
      <w:proofErr w:type="spellStart"/>
      <w:r w:rsidRPr="00A1133D">
        <w:rPr>
          <w:rFonts w:ascii="Times New Roman" w:hAnsi="Times New Roman" w:cs="Times New Roman"/>
          <w:color w:val="auto"/>
          <w:sz w:val="28"/>
          <w:szCs w:val="28"/>
        </w:rPr>
        <w:t>Моск</w:t>
      </w:r>
      <w:proofErr w:type="spellEnd"/>
      <w:r w:rsidRPr="00A1133D">
        <w:rPr>
          <w:rFonts w:ascii="Times New Roman" w:hAnsi="Times New Roman" w:cs="Times New Roman"/>
          <w:color w:val="auto"/>
          <w:sz w:val="28"/>
          <w:szCs w:val="28"/>
        </w:rPr>
        <w:t>. ун-та: Изд-в «Печатные Традиции», - 2008. – 681 С.</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proofErr w:type="spellStart"/>
      <w:r w:rsidRPr="00A1133D">
        <w:rPr>
          <w:rFonts w:ascii="Times New Roman" w:hAnsi="Times New Roman" w:cs="Times New Roman"/>
          <w:color w:val="auto"/>
          <w:sz w:val="28"/>
          <w:szCs w:val="28"/>
        </w:rPr>
        <w:lastRenderedPageBreak/>
        <w:t>Козуева</w:t>
      </w:r>
      <w:proofErr w:type="spellEnd"/>
      <w:r w:rsidRPr="00A1133D">
        <w:rPr>
          <w:rFonts w:ascii="Times New Roman" w:hAnsi="Times New Roman" w:cs="Times New Roman"/>
          <w:color w:val="auto"/>
          <w:sz w:val="28"/>
          <w:szCs w:val="28"/>
        </w:rPr>
        <w:t xml:space="preserve"> А. Д. Понятие сепаратизма: его сущность, предпосылки и причины возникновения // Молодой учёный. — 2016. — №7. — С. 559-563.</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proofErr w:type="spellStart"/>
      <w:r w:rsidRPr="00A1133D">
        <w:rPr>
          <w:rFonts w:ascii="Times New Roman" w:hAnsi="Times New Roman" w:cs="Times New Roman"/>
          <w:color w:val="auto"/>
          <w:sz w:val="28"/>
          <w:szCs w:val="28"/>
        </w:rPr>
        <w:t>Ландабасо</w:t>
      </w:r>
      <w:proofErr w:type="spellEnd"/>
      <w:r w:rsidRPr="00A1133D">
        <w:rPr>
          <w:rFonts w:ascii="Times New Roman" w:hAnsi="Times New Roman" w:cs="Times New Roman"/>
          <w:color w:val="auto"/>
          <w:sz w:val="28"/>
          <w:szCs w:val="28"/>
        </w:rPr>
        <w:t xml:space="preserve"> </w:t>
      </w:r>
      <w:proofErr w:type="spellStart"/>
      <w:r w:rsidRPr="00A1133D">
        <w:rPr>
          <w:rFonts w:ascii="Times New Roman" w:hAnsi="Times New Roman" w:cs="Times New Roman"/>
          <w:color w:val="auto"/>
          <w:sz w:val="28"/>
          <w:szCs w:val="28"/>
        </w:rPr>
        <w:t>Ангуло</w:t>
      </w:r>
      <w:proofErr w:type="spellEnd"/>
      <w:r w:rsidRPr="00A1133D">
        <w:rPr>
          <w:rFonts w:ascii="Times New Roman" w:hAnsi="Times New Roman" w:cs="Times New Roman"/>
          <w:color w:val="auto"/>
          <w:sz w:val="28"/>
          <w:szCs w:val="28"/>
        </w:rPr>
        <w:t xml:space="preserve"> А. И. Терроризм и этнополитические конфликты: [в 2 книгах] / А. И. </w:t>
      </w:r>
      <w:proofErr w:type="spellStart"/>
      <w:r w:rsidRPr="00A1133D">
        <w:rPr>
          <w:rFonts w:ascii="Times New Roman" w:hAnsi="Times New Roman" w:cs="Times New Roman"/>
          <w:color w:val="auto"/>
          <w:sz w:val="28"/>
          <w:szCs w:val="28"/>
        </w:rPr>
        <w:t>Ландабасо</w:t>
      </w:r>
      <w:proofErr w:type="spellEnd"/>
      <w:r w:rsidRPr="00A1133D">
        <w:rPr>
          <w:rFonts w:ascii="Times New Roman" w:hAnsi="Times New Roman" w:cs="Times New Roman"/>
          <w:color w:val="auto"/>
          <w:sz w:val="28"/>
          <w:szCs w:val="28"/>
        </w:rPr>
        <w:t xml:space="preserve"> </w:t>
      </w:r>
      <w:proofErr w:type="spellStart"/>
      <w:r w:rsidRPr="00A1133D">
        <w:rPr>
          <w:rFonts w:ascii="Times New Roman" w:hAnsi="Times New Roman" w:cs="Times New Roman"/>
          <w:color w:val="auto"/>
          <w:sz w:val="28"/>
          <w:szCs w:val="28"/>
        </w:rPr>
        <w:t>Ангуло</w:t>
      </w:r>
      <w:proofErr w:type="spellEnd"/>
      <w:r w:rsidRPr="00A1133D">
        <w:rPr>
          <w:rFonts w:ascii="Times New Roman" w:hAnsi="Times New Roman" w:cs="Times New Roman"/>
          <w:color w:val="auto"/>
          <w:sz w:val="28"/>
          <w:szCs w:val="28"/>
        </w:rPr>
        <w:t>, А. М. Коновалов // РАН, Ин-т Европы. – М.: ОГНИ, - 2004 - Кн. 1: Из истории басков. - 2004. – 382 с.</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Лях К. И. Ключевые подходы к исследованию феномена национализма в западной политической науке XX столетия / К. И. Лях // Научно-технические ведомости Санкт-Петербургского государственного политехнического университета. Гуманитарные и общественные науки - 2014. №3 (203). –С. 19-28.</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proofErr w:type="spellStart"/>
      <w:r w:rsidRPr="00A1133D">
        <w:rPr>
          <w:rFonts w:ascii="Times New Roman" w:hAnsi="Times New Roman" w:cs="Times New Roman"/>
          <w:color w:val="auto"/>
          <w:sz w:val="28"/>
          <w:szCs w:val="28"/>
        </w:rPr>
        <w:t>Молчаков</w:t>
      </w:r>
      <w:proofErr w:type="spellEnd"/>
      <w:r w:rsidRPr="00A1133D">
        <w:rPr>
          <w:rFonts w:ascii="Times New Roman" w:hAnsi="Times New Roman" w:cs="Times New Roman"/>
          <w:color w:val="auto"/>
          <w:sz w:val="28"/>
          <w:szCs w:val="28"/>
        </w:rPr>
        <w:t xml:space="preserve"> Н.Ю. Конституционно-правовой статус Шотландии сквозь призму британского регионализма. К очередному юбилею акта о соединении 1707 Г. / Н.Ю. </w:t>
      </w:r>
      <w:proofErr w:type="spellStart"/>
      <w:r w:rsidRPr="00A1133D">
        <w:rPr>
          <w:rFonts w:ascii="Times New Roman" w:hAnsi="Times New Roman" w:cs="Times New Roman"/>
          <w:color w:val="auto"/>
          <w:sz w:val="28"/>
          <w:szCs w:val="28"/>
        </w:rPr>
        <w:t>Молчаков</w:t>
      </w:r>
      <w:proofErr w:type="spellEnd"/>
      <w:r w:rsidRPr="00A1133D">
        <w:rPr>
          <w:rFonts w:ascii="Times New Roman" w:hAnsi="Times New Roman" w:cs="Times New Roman"/>
          <w:color w:val="auto"/>
          <w:sz w:val="28"/>
          <w:szCs w:val="28"/>
        </w:rPr>
        <w:t xml:space="preserve"> // Московский журнал международного права, - 2017. - №2. – С. 161-173.</w:t>
      </w:r>
    </w:p>
    <w:p w:rsidR="00A1133D" w:rsidRPr="00A1133D" w:rsidRDefault="00A1133D" w:rsidP="002A7FC3">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Морган К. История Великобритании / К. Морган // - М.: Издательство «Весь Мир», - 2007. – 680 С.</w:t>
      </w:r>
    </w:p>
    <w:p w:rsidR="00A1133D" w:rsidRPr="00A1133D" w:rsidRDefault="00A1133D" w:rsidP="002A7FC3">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Орлов А.А. Баскский терроризм уходит в историю / Орлов А.А // Обозреватель-</w:t>
      </w:r>
      <w:r w:rsidRPr="00A1133D">
        <w:rPr>
          <w:rFonts w:ascii="Times New Roman" w:hAnsi="Times New Roman" w:cs="Times New Roman"/>
          <w:color w:val="auto"/>
          <w:sz w:val="28"/>
          <w:szCs w:val="28"/>
          <w:lang w:val="en-US"/>
        </w:rPr>
        <w:t>Observer</w:t>
      </w:r>
      <w:r w:rsidRPr="00A1133D">
        <w:rPr>
          <w:rFonts w:ascii="Times New Roman" w:hAnsi="Times New Roman" w:cs="Times New Roman"/>
          <w:color w:val="auto"/>
          <w:sz w:val="28"/>
          <w:szCs w:val="28"/>
        </w:rPr>
        <w:t>. - 2018. - №5. - С. 52-62.</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proofErr w:type="spellStart"/>
      <w:r w:rsidRPr="00A1133D">
        <w:rPr>
          <w:rFonts w:ascii="Times New Roman" w:hAnsi="Times New Roman" w:cs="Times New Roman"/>
          <w:color w:val="auto"/>
          <w:sz w:val="28"/>
          <w:szCs w:val="28"/>
        </w:rPr>
        <w:t>Рудницкая</w:t>
      </w:r>
      <w:proofErr w:type="spellEnd"/>
      <w:r w:rsidRPr="00A1133D">
        <w:rPr>
          <w:rFonts w:ascii="Times New Roman" w:hAnsi="Times New Roman" w:cs="Times New Roman"/>
          <w:color w:val="auto"/>
          <w:sz w:val="28"/>
          <w:szCs w:val="28"/>
        </w:rPr>
        <w:t xml:space="preserve"> А. П., </w:t>
      </w:r>
      <w:proofErr w:type="spellStart"/>
      <w:r w:rsidRPr="00A1133D">
        <w:rPr>
          <w:rFonts w:ascii="Times New Roman" w:hAnsi="Times New Roman" w:cs="Times New Roman"/>
          <w:color w:val="auto"/>
          <w:sz w:val="28"/>
          <w:szCs w:val="28"/>
        </w:rPr>
        <w:t>Глинник</w:t>
      </w:r>
      <w:proofErr w:type="spellEnd"/>
      <w:r w:rsidRPr="00A1133D">
        <w:rPr>
          <w:rFonts w:ascii="Times New Roman" w:hAnsi="Times New Roman" w:cs="Times New Roman"/>
          <w:color w:val="auto"/>
          <w:sz w:val="28"/>
          <w:szCs w:val="28"/>
        </w:rPr>
        <w:t xml:space="preserve"> Ю. А. Процессы регионализации в странах европейского Союза: вызовы и тенденции / А. П. </w:t>
      </w:r>
      <w:proofErr w:type="spellStart"/>
      <w:r w:rsidRPr="00A1133D">
        <w:rPr>
          <w:rFonts w:ascii="Times New Roman" w:hAnsi="Times New Roman" w:cs="Times New Roman"/>
          <w:color w:val="auto"/>
          <w:sz w:val="28"/>
          <w:szCs w:val="28"/>
        </w:rPr>
        <w:t>Рудницкая</w:t>
      </w:r>
      <w:proofErr w:type="spellEnd"/>
      <w:r w:rsidRPr="00A1133D">
        <w:rPr>
          <w:rFonts w:ascii="Times New Roman" w:hAnsi="Times New Roman" w:cs="Times New Roman"/>
          <w:color w:val="auto"/>
          <w:sz w:val="28"/>
          <w:szCs w:val="28"/>
        </w:rPr>
        <w:t xml:space="preserve">, Ю. А. </w:t>
      </w:r>
      <w:proofErr w:type="spellStart"/>
      <w:r w:rsidRPr="00A1133D">
        <w:rPr>
          <w:rFonts w:ascii="Times New Roman" w:hAnsi="Times New Roman" w:cs="Times New Roman"/>
          <w:color w:val="auto"/>
          <w:sz w:val="28"/>
          <w:szCs w:val="28"/>
        </w:rPr>
        <w:t>Глинник</w:t>
      </w:r>
      <w:proofErr w:type="spellEnd"/>
      <w:r w:rsidRPr="00A1133D">
        <w:rPr>
          <w:rFonts w:ascii="Times New Roman" w:hAnsi="Times New Roman" w:cs="Times New Roman"/>
          <w:color w:val="auto"/>
          <w:sz w:val="28"/>
          <w:szCs w:val="28"/>
        </w:rPr>
        <w:t xml:space="preserve"> // </w:t>
      </w:r>
      <w:proofErr w:type="spellStart"/>
      <w:r w:rsidRPr="00A1133D">
        <w:rPr>
          <w:rFonts w:ascii="Times New Roman" w:hAnsi="Times New Roman" w:cs="Times New Roman"/>
          <w:color w:val="auto"/>
          <w:sz w:val="28"/>
          <w:szCs w:val="28"/>
          <w:lang w:val="en-US"/>
        </w:rPr>
        <w:t>PolitBook</w:t>
      </w:r>
      <w:proofErr w:type="spellEnd"/>
      <w:r w:rsidRPr="00A1133D">
        <w:rPr>
          <w:rFonts w:ascii="Times New Roman" w:hAnsi="Times New Roman" w:cs="Times New Roman"/>
          <w:color w:val="auto"/>
          <w:sz w:val="28"/>
          <w:szCs w:val="28"/>
        </w:rPr>
        <w:t xml:space="preserve">. - 2016. - №1. – </w:t>
      </w:r>
      <w:r w:rsidRPr="00A1133D">
        <w:rPr>
          <w:rFonts w:ascii="Times New Roman" w:hAnsi="Times New Roman" w:cs="Times New Roman"/>
          <w:color w:val="auto"/>
          <w:sz w:val="28"/>
          <w:szCs w:val="28"/>
          <w:lang w:val="en-US"/>
        </w:rPr>
        <w:t>C</w:t>
      </w:r>
      <w:r w:rsidRPr="00A1133D">
        <w:rPr>
          <w:rFonts w:ascii="Times New Roman" w:hAnsi="Times New Roman" w:cs="Times New Roman"/>
          <w:color w:val="auto"/>
          <w:sz w:val="28"/>
          <w:szCs w:val="28"/>
        </w:rPr>
        <w:t>. 92-107.</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Сепаратизм в политической̆ жизни современной̆ Европы (доклады Института Европы). М., 2015 – 88 С.</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Сепаратизм в политической жизни современной Европы / под ред. П.Е. </w:t>
      </w:r>
      <w:proofErr w:type="spellStart"/>
      <w:r w:rsidRPr="00A1133D">
        <w:rPr>
          <w:rFonts w:ascii="Times New Roman" w:hAnsi="Times New Roman" w:cs="Times New Roman"/>
          <w:color w:val="auto"/>
          <w:sz w:val="28"/>
          <w:szCs w:val="28"/>
        </w:rPr>
        <w:t>Канделя</w:t>
      </w:r>
      <w:proofErr w:type="spellEnd"/>
      <w:r w:rsidRPr="00A1133D">
        <w:rPr>
          <w:rFonts w:ascii="Times New Roman" w:hAnsi="Times New Roman" w:cs="Times New Roman"/>
          <w:color w:val="auto"/>
          <w:sz w:val="28"/>
          <w:szCs w:val="28"/>
        </w:rPr>
        <w:t xml:space="preserve"> // Доклады Института Европы - М.: Ин-т Европы РАН, - 2015. – 88 с</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Сошников А. А. Западная философская мысль о феноменах нации и национализма: анализ основных теоретических подходов / А. А. Сошников // Теория и практика общественного развития. - 2013. №11. - С. 27-29.</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proofErr w:type="spellStart"/>
      <w:r w:rsidRPr="00A1133D">
        <w:rPr>
          <w:rFonts w:ascii="Times New Roman" w:hAnsi="Times New Roman" w:cs="Times New Roman"/>
          <w:color w:val="auto"/>
          <w:sz w:val="28"/>
          <w:szCs w:val="28"/>
        </w:rPr>
        <w:lastRenderedPageBreak/>
        <w:t>Стрежнева</w:t>
      </w:r>
      <w:proofErr w:type="spellEnd"/>
      <w:r w:rsidRPr="00A1133D">
        <w:rPr>
          <w:rFonts w:ascii="Times New Roman" w:hAnsi="Times New Roman" w:cs="Times New Roman"/>
          <w:color w:val="auto"/>
          <w:sz w:val="28"/>
          <w:szCs w:val="28"/>
        </w:rPr>
        <w:t xml:space="preserve"> М.В. </w:t>
      </w:r>
      <w:proofErr w:type="spellStart"/>
      <w:r w:rsidRPr="00A1133D">
        <w:rPr>
          <w:rFonts w:ascii="Times New Roman" w:hAnsi="Times New Roman" w:cs="Times New Roman"/>
          <w:color w:val="auto"/>
          <w:sz w:val="28"/>
          <w:szCs w:val="28"/>
        </w:rPr>
        <w:t>Наднациональность</w:t>
      </w:r>
      <w:proofErr w:type="spellEnd"/>
      <w:r w:rsidRPr="00A1133D">
        <w:rPr>
          <w:rFonts w:ascii="Times New Roman" w:hAnsi="Times New Roman" w:cs="Times New Roman"/>
          <w:color w:val="auto"/>
          <w:sz w:val="28"/>
          <w:szCs w:val="28"/>
        </w:rPr>
        <w:t xml:space="preserve"> и принцип </w:t>
      </w:r>
      <w:proofErr w:type="spellStart"/>
      <w:r w:rsidRPr="00A1133D">
        <w:rPr>
          <w:rFonts w:ascii="Times New Roman" w:hAnsi="Times New Roman" w:cs="Times New Roman"/>
          <w:color w:val="auto"/>
          <w:sz w:val="28"/>
          <w:szCs w:val="28"/>
        </w:rPr>
        <w:t>субсидиарности</w:t>
      </w:r>
      <w:proofErr w:type="spellEnd"/>
      <w:r w:rsidRPr="00A1133D">
        <w:rPr>
          <w:rFonts w:ascii="Times New Roman" w:hAnsi="Times New Roman" w:cs="Times New Roman"/>
          <w:color w:val="auto"/>
          <w:sz w:val="28"/>
          <w:szCs w:val="28"/>
        </w:rPr>
        <w:t xml:space="preserve"> в ЕС и за его пределами / </w:t>
      </w:r>
      <w:proofErr w:type="spellStart"/>
      <w:r w:rsidRPr="00A1133D">
        <w:rPr>
          <w:rFonts w:ascii="Times New Roman" w:hAnsi="Times New Roman" w:cs="Times New Roman"/>
          <w:color w:val="auto"/>
          <w:sz w:val="28"/>
          <w:szCs w:val="28"/>
        </w:rPr>
        <w:t>М.В.Стрежнева</w:t>
      </w:r>
      <w:proofErr w:type="spellEnd"/>
      <w:r w:rsidRPr="00A1133D">
        <w:rPr>
          <w:rFonts w:ascii="Times New Roman" w:hAnsi="Times New Roman" w:cs="Times New Roman"/>
          <w:color w:val="auto"/>
          <w:sz w:val="28"/>
          <w:szCs w:val="28"/>
        </w:rPr>
        <w:t xml:space="preserve"> // Мировая экономика и международные отношения. - 2016. - Т. 60, № 6. - С. 5-14.</w:t>
      </w:r>
    </w:p>
    <w:p w:rsidR="00A1133D" w:rsidRPr="00A1133D" w:rsidRDefault="00A1133D" w:rsidP="00216EFB">
      <w:pPr>
        <w:pStyle w:val="a9"/>
        <w:numPr>
          <w:ilvl w:val="0"/>
          <w:numId w:val="2"/>
        </w:numPr>
        <w:spacing w:after="0"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Троицкий Е.Ф. Комитет регионов ЕС: создание и эволюция (1993-2009 гг.) / Е.Ф. Троицкий // </w:t>
      </w:r>
      <w:proofErr w:type="spellStart"/>
      <w:r w:rsidRPr="00A1133D">
        <w:rPr>
          <w:rFonts w:ascii="Times New Roman" w:hAnsi="Times New Roman" w:cs="Times New Roman"/>
          <w:color w:val="auto"/>
          <w:sz w:val="28"/>
          <w:szCs w:val="28"/>
        </w:rPr>
        <w:t>Вестн</w:t>
      </w:r>
      <w:proofErr w:type="spellEnd"/>
      <w:r w:rsidRPr="00A1133D">
        <w:rPr>
          <w:rFonts w:ascii="Times New Roman" w:hAnsi="Times New Roman" w:cs="Times New Roman"/>
          <w:color w:val="auto"/>
          <w:sz w:val="28"/>
          <w:szCs w:val="28"/>
        </w:rPr>
        <w:t xml:space="preserve">. Том. гос. ун-та. - 2017. - №415. </w:t>
      </w:r>
      <w:r w:rsidRPr="00A1133D">
        <w:rPr>
          <w:rFonts w:ascii="Times New Roman" w:hAnsi="Times New Roman" w:cs="Times New Roman"/>
          <w:color w:val="auto"/>
          <w:sz w:val="28"/>
          <w:szCs w:val="28"/>
          <w:lang w:val="en-US"/>
        </w:rPr>
        <w:t>– C. 126-129.</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Хенкин С.М. «Баскская проблема» как фактор разобщения испанской </w:t>
      </w:r>
      <w:proofErr w:type="spellStart"/>
      <w:r w:rsidRPr="00A1133D">
        <w:rPr>
          <w:rFonts w:ascii="Times New Roman" w:hAnsi="Times New Roman" w:cs="Times New Roman"/>
          <w:color w:val="auto"/>
          <w:sz w:val="28"/>
          <w:szCs w:val="28"/>
        </w:rPr>
        <w:t>политии</w:t>
      </w:r>
      <w:proofErr w:type="spellEnd"/>
      <w:r w:rsidRPr="00A1133D">
        <w:rPr>
          <w:rFonts w:ascii="Times New Roman" w:hAnsi="Times New Roman" w:cs="Times New Roman"/>
          <w:color w:val="auto"/>
          <w:sz w:val="28"/>
          <w:szCs w:val="28"/>
        </w:rPr>
        <w:t xml:space="preserve"> / С.М. Хенкин // Полит. наука. - 2016. - №1. – С. 124-146.</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Хенкин С.М. Баскский конфликт: истоки, характер, метаморфозы / С.М. Хенкин, Е.С. Самсонкина // МГИМО (У) МИД России. - М.: МГИМО-Университет. - 2011. - 380 с.</w:t>
      </w:r>
    </w:p>
    <w:p w:rsidR="00A1133D" w:rsidRPr="00A1133D" w:rsidRDefault="00A1133D" w:rsidP="00216EFB">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Хенкин С.М. Монархия и переход к демократии в Испании /С.М. Хенкин// Контуры глобальных трансформаций: политика, экономика, право. - 2017. - №6. - С.82-97.</w:t>
      </w:r>
    </w:p>
    <w:p w:rsidR="00A1133D" w:rsidRPr="00A1133D" w:rsidRDefault="00A1133D" w:rsidP="004C1553">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Хенкин С.М. Страна Басков: сдвиги в расстановке политических сил / С.М. Хенкин // Вестник МГИМО. - 2011. - №4. – С. 171-179.</w:t>
      </w:r>
    </w:p>
    <w:p w:rsidR="00A1133D" w:rsidRPr="00A1133D" w:rsidRDefault="00A1133D" w:rsidP="004C1553">
      <w:pPr>
        <w:pStyle w:val="a8"/>
        <w:numPr>
          <w:ilvl w:val="0"/>
          <w:numId w:val="2"/>
        </w:numPr>
        <w:spacing w:line="360" w:lineRule="auto"/>
        <w:ind w:left="0" w:firstLine="709"/>
        <w:jc w:val="both"/>
        <w:rPr>
          <w:rFonts w:ascii="Times New Roman" w:hAnsi="Times New Roman" w:cs="Times New Roman"/>
          <w:color w:val="auto"/>
          <w:sz w:val="28"/>
          <w:szCs w:val="28"/>
        </w:rPr>
      </w:pPr>
      <w:r w:rsidRPr="00A1133D">
        <w:rPr>
          <w:rFonts w:ascii="Times New Roman" w:hAnsi="Times New Roman" w:cs="Times New Roman"/>
          <w:color w:val="auto"/>
          <w:sz w:val="28"/>
          <w:szCs w:val="28"/>
        </w:rPr>
        <w:t xml:space="preserve">Хенкин С.М. ЭТА: расцвет и кризис националистического терроризма в Испании / С.М. Хенкин // </w:t>
      </w:r>
      <w:proofErr w:type="spellStart"/>
      <w:r w:rsidRPr="00A1133D">
        <w:rPr>
          <w:rFonts w:ascii="Times New Roman" w:hAnsi="Times New Roman" w:cs="Times New Roman"/>
          <w:color w:val="auto"/>
          <w:sz w:val="28"/>
          <w:szCs w:val="28"/>
        </w:rPr>
        <w:t>Полития</w:t>
      </w:r>
      <w:proofErr w:type="spellEnd"/>
      <w:r w:rsidRPr="00A1133D">
        <w:rPr>
          <w:rFonts w:ascii="Times New Roman" w:hAnsi="Times New Roman" w:cs="Times New Roman"/>
          <w:color w:val="auto"/>
          <w:sz w:val="28"/>
          <w:szCs w:val="28"/>
        </w:rPr>
        <w:t>. - 2011. - №4. - С. 155-171.</w:t>
      </w:r>
    </w:p>
    <w:p w:rsidR="00A1133D" w:rsidRPr="00A1133D" w:rsidRDefault="00A1133D" w:rsidP="004C1553">
      <w:pPr>
        <w:pStyle w:val="a8"/>
        <w:numPr>
          <w:ilvl w:val="0"/>
          <w:numId w:val="2"/>
        </w:numPr>
        <w:spacing w:line="360" w:lineRule="auto"/>
        <w:ind w:left="0" w:firstLine="709"/>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BBC / G. Hedgecoe, Eta: Basque group disbands but leaves deep wounds for Spain, URL: https://www.bbc.com/news/world-europe-43961987 (</w:t>
      </w:r>
      <w:r w:rsidRPr="00A1133D">
        <w:rPr>
          <w:rFonts w:ascii="Times New Roman" w:hAnsi="Times New Roman" w:cs="Times New Roman"/>
          <w:color w:val="auto"/>
          <w:sz w:val="28"/>
          <w:szCs w:val="28"/>
        </w:rPr>
        <w:t>д</w:t>
      </w:r>
      <w:proofErr w:type="spellStart"/>
      <w:r w:rsidRPr="00A1133D">
        <w:rPr>
          <w:rFonts w:ascii="Times New Roman" w:hAnsi="Times New Roman" w:cs="Times New Roman"/>
          <w:color w:val="auto"/>
          <w:sz w:val="28"/>
          <w:szCs w:val="28"/>
          <w:lang w:val="en-US"/>
        </w:rPr>
        <w:t>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11.05.2019).</w:t>
      </w:r>
    </w:p>
    <w:p w:rsidR="00A1133D" w:rsidRPr="00A1133D" w:rsidRDefault="00A1133D" w:rsidP="004C1553">
      <w:pPr>
        <w:pStyle w:val="a8"/>
        <w:numPr>
          <w:ilvl w:val="0"/>
          <w:numId w:val="2"/>
        </w:numPr>
        <w:spacing w:line="360" w:lineRule="auto"/>
        <w:ind w:left="0" w:firstLine="709"/>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BBC / Scottish independence: Alex Salmond rejects EU membership fears, URL: https://www.bbc.com/news/uk-scotland-scotland-politics-25138254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26.05.2019).</w:t>
      </w:r>
    </w:p>
    <w:p w:rsidR="00A1133D" w:rsidRPr="00A1133D" w:rsidRDefault="00A1133D" w:rsidP="004C1553">
      <w:pPr>
        <w:pStyle w:val="a8"/>
        <w:numPr>
          <w:ilvl w:val="0"/>
          <w:numId w:val="2"/>
        </w:numPr>
        <w:spacing w:line="360" w:lineRule="auto"/>
        <w:ind w:left="0" w:firstLine="709"/>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BBC / Scottish independence: EC's Barroso says new states need 'apply to join EU' URL: https://www.bbc.com/news/uk-scotland-scotland-politics-20664907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26.05.2019).</w:t>
      </w:r>
    </w:p>
    <w:p w:rsidR="00A1133D" w:rsidRPr="00A1133D" w:rsidRDefault="00A1133D" w:rsidP="004C1553">
      <w:pPr>
        <w:pStyle w:val="a9"/>
        <w:numPr>
          <w:ilvl w:val="0"/>
          <w:numId w:val="2"/>
        </w:numPr>
        <w:spacing w:after="0" w:line="360" w:lineRule="auto"/>
        <w:ind w:left="0" w:firstLine="709"/>
        <w:jc w:val="both"/>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Borrás-Alomar</w:t>
      </w:r>
      <w:proofErr w:type="spellEnd"/>
      <w:r w:rsidRPr="00A1133D">
        <w:rPr>
          <w:rFonts w:ascii="Times New Roman" w:hAnsi="Times New Roman" w:cs="Times New Roman"/>
          <w:color w:val="auto"/>
          <w:sz w:val="28"/>
          <w:szCs w:val="28"/>
          <w:lang w:val="en-US"/>
        </w:rPr>
        <w:t xml:space="preserve"> S., Christiansen T., </w:t>
      </w:r>
      <w:proofErr w:type="spellStart"/>
      <w:r w:rsidRPr="00A1133D">
        <w:rPr>
          <w:rFonts w:ascii="Times New Roman" w:hAnsi="Times New Roman" w:cs="Times New Roman"/>
          <w:color w:val="auto"/>
          <w:sz w:val="28"/>
          <w:szCs w:val="28"/>
          <w:lang w:val="en-US"/>
        </w:rPr>
        <w:t>Rodríguez-Pose</w:t>
      </w:r>
      <w:proofErr w:type="spellEnd"/>
      <w:r w:rsidRPr="00A1133D">
        <w:rPr>
          <w:rFonts w:ascii="Times New Roman" w:hAnsi="Times New Roman" w:cs="Times New Roman"/>
          <w:color w:val="auto"/>
          <w:sz w:val="28"/>
          <w:szCs w:val="28"/>
          <w:lang w:val="en-US"/>
        </w:rPr>
        <w:t xml:space="preserve"> A. </w:t>
      </w:r>
      <w:proofErr w:type="gramStart"/>
      <w:r w:rsidRPr="00A1133D">
        <w:rPr>
          <w:rFonts w:ascii="Times New Roman" w:hAnsi="Times New Roman" w:cs="Times New Roman"/>
          <w:color w:val="auto"/>
          <w:sz w:val="28"/>
          <w:szCs w:val="28"/>
          <w:lang w:val="en-US"/>
        </w:rPr>
        <w:t>Towards</w:t>
      </w:r>
      <w:proofErr w:type="gramEnd"/>
      <w:r w:rsidRPr="00A1133D">
        <w:rPr>
          <w:rFonts w:ascii="Times New Roman" w:hAnsi="Times New Roman" w:cs="Times New Roman"/>
          <w:color w:val="auto"/>
          <w:sz w:val="28"/>
          <w:szCs w:val="28"/>
          <w:lang w:val="en-US"/>
        </w:rPr>
        <w:t xml:space="preserve"> a «Europe of the Regions»? Visions and reality from a critical perspective / S. </w:t>
      </w:r>
      <w:proofErr w:type="spellStart"/>
      <w:r w:rsidRPr="00A1133D">
        <w:rPr>
          <w:rFonts w:ascii="Times New Roman" w:hAnsi="Times New Roman" w:cs="Times New Roman"/>
          <w:color w:val="auto"/>
          <w:sz w:val="28"/>
          <w:szCs w:val="28"/>
          <w:lang w:val="en-US"/>
        </w:rPr>
        <w:t>Borrás-Alomar</w:t>
      </w:r>
      <w:proofErr w:type="spellEnd"/>
      <w:r w:rsidRPr="00A1133D">
        <w:rPr>
          <w:rFonts w:ascii="Times New Roman" w:hAnsi="Times New Roman" w:cs="Times New Roman"/>
          <w:color w:val="auto"/>
          <w:sz w:val="28"/>
          <w:szCs w:val="28"/>
          <w:lang w:val="en-US"/>
        </w:rPr>
        <w:t xml:space="preserve">, T. Christiansen, A. </w:t>
      </w:r>
      <w:proofErr w:type="spellStart"/>
      <w:r w:rsidRPr="00A1133D">
        <w:rPr>
          <w:rFonts w:ascii="Times New Roman" w:hAnsi="Times New Roman" w:cs="Times New Roman"/>
          <w:color w:val="auto"/>
          <w:sz w:val="28"/>
          <w:szCs w:val="28"/>
          <w:lang w:val="en-US"/>
        </w:rPr>
        <w:t>Rodríguez-Pose</w:t>
      </w:r>
      <w:proofErr w:type="spellEnd"/>
      <w:r w:rsidRPr="00A1133D">
        <w:rPr>
          <w:rFonts w:ascii="Times New Roman" w:hAnsi="Times New Roman" w:cs="Times New Roman"/>
          <w:color w:val="auto"/>
          <w:sz w:val="28"/>
          <w:szCs w:val="28"/>
          <w:lang w:val="en-US"/>
        </w:rPr>
        <w:t xml:space="preserve"> // Regional politics and policy. - 1994. - Volume 4. Issue 2. –pp. 1-27.</w:t>
      </w:r>
    </w:p>
    <w:p w:rsidR="00A1133D" w:rsidRPr="00A1133D" w:rsidRDefault="00A1133D" w:rsidP="004C1553">
      <w:pPr>
        <w:pStyle w:val="a8"/>
        <w:numPr>
          <w:ilvl w:val="0"/>
          <w:numId w:val="2"/>
        </w:numPr>
        <w:spacing w:line="360" w:lineRule="auto"/>
        <w:ind w:left="0" w:firstLine="709"/>
        <w:jc w:val="both"/>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lastRenderedPageBreak/>
        <w:t>Elisenda</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Casanas</w:t>
      </w:r>
      <w:proofErr w:type="spellEnd"/>
      <w:r w:rsidRPr="00A1133D">
        <w:rPr>
          <w:rFonts w:ascii="Times New Roman" w:hAnsi="Times New Roman" w:cs="Times New Roman"/>
          <w:color w:val="auto"/>
          <w:sz w:val="28"/>
          <w:szCs w:val="28"/>
          <w:lang w:val="en-US"/>
        </w:rPr>
        <w:t xml:space="preserve"> A. Self-determination and the Use of Referendums: The Case of Scotland. / A. </w:t>
      </w:r>
      <w:proofErr w:type="spellStart"/>
      <w:r w:rsidRPr="00A1133D">
        <w:rPr>
          <w:rFonts w:ascii="Times New Roman" w:hAnsi="Times New Roman" w:cs="Times New Roman"/>
          <w:color w:val="auto"/>
          <w:sz w:val="28"/>
          <w:szCs w:val="28"/>
          <w:lang w:val="en-US"/>
        </w:rPr>
        <w:t>Casanas</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Elisenda</w:t>
      </w:r>
      <w:proofErr w:type="spellEnd"/>
      <w:r w:rsidRPr="00A1133D">
        <w:rPr>
          <w:rFonts w:ascii="Times New Roman" w:hAnsi="Times New Roman" w:cs="Times New Roman"/>
          <w:color w:val="auto"/>
          <w:sz w:val="28"/>
          <w:szCs w:val="28"/>
          <w:lang w:val="en-US"/>
        </w:rPr>
        <w:t xml:space="preserve"> // In: International Journal of Politics, Culture and Society, 2014. - Volume 27. - No.1. - pp. 47-66.</w:t>
      </w:r>
    </w:p>
    <w:p w:rsidR="00A1133D" w:rsidRPr="00A1133D" w:rsidRDefault="00A1133D" w:rsidP="000A6507">
      <w:pPr>
        <w:pStyle w:val="a8"/>
        <w:numPr>
          <w:ilvl w:val="0"/>
          <w:numId w:val="2"/>
        </w:numPr>
        <w:spacing w:line="360" w:lineRule="auto"/>
        <w:ind w:left="0" w:firstLine="709"/>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European Futures / T. Lock A European Future for Scotland</w:t>
      </w:r>
      <w:proofErr w:type="gramStart"/>
      <w:r w:rsidRPr="00A1133D">
        <w:rPr>
          <w:rFonts w:ascii="Times New Roman" w:hAnsi="Times New Roman" w:cs="Times New Roman"/>
          <w:color w:val="auto"/>
          <w:sz w:val="28"/>
          <w:szCs w:val="28"/>
          <w:lang w:val="en-US"/>
        </w:rPr>
        <w:t>?,</w:t>
      </w:r>
      <w:proofErr w:type="gramEnd"/>
      <w:r w:rsidRPr="00A1133D">
        <w:rPr>
          <w:rFonts w:ascii="Times New Roman" w:hAnsi="Times New Roman" w:cs="Times New Roman"/>
          <w:color w:val="auto"/>
          <w:sz w:val="28"/>
          <w:szCs w:val="28"/>
          <w:lang w:val="en-US"/>
        </w:rPr>
        <w:t xml:space="preserve"> URL: https://www.european</w:t>
      </w:r>
      <w:r w:rsidR="002B197D">
        <w:rPr>
          <w:rFonts w:ascii="Times New Roman" w:hAnsi="Times New Roman" w:cs="Times New Roman"/>
          <w:color w:val="auto"/>
          <w:sz w:val="28"/>
          <w:szCs w:val="28"/>
          <w:lang w:val="en-US"/>
        </w:rPr>
        <w:t>futures.ed.ac.uk/article-3564 (</w:t>
      </w:r>
      <w:proofErr w:type="spellStart"/>
      <w:r w:rsidR="002B197D">
        <w:rPr>
          <w:rFonts w:ascii="Times New Roman" w:hAnsi="Times New Roman" w:cs="Times New Roman"/>
          <w:color w:val="auto"/>
          <w:sz w:val="28"/>
          <w:szCs w:val="28"/>
          <w:lang w:val="en-US"/>
        </w:rPr>
        <w:t>д</w:t>
      </w:r>
      <w:r w:rsidRPr="00A1133D">
        <w:rPr>
          <w:rFonts w:ascii="Times New Roman" w:hAnsi="Times New Roman" w:cs="Times New Roman"/>
          <w:color w:val="auto"/>
          <w:sz w:val="28"/>
          <w:szCs w:val="28"/>
          <w:lang w:val="en-US"/>
        </w:rPr>
        <w:t>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26.05.2019).</w:t>
      </w:r>
    </w:p>
    <w:p w:rsidR="00A1133D" w:rsidRPr="00A1133D" w:rsidRDefault="00A1133D" w:rsidP="00AC128F">
      <w:pPr>
        <w:pStyle w:val="a9"/>
        <w:numPr>
          <w:ilvl w:val="0"/>
          <w:numId w:val="2"/>
        </w:numPr>
        <w:spacing w:after="0"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Evans A. Regionalism in the EU: Legal </w:t>
      </w:r>
      <w:proofErr w:type="spellStart"/>
      <w:r w:rsidRPr="00A1133D">
        <w:rPr>
          <w:rFonts w:ascii="Times New Roman" w:hAnsi="Times New Roman" w:cs="Times New Roman"/>
          <w:color w:val="auto"/>
          <w:sz w:val="28"/>
          <w:szCs w:val="28"/>
          <w:lang w:val="en-US"/>
        </w:rPr>
        <w:t>Organisation</w:t>
      </w:r>
      <w:proofErr w:type="spellEnd"/>
      <w:r w:rsidRPr="00A1133D">
        <w:rPr>
          <w:rFonts w:ascii="Times New Roman" w:hAnsi="Times New Roman" w:cs="Times New Roman"/>
          <w:color w:val="auto"/>
          <w:sz w:val="28"/>
          <w:szCs w:val="28"/>
          <w:lang w:val="en-US"/>
        </w:rPr>
        <w:t xml:space="preserve"> of a Challenging Social Phenomenon / A. Evans // Journal of European Integration. -2002. - Volume 24. - Issue 3. pp. 219-243.</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Finlay R. The Turbulent Century: Scotland since 1900 / R. Finlay, Scotland: A History Edited by Jenny </w:t>
      </w:r>
      <w:proofErr w:type="spellStart"/>
      <w:r w:rsidRPr="00A1133D">
        <w:rPr>
          <w:rFonts w:ascii="Times New Roman" w:hAnsi="Times New Roman" w:cs="Times New Roman"/>
          <w:color w:val="auto"/>
          <w:sz w:val="28"/>
          <w:szCs w:val="28"/>
          <w:lang w:val="en-US"/>
        </w:rPr>
        <w:t>Wormald</w:t>
      </w:r>
      <w:proofErr w:type="spellEnd"/>
      <w:r w:rsidRPr="00A1133D">
        <w:rPr>
          <w:rFonts w:ascii="Times New Roman" w:hAnsi="Times New Roman" w:cs="Times New Roman"/>
          <w:color w:val="auto"/>
          <w:sz w:val="28"/>
          <w:szCs w:val="28"/>
          <w:lang w:val="en-US"/>
        </w:rPr>
        <w:t xml:space="preserve"> // Oxford: Oxford University Press, - 2005. – 310 p.</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Gómez Fortes B., </w:t>
      </w:r>
      <w:proofErr w:type="spellStart"/>
      <w:r w:rsidRPr="00A1133D">
        <w:rPr>
          <w:rFonts w:ascii="Times New Roman" w:hAnsi="Times New Roman" w:cs="Times New Roman"/>
          <w:color w:val="auto"/>
          <w:sz w:val="28"/>
          <w:szCs w:val="28"/>
          <w:lang w:val="en-US"/>
        </w:rPr>
        <w:t>Cabeza</w:t>
      </w:r>
      <w:proofErr w:type="spellEnd"/>
      <w:r w:rsidRPr="00A1133D">
        <w:rPr>
          <w:rFonts w:ascii="Times New Roman" w:hAnsi="Times New Roman" w:cs="Times New Roman"/>
          <w:color w:val="auto"/>
          <w:sz w:val="28"/>
          <w:szCs w:val="28"/>
          <w:lang w:val="en-US"/>
        </w:rPr>
        <w:t xml:space="preserve"> Pérez L. Basque Regional Elections 2012: The Return of Nationalism under the Influence of the Economic Crisis / B. Gómez Fortes, L. </w:t>
      </w:r>
      <w:proofErr w:type="spellStart"/>
      <w:r w:rsidRPr="00A1133D">
        <w:rPr>
          <w:rFonts w:ascii="Times New Roman" w:hAnsi="Times New Roman" w:cs="Times New Roman"/>
          <w:color w:val="auto"/>
          <w:sz w:val="28"/>
          <w:szCs w:val="28"/>
          <w:lang w:val="en-US"/>
        </w:rPr>
        <w:t>Cabeza</w:t>
      </w:r>
      <w:proofErr w:type="spellEnd"/>
      <w:r w:rsidRPr="00A1133D">
        <w:rPr>
          <w:rFonts w:ascii="Times New Roman" w:hAnsi="Times New Roman" w:cs="Times New Roman"/>
          <w:color w:val="auto"/>
          <w:sz w:val="28"/>
          <w:szCs w:val="28"/>
          <w:lang w:val="en-US"/>
        </w:rPr>
        <w:t xml:space="preserve"> Pérez //Regional &amp; Federal Studies, - 2013. - Volume 23, - Issue 4. - pp. 495-505.</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Gray C. A Fiscal Path to Sovereignty? The Basque Economic Agreement and Nationalist Politics / C. Gray // Nationalism and Ethnic Politics. - 2015. - Volume 21. - Issue 1. – pp. 63-82.</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Heraclides</w:t>
      </w:r>
      <w:proofErr w:type="spellEnd"/>
      <w:r w:rsidRPr="00A1133D">
        <w:rPr>
          <w:rFonts w:ascii="Times New Roman" w:hAnsi="Times New Roman" w:cs="Times New Roman"/>
          <w:color w:val="auto"/>
          <w:sz w:val="28"/>
          <w:szCs w:val="28"/>
          <w:lang w:val="en-US"/>
        </w:rPr>
        <w:t xml:space="preserve"> A. The international dimension of minority separatism: An attempt at unravelling a Pandora box / A. </w:t>
      </w:r>
      <w:proofErr w:type="spellStart"/>
      <w:r w:rsidRPr="00A1133D">
        <w:rPr>
          <w:rFonts w:ascii="Times New Roman" w:hAnsi="Times New Roman" w:cs="Times New Roman"/>
          <w:color w:val="auto"/>
          <w:sz w:val="28"/>
          <w:szCs w:val="28"/>
          <w:lang w:val="en-US"/>
        </w:rPr>
        <w:t>Heraclides</w:t>
      </w:r>
      <w:proofErr w:type="spellEnd"/>
      <w:r w:rsidRPr="00A1133D">
        <w:rPr>
          <w:rFonts w:ascii="Times New Roman" w:hAnsi="Times New Roman" w:cs="Times New Roman"/>
          <w:color w:val="auto"/>
          <w:sz w:val="28"/>
          <w:szCs w:val="28"/>
          <w:lang w:val="en-US"/>
        </w:rPr>
        <w:t xml:space="preserve"> // Paradigms. - 1992. Volume 6. Issue 1. - pp. 33-51.</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Keating M. The Scottish independence referendum and after / M. Keating // REAF </w:t>
      </w:r>
      <w:proofErr w:type="spellStart"/>
      <w:r w:rsidRPr="00A1133D">
        <w:rPr>
          <w:rFonts w:ascii="Times New Roman" w:hAnsi="Times New Roman" w:cs="Times New Roman"/>
          <w:color w:val="auto"/>
          <w:sz w:val="28"/>
          <w:szCs w:val="28"/>
          <w:lang w:val="en-US"/>
        </w:rPr>
        <w:t>núm</w:t>
      </w:r>
      <w:proofErr w:type="spellEnd"/>
      <w:r w:rsidRPr="00A1133D">
        <w:rPr>
          <w:rFonts w:ascii="Times New Roman" w:hAnsi="Times New Roman" w:cs="Times New Roman"/>
          <w:color w:val="auto"/>
          <w:sz w:val="28"/>
          <w:szCs w:val="28"/>
          <w:lang w:val="en-US"/>
        </w:rPr>
        <w:t>. 21, - 2015. -pp. 73-98.</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Keating M., Bray Z. Renegotiating Sovereignty: Basque Nationalism and the Rise and </w:t>
      </w:r>
      <w:proofErr w:type="gramStart"/>
      <w:r w:rsidRPr="00A1133D">
        <w:rPr>
          <w:rFonts w:ascii="Times New Roman" w:hAnsi="Times New Roman" w:cs="Times New Roman"/>
          <w:color w:val="auto"/>
          <w:sz w:val="28"/>
          <w:szCs w:val="28"/>
          <w:lang w:val="en-US"/>
        </w:rPr>
        <w:t>Fall</w:t>
      </w:r>
      <w:proofErr w:type="gramEnd"/>
      <w:r w:rsidRPr="00A1133D">
        <w:rPr>
          <w:rFonts w:ascii="Times New Roman" w:hAnsi="Times New Roman" w:cs="Times New Roman"/>
          <w:color w:val="auto"/>
          <w:sz w:val="28"/>
          <w:szCs w:val="28"/>
          <w:lang w:val="en-US"/>
        </w:rPr>
        <w:t xml:space="preserve"> of the </w:t>
      </w:r>
      <w:proofErr w:type="spellStart"/>
      <w:r w:rsidRPr="00A1133D">
        <w:rPr>
          <w:rFonts w:ascii="Times New Roman" w:hAnsi="Times New Roman" w:cs="Times New Roman"/>
          <w:color w:val="auto"/>
          <w:sz w:val="28"/>
          <w:szCs w:val="28"/>
          <w:lang w:val="en-US"/>
        </w:rPr>
        <w:t>Ibarretxe</w:t>
      </w:r>
      <w:proofErr w:type="spellEnd"/>
      <w:r w:rsidRPr="00A1133D">
        <w:rPr>
          <w:rFonts w:ascii="Times New Roman" w:hAnsi="Times New Roman" w:cs="Times New Roman"/>
          <w:color w:val="auto"/>
          <w:sz w:val="28"/>
          <w:szCs w:val="28"/>
          <w:lang w:val="en-US"/>
        </w:rPr>
        <w:t xml:space="preserve"> Plan / M. Keating, Z. Bray // </w:t>
      </w:r>
      <w:proofErr w:type="spellStart"/>
      <w:r w:rsidRPr="00A1133D">
        <w:rPr>
          <w:rFonts w:ascii="Times New Roman" w:hAnsi="Times New Roman" w:cs="Times New Roman"/>
          <w:color w:val="auto"/>
          <w:sz w:val="28"/>
          <w:szCs w:val="28"/>
          <w:lang w:val="en-US"/>
        </w:rPr>
        <w:t>Ethnopolitics</w:t>
      </w:r>
      <w:proofErr w:type="spellEnd"/>
      <w:r w:rsidRPr="00A1133D">
        <w:rPr>
          <w:rFonts w:ascii="Times New Roman" w:hAnsi="Times New Roman" w:cs="Times New Roman"/>
          <w:color w:val="auto"/>
          <w:sz w:val="28"/>
          <w:szCs w:val="28"/>
          <w:lang w:val="en-US"/>
        </w:rPr>
        <w:t>. - 2006. - Volume 5. - Issue 4. - pp. 347-364.</w:t>
      </w:r>
    </w:p>
    <w:p w:rsidR="00A1133D" w:rsidRPr="00A1133D" w:rsidRDefault="00A1133D" w:rsidP="00AC128F">
      <w:pPr>
        <w:pStyle w:val="a9"/>
        <w:numPr>
          <w:ilvl w:val="0"/>
          <w:numId w:val="2"/>
        </w:numPr>
        <w:spacing w:after="0"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 xml:space="preserve">Kohn H. </w:t>
      </w:r>
      <w:proofErr w:type="spellStart"/>
      <w:r w:rsidRPr="00A1133D">
        <w:rPr>
          <w:rFonts w:ascii="Times New Roman" w:hAnsi="Times New Roman" w:cs="Times New Roman"/>
          <w:color w:val="auto"/>
          <w:sz w:val="28"/>
          <w:szCs w:val="28"/>
          <w:lang w:val="en-US"/>
        </w:rPr>
        <w:t>Natlonalizm</w:t>
      </w:r>
      <w:proofErr w:type="spellEnd"/>
      <w:r w:rsidRPr="00A1133D">
        <w:rPr>
          <w:rFonts w:ascii="Times New Roman" w:hAnsi="Times New Roman" w:cs="Times New Roman"/>
          <w:color w:val="auto"/>
          <w:sz w:val="28"/>
          <w:szCs w:val="28"/>
          <w:lang w:val="en-US"/>
        </w:rPr>
        <w:t>: Its Meaning and History / H. Kohn -L: Robert E. Krieger Publishing Company Malabar. – 1965. –p.191.</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lastRenderedPageBreak/>
        <w:t>Kuhn T. Grand theories of European integration revisited: does identity politics shape the course of European integration? / T. Kuhn // Journal of European Public Policy. – 2019. – pp. 1-18.</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proofErr w:type="spellStart"/>
      <w:r w:rsidRPr="00A1133D">
        <w:rPr>
          <w:rFonts w:ascii="Times New Roman" w:hAnsi="Times New Roman" w:cs="Times New Roman"/>
          <w:color w:val="auto"/>
          <w:sz w:val="28"/>
          <w:szCs w:val="28"/>
          <w:lang w:val="en-US"/>
        </w:rPr>
        <w:t>Naughtie</w:t>
      </w:r>
      <w:proofErr w:type="spellEnd"/>
      <w:r w:rsidRPr="00A1133D">
        <w:rPr>
          <w:rFonts w:ascii="Times New Roman" w:hAnsi="Times New Roman" w:cs="Times New Roman"/>
          <w:color w:val="auto"/>
          <w:sz w:val="28"/>
          <w:szCs w:val="28"/>
          <w:lang w:val="en-US"/>
        </w:rPr>
        <w:t xml:space="preserve"> J. The Scotland Bill in the House of Commons / J. </w:t>
      </w:r>
      <w:proofErr w:type="spellStart"/>
      <w:r w:rsidRPr="00A1133D">
        <w:rPr>
          <w:rFonts w:ascii="Times New Roman" w:hAnsi="Times New Roman" w:cs="Times New Roman"/>
          <w:color w:val="auto"/>
          <w:sz w:val="28"/>
          <w:szCs w:val="28"/>
          <w:lang w:val="en-US"/>
        </w:rPr>
        <w:t>Naughtie</w:t>
      </w:r>
      <w:proofErr w:type="spellEnd"/>
      <w:r w:rsidRPr="00A1133D">
        <w:rPr>
          <w:rFonts w:ascii="Times New Roman" w:hAnsi="Times New Roman" w:cs="Times New Roman"/>
          <w:color w:val="auto"/>
          <w:sz w:val="28"/>
          <w:szCs w:val="28"/>
          <w:lang w:val="en-US"/>
        </w:rPr>
        <w:t xml:space="preserve"> // Paul Harris Publishing Edinburgh, 1979.</w:t>
      </w:r>
    </w:p>
    <w:p w:rsidR="00A1133D" w:rsidRPr="00A1133D" w:rsidRDefault="00A1133D" w:rsidP="00AC128F">
      <w:pPr>
        <w:pStyle w:val="a8"/>
        <w:numPr>
          <w:ilvl w:val="0"/>
          <w:numId w:val="2"/>
        </w:numPr>
        <w:spacing w:line="360" w:lineRule="auto"/>
        <w:ind w:left="0" w:firstLine="709"/>
        <w:jc w:val="both"/>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Smith A. Towards a theory of ethnic separatism / A. Smith // Ethnic and Racial Studies. - 1979. Volume 2. Issue 1. - pp 21-37</w:t>
      </w:r>
    </w:p>
    <w:p w:rsidR="00A1133D" w:rsidRPr="00A1133D" w:rsidRDefault="00A1133D" w:rsidP="00AC128F">
      <w:pPr>
        <w:pStyle w:val="a9"/>
        <w:numPr>
          <w:ilvl w:val="0"/>
          <w:numId w:val="2"/>
        </w:numPr>
        <w:spacing w:after="0" w:line="360" w:lineRule="auto"/>
        <w:ind w:left="0" w:firstLine="709"/>
        <w:jc w:val="both"/>
        <w:rPr>
          <w:rFonts w:ascii="Times New Roman" w:hAnsi="Times New Roman" w:cs="Times New Roman"/>
          <w:color w:val="auto"/>
          <w:sz w:val="28"/>
          <w:szCs w:val="28"/>
        </w:rPr>
      </w:pPr>
      <w:bookmarkStart w:id="42" w:name="_Hlk10209290"/>
      <w:bookmarkEnd w:id="42"/>
      <w:r w:rsidRPr="00A1133D">
        <w:rPr>
          <w:rFonts w:ascii="Times New Roman" w:hAnsi="Times New Roman" w:cs="Times New Roman"/>
          <w:color w:val="auto"/>
          <w:sz w:val="28"/>
          <w:szCs w:val="28"/>
          <w:lang w:val="en-US"/>
        </w:rPr>
        <w:t>The Nation: Real or Imagined? The Warwick Debates on Nationalism. / Nations and Nationalism. - 1996. Volume 2. - pp. 357-357.</w:t>
      </w:r>
      <w:r w:rsidRPr="00A1133D">
        <w:rPr>
          <w:rFonts w:ascii="Times New Roman" w:hAnsi="Times New Roman" w:cs="Times New Roman"/>
          <w:color w:val="auto"/>
          <w:sz w:val="28"/>
          <w:szCs w:val="28"/>
        </w:rPr>
        <w:t xml:space="preserve"> </w:t>
      </w:r>
    </w:p>
    <w:p w:rsidR="00A1133D" w:rsidRPr="00A1133D" w:rsidRDefault="00A1133D" w:rsidP="000A6507">
      <w:pPr>
        <w:pStyle w:val="a8"/>
        <w:numPr>
          <w:ilvl w:val="0"/>
          <w:numId w:val="2"/>
        </w:numPr>
        <w:spacing w:line="360" w:lineRule="auto"/>
        <w:ind w:left="0" w:firstLine="709"/>
        <w:rPr>
          <w:rFonts w:ascii="Times New Roman" w:hAnsi="Times New Roman" w:cs="Times New Roman"/>
          <w:color w:val="auto"/>
          <w:sz w:val="28"/>
          <w:szCs w:val="28"/>
          <w:lang w:val="en-US"/>
        </w:rPr>
      </w:pPr>
      <w:r w:rsidRPr="00A1133D">
        <w:rPr>
          <w:rFonts w:ascii="Times New Roman" w:hAnsi="Times New Roman" w:cs="Times New Roman"/>
          <w:color w:val="auto"/>
          <w:sz w:val="28"/>
          <w:szCs w:val="28"/>
          <w:lang w:val="en-US"/>
        </w:rPr>
        <w:t>The Telegraph / S. Johnson Alistair Darling: Alex Salmond must 'come clean' over EU, URL: https://www.telegraph.co.uk/news/uknews/scotland/9662392/Alistair-Darling-Alex-Salmond-must-come-clean-over-EU.html (</w:t>
      </w:r>
      <w:proofErr w:type="spellStart"/>
      <w:r w:rsidRPr="00A1133D">
        <w:rPr>
          <w:rFonts w:ascii="Times New Roman" w:hAnsi="Times New Roman" w:cs="Times New Roman"/>
          <w:color w:val="auto"/>
          <w:sz w:val="28"/>
          <w:szCs w:val="28"/>
          <w:lang w:val="en-US"/>
        </w:rPr>
        <w:t>дата</w:t>
      </w:r>
      <w:proofErr w:type="spellEnd"/>
      <w:r w:rsidRPr="00A1133D">
        <w:rPr>
          <w:rFonts w:ascii="Times New Roman" w:hAnsi="Times New Roman" w:cs="Times New Roman"/>
          <w:color w:val="auto"/>
          <w:sz w:val="28"/>
          <w:szCs w:val="28"/>
          <w:lang w:val="en-US"/>
        </w:rPr>
        <w:t xml:space="preserve"> </w:t>
      </w:r>
      <w:proofErr w:type="spellStart"/>
      <w:r w:rsidRPr="00A1133D">
        <w:rPr>
          <w:rFonts w:ascii="Times New Roman" w:hAnsi="Times New Roman" w:cs="Times New Roman"/>
          <w:color w:val="auto"/>
          <w:sz w:val="28"/>
          <w:szCs w:val="28"/>
          <w:lang w:val="en-US"/>
        </w:rPr>
        <w:t>обращения</w:t>
      </w:r>
      <w:proofErr w:type="spellEnd"/>
      <w:r w:rsidRPr="00A1133D">
        <w:rPr>
          <w:rFonts w:ascii="Times New Roman" w:hAnsi="Times New Roman" w:cs="Times New Roman"/>
          <w:color w:val="auto"/>
          <w:sz w:val="28"/>
          <w:szCs w:val="28"/>
          <w:lang w:val="en-US"/>
        </w:rPr>
        <w:t xml:space="preserve"> 18.05.19).</w:t>
      </w:r>
    </w:p>
    <w:sectPr w:rsidR="00A1133D" w:rsidRPr="00A1133D">
      <w:footerReference w:type="default" r:id="rId9"/>
      <w:pgSz w:w="11906" w:h="16838"/>
      <w:pgMar w:top="1134" w:right="851" w:bottom="1134" w:left="1701"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F0" w:rsidRDefault="00E560F0">
      <w:r>
        <w:separator/>
      </w:r>
    </w:p>
  </w:endnote>
  <w:endnote w:type="continuationSeparator" w:id="0">
    <w:p w:rsidR="00E560F0" w:rsidRDefault="00E5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Helvetica">
    <w:panose1 w:val="020B0604020202020204"/>
    <w:charset w:val="01"/>
    <w:family w:val="roman"/>
    <w:pitch w:val="variable"/>
  </w:font>
  <w:font w:name="DengXian">
    <w:altName w:val="等线"/>
    <w:panose1 w:val="02010600030101010101"/>
    <w:charset w:val="86"/>
    <w:family w:val="modern"/>
    <w:pitch w:val="fixed"/>
    <w:sig w:usb0="00000001" w:usb1="080E0000" w:usb2="00000010" w:usb3="00000000" w:csb0="00040000" w:csb1="00000000"/>
  </w:font>
  <w:font w:name="TimesNewRomanPSMT">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2C" w:rsidRDefault="00FF262C">
    <w:pPr>
      <w:pStyle w:val="af1"/>
      <w:jc w:val="center"/>
    </w:pPr>
    <w:r>
      <w:fldChar w:fldCharType="begin"/>
    </w:r>
    <w:r>
      <w:instrText>PAGE</w:instrText>
    </w:r>
    <w:r>
      <w:fldChar w:fldCharType="separate"/>
    </w:r>
    <w:r w:rsidR="00674673">
      <w:rPr>
        <w:noProof/>
      </w:rPr>
      <w:t>70</w:t>
    </w:r>
    <w:r>
      <w:fldChar w:fldCharType="end"/>
    </w:r>
  </w:p>
  <w:p w:rsidR="00FF262C" w:rsidRDefault="00FF262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F0" w:rsidRDefault="00E560F0">
      <w:r>
        <w:separator/>
      </w:r>
    </w:p>
  </w:footnote>
  <w:footnote w:type="continuationSeparator" w:id="0">
    <w:p w:rsidR="00E560F0" w:rsidRDefault="00E560F0">
      <w:r>
        <w:continuationSeparator/>
      </w:r>
    </w:p>
  </w:footnote>
  <w:footnote w:id="1">
    <w:p w:rsidR="00FF262C" w:rsidRDefault="00FF262C">
      <w:pPr>
        <w:pStyle w:val="a9"/>
        <w:snapToGrid w:val="0"/>
        <w:spacing w:after="0"/>
        <w:rPr>
          <w:rFonts w:ascii="Times New Roman" w:hAnsi="Times New Roman" w:cs="Times New Roman"/>
        </w:rPr>
      </w:pPr>
      <w:r>
        <w:rPr>
          <w:rFonts w:ascii="Times New Roman" w:hAnsi="Times New Roman" w:cs="Times New Roman"/>
          <w:sz w:val="20"/>
          <w:szCs w:val="20"/>
          <w:vertAlign w:val="superscript"/>
        </w:rPr>
        <w:footnoteRef/>
      </w:r>
      <w:bookmarkStart w:id="2" w:name="_Hlk10204119"/>
      <w:r>
        <w:rPr>
          <w:rFonts w:ascii="Times New Roman" w:hAnsi="Times New Roman" w:cs="Times New Roman"/>
          <w:sz w:val="20"/>
          <w:szCs w:val="20"/>
        </w:rPr>
        <w:t xml:space="preserve"> </w:t>
      </w:r>
      <w:bookmarkStart w:id="3" w:name="_Hlk10210750"/>
      <w:r>
        <w:rPr>
          <w:rFonts w:ascii="Times New Roman" w:hAnsi="Times New Roman" w:cs="Times New Roman"/>
          <w:sz w:val="20"/>
          <w:szCs w:val="20"/>
        </w:rPr>
        <w:t xml:space="preserve">Организация Объединённых Наций / </w:t>
      </w:r>
      <w:bookmarkEnd w:id="2"/>
      <w:r>
        <w:rPr>
          <w:rFonts w:ascii="Times New Roman" w:hAnsi="Times New Roman" w:cs="Times New Roman"/>
          <w:sz w:val="20"/>
          <w:szCs w:val="20"/>
        </w:rPr>
        <w:t xml:space="preserve">Устав ООН, URL: </w:t>
      </w:r>
      <w:bookmarkEnd w:id="3"/>
      <w:r>
        <w:rPr>
          <w:rStyle w:val="InternetLink"/>
          <w:rFonts w:ascii="Times New Roman" w:hAnsi="Times New Roman" w:cs="Times New Roman"/>
          <w:color w:val="00000A"/>
          <w:sz w:val="20"/>
          <w:szCs w:val="20"/>
          <w:u w:val="none"/>
        </w:rPr>
        <w:t xml:space="preserve">https://www.un.org/ru/charter-united-nations/ (дата обращения </w:t>
      </w:r>
      <w:r w:rsidRPr="00625961">
        <w:rPr>
          <w:rStyle w:val="InternetLink"/>
          <w:rFonts w:ascii="Times New Roman" w:hAnsi="Times New Roman" w:cs="Times New Roman"/>
          <w:color w:val="00000A"/>
          <w:sz w:val="20"/>
          <w:szCs w:val="20"/>
          <w:u w:val="none"/>
        </w:rPr>
        <w:t>17.04.2019</w:t>
      </w:r>
      <w:r>
        <w:rPr>
          <w:rStyle w:val="InternetLink"/>
          <w:rFonts w:ascii="Times New Roman" w:hAnsi="Times New Roman" w:cs="Times New Roman"/>
          <w:color w:val="00000A"/>
          <w:sz w:val="20"/>
          <w:szCs w:val="20"/>
          <w:u w:val="none"/>
        </w:rPr>
        <w:t>).</w:t>
      </w:r>
    </w:p>
    <w:p w:rsidR="00FF262C" w:rsidRDefault="00FF262C">
      <w:pPr>
        <w:pStyle w:val="a9"/>
        <w:snapToGrid w:val="0"/>
        <w:spacing w:after="0"/>
        <w:rPr>
          <w:rFonts w:ascii="Times New Roman" w:hAnsi="Times New Roman" w:cs="Times New Roman"/>
        </w:rPr>
      </w:pPr>
      <w:r>
        <w:rPr>
          <w:rFonts w:ascii="Times New Roman" w:hAnsi="Times New Roman" w:cs="Times New Roman"/>
          <w:sz w:val="20"/>
          <w:szCs w:val="20"/>
        </w:rPr>
        <w:t xml:space="preserve"> </w:t>
      </w:r>
      <w:bookmarkStart w:id="4" w:name="_Hlk10210814"/>
      <w:r>
        <w:rPr>
          <w:rFonts w:ascii="Times New Roman" w:hAnsi="Times New Roman" w:cs="Times New Roman"/>
          <w:sz w:val="20"/>
          <w:szCs w:val="20"/>
        </w:rPr>
        <w:t xml:space="preserve">Организация Объединённых Наций / Международный пакт ООН об экономических, социальных и культурных правах 1966 года, URL: </w:t>
      </w:r>
      <w:bookmarkEnd w:id="4"/>
      <w:r>
        <w:rPr>
          <w:rStyle w:val="InternetLink"/>
          <w:rFonts w:ascii="Times New Roman" w:hAnsi="Times New Roman" w:cs="Times New Roman"/>
          <w:color w:val="00000A"/>
          <w:sz w:val="20"/>
          <w:szCs w:val="20"/>
          <w:u w:val="none"/>
        </w:rPr>
        <w:t xml:space="preserve">https://www.un.org/ru/documents/decl_conv/conventions/pactecon.shtml (дата обращения </w:t>
      </w:r>
      <w:r w:rsidRPr="00625961">
        <w:rPr>
          <w:rStyle w:val="InternetLink"/>
          <w:rFonts w:ascii="Times New Roman" w:hAnsi="Times New Roman" w:cs="Times New Roman"/>
          <w:color w:val="00000A"/>
          <w:sz w:val="20"/>
          <w:szCs w:val="20"/>
          <w:u w:val="none"/>
        </w:rPr>
        <w:t>17.04.2019</w:t>
      </w:r>
      <w:r>
        <w:rPr>
          <w:rStyle w:val="InternetLink"/>
          <w:rFonts w:ascii="Times New Roman" w:hAnsi="Times New Roman" w:cs="Times New Roman"/>
          <w:color w:val="00000A"/>
          <w:sz w:val="20"/>
          <w:szCs w:val="20"/>
          <w:u w:val="none"/>
        </w:rPr>
        <w:t>).</w:t>
      </w:r>
    </w:p>
    <w:p w:rsidR="00FF262C" w:rsidRDefault="00FF262C">
      <w:pPr>
        <w:pStyle w:val="a9"/>
        <w:snapToGrid w:val="0"/>
        <w:spacing w:after="0"/>
        <w:rPr>
          <w:rFonts w:ascii="Times New Roman" w:hAnsi="Times New Roman" w:cs="Times New Roman"/>
          <w:sz w:val="20"/>
          <w:szCs w:val="20"/>
        </w:rPr>
      </w:pPr>
      <w:r>
        <w:rPr>
          <w:rFonts w:ascii="Times New Roman" w:hAnsi="Times New Roman" w:cs="Times New Roman"/>
          <w:sz w:val="20"/>
          <w:szCs w:val="20"/>
        </w:rPr>
        <w:t xml:space="preserve"> Организация Объединённых Наций / Международный пакт ООН о гражданских и политических правах 1966 года, URL: https://www.un.org/ru/documents/decl_conv/conventions/pactpol.shtml </w:t>
      </w:r>
      <w:r>
        <w:rPr>
          <w:rStyle w:val="InternetLink"/>
          <w:rFonts w:ascii="Times New Roman" w:hAnsi="Times New Roman" w:cs="Times New Roman"/>
          <w:color w:val="00000A"/>
          <w:sz w:val="20"/>
          <w:szCs w:val="20"/>
          <w:u w:val="none"/>
        </w:rPr>
        <w:t xml:space="preserve">(дата обращения </w:t>
      </w:r>
      <w:r w:rsidRPr="00625961">
        <w:rPr>
          <w:rStyle w:val="InternetLink"/>
          <w:rFonts w:ascii="Times New Roman" w:hAnsi="Times New Roman" w:cs="Times New Roman"/>
          <w:color w:val="00000A"/>
          <w:sz w:val="20"/>
          <w:szCs w:val="20"/>
          <w:u w:val="none"/>
        </w:rPr>
        <w:t>17.04.2019</w:t>
      </w:r>
      <w:r>
        <w:rPr>
          <w:rStyle w:val="InternetLink"/>
          <w:rFonts w:ascii="Times New Roman" w:hAnsi="Times New Roman" w:cs="Times New Roman"/>
          <w:color w:val="00000A"/>
          <w:sz w:val="20"/>
          <w:szCs w:val="20"/>
          <w:u w:val="none"/>
        </w:rPr>
        <w:t>).</w:t>
      </w:r>
    </w:p>
    <w:p w:rsidR="00FF262C" w:rsidRDefault="00FF262C">
      <w:pPr>
        <w:pStyle w:val="a9"/>
        <w:snapToGrid w:val="0"/>
      </w:pPr>
      <w:r>
        <w:rPr>
          <w:rFonts w:ascii="Times New Roman" w:hAnsi="Times New Roman" w:cs="Times New Roman"/>
          <w:sz w:val="20"/>
          <w:szCs w:val="20"/>
        </w:rPr>
        <w:t xml:space="preserve"> Организация Объединённых Наций /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Объединённых Наций 1970 года, URL: https://www.un.org/ru/documents/decl_conv/declarations/intlaw_principles.shtml </w:t>
      </w:r>
      <w:r>
        <w:rPr>
          <w:rStyle w:val="InternetLink"/>
          <w:rFonts w:ascii="Times New Roman" w:hAnsi="Times New Roman" w:cs="Times New Roman"/>
          <w:color w:val="00000A"/>
          <w:sz w:val="20"/>
          <w:szCs w:val="20"/>
          <w:u w:val="none"/>
        </w:rPr>
        <w:t xml:space="preserve">(дата обращения </w:t>
      </w:r>
      <w:r w:rsidRPr="00625961">
        <w:rPr>
          <w:rStyle w:val="InternetLink"/>
          <w:rFonts w:ascii="Times New Roman" w:hAnsi="Times New Roman" w:cs="Times New Roman"/>
          <w:color w:val="00000A"/>
          <w:sz w:val="20"/>
          <w:szCs w:val="20"/>
          <w:u w:val="none"/>
        </w:rPr>
        <w:t>17.04.2019</w:t>
      </w:r>
      <w:r>
        <w:rPr>
          <w:rStyle w:val="InternetLink"/>
          <w:rFonts w:ascii="Times New Roman" w:hAnsi="Times New Roman" w:cs="Times New Roman"/>
          <w:color w:val="00000A"/>
          <w:sz w:val="20"/>
          <w:szCs w:val="20"/>
          <w:u w:val="none"/>
        </w:rPr>
        <w:t>).</w:t>
      </w:r>
    </w:p>
  </w:footnote>
  <w:footnote w:id="2">
    <w:p w:rsidR="00FF262C" w:rsidRPr="00262ED1" w:rsidRDefault="00FF262C">
      <w:pPr>
        <w:pStyle w:val="a9"/>
        <w:snapToGrid w:val="0"/>
        <w:spacing w:after="0"/>
        <w:rPr>
          <w:rFonts w:ascii="Times New Roman" w:hAnsi="Times New Roman" w:cs="Times New Roman"/>
          <w:sz w:val="20"/>
          <w:szCs w:val="20"/>
        </w:rPr>
      </w:pPr>
      <w:r>
        <w:rPr>
          <w:rFonts w:ascii="Times New Roman" w:hAnsi="Times New Roman" w:cs="Times New Roman"/>
          <w:sz w:val="20"/>
          <w:szCs w:val="20"/>
          <w:vertAlign w:val="superscript"/>
        </w:rPr>
        <w:footnoteRef/>
      </w:r>
      <w:r w:rsidRPr="00262ED1">
        <w:rPr>
          <w:rFonts w:ascii="Times New Roman" w:hAnsi="Times New Roman" w:cs="Times New Roman"/>
          <w:sz w:val="20"/>
          <w:szCs w:val="20"/>
        </w:rPr>
        <w:t xml:space="preserve"> Совет Европы / Европейская рамочная конвенция о приграничном сотрудничестве территориальных сообществ и властей, Мадрид, 21/05/1980, </w:t>
      </w:r>
      <w:r w:rsidRPr="00262ED1">
        <w:rPr>
          <w:rFonts w:ascii="Times New Roman" w:hAnsi="Times New Roman" w:cs="Times New Roman"/>
          <w:sz w:val="20"/>
          <w:szCs w:val="20"/>
          <w:lang w:val="en-US"/>
        </w:rPr>
        <w:t>URL</w:t>
      </w:r>
      <w:r w:rsidRPr="00262ED1">
        <w:rPr>
          <w:rFonts w:ascii="Times New Roman" w:hAnsi="Times New Roman" w:cs="Times New Roman"/>
          <w:sz w:val="20"/>
          <w:szCs w:val="20"/>
        </w:rPr>
        <w:t xml:space="preserve">: </w:t>
      </w:r>
      <w:r w:rsidRPr="00262ED1">
        <w:rPr>
          <w:rFonts w:ascii="Times New Roman" w:hAnsi="Times New Roman" w:cs="Times New Roman"/>
          <w:sz w:val="20"/>
          <w:szCs w:val="20"/>
          <w:lang w:val="en-US"/>
        </w:rPr>
        <w:t>https</w:t>
      </w:r>
      <w:r w:rsidRPr="00262ED1">
        <w:rPr>
          <w:rFonts w:ascii="Times New Roman" w:hAnsi="Times New Roman" w:cs="Times New Roman"/>
          <w:sz w:val="20"/>
          <w:szCs w:val="20"/>
        </w:rPr>
        <w:t>://</w:t>
      </w:r>
      <w:r w:rsidRPr="00262ED1">
        <w:rPr>
          <w:rFonts w:ascii="Times New Roman" w:hAnsi="Times New Roman" w:cs="Times New Roman"/>
          <w:sz w:val="20"/>
          <w:szCs w:val="20"/>
          <w:lang w:val="en-US"/>
        </w:rPr>
        <w:t>www</w:t>
      </w:r>
      <w:r w:rsidRPr="00262ED1">
        <w:rPr>
          <w:rFonts w:ascii="Times New Roman" w:hAnsi="Times New Roman" w:cs="Times New Roman"/>
          <w:sz w:val="20"/>
          <w:szCs w:val="20"/>
        </w:rPr>
        <w:t>.</w:t>
      </w:r>
      <w:proofErr w:type="spellStart"/>
      <w:r w:rsidRPr="00262ED1">
        <w:rPr>
          <w:rFonts w:ascii="Times New Roman" w:hAnsi="Times New Roman" w:cs="Times New Roman"/>
          <w:sz w:val="20"/>
          <w:szCs w:val="20"/>
          <w:lang w:val="en-US"/>
        </w:rPr>
        <w:t>coe</w:t>
      </w:r>
      <w:proofErr w:type="spellEnd"/>
      <w:r w:rsidRPr="00262ED1">
        <w:rPr>
          <w:rFonts w:ascii="Times New Roman" w:hAnsi="Times New Roman" w:cs="Times New Roman"/>
          <w:sz w:val="20"/>
          <w:szCs w:val="20"/>
        </w:rPr>
        <w:t>.</w:t>
      </w:r>
      <w:proofErr w:type="spellStart"/>
      <w:r w:rsidRPr="00262ED1">
        <w:rPr>
          <w:rFonts w:ascii="Times New Roman" w:hAnsi="Times New Roman" w:cs="Times New Roman"/>
          <w:sz w:val="20"/>
          <w:szCs w:val="20"/>
          <w:lang w:val="en-US"/>
        </w:rPr>
        <w:t>int</w:t>
      </w:r>
      <w:proofErr w:type="spellEnd"/>
      <w:r w:rsidRPr="00262ED1">
        <w:rPr>
          <w:rFonts w:ascii="Times New Roman" w:hAnsi="Times New Roman" w:cs="Times New Roman"/>
          <w:sz w:val="20"/>
          <w:szCs w:val="20"/>
        </w:rPr>
        <w:t>/</w:t>
      </w:r>
      <w:proofErr w:type="spellStart"/>
      <w:r w:rsidRPr="00262ED1">
        <w:rPr>
          <w:rFonts w:ascii="Times New Roman" w:hAnsi="Times New Roman" w:cs="Times New Roman"/>
          <w:sz w:val="20"/>
          <w:szCs w:val="20"/>
          <w:lang w:val="en-US"/>
        </w:rPr>
        <w:t>ru</w:t>
      </w:r>
      <w:proofErr w:type="spellEnd"/>
      <w:r w:rsidRPr="00262ED1">
        <w:rPr>
          <w:rFonts w:ascii="Times New Roman" w:hAnsi="Times New Roman" w:cs="Times New Roman"/>
          <w:sz w:val="20"/>
          <w:szCs w:val="20"/>
        </w:rPr>
        <w:t>/</w:t>
      </w:r>
      <w:r w:rsidRPr="00262ED1">
        <w:rPr>
          <w:rFonts w:ascii="Times New Roman" w:hAnsi="Times New Roman" w:cs="Times New Roman"/>
          <w:sz w:val="20"/>
          <w:szCs w:val="20"/>
          <w:lang w:val="en-US"/>
        </w:rPr>
        <w:t>web</w:t>
      </w:r>
      <w:r w:rsidRPr="00262ED1">
        <w:rPr>
          <w:rFonts w:ascii="Times New Roman" w:hAnsi="Times New Roman" w:cs="Times New Roman"/>
          <w:sz w:val="20"/>
          <w:szCs w:val="20"/>
        </w:rPr>
        <w:t>/</w:t>
      </w:r>
      <w:r w:rsidRPr="00262ED1">
        <w:rPr>
          <w:rFonts w:ascii="Times New Roman" w:hAnsi="Times New Roman" w:cs="Times New Roman"/>
          <w:sz w:val="20"/>
          <w:szCs w:val="20"/>
          <w:lang w:val="en-US"/>
        </w:rPr>
        <w:t>conventions</w:t>
      </w:r>
      <w:r w:rsidRPr="00262ED1">
        <w:rPr>
          <w:rFonts w:ascii="Times New Roman" w:hAnsi="Times New Roman" w:cs="Times New Roman"/>
          <w:sz w:val="20"/>
          <w:szCs w:val="20"/>
        </w:rPr>
        <w:t>/</w:t>
      </w:r>
      <w:r w:rsidRPr="00262ED1">
        <w:rPr>
          <w:rFonts w:ascii="Times New Roman" w:hAnsi="Times New Roman" w:cs="Times New Roman"/>
          <w:sz w:val="20"/>
          <w:szCs w:val="20"/>
          <w:lang w:val="en-US"/>
        </w:rPr>
        <w:t>full</w:t>
      </w:r>
      <w:r w:rsidRPr="00262ED1">
        <w:rPr>
          <w:rFonts w:ascii="Times New Roman" w:hAnsi="Times New Roman" w:cs="Times New Roman"/>
          <w:sz w:val="20"/>
          <w:szCs w:val="20"/>
        </w:rPr>
        <w:t>-</w:t>
      </w:r>
      <w:r w:rsidRPr="00262ED1">
        <w:rPr>
          <w:rFonts w:ascii="Times New Roman" w:hAnsi="Times New Roman" w:cs="Times New Roman"/>
          <w:sz w:val="20"/>
          <w:szCs w:val="20"/>
          <w:lang w:val="en-US"/>
        </w:rPr>
        <w:t>list</w:t>
      </w:r>
      <w:r w:rsidRPr="00262ED1">
        <w:rPr>
          <w:rFonts w:ascii="Times New Roman" w:hAnsi="Times New Roman" w:cs="Times New Roman"/>
          <w:sz w:val="20"/>
          <w:szCs w:val="20"/>
        </w:rPr>
        <w:t>/-/</w:t>
      </w:r>
      <w:r w:rsidRPr="00262ED1">
        <w:rPr>
          <w:rFonts w:ascii="Times New Roman" w:hAnsi="Times New Roman" w:cs="Times New Roman"/>
          <w:sz w:val="20"/>
          <w:szCs w:val="20"/>
          <w:lang w:val="en-US"/>
        </w:rPr>
        <w:t>conventions</w:t>
      </w:r>
      <w:r w:rsidRPr="00262ED1">
        <w:rPr>
          <w:rFonts w:ascii="Times New Roman" w:hAnsi="Times New Roman" w:cs="Times New Roman"/>
          <w:sz w:val="20"/>
          <w:szCs w:val="20"/>
        </w:rPr>
        <w:t>/</w:t>
      </w:r>
      <w:r w:rsidRPr="00262ED1">
        <w:rPr>
          <w:rFonts w:ascii="Times New Roman" w:hAnsi="Times New Roman" w:cs="Times New Roman"/>
          <w:sz w:val="20"/>
          <w:szCs w:val="20"/>
          <w:lang w:val="en-US"/>
        </w:rPr>
        <w:t>treaty</w:t>
      </w:r>
      <w:r w:rsidRPr="00262ED1">
        <w:rPr>
          <w:rFonts w:ascii="Times New Roman" w:hAnsi="Times New Roman" w:cs="Times New Roman"/>
          <w:sz w:val="20"/>
          <w:szCs w:val="20"/>
        </w:rPr>
        <w:t>/106 (дата обращения 18.05.2019).</w:t>
      </w:r>
    </w:p>
    <w:p w:rsidR="00FF262C" w:rsidRDefault="00FF262C">
      <w:pPr>
        <w:pStyle w:val="a9"/>
        <w:snapToGrid w:val="0"/>
        <w:spacing w:after="0"/>
        <w:rPr>
          <w:rFonts w:ascii="Times New Roman" w:hAnsi="Times New Roman" w:cs="Times New Roman"/>
          <w:sz w:val="20"/>
          <w:szCs w:val="20"/>
          <w:lang w:val="en-US"/>
        </w:rPr>
      </w:pPr>
      <w:r w:rsidRPr="00262ED1">
        <w:rPr>
          <w:rFonts w:ascii="Times New Roman" w:hAnsi="Times New Roman" w:cs="Times New Roman"/>
          <w:sz w:val="20"/>
          <w:szCs w:val="20"/>
        </w:rPr>
        <w:t xml:space="preserve"> </w:t>
      </w:r>
      <w:r>
        <w:rPr>
          <w:rFonts w:ascii="Times New Roman" w:hAnsi="Times New Roman" w:cs="Times New Roman"/>
          <w:sz w:val="20"/>
          <w:szCs w:val="20"/>
          <w:lang w:val="en-US"/>
        </w:rPr>
        <w:t>European Commission / The Treaty of Rome, 25 March 1957, URL: https://ec.europa.eu/romania/sites/romania/files/tratatul_de_la_roma.pdf </w:t>
      </w:r>
      <w:r>
        <w:rPr>
          <w:rStyle w:val="InternetLink"/>
          <w:rFonts w:ascii="Times New Roman" w:hAnsi="Times New Roman" w:cs="Times New Roman"/>
          <w:color w:val="00000A"/>
          <w:sz w:val="20"/>
          <w:szCs w:val="20"/>
          <w:u w:val="none"/>
          <w:lang w:val="en-US"/>
        </w:rPr>
        <w:t>(</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18.05.2019).</w:t>
      </w:r>
    </w:p>
    <w:p w:rsidR="00FF262C" w:rsidRDefault="00FF262C">
      <w:pPr>
        <w:pStyle w:val="a9"/>
        <w:snapToGrid w:val="0"/>
        <w:spacing w:after="0"/>
        <w:rPr>
          <w:rStyle w:val="InternetLink"/>
          <w:rFonts w:ascii="Times New Roman" w:hAnsi="Times New Roman" w:cs="Times New Roman"/>
          <w:color w:val="00000A"/>
          <w:sz w:val="20"/>
          <w:szCs w:val="20"/>
          <w:u w:val="none"/>
          <w:lang w:val="en-US"/>
        </w:rPr>
      </w:pPr>
      <w:r>
        <w:rPr>
          <w:rFonts w:ascii="Times New Roman" w:hAnsi="Times New Roman" w:cs="Times New Roman"/>
          <w:sz w:val="20"/>
          <w:szCs w:val="20"/>
          <w:lang w:val="en-US"/>
        </w:rPr>
        <w:t xml:space="preserve"> Council of Europe / European Treaty Series - No. 122, European Charter of Local Self-Government</w:t>
      </w:r>
      <w:r>
        <w:rPr>
          <w:rFonts w:ascii="Times New Roman" w:hAnsi="Times New Roman" w:cs="Times New Roman"/>
          <w:sz w:val="20"/>
          <w:lang w:val="en-US"/>
        </w:rPr>
        <w:t xml:space="preserve">, </w:t>
      </w:r>
      <w:r>
        <w:rPr>
          <w:rFonts w:ascii="Times New Roman" w:hAnsi="Times New Roman" w:cs="Times New Roman"/>
          <w:sz w:val="20"/>
          <w:szCs w:val="20"/>
          <w:lang w:val="en-US"/>
        </w:rPr>
        <w:t>Strasbourg, 15.X.1985, URL: https://rm.coe.int/168007a088 </w:t>
      </w:r>
      <w:r>
        <w:rPr>
          <w:rStyle w:val="InternetLink"/>
          <w:rFonts w:ascii="Times New Roman" w:hAnsi="Times New Roman" w:cs="Times New Roman"/>
          <w:color w:val="00000A"/>
          <w:sz w:val="20"/>
          <w:szCs w:val="20"/>
          <w:u w:val="none"/>
          <w:lang w:val="en-US"/>
        </w:rPr>
        <w:t>(</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18.05.2019).</w:t>
      </w:r>
    </w:p>
    <w:p w:rsidR="00FF262C" w:rsidRDefault="00FF262C">
      <w:pPr>
        <w:pStyle w:val="a9"/>
        <w:snapToGrid w:val="0"/>
        <w:spacing w:after="0"/>
        <w:rPr>
          <w:rStyle w:val="InternetLink"/>
          <w:rFonts w:ascii="Times New Roman" w:hAnsi="Times New Roman" w:cs="Times New Roman"/>
          <w:color w:val="00000A"/>
          <w:sz w:val="20"/>
          <w:szCs w:val="20"/>
          <w:u w:val="none"/>
          <w:lang w:val="en-US"/>
        </w:rPr>
      </w:pPr>
      <w:r>
        <w:rPr>
          <w:rStyle w:val="InternetLink"/>
          <w:rFonts w:ascii="Times New Roman" w:hAnsi="Times New Roman" w:cs="Times New Roman"/>
          <w:color w:val="00000A"/>
          <w:sz w:val="20"/>
          <w:szCs w:val="20"/>
          <w:u w:val="none"/>
          <w:lang w:val="en-US"/>
        </w:rPr>
        <w:t xml:space="preserve"> </w:t>
      </w:r>
      <w:r w:rsidRPr="00A31095">
        <w:rPr>
          <w:rStyle w:val="InternetLink"/>
          <w:rFonts w:ascii="Times New Roman" w:hAnsi="Times New Roman" w:cs="Times New Roman"/>
          <w:color w:val="00000A"/>
          <w:sz w:val="20"/>
          <w:szCs w:val="20"/>
          <w:u w:val="none"/>
          <w:lang w:val="en-US"/>
        </w:rPr>
        <w:t>Council of Europe / Framework Convention for the Protection of National Minorities and Explanatory Report// European Treaty Series. - No. 148, Strasbourg, February 1995, URL: https://rm.coe.int/16800c10cf (</w:t>
      </w:r>
      <w:proofErr w:type="spellStart"/>
      <w:r w:rsidRPr="00A31095">
        <w:rPr>
          <w:rStyle w:val="InternetLink"/>
          <w:rFonts w:ascii="Times New Roman" w:hAnsi="Times New Roman" w:cs="Times New Roman"/>
          <w:color w:val="00000A"/>
          <w:sz w:val="20"/>
          <w:szCs w:val="20"/>
          <w:u w:val="none"/>
          <w:lang w:val="en-US"/>
        </w:rPr>
        <w:t>дата</w:t>
      </w:r>
      <w:proofErr w:type="spellEnd"/>
      <w:r w:rsidRPr="00A31095">
        <w:rPr>
          <w:rStyle w:val="InternetLink"/>
          <w:rFonts w:ascii="Times New Roman" w:hAnsi="Times New Roman" w:cs="Times New Roman"/>
          <w:color w:val="00000A"/>
          <w:sz w:val="20"/>
          <w:szCs w:val="20"/>
          <w:u w:val="none"/>
          <w:lang w:val="en-US"/>
        </w:rPr>
        <w:t xml:space="preserve"> </w:t>
      </w:r>
      <w:proofErr w:type="spellStart"/>
      <w:r w:rsidRPr="00A31095">
        <w:rPr>
          <w:rStyle w:val="InternetLink"/>
          <w:rFonts w:ascii="Times New Roman" w:hAnsi="Times New Roman" w:cs="Times New Roman"/>
          <w:color w:val="00000A"/>
          <w:sz w:val="20"/>
          <w:szCs w:val="20"/>
          <w:u w:val="none"/>
          <w:lang w:val="en-US"/>
        </w:rPr>
        <w:t>обращения</w:t>
      </w:r>
      <w:proofErr w:type="spellEnd"/>
      <w:r w:rsidRPr="00A31095">
        <w:rPr>
          <w:rStyle w:val="InternetLink"/>
          <w:rFonts w:ascii="Times New Roman" w:hAnsi="Times New Roman" w:cs="Times New Roman"/>
          <w:color w:val="00000A"/>
          <w:sz w:val="20"/>
          <w:szCs w:val="20"/>
          <w:u w:val="none"/>
          <w:lang w:val="en-US"/>
        </w:rPr>
        <w:t xml:space="preserve"> </w:t>
      </w:r>
      <w:r w:rsidRPr="00263AD9">
        <w:rPr>
          <w:rStyle w:val="InternetLink"/>
          <w:rFonts w:ascii="Times New Roman" w:hAnsi="Times New Roman" w:cs="Times New Roman"/>
          <w:color w:val="00000A"/>
          <w:sz w:val="20"/>
          <w:szCs w:val="20"/>
          <w:u w:val="none"/>
          <w:lang w:val="en-US"/>
        </w:rPr>
        <w:t>27.04.2019</w:t>
      </w:r>
      <w:r w:rsidRPr="00A31095">
        <w:rPr>
          <w:rStyle w:val="InternetLink"/>
          <w:rFonts w:ascii="Times New Roman" w:hAnsi="Times New Roman" w:cs="Times New Roman"/>
          <w:color w:val="00000A"/>
          <w:sz w:val="20"/>
          <w:szCs w:val="20"/>
          <w:u w:val="none"/>
          <w:lang w:val="en-US"/>
        </w:rPr>
        <w:t>).</w:t>
      </w:r>
    </w:p>
    <w:p w:rsidR="00FF262C" w:rsidRDefault="00FF262C">
      <w:pPr>
        <w:pStyle w:val="a9"/>
        <w:snapToGrid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BF5760">
        <w:rPr>
          <w:rFonts w:ascii="Times New Roman" w:hAnsi="Times New Roman" w:cs="Times New Roman"/>
          <w:sz w:val="20"/>
          <w:szCs w:val="20"/>
          <w:lang w:val="en-US"/>
        </w:rPr>
        <w:t>Council of Europe / European Charter for Regional or Minority Languages// European Treaty Series. - No. 148, Strasbourg, 5.XI.1992, URL: https://rm.coe.int/168007bf4b (</w:t>
      </w:r>
      <w:proofErr w:type="spellStart"/>
      <w:r w:rsidRPr="00BF5760">
        <w:rPr>
          <w:rFonts w:ascii="Times New Roman" w:hAnsi="Times New Roman" w:cs="Times New Roman"/>
          <w:sz w:val="20"/>
          <w:szCs w:val="20"/>
          <w:lang w:val="en-US"/>
        </w:rPr>
        <w:t>дата</w:t>
      </w:r>
      <w:proofErr w:type="spellEnd"/>
      <w:r w:rsidRPr="00BF5760">
        <w:rPr>
          <w:rFonts w:ascii="Times New Roman" w:hAnsi="Times New Roman" w:cs="Times New Roman"/>
          <w:sz w:val="20"/>
          <w:szCs w:val="20"/>
          <w:lang w:val="en-US"/>
        </w:rPr>
        <w:t xml:space="preserve"> </w:t>
      </w:r>
      <w:proofErr w:type="spellStart"/>
      <w:r w:rsidRPr="00BF5760">
        <w:rPr>
          <w:rFonts w:ascii="Times New Roman" w:hAnsi="Times New Roman" w:cs="Times New Roman"/>
          <w:sz w:val="20"/>
          <w:szCs w:val="20"/>
          <w:lang w:val="en-US"/>
        </w:rPr>
        <w:t>обращения</w:t>
      </w:r>
      <w:proofErr w:type="spellEnd"/>
      <w:r w:rsidRPr="00BF5760">
        <w:rPr>
          <w:rFonts w:ascii="Times New Roman" w:hAnsi="Times New Roman" w:cs="Times New Roman"/>
          <w:sz w:val="20"/>
          <w:szCs w:val="20"/>
          <w:lang w:val="en-US"/>
        </w:rPr>
        <w:t xml:space="preserve"> </w:t>
      </w:r>
      <w:r w:rsidRPr="00263AD9">
        <w:rPr>
          <w:rFonts w:ascii="Times New Roman" w:hAnsi="Times New Roman" w:cs="Times New Roman"/>
          <w:sz w:val="20"/>
          <w:szCs w:val="20"/>
          <w:lang w:val="en-US"/>
        </w:rPr>
        <w:t>27.04.2019</w:t>
      </w:r>
      <w:r w:rsidRPr="00BF5760">
        <w:rPr>
          <w:rFonts w:ascii="Times New Roman" w:hAnsi="Times New Roman" w:cs="Times New Roman"/>
          <w:sz w:val="20"/>
          <w:szCs w:val="20"/>
          <w:lang w:val="en-US"/>
        </w:rPr>
        <w:t>).</w:t>
      </w:r>
    </w:p>
    <w:p w:rsidR="00FF262C" w:rsidRPr="00262ED1" w:rsidRDefault="00FF262C">
      <w:pPr>
        <w:pStyle w:val="a9"/>
        <w:snapToGrid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Archive of European Integration / European Parliament, Resolution on Community regional policy and the role of the regions and Annexed Community Charter for Regionalization, 18 November, URL: http://aei.pitt.edu/1758/1/ep_resolution_regional_11_88.pdf </w:t>
      </w:r>
      <w:r>
        <w:rPr>
          <w:rStyle w:val="InternetLink"/>
          <w:rFonts w:ascii="Times New Roman" w:hAnsi="Times New Roman" w:cs="Times New Roman"/>
          <w:color w:val="00000A"/>
          <w:sz w:val="20"/>
          <w:szCs w:val="20"/>
          <w:u w:val="none"/>
          <w:lang w:val="en-US"/>
        </w:rPr>
        <w:t>(</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18.05.2019).</w:t>
      </w:r>
    </w:p>
    <w:p w:rsidR="00FF262C" w:rsidRDefault="00FF262C">
      <w:pPr>
        <w:pStyle w:val="a9"/>
        <w:snapToGrid w:val="0"/>
        <w:spacing w:after="0"/>
        <w:rPr>
          <w:rFonts w:ascii="Times New Roman" w:hAnsi="Times New Roman" w:cs="Times New Roman"/>
          <w:lang w:val="en-US"/>
        </w:rPr>
      </w:pPr>
      <w:r w:rsidRPr="00262ED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European Union / Treaty on European Union, Luxembourg, 1992, URL: </w:t>
      </w:r>
      <w:r>
        <w:rPr>
          <w:rStyle w:val="InternetLink"/>
          <w:rFonts w:ascii="Times New Roman" w:hAnsi="Times New Roman" w:cs="Times New Roman"/>
          <w:color w:val="00000A"/>
          <w:sz w:val="20"/>
          <w:szCs w:val="20"/>
          <w:u w:val="none"/>
          <w:lang w:val="en-US"/>
        </w:rPr>
        <w:t>https://europa.eu/european-union/sites/europaeu/files/docs/body/treaty_on_european_union_en.pdf (</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18.05.2019).</w:t>
      </w:r>
    </w:p>
    <w:p w:rsidR="00FF262C" w:rsidRDefault="00FF262C">
      <w:pPr>
        <w:pStyle w:val="a9"/>
        <w:snapToGrid w:val="0"/>
        <w:spacing w:after="0"/>
        <w:rPr>
          <w:rFonts w:ascii="Times New Roman" w:hAnsi="Times New Roman" w:cs="Times New Roman"/>
          <w:lang w:val="en-US"/>
        </w:rPr>
      </w:pPr>
      <w:r>
        <w:rPr>
          <w:rFonts w:ascii="Times New Roman" w:hAnsi="Times New Roman" w:cs="Times New Roman"/>
          <w:sz w:val="20"/>
          <w:szCs w:val="20"/>
          <w:lang w:val="en-US"/>
        </w:rPr>
        <w:t xml:space="preserve"> European Union law / Single European Act, Official Journal of the European </w:t>
      </w:r>
      <w:proofErr w:type="spellStart"/>
      <w:r>
        <w:rPr>
          <w:rFonts w:ascii="Times New Roman" w:hAnsi="Times New Roman" w:cs="Times New Roman"/>
          <w:sz w:val="20"/>
          <w:szCs w:val="20"/>
          <w:lang w:val="en-US"/>
        </w:rPr>
        <w:t>Commutities</w:t>
      </w:r>
      <w:proofErr w:type="spellEnd"/>
      <w:r>
        <w:rPr>
          <w:rFonts w:ascii="Times New Roman" w:hAnsi="Times New Roman" w:cs="Times New Roman"/>
          <w:sz w:val="20"/>
          <w:szCs w:val="20"/>
          <w:lang w:val="en-US"/>
        </w:rPr>
        <w:t xml:space="preserve"> No L 169, URL: </w:t>
      </w:r>
      <w:r>
        <w:rPr>
          <w:rStyle w:val="InternetLink"/>
          <w:rFonts w:ascii="Times New Roman" w:hAnsi="Times New Roman" w:cs="Times New Roman"/>
          <w:color w:val="00000A"/>
          <w:sz w:val="20"/>
          <w:szCs w:val="20"/>
          <w:u w:val="none"/>
          <w:lang w:val="en-US"/>
        </w:rPr>
        <w:t>https://eur-lex.europa.eu/legal-content/EN/TXT/PDF/?uri=CELEX:11986U/TXT&amp;from=EN (</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18.05.2019).</w:t>
      </w:r>
    </w:p>
    <w:p w:rsidR="00FF262C" w:rsidRPr="00A13641" w:rsidRDefault="00FF262C">
      <w:pPr>
        <w:pStyle w:val="a9"/>
        <w:snapToGrid w:val="0"/>
        <w:rPr>
          <w:lang w:val="en-US"/>
        </w:rPr>
      </w:pPr>
      <w:r>
        <w:rPr>
          <w:rFonts w:ascii="Times New Roman" w:hAnsi="Times New Roman" w:cs="Times New Roman"/>
          <w:sz w:val="20"/>
          <w:szCs w:val="20"/>
          <w:lang w:val="en-US"/>
        </w:rPr>
        <w:t xml:space="preserve"> </w:t>
      </w:r>
      <w:bookmarkStart w:id="5" w:name="_Hlk10212111"/>
      <w:r>
        <w:rPr>
          <w:rFonts w:ascii="Times New Roman" w:hAnsi="Times New Roman" w:cs="Times New Roman"/>
          <w:sz w:val="20"/>
          <w:szCs w:val="20"/>
          <w:lang w:val="en-US"/>
        </w:rPr>
        <w:t xml:space="preserve">Publications Office of the European Union / Treaty of Lisbon, 2007/C 306/0, Official Journal of the European Union C 306, URL: http://publications.europa.eu/resource/cellar/688a7a98-3110-4ffe-a6b3-8972d8445325.0007.01/DOC_19 </w:t>
      </w:r>
      <w:bookmarkEnd w:id="5"/>
      <w:r>
        <w:rPr>
          <w:rStyle w:val="InternetLink"/>
          <w:rFonts w:ascii="Times New Roman" w:hAnsi="Times New Roman" w:cs="Times New Roman"/>
          <w:color w:val="00000A"/>
          <w:sz w:val="20"/>
          <w:szCs w:val="20"/>
          <w:u w:val="none"/>
          <w:lang w:val="en-US"/>
        </w:rPr>
        <w:t>(</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18.05.2019).</w:t>
      </w:r>
    </w:p>
  </w:footnote>
  <w:footnote w:id="3">
    <w:p w:rsidR="00FF262C" w:rsidRDefault="00FF262C">
      <w:pPr>
        <w:pStyle w:val="a9"/>
        <w:snapToGrid w:val="0"/>
        <w:spacing w:after="0"/>
        <w:rPr>
          <w:rFonts w:ascii="Times New Roman" w:hAnsi="Times New Roman" w:cs="Times New Roman"/>
          <w:sz w:val="20"/>
          <w:szCs w:val="20"/>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Congreso</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los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Diputatos</w:t>
      </w:r>
      <w:proofErr w:type="spellEnd"/>
      <w:r>
        <w:rPr>
          <w:rFonts w:ascii="Times New Roman" w:hAnsi="Times New Roman" w:cs="Times New Roman"/>
          <w:sz w:val="20"/>
          <w:szCs w:val="20"/>
          <w:lang w:val="en-US"/>
        </w:rPr>
        <w:t xml:space="preserve"> / Spanish Constitution, 1978, URL: </w:t>
      </w:r>
      <w:r w:rsidRPr="002E1DEA">
        <w:rPr>
          <w:rFonts w:ascii="Times New Roman" w:hAnsi="Times New Roman" w:cs="Times New Roman"/>
          <w:sz w:val="20"/>
          <w:szCs w:val="20"/>
          <w:lang w:val="en-US"/>
        </w:rPr>
        <w:t>http://www.congreso.es/portal/page/portal/Congreso/Congreso/Hist_Normas/Norm/const_espa_texto_ingles_0.pdf</w:t>
      </w:r>
      <w:r>
        <w:rPr>
          <w:rFonts w:ascii="Times New Roman" w:hAnsi="Times New Roman" w:cs="Times New Roman"/>
          <w:sz w:val="20"/>
          <w:szCs w:val="20"/>
          <w:lang w:val="en-US"/>
        </w:rPr>
        <w:t xml:space="preserve"> </w:t>
      </w:r>
      <w:r>
        <w:rPr>
          <w:rStyle w:val="InternetLink"/>
          <w:rFonts w:ascii="Times New Roman" w:hAnsi="Times New Roman" w:cs="Times New Roman"/>
          <w:color w:val="00000A"/>
          <w:sz w:val="20"/>
          <w:szCs w:val="20"/>
          <w:u w:val="none"/>
          <w:lang w:val="en-US"/>
        </w:rPr>
        <w:t>(</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w:t>
      </w:r>
      <w:r w:rsidRPr="00067F35">
        <w:rPr>
          <w:rStyle w:val="InternetLink"/>
          <w:rFonts w:ascii="Times New Roman" w:hAnsi="Times New Roman" w:cs="Times New Roman"/>
          <w:color w:val="00000A"/>
          <w:sz w:val="20"/>
          <w:szCs w:val="20"/>
          <w:u w:val="none"/>
          <w:lang w:val="en-US"/>
        </w:rPr>
        <w:t>07.05.2019</w:t>
      </w:r>
      <w:r>
        <w:rPr>
          <w:rStyle w:val="InternetLink"/>
          <w:rFonts w:ascii="Times New Roman" w:hAnsi="Times New Roman" w:cs="Times New Roman"/>
          <w:color w:val="00000A"/>
          <w:sz w:val="20"/>
          <w:szCs w:val="20"/>
          <w:u w:val="none"/>
          <w:lang w:val="en-US"/>
        </w:rPr>
        <w:t>).</w:t>
      </w:r>
    </w:p>
    <w:p w:rsidR="00FF262C" w:rsidRDefault="00FF262C">
      <w:pPr>
        <w:pStyle w:val="a9"/>
        <w:snapToGrid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Euskadi</w:t>
      </w:r>
      <w:proofErr w:type="spellEnd"/>
      <w:r>
        <w:rPr>
          <w:rFonts w:ascii="Times New Roman" w:hAnsi="Times New Roman" w:cs="Times New Roman"/>
          <w:sz w:val="20"/>
          <w:szCs w:val="20"/>
          <w:lang w:val="en-US"/>
        </w:rPr>
        <w:t xml:space="preserve"> Basque Country / The Statute of Autonomy of the Basque Country, URL: http://www.basquecountry.eus/contenidos/informacion/estatuto_guernica/en_455/adjuntos/estatu_i.pdf </w:t>
      </w:r>
      <w:r>
        <w:rPr>
          <w:rStyle w:val="InternetLink"/>
          <w:rFonts w:ascii="Times New Roman" w:hAnsi="Times New Roman" w:cs="Times New Roman"/>
          <w:color w:val="00000A"/>
          <w:sz w:val="20"/>
          <w:szCs w:val="20"/>
          <w:u w:val="none"/>
          <w:lang w:val="en-US"/>
        </w:rPr>
        <w:t>(</w:t>
      </w:r>
      <w:r>
        <w:rPr>
          <w:rStyle w:val="InternetLink"/>
          <w:rFonts w:ascii="Times New Roman" w:hAnsi="Times New Roman" w:cs="Times New Roman"/>
          <w:color w:val="00000A"/>
          <w:sz w:val="20"/>
          <w:szCs w:val="20"/>
          <w:u w:val="none"/>
        </w:rPr>
        <w:t>дата</w:t>
      </w:r>
      <w:r>
        <w:rPr>
          <w:rStyle w:val="InternetLink"/>
          <w:rFonts w:ascii="Times New Roman" w:hAnsi="Times New Roman" w:cs="Times New Roman"/>
          <w:color w:val="00000A"/>
          <w:sz w:val="20"/>
          <w:szCs w:val="20"/>
          <w:u w:val="none"/>
          <w:lang w:val="en-US"/>
        </w:rPr>
        <w:t xml:space="preserve"> </w:t>
      </w:r>
      <w:r>
        <w:rPr>
          <w:rStyle w:val="InternetLink"/>
          <w:rFonts w:ascii="Times New Roman" w:hAnsi="Times New Roman" w:cs="Times New Roman"/>
          <w:color w:val="00000A"/>
          <w:sz w:val="20"/>
          <w:szCs w:val="20"/>
          <w:u w:val="none"/>
        </w:rPr>
        <w:t>обращения</w:t>
      </w:r>
      <w:r>
        <w:rPr>
          <w:rStyle w:val="InternetLink"/>
          <w:rFonts w:ascii="Times New Roman" w:hAnsi="Times New Roman" w:cs="Times New Roman"/>
          <w:color w:val="00000A"/>
          <w:sz w:val="20"/>
          <w:szCs w:val="20"/>
          <w:u w:val="none"/>
          <w:lang w:val="en-US"/>
        </w:rPr>
        <w:t xml:space="preserve"> </w:t>
      </w:r>
      <w:r w:rsidRPr="00A72B6D">
        <w:rPr>
          <w:rStyle w:val="InternetLink"/>
          <w:rFonts w:ascii="Times New Roman" w:hAnsi="Times New Roman" w:cs="Times New Roman"/>
          <w:color w:val="00000A"/>
          <w:sz w:val="20"/>
          <w:szCs w:val="20"/>
          <w:u w:val="none"/>
          <w:lang w:val="en-US"/>
        </w:rPr>
        <w:t>08.05.2019</w:t>
      </w:r>
      <w:r>
        <w:rPr>
          <w:rStyle w:val="InternetLink"/>
          <w:rFonts w:ascii="Times New Roman" w:hAnsi="Times New Roman" w:cs="Times New Roman"/>
          <w:color w:val="00000A"/>
          <w:sz w:val="20"/>
          <w:szCs w:val="20"/>
          <w:u w:val="none"/>
          <w:lang w:val="en-US"/>
        </w:rPr>
        <w:t>).</w:t>
      </w:r>
    </w:p>
    <w:p w:rsidR="00FF262C" w:rsidRPr="00A13641" w:rsidRDefault="00FF262C">
      <w:pPr>
        <w:pStyle w:val="a9"/>
        <w:snapToGrid w:val="0"/>
        <w:spacing w:after="0"/>
        <w:rPr>
          <w:rFonts w:ascii="Times New Roman" w:hAnsi="Times New Roman" w:cs="Times New Roman"/>
          <w:color w:val="auto"/>
          <w:sz w:val="20"/>
          <w:szCs w:val="20"/>
          <w:lang w:val="en-US"/>
        </w:rPr>
      </w:pPr>
      <w:r>
        <w:rPr>
          <w:rFonts w:ascii="Times New Roman" w:hAnsi="Times New Roman" w:cs="Times New Roman"/>
          <w:sz w:val="20"/>
          <w:szCs w:val="20"/>
          <w:lang w:val="en-US"/>
        </w:rPr>
        <w:t xml:space="preserve"> The National Archives of Government of the United Kingdom / Scotland Act 1998, URL: </w:t>
      </w:r>
      <w:r w:rsidRPr="00A13641">
        <w:rPr>
          <w:rStyle w:val="InternetLink"/>
          <w:rFonts w:ascii="Times New Roman" w:hAnsi="Times New Roman" w:cs="Times New Roman"/>
          <w:color w:val="auto"/>
          <w:sz w:val="20"/>
          <w:szCs w:val="20"/>
          <w:u w:val="none"/>
          <w:lang w:val="en-US"/>
        </w:rPr>
        <w:t>https://www.legislation.gov.uk/ukpga/1998/46/pdfs/ukpga_19980046_en.pdf (</w:t>
      </w:r>
      <w:r>
        <w:rPr>
          <w:rStyle w:val="InternetLink"/>
          <w:rFonts w:ascii="Times New Roman" w:hAnsi="Times New Roman" w:cs="Times New Roman"/>
          <w:color w:val="auto"/>
          <w:sz w:val="20"/>
          <w:szCs w:val="20"/>
          <w:u w:val="none"/>
        </w:rPr>
        <w:t>дата</w:t>
      </w:r>
      <w:r w:rsidRPr="00A13641">
        <w:rPr>
          <w:rStyle w:val="InternetLink"/>
          <w:rFonts w:ascii="Times New Roman" w:hAnsi="Times New Roman" w:cs="Times New Roman"/>
          <w:color w:val="auto"/>
          <w:sz w:val="20"/>
          <w:szCs w:val="20"/>
          <w:u w:val="none"/>
          <w:lang w:val="en-US"/>
        </w:rPr>
        <w:t xml:space="preserve"> </w:t>
      </w:r>
      <w:r w:rsidRPr="00A13641">
        <w:rPr>
          <w:rStyle w:val="InternetLink"/>
          <w:rFonts w:ascii="Times New Roman" w:hAnsi="Times New Roman" w:cs="Times New Roman"/>
          <w:color w:val="auto"/>
          <w:sz w:val="20"/>
          <w:szCs w:val="20"/>
          <w:u w:val="none"/>
        </w:rPr>
        <w:t>обращения</w:t>
      </w:r>
      <w:r w:rsidRPr="00A13641">
        <w:rPr>
          <w:rStyle w:val="InternetLink"/>
          <w:rFonts w:ascii="Times New Roman" w:hAnsi="Times New Roman" w:cs="Times New Roman"/>
          <w:color w:val="auto"/>
          <w:sz w:val="20"/>
          <w:szCs w:val="20"/>
          <w:u w:val="none"/>
          <w:lang w:val="en-US"/>
        </w:rPr>
        <w:t xml:space="preserve"> 18.05.2019).</w:t>
      </w:r>
    </w:p>
    <w:p w:rsidR="00FF262C" w:rsidRPr="00A13641" w:rsidRDefault="00FF262C">
      <w:pPr>
        <w:pStyle w:val="a9"/>
        <w:snapToGrid w:val="0"/>
        <w:spacing w:after="0"/>
        <w:rPr>
          <w:rFonts w:ascii="Times New Roman" w:hAnsi="Times New Roman" w:cs="Times New Roman"/>
          <w:color w:val="auto"/>
          <w:sz w:val="20"/>
          <w:szCs w:val="20"/>
          <w:lang w:val="en-US"/>
        </w:rPr>
      </w:pPr>
      <w:r w:rsidRPr="00A13641">
        <w:rPr>
          <w:rFonts w:ascii="Times New Roman" w:hAnsi="Times New Roman" w:cs="Times New Roman"/>
          <w:color w:val="auto"/>
          <w:sz w:val="20"/>
          <w:szCs w:val="20"/>
          <w:lang w:val="en-US"/>
        </w:rPr>
        <w:t xml:space="preserve"> The National Archives of Government of the United Kingdom / Scotland Act 2012, URL: https://www.legislation.gov.uk/ukpga/2012/11/pdfs/ukpga_20120011_en.pdf </w:t>
      </w:r>
      <w:r w:rsidRPr="00A13641">
        <w:rPr>
          <w:rStyle w:val="InternetLink"/>
          <w:rFonts w:ascii="Times New Roman" w:hAnsi="Times New Roman" w:cs="Times New Roman"/>
          <w:color w:val="auto"/>
          <w:sz w:val="20"/>
          <w:szCs w:val="20"/>
          <w:u w:val="none"/>
          <w:lang w:val="en-US"/>
        </w:rPr>
        <w:t>(</w:t>
      </w:r>
      <w:r>
        <w:rPr>
          <w:rStyle w:val="InternetLink"/>
          <w:rFonts w:ascii="Times New Roman" w:hAnsi="Times New Roman" w:cs="Times New Roman"/>
          <w:color w:val="auto"/>
          <w:sz w:val="20"/>
          <w:szCs w:val="20"/>
          <w:u w:val="none"/>
        </w:rPr>
        <w:t>дата</w:t>
      </w:r>
      <w:r w:rsidRPr="00A13641">
        <w:rPr>
          <w:rStyle w:val="InternetLink"/>
          <w:rFonts w:ascii="Times New Roman" w:hAnsi="Times New Roman" w:cs="Times New Roman"/>
          <w:color w:val="auto"/>
          <w:sz w:val="20"/>
          <w:szCs w:val="20"/>
          <w:u w:val="none"/>
          <w:lang w:val="en-US"/>
        </w:rPr>
        <w:t xml:space="preserve"> </w:t>
      </w:r>
      <w:r w:rsidRPr="00A13641">
        <w:rPr>
          <w:rStyle w:val="InternetLink"/>
          <w:rFonts w:ascii="Times New Roman" w:hAnsi="Times New Roman" w:cs="Times New Roman"/>
          <w:color w:val="auto"/>
          <w:sz w:val="20"/>
          <w:szCs w:val="20"/>
          <w:u w:val="none"/>
        </w:rPr>
        <w:t>обращения</w:t>
      </w:r>
      <w:r w:rsidRPr="00A13641">
        <w:rPr>
          <w:rStyle w:val="InternetLink"/>
          <w:rFonts w:ascii="Times New Roman" w:hAnsi="Times New Roman" w:cs="Times New Roman"/>
          <w:color w:val="auto"/>
          <w:sz w:val="20"/>
          <w:szCs w:val="20"/>
          <w:u w:val="none"/>
          <w:lang w:val="en-US"/>
        </w:rPr>
        <w:t xml:space="preserve"> 18.05.2019).</w:t>
      </w:r>
    </w:p>
    <w:p w:rsidR="00FF262C" w:rsidRPr="00A13641" w:rsidRDefault="00FF262C" w:rsidP="00A13641">
      <w:pPr>
        <w:pStyle w:val="a9"/>
        <w:snapToGrid w:val="0"/>
        <w:rPr>
          <w:rFonts w:ascii="Times New Roman" w:hAnsi="Times New Roman" w:cs="Times New Roman"/>
          <w:color w:val="auto"/>
          <w:sz w:val="20"/>
          <w:szCs w:val="20"/>
          <w:lang w:val="en-US"/>
        </w:rPr>
      </w:pPr>
      <w:r w:rsidRPr="00A13641">
        <w:rPr>
          <w:rFonts w:ascii="Times New Roman" w:hAnsi="Times New Roman" w:cs="Times New Roman"/>
          <w:color w:val="auto"/>
          <w:sz w:val="20"/>
          <w:szCs w:val="20"/>
          <w:lang w:val="en-US"/>
        </w:rPr>
        <w:t xml:space="preserve"> The National Archives of Government of the United Kingdom / Scotland Act 2016, URL: https://www.legislation.gov.uk/ukpga/2016/11/pdfs/ukpga_20160011_en.pdf </w:t>
      </w:r>
      <w:r w:rsidRPr="00A13641">
        <w:rPr>
          <w:rStyle w:val="InternetLink"/>
          <w:rFonts w:ascii="Times New Roman" w:hAnsi="Times New Roman" w:cs="Times New Roman"/>
          <w:color w:val="auto"/>
          <w:sz w:val="20"/>
          <w:szCs w:val="20"/>
          <w:u w:val="none"/>
          <w:lang w:val="en-US"/>
        </w:rPr>
        <w:t>(</w:t>
      </w:r>
      <w:r>
        <w:rPr>
          <w:rStyle w:val="InternetLink"/>
          <w:rFonts w:ascii="Times New Roman" w:hAnsi="Times New Roman" w:cs="Times New Roman"/>
          <w:color w:val="auto"/>
          <w:sz w:val="20"/>
          <w:szCs w:val="20"/>
          <w:u w:val="none"/>
        </w:rPr>
        <w:t>дата</w:t>
      </w:r>
      <w:r w:rsidRPr="00A13641">
        <w:rPr>
          <w:rStyle w:val="InternetLink"/>
          <w:rFonts w:ascii="Times New Roman" w:hAnsi="Times New Roman" w:cs="Times New Roman"/>
          <w:color w:val="auto"/>
          <w:sz w:val="20"/>
          <w:szCs w:val="20"/>
          <w:u w:val="none"/>
          <w:lang w:val="en-US"/>
        </w:rPr>
        <w:t xml:space="preserve"> </w:t>
      </w:r>
      <w:r w:rsidRPr="00A13641">
        <w:rPr>
          <w:rStyle w:val="InternetLink"/>
          <w:rFonts w:ascii="Times New Roman" w:hAnsi="Times New Roman" w:cs="Times New Roman"/>
          <w:color w:val="auto"/>
          <w:sz w:val="20"/>
          <w:szCs w:val="20"/>
          <w:u w:val="none"/>
        </w:rPr>
        <w:t>обращения</w:t>
      </w:r>
      <w:r w:rsidRPr="00A13641">
        <w:rPr>
          <w:rStyle w:val="InternetLink"/>
          <w:rFonts w:ascii="Times New Roman" w:hAnsi="Times New Roman" w:cs="Times New Roman"/>
          <w:color w:val="auto"/>
          <w:sz w:val="20"/>
          <w:szCs w:val="20"/>
          <w:u w:val="none"/>
          <w:lang w:val="en-US"/>
        </w:rPr>
        <w:t xml:space="preserve"> 18.05.2019).</w:t>
      </w:r>
    </w:p>
  </w:footnote>
  <w:footnote w:id="4">
    <w:p w:rsidR="00123E7B" w:rsidRDefault="00FF262C" w:rsidP="007467A4">
      <w:pPr>
        <w:pStyle w:val="a9"/>
        <w:spacing w:after="0"/>
        <w:rPr>
          <w:rFonts w:ascii="Times New Roman" w:hAnsi="Times New Roman" w:cs="Times New Roman"/>
          <w:color w:val="auto"/>
          <w:sz w:val="20"/>
          <w:szCs w:val="20"/>
          <w:lang w:val="fr-FR"/>
        </w:rPr>
      </w:pPr>
      <w:r w:rsidRPr="007467A4">
        <w:rPr>
          <w:rStyle w:val="a3"/>
          <w:rFonts w:ascii="Times New Roman" w:hAnsi="Times New Roman" w:cs="Times New Roman"/>
          <w:color w:val="auto"/>
          <w:sz w:val="20"/>
          <w:szCs w:val="20"/>
        </w:rPr>
        <w:footnoteRef/>
      </w:r>
      <w:r w:rsidRPr="00123E7B">
        <w:rPr>
          <w:rFonts w:ascii="Times New Roman" w:hAnsi="Times New Roman" w:cs="Times New Roman"/>
          <w:color w:val="auto"/>
          <w:sz w:val="20"/>
          <w:szCs w:val="20"/>
          <w:lang w:val="fr-FR"/>
        </w:rPr>
        <w:t xml:space="preserve"> </w:t>
      </w:r>
      <w:r w:rsidR="00123E7B" w:rsidRPr="00123E7B">
        <w:rPr>
          <w:rFonts w:ascii="Times New Roman" w:hAnsi="Times New Roman" w:cs="Times New Roman"/>
          <w:color w:val="auto"/>
          <w:sz w:val="20"/>
          <w:szCs w:val="20"/>
          <w:lang w:val="fr-FR"/>
        </w:rPr>
        <w:t>DECRETO 187/2006, de 3 de octubre, por el que se establece la estructura orgánica y funcional de la Presidencia del Gobierno–Lehendakaritza // Artículo 17.– Delegación de Eusk</w:t>
      </w:r>
      <w:r w:rsidR="00123E7B">
        <w:rPr>
          <w:rFonts w:ascii="Times New Roman" w:hAnsi="Times New Roman" w:cs="Times New Roman"/>
          <w:color w:val="auto"/>
          <w:sz w:val="20"/>
          <w:szCs w:val="20"/>
          <w:lang w:val="fr-FR"/>
        </w:rPr>
        <w:t>adi en Bruselas, - 2006.</w:t>
      </w:r>
      <w:r w:rsidR="001131FA" w:rsidRPr="001131FA">
        <w:rPr>
          <w:lang w:val="fr-FR"/>
        </w:rPr>
        <w:t xml:space="preserve"> </w:t>
      </w:r>
      <w:r w:rsidR="001131FA" w:rsidRPr="001131FA">
        <w:rPr>
          <w:rFonts w:ascii="Times New Roman" w:hAnsi="Times New Roman" w:cs="Times New Roman"/>
          <w:color w:val="auto"/>
          <w:sz w:val="20"/>
          <w:szCs w:val="20"/>
          <w:lang w:val="fr-FR"/>
        </w:rPr>
        <w:t>, URL: http://www.legegunea.euskadi.eus/x59-preview/es/contenidos/decreto/bopv200605321/es_def/index.shtml (дата обращения 21.05.2019).</w:t>
      </w:r>
    </w:p>
    <w:p w:rsidR="00123E7B" w:rsidRDefault="0076546F" w:rsidP="007467A4">
      <w:pPr>
        <w:pStyle w:val="a9"/>
        <w:spacing w:after="0"/>
        <w:rPr>
          <w:rFonts w:ascii="Times New Roman" w:hAnsi="Times New Roman" w:cs="Times New Roman"/>
          <w:color w:val="auto"/>
          <w:sz w:val="20"/>
          <w:szCs w:val="20"/>
          <w:lang w:val="fr-FR"/>
        </w:rPr>
      </w:pPr>
      <w:r w:rsidRPr="0076546F">
        <w:rPr>
          <w:rFonts w:ascii="Times New Roman" w:hAnsi="Times New Roman" w:cs="Times New Roman"/>
          <w:color w:val="auto"/>
          <w:sz w:val="20"/>
          <w:szCs w:val="20"/>
          <w:lang w:val="fr-FR"/>
        </w:rPr>
        <w:t xml:space="preserve"> </w:t>
      </w:r>
      <w:r w:rsidR="00123E7B" w:rsidRPr="00123E7B">
        <w:rPr>
          <w:rFonts w:ascii="Times New Roman" w:hAnsi="Times New Roman" w:cs="Times New Roman"/>
          <w:color w:val="auto"/>
          <w:sz w:val="20"/>
          <w:szCs w:val="20"/>
          <w:lang w:val="fr-FR"/>
        </w:rPr>
        <w:t>European Commission / Basque Country Objective 2 Programme, URL: https://ec.europa.eu/regional_policy/en/atlas/programmes/2000-2006/spain/basque-country-objective-2-programme (</w:t>
      </w:r>
      <w:proofErr w:type="spellStart"/>
      <w:r w:rsidR="00123E7B" w:rsidRPr="00123E7B">
        <w:rPr>
          <w:rFonts w:ascii="Times New Roman" w:hAnsi="Times New Roman" w:cs="Times New Roman"/>
          <w:color w:val="auto"/>
          <w:sz w:val="20"/>
          <w:szCs w:val="20"/>
          <w:lang w:val="en-US"/>
        </w:rPr>
        <w:t>дата</w:t>
      </w:r>
      <w:proofErr w:type="spellEnd"/>
      <w:r w:rsidR="00123E7B" w:rsidRPr="00123E7B">
        <w:rPr>
          <w:rFonts w:ascii="Times New Roman" w:hAnsi="Times New Roman" w:cs="Times New Roman"/>
          <w:color w:val="auto"/>
          <w:sz w:val="20"/>
          <w:szCs w:val="20"/>
          <w:lang w:val="fr-FR"/>
        </w:rPr>
        <w:t xml:space="preserve"> </w:t>
      </w:r>
      <w:proofErr w:type="spellStart"/>
      <w:r w:rsidR="00123E7B" w:rsidRP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fr-FR"/>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fr-FR"/>
        </w:rPr>
        <w:t xml:space="preserve"> </w:t>
      </w:r>
      <w:r w:rsidR="00123E7B" w:rsidRPr="00123E7B">
        <w:rPr>
          <w:rFonts w:ascii="Times New Roman" w:hAnsi="Times New Roman" w:cs="Times New Roman"/>
          <w:color w:val="auto"/>
          <w:sz w:val="20"/>
          <w:szCs w:val="20"/>
          <w:lang w:val="en-US"/>
        </w:rPr>
        <w:t>European Commission / Cross-border, transnational and interregional co-operation United Kingdom, URL: https://ec.europa.eu/regional_policy/en/atlas/programmes?search=1&amp;keywords=&amp;periodId=2&amp;countryCode=UK&amp;regionId=364&amp;objectiveId=ALL&amp;themeId=A</w:t>
      </w:r>
      <w:r w:rsidR="00123E7B">
        <w:rPr>
          <w:rFonts w:ascii="Times New Roman" w:hAnsi="Times New Roman" w:cs="Times New Roman"/>
          <w:color w:val="auto"/>
          <w:sz w:val="20"/>
          <w:szCs w:val="20"/>
          <w:lang w:val="en-US"/>
        </w:rPr>
        <w:t>LL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76546F"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 xml:space="preserve">European Commission / East of Scotland Objective 2 </w:t>
      </w:r>
      <w:proofErr w:type="spellStart"/>
      <w:r w:rsidR="00123E7B" w:rsidRPr="00123E7B">
        <w:rPr>
          <w:rFonts w:ascii="Times New Roman" w:hAnsi="Times New Roman" w:cs="Times New Roman"/>
          <w:color w:val="auto"/>
          <w:sz w:val="20"/>
          <w:szCs w:val="20"/>
          <w:lang w:val="en-US"/>
        </w:rPr>
        <w:t>Programme</w:t>
      </w:r>
      <w:proofErr w:type="spellEnd"/>
      <w:r w:rsidR="00123E7B" w:rsidRPr="00123E7B">
        <w:rPr>
          <w:rFonts w:ascii="Times New Roman" w:hAnsi="Times New Roman" w:cs="Times New Roman"/>
          <w:color w:val="auto"/>
          <w:sz w:val="20"/>
          <w:szCs w:val="20"/>
          <w:lang w:val="en-US"/>
        </w:rPr>
        <w:t>, URL: https://ec.europa.eu/regional_policy/en/atlas/programmes/2000-2006/united-kingdom/east-of-scotland-objective-2-program</w:t>
      </w:r>
      <w:r w:rsidR="00123E7B">
        <w:rPr>
          <w:rFonts w:ascii="Times New Roman" w:hAnsi="Times New Roman" w:cs="Times New Roman"/>
          <w:color w:val="auto"/>
          <w:sz w:val="20"/>
          <w:szCs w:val="20"/>
          <w:lang w:val="en-US"/>
        </w:rPr>
        <w:t>me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P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European Commission / European Regional Development Fund turns 40, URL: https://ec.europa.eu/regional_policy/en/newsroom/news/2015/03/european-regional-development-fund-turns</w:t>
      </w:r>
      <w:r w:rsidR="00123E7B">
        <w:rPr>
          <w:rFonts w:ascii="Times New Roman" w:hAnsi="Times New Roman" w:cs="Times New Roman"/>
          <w:color w:val="auto"/>
          <w:sz w:val="20"/>
          <w:szCs w:val="20"/>
          <w:lang w:val="en-US"/>
        </w:rPr>
        <w:t>-40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20.04.2019)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European Commission / European structural and investment funds, URL: https://ec.europa.eu/info/funding-tenders/funding-opportunities/funding-programmes/overview-funding-programmes/european-structural-and-investment-funds_en#thefun</w:t>
      </w:r>
      <w:r w:rsidR="00123E7B">
        <w:rPr>
          <w:rFonts w:ascii="Times New Roman" w:hAnsi="Times New Roman" w:cs="Times New Roman"/>
          <w:color w:val="auto"/>
          <w:sz w:val="20"/>
          <w:szCs w:val="20"/>
          <w:lang w:val="en-US"/>
        </w:rPr>
        <w:t>ds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27.04.2019).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 xml:space="preserve">European Commission / Highlands &amp; Islands Special Transitional Objective 1 </w:t>
      </w:r>
      <w:proofErr w:type="spellStart"/>
      <w:r w:rsidR="00123E7B" w:rsidRPr="00123E7B">
        <w:rPr>
          <w:rFonts w:ascii="Times New Roman" w:hAnsi="Times New Roman" w:cs="Times New Roman"/>
          <w:color w:val="auto"/>
          <w:sz w:val="20"/>
          <w:szCs w:val="20"/>
          <w:lang w:val="en-US"/>
        </w:rPr>
        <w:t>Programme</w:t>
      </w:r>
      <w:proofErr w:type="spellEnd"/>
      <w:r w:rsidR="00123E7B" w:rsidRPr="00123E7B">
        <w:rPr>
          <w:rFonts w:ascii="Times New Roman" w:hAnsi="Times New Roman" w:cs="Times New Roman"/>
          <w:color w:val="auto"/>
          <w:sz w:val="20"/>
          <w:szCs w:val="20"/>
          <w:lang w:val="en-US"/>
        </w:rPr>
        <w:t>, URL: https://ec.europa.eu/regional_policy/en/atlas/programmes/2000-2006/united-kingdom/highlands-islands-special-transitional-objective-1-program</w:t>
      </w:r>
      <w:r w:rsidR="00123E7B">
        <w:rPr>
          <w:rFonts w:ascii="Times New Roman" w:hAnsi="Times New Roman" w:cs="Times New Roman"/>
          <w:color w:val="auto"/>
          <w:sz w:val="20"/>
          <w:szCs w:val="20"/>
          <w:lang w:val="en-US"/>
        </w:rPr>
        <w:t>me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 xml:space="preserve">European Commission / Operational </w:t>
      </w:r>
      <w:proofErr w:type="spellStart"/>
      <w:r w:rsidR="00123E7B" w:rsidRPr="00123E7B">
        <w:rPr>
          <w:rFonts w:ascii="Times New Roman" w:hAnsi="Times New Roman" w:cs="Times New Roman"/>
          <w:color w:val="auto"/>
          <w:sz w:val="20"/>
          <w:szCs w:val="20"/>
          <w:lang w:val="en-US"/>
        </w:rPr>
        <w:t>Programme</w:t>
      </w:r>
      <w:proofErr w:type="spellEnd"/>
      <w:r w:rsidR="00123E7B" w:rsidRPr="00123E7B">
        <w:rPr>
          <w:rFonts w:ascii="Times New Roman" w:hAnsi="Times New Roman" w:cs="Times New Roman"/>
          <w:color w:val="auto"/>
          <w:sz w:val="20"/>
          <w:szCs w:val="20"/>
          <w:lang w:val="en-US"/>
        </w:rPr>
        <w:t xml:space="preserve"> 'Basque Country', URL: https://ec.europa.eu/regional_policy/en/atlas/programmes/2007-2013/spain/operational-programme-basque-count</w:t>
      </w:r>
      <w:r w:rsidR="00123E7B">
        <w:rPr>
          <w:rFonts w:ascii="Times New Roman" w:hAnsi="Times New Roman" w:cs="Times New Roman"/>
          <w:color w:val="auto"/>
          <w:sz w:val="20"/>
          <w:szCs w:val="20"/>
          <w:lang w:val="en-US"/>
        </w:rPr>
        <w:t>ry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 xml:space="preserve">European Commission / Operational </w:t>
      </w:r>
      <w:proofErr w:type="spellStart"/>
      <w:r w:rsidR="00123E7B" w:rsidRPr="00123E7B">
        <w:rPr>
          <w:rFonts w:ascii="Times New Roman" w:hAnsi="Times New Roman" w:cs="Times New Roman"/>
          <w:color w:val="auto"/>
          <w:sz w:val="20"/>
          <w:szCs w:val="20"/>
          <w:lang w:val="en-US"/>
        </w:rPr>
        <w:t>Programme</w:t>
      </w:r>
      <w:proofErr w:type="spellEnd"/>
      <w:r w:rsidR="00123E7B" w:rsidRPr="00123E7B">
        <w:rPr>
          <w:rFonts w:ascii="Times New Roman" w:hAnsi="Times New Roman" w:cs="Times New Roman"/>
          <w:color w:val="auto"/>
          <w:sz w:val="20"/>
          <w:szCs w:val="20"/>
          <w:lang w:val="en-US"/>
        </w:rPr>
        <w:t xml:space="preserve"> 'Highlands and Islands of Scotland', URL: https://ec.europa.eu/regional_policy/en/atlas/programmes/2007-2013/united-kingdom/operational-programme-highlands-and-islands-of-scotla</w:t>
      </w:r>
      <w:r w:rsidR="00123E7B">
        <w:rPr>
          <w:rFonts w:ascii="Times New Roman" w:hAnsi="Times New Roman" w:cs="Times New Roman"/>
          <w:color w:val="auto"/>
          <w:sz w:val="20"/>
          <w:szCs w:val="20"/>
          <w:lang w:val="en-US"/>
        </w:rPr>
        <w:t>nd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 xml:space="preserve">European Commission / Operational </w:t>
      </w:r>
      <w:proofErr w:type="spellStart"/>
      <w:r w:rsidR="00123E7B" w:rsidRPr="00123E7B">
        <w:rPr>
          <w:rFonts w:ascii="Times New Roman" w:hAnsi="Times New Roman" w:cs="Times New Roman"/>
          <w:color w:val="auto"/>
          <w:sz w:val="20"/>
          <w:szCs w:val="20"/>
          <w:lang w:val="en-US"/>
        </w:rPr>
        <w:t>Programme</w:t>
      </w:r>
      <w:proofErr w:type="spellEnd"/>
      <w:r w:rsidR="00123E7B" w:rsidRPr="00123E7B">
        <w:rPr>
          <w:rFonts w:ascii="Times New Roman" w:hAnsi="Times New Roman" w:cs="Times New Roman"/>
          <w:color w:val="auto"/>
          <w:sz w:val="20"/>
          <w:szCs w:val="20"/>
          <w:lang w:val="en-US"/>
        </w:rPr>
        <w:t xml:space="preserve"> 'Lowlands and Uplands of Scotland', URL: https://ec.europa.eu/regional_policy/en/atlas/programmes/2007-2013/united-kingdom/operational-programme-lowlands-and-uplands-of-scotla</w:t>
      </w:r>
      <w:r w:rsidR="00123E7B">
        <w:rPr>
          <w:rFonts w:ascii="Times New Roman" w:hAnsi="Times New Roman" w:cs="Times New Roman"/>
          <w:color w:val="auto"/>
          <w:sz w:val="20"/>
          <w:szCs w:val="20"/>
          <w:lang w:val="en-US"/>
        </w:rPr>
        <w:t>nd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European Commission / País Vasco ERDF 2014-20 OP, URL: https://ec.europa.eu/regional_policy/en/atlas/programmes/2014-2020/spain/2014es16rfop0</w:t>
      </w:r>
      <w:r w:rsidR="00123E7B">
        <w:rPr>
          <w:rFonts w:ascii="Times New Roman" w:hAnsi="Times New Roman" w:cs="Times New Roman"/>
          <w:color w:val="auto"/>
          <w:sz w:val="20"/>
          <w:szCs w:val="20"/>
          <w:lang w:val="en-US"/>
        </w:rPr>
        <w:t>21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 xml:space="preserve">European Commission / South of Scotland Objective 2 </w:t>
      </w:r>
      <w:proofErr w:type="spellStart"/>
      <w:r w:rsidR="00123E7B" w:rsidRPr="00123E7B">
        <w:rPr>
          <w:rFonts w:ascii="Times New Roman" w:hAnsi="Times New Roman" w:cs="Times New Roman"/>
          <w:color w:val="auto"/>
          <w:sz w:val="20"/>
          <w:szCs w:val="20"/>
          <w:lang w:val="en-US"/>
        </w:rPr>
        <w:t>Programme</w:t>
      </w:r>
      <w:proofErr w:type="spellEnd"/>
      <w:r w:rsidR="00123E7B" w:rsidRPr="00123E7B">
        <w:rPr>
          <w:rFonts w:ascii="Times New Roman" w:hAnsi="Times New Roman" w:cs="Times New Roman"/>
          <w:color w:val="auto"/>
          <w:sz w:val="20"/>
          <w:szCs w:val="20"/>
          <w:lang w:val="en-US"/>
        </w:rPr>
        <w:t>, URL: https://ec.europa.eu/regional_policy/en/atlas/programmes/2000-2006/united-kingdom/south-of-scotland-objective-2-program</w:t>
      </w:r>
      <w:r w:rsidR="00123E7B">
        <w:rPr>
          <w:rFonts w:ascii="Times New Roman" w:hAnsi="Times New Roman" w:cs="Times New Roman"/>
          <w:color w:val="auto"/>
          <w:sz w:val="20"/>
          <w:szCs w:val="20"/>
          <w:lang w:val="en-US"/>
        </w:rPr>
        <w:t>me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European Commission / The Treaty of Rome, 25 March 1957, URL: https://ec.europa.eu/romania/sites/romania/files/tratatul_de_la_roma.p</w:t>
      </w:r>
      <w:r w:rsidR="00123E7B">
        <w:rPr>
          <w:rFonts w:ascii="Times New Roman" w:hAnsi="Times New Roman" w:cs="Times New Roman"/>
          <w:color w:val="auto"/>
          <w:sz w:val="20"/>
          <w:szCs w:val="20"/>
          <w:lang w:val="en-US"/>
        </w:rPr>
        <w:t>df  (</w:t>
      </w:r>
      <w:proofErr w:type="spellStart"/>
      <w:r w:rsidR="002B197D">
        <w:rPr>
          <w:rFonts w:ascii="Times New Roman" w:hAnsi="Times New Roman" w:cs="Times New Roman"/>
          <w:color w:val="auto"/>
          <w:sz w:val="20"/>
          <w:szCs w:val="20"/>
          <w:lang w:val="en-US"/>
        </w:rPr>
        <w:t>дата</w:t>
      </w:r>
      <w:proofErr w:type="spellEnd"/>
      <w:r w:rsidR="002B197D">
        <w:rPr>
          <w:rFonts w:ascii="Times New Roman" w:hAnsi="Times New Roman" w:cs="Times New Roman"/>
          <w:color w:val="auto"/>
          <w:sz w:val="20"/>
          <w:szCs w:val="20"/>
          <w:lang w:val="en-US"/>
        </w:rPr>
        <w:t xml:space="preserve"> </w:t>
      </w:r>
      <w:proofErr w:type="spellStart"/>
      <w:r w:rsidR="002B197D">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20.04.2019)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European Commission / United Kingdom - ERDF Scotland, URL: https://ec.europa.eu/regional_policy/en/atlas/programmes/2014-2020/united-kingdom/2014uk16rfop0</w:t>
      </w:r>
      <w:r w:rsidR="00123E7B">
        <w:rPr>
          <w:rFonts w:ascii="Times New Roman" w:hAnsi="Times New Roman" w:cs="Times New Roman"/>
          <w:color w:val="auto"/>
          <w:sz w:val="20"/>
          <w:szCs w:val="20"/>
          <w:lang w:val="en-US"/>
        </w:rPr>
        <w:t>04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 xml:space="preserve">European Commission / Western Scotland Objective 2 </w:t>
      </w:r>
      <w:proofErr w:type="spellStart"/>
      <w:r w:rsidR="00123E7B" w:rsidRPr="00123E7B">
        <w:rPr>
          <w:rFonts w:ascii="Times New Roman" w:hAnsi="Times New Roman" w:cs="Times New Roman"/>
          <w:color w:val="auto"/>
          <w:sz w:val="20"/>
          <w:szCs w:val="20"/>
          <w:lang w:val="en-US"/>
        </w:rPr>
        <w:t>Programme</w:t>
      </w:r>
      <w:proofErr w:type="spellEnd"/>
      <w:r w:rsidR="00123E7B" w:rsidRPr="00123E7B">
        <w:rPr>
          <w:rFonts w:ascii="Times New Roman" w:hAnsi="Times New Roman" w:cs="Times New Roman"/>
          <w:color w:val="auto"/>
          <w:sz w:val="20"/>
          <w:szCs w:val="20"/>
          <w:lang w:val="en-US"/>
        </w:rPr>
        <w:t>, URL: https://ec.europa.eu/regional_policy/en/atlas/programmes/2000-2006/united-kingdom/western-scotland-objective-2-program</w:t>
      </w:r>
      <w:r w:rsidR="00123E7B">
        <w:rPr>
          <w:rFonts w:ascii="Times New Roman" w:hAnsi="Times New Roman" w:cs="Times New Roman"/>
          <w:color w:val="auto"/>
          <w:sz w:val="20"/>
          <w:szCs w:val="20"/>
          <w:lang w:val="en-US"/>
        </w:rPr>
        <w:t>me (</w:t>
      </w:r>
      <w:proofErr w:type="spellStart"/>
      <w:r w:rsidR="00123E7B">
        <w:rPr>
          <w:rFonts w:ascii="Times New Roman" w:hAnsi="Times New Roman" w:cs="Times New Roman"/>
          <w:color w:val="auto"/>
          <w:sz w:val="20"/>
          <w:szCs w:val="20"/>
          <w:lang w:val="en-US"/>
        </w:rPr>
        <w:t>дата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123E7B"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European Committee of the Regions (</w:t>
      </w:r>
      <w:proofErr w:type="spellStart"/>
      <w:r w:rsidR="00123E7B" w:rsidRPr="00123E7B">
        <w:rPr>
          <w:rFonts w:ascii="Times New Roman" w:hAnsi="Times New Roman" w:cs="Times New Roman"/>
          <w:color w:val="auto"/>
          <w:sz w:val="20"/>
          <w:szCs w:val="20"/>
          <w:lang w:val="en-US"/>
        </w:rPr>
        <w:t>CoR</w:t>
      </w:r>
      <w:proofErr w:type="spellEnd"/>
      <w:r w:rsidR="00123E7B" w:rsidRPr="00123E7B">
        <w:rPr>
          <w:rFonts w:ascii="Times New Roman" w:hAnsi="Times New Roman" w:cs="Times New Roman"/>
          <w:color w:val="auto"/>
          <w:sz w:val="20"/>
          <w:szCs w:val="20"/>
          <w:lang w:val="en-US"/>
        </w:rPr>
        <w:t>) / National delegation of Spain, URL: https://cor.europa.eu/EN/members/Pages/Delegation.aspx?country=Spain (</w:t>
      </w:r>
      <w:proofErr w:type="spellStart"/>
      <w:r w:rsidR="00123E7B" w:rsidRPr="00123E7B">
        <w:rPr>
          <w:rFonts w:ascii="Times New Roman" w:hAnsi="Times New Roman" w:cs="Times New Roman"/>
          <w:color w:val="auto"/>
          <w:sz w:val="20"/>
          <w:szCs w:val="20"/>
          <w:lang w:val="en-US"/>
        </w:rPr>
        <w:t>д</w:t>
      </w:r>
      <w:r w:rsidR="00123E7B">
        <w:rPr>
          <w:rFonts w:ascii="Times New Roman" w:hAnsi="Times New Roman" w:cs="Times New Roman"/>
          <w:color w:val="auto"/>
          <w:sz w:val="20"/>
          <w:szCs w:val="20"/>
          <w:lang w:val="en-US"/>
        </w:rPr>
        <w:t>ата</w:t>
      </w:r>
      <w:proofErr w:type="spellEnd"/>
      <w:r w:rsidR="00123E7B">
        <w:rPr>
          <w:rFonts w:ascii="Times New Roman" w:hAnsi="Times New Roman" w:cs="Times New Roman"/>
          <w:color w:val="auto"/>
          <w:sz w:val="20"/>
          <w:szCs w:val="20"/>
          <w:lang w:val="en-US"/>
        </w:rPr>
        <w:t xml:space="preserve"> </w:t>
      </w:r>
      <w:proofErr w:type="spellStart"/>
      <w:r w:rsidR="00123E7B">
        <w:rPr>
          <w:rFonts w:ascii="Times New Roman" w:hAnsi="Times New Roman" w:cs="Times New Roman"/>
          <w:color w:val="auto"/>
          <w:sz w:val="20"/>
          <w:szCs w:val="20"/>
          <w:lang w:val="en-US"/>
        </w:rPr>
        <w:t>обращения</w:t>
      </w:r>
      <w:proofErr w:type="spellEnd"/>
      <w:r w:rsidR="00123E7B">
        <w:rPr>
          <w:rFonts w:ascii="Times New Roman" w:hAnsi="Times New Roman" w:cs="Times New Roman"/>
          <w:color w:val="auto"/>
          <w:sz w:val="20"/>
          <w:szCs w:val="20"/>
          <w:lang w:val="en-US"/>
        </w:rPr>
        <w:t xml:space="preserve"> 21.05.2019).</w:t>
      </w:r>
    </w:p>
    <w:p w:rsidR="00680396"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r w:rsidR="00123E7B" w:rsidRPr="00123E7B">
        <w:rPr>
          <w:rFonts w:ascii="Times New Roman" w:hAnsi="Times New Roman" w:cs="Times New Roman"/>
          <w:color w:val="auto"/>
          <w:sz w:val="20"/>
          <w:szCs w:val="20"/>
          <w:lang w:val="en-US"/>
        </w:rPr>
        <w:t>European Committee of the Regions (</w:t>
      </w:r>
      <w:proofErr w:type="spellStart"/>
      <w:r w:rsidR="00123E7B" w:rsidRPr="00123E7B">
        <w:rPr>
          <w:rFonts w:ascii="Times New Roman" w:hAnsi="Times New Roman" w:cs="Times New Roman"/>
          <w:color w:val="auto"/>
          <w:sz w:val="20"/>
          <w:szCs w:val="20"/>
          <w:lang w:val="en-US"/>
        </w:rPr>
        <w:t>CoR</w:t>
      </w:r>
      <w:proofErr w:type="spellEnd"/>
      <w:r w:rsidR="00123E7B" w:rsidRPr="00123E7B">
        <w:rPr>
          <w:rFonts w:ascii="Times New Roman" w:hAnsi="Times New Roman" w:cs="Times New Roman"/>
          <w:color w:val="auto"/>
          <w:sz w:val="20"/>
          <w:szCs w:val="20"/>
          <w:lang w:val="en-US"/>
        </w:rPr>
        <w:t>) / National delegation of United Kingdom, URL: https://cor.europa.eu/EN/members/Pages/Delegation.aspx?country=United%20Kingdom (</w:t>
      </w:r>
      <w:proofErr w:type="spellStart"/>
      <w:r w:rsidR="00123E7B" w:rsidRPr="00123E7B">
        <w:rPr>
          <w:rFonts w:ascii="Times New Roman" w:hAnsi="Times New Roman" w:cs="Times New Roman"/>
          <w:color w:val="auto"/>
          <w:sz w:val="20"/>
          <w:szCs w:val="20"/>
          <w:lang w:val="en-US"/>
        </w:rPr>
        <w:t>дата</w:t>
      </w:r>
      <w:proofErr w:type="spellEnd"/>
      <w:r w:rsidR="00123E7B" w:rsidRPr="00123E7B">
        <w:rPr>
          <w:rFonts w:ascii="Times New Roman" w:hAnsi="Times New Roman" w:cs="Times New Roman"/>
          <w:color w:val="auto"/>
          <w:sz w:val="20"/>
          <w:szCs w:val="20"/>
          <w:lang w:val="en-US"/>
        </w:rPr>
        <w:t xml:space="preserve"> </w:t>
      </w:r>
      <w:proofErr w:type="spellStart"/>
      <w:r w:rsidR="00123E7B" w:rsidRPr="00123E7B">
        <w:rPr>
          <w:rFonts w:ascii="Times New Roman" w:hAnsi="Times New Roman" w:cs="Times New Roman"/>
          <w:color w:val="auto"/>
          <w:sz w:val="20"/>
          <w:szCs w:val="20"/>
          <w:lang w:val="en-US"/>
        </w:rPr>
        <w:t>обращения</w:t>
      </w:r>
      <w:proofErr w:type="spellEnd"/>
      <w:r w:rsidR="00123E7B" w:rsidRPr="00123E7B">
        <w:rPr>
          <w:rFonts w:ascii="Times New Roman" w:hAnsi="Times New Roman" w:cs="Times New Roman"/>
          <w:color w:val="auto"/>
          <w:sz w:val="20"/>
          <w:szCs w:val="20"/>
          <w:lang w:val="en-US"/>
        </w:rPr>
        <w:t xml:space="preserve"> 21.05.2019).</w:t>
      </w:r>
    </w:p>
    <w:p w:rsidR="00680396"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proofErr w:type="spellStart"/>
      <w:r w:rsidR="00680396" w:rsidRPr="00680396">
        <w:rPr>
          <w:rFonts w:ascii="Times New Roman" w:hAnsi="Times New Roman" w:cs="Times New Roman"/>
          <w:color w:val="auto"/>
          <w:sz w:val="20"/>
          <w:szCs w:val="20"/>
          <w:lang w:val="en-US"/>
        </w:rPr>
        <w:t>Euskadi</w:t>
      </w:r>
      <w:proofErr w:type="spellEnd"/>
      <w:r w:rsidR="00680396" w:rsidRPr="00680396">
        <w:rPr>
          <w:rFonts w:ascii="Times New Roman" w:hAnsi="Times New Roman" w:cs="Times New Roman"/>
          <w:color w:val="auto"/>
          <w:sz w:val="20"/>
          <w:szCs w:val="20"/>
          <w:lang w:val="en-US"/>
        </w:rPr>
        <w:t xml:space="preserve"> Basque Country / COOPERACIÓN TERRITORIAL País Vasco, URL: </w:t>
      </w:r>
      <w:r w:rsidR="00680396" w:rsidRPr="007467A4">
        <w:rPr>
          <w:rFonts w:ascii="Times New Roman" w:hAnsi="Times New Roman" w:cs="Times New Roman"/>
          <w:color w:val="auto"/>
          <w:sz w:val="20"/>
          <w:szCs w:val="20"/>
          <w:lang w:val="en-US"/>
        </w:rPr>
        <w:t>http://www.euskadi.eus/contenidos/informacion/prog_cooperacion_territorial/es_def/adjuntos/DOCUMENTO%</w:t>
      </w:r>
    </w:p>
    <w:p w:rsidR="00680396" w:rsidRDefault="0076546F" w:rsidP="007467A4">
      <w:pPr>
        <w:pStyle w:val="a9"/>
        <w:spacing w:after="0"/>
        <w:rPr>
          <w:rFonts w:ascii="Times New Roman" w:hAnsi="Times New Roman" w:cs="Times New Roman"/>
          <w:color w:val="auto"/>
          <w:sz w:val="20"/>
          <w:szCs w:val="20"/>
          <w:lang w:val="en-US"/>
        </w:rPr>
      </w:pPr>
      <w:r w:rsidRPr="0076546F">
        <w:rPr>
          <w:rFonts w:ascii="Times New Roman" w:hAnsi="Times New Roman" w:cs="Times New Roman"/>
          <w:color w:val="auto"/>
          <w:sz w:val="20"/>
          <w:szCs w:val="20"/>
          <w:lang w:val="en-US"/>
        </w:rPr>
        <w:t xml:space="preserve"> </w:t>
      </w:r>
      <w:proofErr w:type="spellStart"/>
      <w:r w:rsidR="00680396" w:rsidRPr="00680396">
        <w:rPr>
          <w:rFonts w:ascii="Times New Roman" w:hAnsi="Times New Roman" w:cs="Times New Roman"/>
          <w:color w:val="auto"/>
          <w:sz w:val="20"/>
          <w:szCs w:val="20"/>
          <w:lang w:val="en-US"/>
        </w:rPr>
        <w:t>Interreg</w:t>
      </w:r>
      <w:proofErr w:type="spellEnd"/>
      <w:r w:rsidR="00680396" w:rsidRPr="00680396">
        <w:rPr>
          <w:rFonts w:ascii="Times New Roman" w:hAnsi="Times New Roman" w:cs="Times New Roman"/>
          <w:color w:val="auto"/>
          <w:sz w:val="20"/>
          <w:szCs w:val="20"/>
          <w:lang w:val="en-US"/>
        </w:rPr>
        <w:t xml:space="preserve">/ About </w:t>
      </w:r>
      <w:proofErr w:type="spellStart"/>
      <w:r w:rsidR="00680396" w:rsidRPr="00680396">
        <w:rPr>
          <w:rFonts w:ascii="Times New Roman" w:hAnsi="Times New Roman" w:cs="Times New Roman"/>
          <w:color w:val="auto"/>
          <w:sz w:val="20"/>
          <w:szCs w:val="20"/>
          <w:lang w:val="en-US"/>
        </w:rPr>
        <w:t>Interreg</w:t>
      </w:r>
      <w:proofErr w:type="spellEnd"/>
      <w:r w:rsidR="00680396" w:rsidRPr="00680396">
        <w:rPr>
          <w:rFonts w:ascii="Times New Roman" w:hAnsi="Times New Roman" w:cs="Times New Roman"/>
          <w:color w:val="auto"/>
          <w:sz w:val="20"/>
          <w:szCs w:val="20"/>
          <w:lang w:val="en-US"/>
        </w:rPr>
        <w:t>, URL: https://interreg.eu/about-interreg/ (</w:t>
      </w:r>
      <w:proofErr w:type="spellStart"/>
      <w:r w:rsidR="00680396" w:rsidRPr="00680396">
        <w:rPr>
          <w:rFonts w:ascii="Times New Roman" w:hAnsi="Times New Roman" w:cs="Times New Roman"/>
          <w:color w:val="auto"/>
          <w:sz w:val="20"/>
          <w:szCs w:val="20"/>
          <w:lang w:val="en-US"/>
        </w:rPr>
        <w:t>дата</w:t>
      </w:r>
      <w:proofErr w:type="spellEnd"/>
      <w:r w:rsidR="00680396" w:rsidRPr="00680396">
        <w:rPr>
          <w:rFonts w:ascii="Times New Roman" w:hAnsi="Times New Roman" w:cs="Times New Roman"/>
          <w:color w:val="auto"/>
          <w:sz w:val="20"/>
          <w:szCs w:val="20"/>
          <w:lang w:val="en-US"/>
        </w:rPr>
        <w:t xml:space="preserve"> </w:t>
      </w:r>
      <w:proofErr w:type="spellStart"/>
      <w:r w:rsidR="00680396" w:rsidRPr="00680396">
        <w:rPr>
          <w:rFonts w:ascii="Times New Roman" w:hAnsi="Times New Roman" w:cs="Times New Roman"/>
          <w:color w:val="auto"/>
          <w:sz w:val="20"/>
          <w:szCs w:val="20"/>
          <w:lang w:val="en-US"/>
        </w:rPr>
        <w:t>обращения</w:t>
      </w:r>
      <w:proofErr w:type="spellEnd"/>
      <w:r w:rsidR="00680396" w:rsidRPr="00680396">
        <w:rPr>
          <w:rFonts w:ascii="Times New Roman" w:hAnsi="Times New Roman" w:cs="Times New Roman"/>
          <w:color w:val="auto"/>
          <w:sz w:val="20"/>
          <w:szCs w:val="20"/>
          <w:lang w:val="en-US"/>
        </w:rPr>
        <w:t xml:space="preserve"> 27.04.2019).</w:t>
      </w:r>
    </w:p>
    <w:p w:rsidR="002A3717" w:rsidRPr="00680396" w:rsidRDefault="00680396" w:rsidP="0076546F">
      <w:pPr>
        <w:pStyle w:val="a9"/>
        <w:rPr>
          <w:rFonts w:ascii="Times New Roman" w:hAnsi="Times New Roman" w:cs="Times New Roman"/>
          <w:color w:val="auto"/>
          <w:sz w:val="20"/>
          <w:szCs w:val="20"/>
          <w:lang w:val="en-US"/>
        </w:rPr>
      </w:pPr>
      <w:r w:rsidRPr="00680396">
        <w:rPr>
          <w:rFonts w:ascii="Times New Roman" w:hAnsi="Times New Roman" w:cs="Times New Roman"/>
          <w:color w:val="auto"/>
          <w:sz w:val="20"/>
          <w:szCs w:val="20"/>
          <w:lang w:val="en-US"/>
        </w:rPr>
        <w:t xml:space="preserve">Scottish EU Funding Portal / EU </w:t>
      </w:r>
      <w:proofErr w:type="spellStart"/>
      <w:r w:rsidRPr="00680396">
        <w:rPr>
          <w:rFonts w:ascii="Times New Roman" w:hAnsi="Times New Roman" w:cs="Times New Roman"/>
          <w:color w:val="auto"/>
          <w:sz w:val="20"/>
          <w:szCs w:val="20"/>
          <w:lang w:val="en-US"/>
        </w:rPr>
        <w:t>Programmes</w:t>
      </w:r>
      <w:proofErr w:type="spellEnd"/>
      <w:r w:rsidRPr="00680396">
        <w:rPr>
          <w:rFonts w:ascii="Times New Roman" w:hAnsi="Times New Roman" w:cs="Times New Roman"/>
          <w:color w:val="auto"/>
          <w:sz w:val="20"/>
          <w:szCs w:val="20"/>
          <w:lang w:val="en-US"/>
        </w:rPr>
        <w:t>, URL: https://www.funding-portal.eu/funding-opportunities/ (</w:t>
      </w:r>
      <w:proofErr w:type="spellStart"/>
      <w:r w:rsidRPr="00680396">
        <w:rPr>
          <w:rFonts w:ascii="Times New Roman" w:hAnsi="Times New Roman" w:cs="Times New Roman"/>
          <w:color w:val="auto"/>
          <w:sz w:val="20"/>
          <w:szCs w:val="20"/>
          <w:lang w:val="en-US"/>
        </w:rPr>
        <w:t>дат</w:t>
      </w:r>
      <w:r>
        <w:rPr>
          <w:rFonts w:ascii="Times New Roman" w:hAnsi="Times New Roman" w:cs="Times New Roman"/>
          <w:color w:val="auto"/>
          <w:sz w:val="20"/>
          <w:szCs w:val="20"/>
          <w:lang w:val="en-US"/>
        </w:rPr>
        <w:t>а</w:t>
      </w:r>
      <w:proofErr w:type="spellEnd"/>
      <w:r>
        <w:rPr>
          <w:rFonts w:ascii="Times New Roman" w:hAnsi="Times New Roman" w:cs="Times New Roman"/>
          <w:color w:val="auto"/>
          <w:sz w:val="20"/>
          <w:szCs w:val="20"/>
          <w:lang w:val="en-US"/>
        </w:rPr>
        <w:t xml:space="preserve"> </w:t>
      </w:r>
      <w:proofErr w:type="spellStart"/>
      <w:r>
        <w:rPr>
          <w:rFonts w:ascii="Times New Roman" w:hAnsi="Times New Roman" w:cs="Times New Roman"/>
          <w:color w:val="auto"/>
          <w:sz w:val="20"/>
          <w:szCs w:val="20"/>
          <w:lang w:val="en-US"/>
        </w:rPr>
        <w:t>обращения</w:t>
      </w:r>
      <w:proofErr w:type="spellEnd"/>
      <w:r>
        <w:rPr>
          <w:rFonts w:ascii="Times New Roman" w:hAnsi="Times New Roman" w:cs="Times New Roman"/>
          <w:color w:val="auto"/>
          <w:sz w:val="20"/>
          <w:szCs w:val="20"/>
          <w:lang w:val="en-US"/>
        </w:rPr>
        <w:t xml:space="preserve"> 21.05.2019).</w:t>
      </w:r>
    </w:p>
  </w:footnote>
  <w:footnote w:id="5">
    <w:p w:rsidR="002A3717" w:rsidRDefault="00FF262C" w:rsidP="0076546F">
      <w:pPr>
        <w:pStyle w:val="a9"/>
        <w:spacing w:after="0"/>
        <w:rPr>
          <w:rFonts w:ascii="Times New Roman" w:hAnsi="Times New Roman"/>
          <w:sz w:val="20"/>
          <w:szCs w:val="20"/>
          <w:lang w:val="en-US"/>
        </w:rPr>
      </w:pPr>
      <w:r w:rsidRPr="00A13641">
        <w:rPr>
          <w:rFonts w:ascii="Times New Roman" w:hAnsi="Times New Roman"/>
          <w:sz w:val="20"/>
          <w:szCs w:val="20"/>
          <w:vertAlign w:val="superscript"/>
        </w:rPr>
        <w:footnoteRef/>
      </w:r>
      <w:r>
        <w:rPr>
          <w:rFonts w:ascii="Times New Roman" w:hAnsi="Times New Roman"/>
          <w:sz w:val="20"/>
          <w:szCs w:val="20"/>
          <w:lang w:val="en-US"/>
        </w:rPr>
        <w:t xml:space="preserve"> </w:t>
      </w:r>
      <w:proofErr w:type="spellStart"/>
      <w:r>
        <w:rPr>
          <w:rFonts w:ascii="Times New Roman" w:hAnsi="Times New Roman"/>
          <w:sz w:val="20"/>
          <w:szCs w:val="20"/>
          <w:lang w:val="en-US"/>
        </w:rPr>
        <w:t>Audickas</w:t>
      </w:r>
      <w:proofErr w:type="spellEnd"/>
      <w:r>
        <w:rPr>
          <w:rFonts w:ascii="Times New Roman" w:hAnsi="Times New Roman"/>
          <w:sz w:val="20"/>
          <w:szCs w:val="20"/>
          <w:lang w:val="en-US"/>
        </w:rPr>
        <w:t xml:space="preserve"> L., </w:t>
      </w:r>
      <w:proofErr w:type="spellStart"/>
      <w:r>
        <w:rPr>
          <w:rFonts w:ascii="Times New Roman" w:hAnsi="Times New Roman"/>
          <w:sz w:val="20"/>
          <w:szCs w:val="20"/>
          <w:lang w:val="en-US"/>
        </w:rPr>
        <w:t>Cracknell</w:t>
      </w:r>
      <w:proofErr w:type="spellEnd"/>
      <w:r>
        <w:rPr>
          <w:rFonts w:ascii="Times New Roman" w:hAnsi="Times New Roman"/>
          <w:sz w:val="20"/>
          <w:szCs w:val="20"/>
          <w:lang w:val="en-US"/>
        </w:rPr>
        <w:t xml:space="preserve"> R. UK Election Statistics: 1918-2018: 100 years of Elections // House of Commons Library: BRIEFING PAPER № CBP7529, 2018 p. 94, URL: </w:t>
      </w:r>
      <w:r w:rsidRPr="00B267D7">
        <w:rPr>
          <w:rFonts w:ascii="Times New Roman" w:hAnsi="Times New Roman"/>
          <w:sz w:val="20"/>
          <w:szCs w:val="20"/>
          <w:lang w:val="en-US"/>
        </w:rPr>
        <w:t>http://researchbriefings.files.parliament.uk/documents/CBP-7529/CBP-7529.pdf</w:t>
      </w:r>
      <w:r>
        <w:rPr>
          <w:rFonts w:ascii="Times New Roman" w:hAnsi="Times New Roman"/>
          <w:sz w:val="20"/>
          <w:szCs w:val="20"/>
          <w:lang w:val="en-US"/>
        </w:rPr>
        <w:t xml:space="preserve"> </w:t>
      </w:r>
      <w:r w:rsidRPr="00B267D7">
        <w:rPr>
          <w:rFonts w:ascii="Times New Roman" w:hAnsi="Times New Roman"/>
          <w:sz w:val="20"/>
          <w:szCs w:val="20"/>
          <w:lang w:val="en-US"/>
        </w:rPr>
        <w:t>(</w:t>
      </w:r>
      <w:proofErr w:type="spellStart"/>
      <w:r>
        <w:rPr>
          <w:rFonts w:ascii="Times New Roman" w:hAnsi="Times New Roman"/>
          <w:sz w:val="20"/>
          <w:szCs w:val="20"/>
          <w:lang w:val="en-US"/>
        </w:rPr>
        <w:t>дата</w:t>
      </w:r>
      <w:proofErr w:type="spellEnd"/>
      <w:r w:rsidRPr="00B267D7">
        <w:rPr>
          <w:rFonts w:ascii="Times New Roman" w:hAnsi="Times New Roman"/>
          <w:sz w:val="20"/>
          <w:szCs w:val="20"/>
          <w:lang w:val="en-US"/>
        </w:rPr>
        <w:t xml:space="preserve"> </w:t>
      </w:r>
      <w:proofErr w:type="spellStart"/>
      <w:r w:rsidRPr="00B267D7">
        <w:rPr>
          <w:rFonts w:ascii="Times New Roman" w:hAnsi="Times New Roman"/>
          <w:sz w:val="20"/>
          <w:szCs w:val="20"/>
          <w:lang w:val="en-US"/>
        </w:rPr>
        <w:t>обращения</w:t>
      </w:r>
      <w:proofErr w:type="spellEnd"/>
      <w:r w:rsidRPr="00B267D7">
        <w:rPr>
          <w:rFonts w:ascii="Times New Roman" w:hAnsi="Times New Roman"/>
          <w:sz w:val="20"/>
          <w:szCs w:val="20"/>
          <w:lang w:val="en-US"/>
        </w:rPr>
        <w:t xml:space="preserve"> 16.05.19).</w:t>
      </w:r>
    </w:p>
    <w:p w:rsidR="00123E7B" w:rsidRDefault="0076546F" w:rsidP="0076546F">
      <w:pPr>
        <w:pStyle w:val="a9"/>
        <w:spacing w:after="0"/>
        <w:rPr>
          <w:rFonts w:ascii="Times New Roman" w:hAnsi="Times New Roman" w:cs="Times New Roman"/>
          <w:sz w:val="20"/>
          <w:szCs w:val="20"/>
          <w:lang w:val="en-US"/>
        </w:rPr>
      </w:pPr>
      <w:r w:rsidRPr="0076546F">
        <w:rPr>
          <w:rFonts w:ascii="Times New Roman" w:hAnsi="Times New Roman" w:cs="Times New Roman"/>
          <w:sz w:val="20"/>
          <w:szCs w:val="20"/>
          <w:lang w:val="en-US"/>
        </w:rPr>
        <w:t xml:space="preserve"> </w:t>
      </w:r>
      <w:r w:rsidR="002A3717" w:rsidRPr="000A6507">
        <w:rPr>
          <w:rFonts w:ascii="Times New Roman" w:hAnsi="Times New Roman" w:cs="Times New Roman"/>
          <w:sz w:val="20"/>
          <w:szCs w:val="20"/>
          <w:lang w:val="en-US"/>
        </w:rPr>
        <w:t>BBC News / Election 2011 - Scotland, URL: https://www.bbc.co.uk/news/special/election2011/overview/html/scotland.stm (</w:t>
      </w:r>
      <w:proofErr w:type="spellStart"/>
      <w:r w:rsidR="002A3717">
        <w:rPr>
          <w:rFonts w:ascii="Times New Roman" w:hAnsi="Times New Roman" w:cs="Times New Roman"/>
          <w:sz w:val="20"/>
          <w:szCs w:val="20"/>
          <w:lang w:val="en-US"/>
        </w:rPr>
        <w:t>дата</w:t>
      </w:r>
      <w:proofErr w:type="spellEnd"/>
      <w:r w:rsidR="002A3717">
        <w:rPr>
          <w:rFonts w:ascii="Times New Roman" w:hAnsi="Times New Roman" w:cs="Times New Roman"/>
          <w:sz w:val="20"/>
          <w:szCs w:val="20"/>
          <w:lang w:val="en-US"/>
        </w:rPr>
        <w:t xml:space="preserve"> </w:t>
      </w:r>
      <w:proofErr w:type="spellStart"/>
      <w:r w:rsidR="002A3717">
        <w:rPr>
          <w:rFonts w:ascii="Times New Roman" w:hAnsi="Times New Roman" w:cs="Times New Roman"/>
          <w:sz w:val="20"/>
          <w:szCs w:val="20"/>
          <w:lang w:val="en-US"/>
        </w:rPr>
        <w:t>обращения</w:t>
      </w:r>
      <w:proofErr w:type="spellEnd"/>
      <w:r w:rsidR="002A3717">
        <w:rPr>
          <w:rFonts w:ascii="Times New Roman" w:hAnsi="Times New Roman" w:cs="Times New Roman"/>
          <w:sz w:val="20"/>
          <w:szCs w:val="20"/>
          <w:lang w:val="en-US"/>
        </w:rPr>
        <w:t xml:space="preserve"> 18</w:t>
      </w:r>
      <w:r w:rsidR="002A3717" w:rsidRPr="000A6507">
        <w:rPr>
          <w:rFonts w:ascii="Times New Roman" w:hAnsi="Times New Roman" w:cs="Times New Roman"/>
          <w:sz w:val="20"/>
          <w:szCs w:val="20"/>
          <w:lang w:val="en-US"/>
        </w:rPr>
        <w:t>.05.19).</w:t>
      </w:r>
    </w:p>
    <w:p w:rsidR="00123E7B" w:rsidRDefault="0076546F" w:rsidP="0076546F">
      <w:pPr>
        <w:pStyle w:val="a9"/>
        <w:spacing w:after="0"/>
        <w:rPr>
          <w:rFonts w:ascii="Times New Roman" w:hAnsi="Times New Roman" w:cs="Times New Roman"/>
          <w:sz w:val="20"/>
          <w:szCs w:val="20"/>
          <w:lang w:val="en-US"/>
        </w:rPr>
      </w:pPr>
      <w:r w:rsidRPr="0076546F">
        <w:rPr>
          <w:rFonts w:ascii="Times New Roman" w:hAnsi="Times New Roman" w:cs="Times New Roman"/>
          <w:sz w:val="20"/>
          <w:szCs w:val="20"/>
          <w:lang w:val="en-US"/>
        </w:rPr>
        <w:t xml:space="preserve"> </w:t>
      </w:r>
      <w:r w:rsidR="00123E7B" w:rsidRPr="00123E7B">
        <w:rPr>
          <w:rFonts w:ascii="Times New Roman" w:hAnsi="Times New Roman" w:cs="Times New Roman"/>
          <w:sz w:val="20"/>
          <w:szCs w:val="20"/>
          <w:lang w:val="en-US"/>
        </w:rPr>
        <w:t>European Parliament Liaison Office in the United Kingdom / Previous Election Results - URL: http://www.europarl.europa.eu/unitedkingdom/en/european-elections/european_elections/previous_election_results.html (</w:t>
      </w:r>
      <w:proofErr w:type="spellStart"/>
      <w:r w:rsidR="00123E7B" w:rsidRPr="00123E7B">
        <w:rPr>
          <w:rFonts w:ascii="Times New Roman" w:hAnsi="Times New Roman" w:cs="Times New Roman"/>
          <w:sz w:val="20"/>
          <w:szCs w:val="20"/>
          <w:lang w:val="en-US"/>
        </w:rPr>
        <w:t>дата</w:t>
      </w:r>
      <w:proofErr w:type="spellEnd"/>
      <w:r w:rsidR="00123E7B" w:rsidRPr="00123E7B">
        <w:rPr>
          <w:rFonts w:ascii="Times New Roman" w:hAnsi="Times New Roman" w:cs="Times New Roman"/>
          <w:sz w:val="20"/>
          <w:szCs w:val="20"/>
          <w:lang w:val="en-US"/>
        </w:rPr>
        <w:t xml:space="preserve"> </w:t>
      </w:r>
      <w:proofErr w:type="spellStart"/>
      <w:r w:rsidR="00123E7B" w:rsidRPr="00123E7B">
        <w:rPr>
          <w:rFonts w:ascii="Times New Roman" w:hAnsi="Times New Roman" w:cs="Times New Roman"/>
          <w:sz w:val="20"/>
          <w:szCs w:val="20"/>
          <w:lang w:val="en-US"/>
        </w:rPr>
        <w:t>обращения</w:t>
      </w:r>
      <w:proofErr w:type="spellEnd"/>
      <w:r w:rsidR="00123E7B" w:rsidRPr="00123E7B">
        <w:rPr>
          <w:rFonts w:ascii="Times New Roman" w:hAnsi="Times New Roman" w:cs="Times New Roman"/>
          <w:sz w:val="20"/>
          <w:szCs w:val="20"/>
          <w:lang w:val="en-US"/>
        </w:rPr>
        <w:t xml:space="preserve"> 21.05.2019</w:t>
      </w:r>
      <w:r w:rsidR="00123E7B">
        <w:rPr>
          <w:rFonts w:ascii="Times New Roman" w:hAnsi="Times New Roman" w:cs="Times New Roman"/>
          <w:sz w:val="20"/>
          <w:szCs w:val="20"/>
          <w:lang w:val="en-US"/>
        </w:rPr>
        <w:t>).</w:t>
      </w:r>
    </w:p>
    <w:p w:rsidR="00123E7B" w:rsidRDefault="0076546F" w:rsidP="0076546F">
      <w:pPr>
        <w:pStyle w:val="a9"/>
        <w:spacing w:after="0"/>
        <w:rPr>
          <w:rFonts w:ascii="Times New Roman" w:hAnsi="Times New Roman" w:cs="Times New Roman"/>
          <w:sz w:val="20"/>
          <w:szCs w:val="20"/>
          <w:lang w:val="en-US"/>
        </w:rPr>
      </w:pPr>
      <w:r w:rsidRPr="0076546F">
        <w:rPr>
          <w:rFonts w:ascii="Times New Roman" w:hAnsi="Times New Roman" w:cs="Times New Roman"/>
          <w:sz w:val="20"/>
          <w:szCs w:val="20"/>
          <w:lang w:val="en-US"/>
        </w:rPr>
        <w:t xml:space="preserve"> </w:t>
      </w:r>
      <w:r w:rsidR="00123E7B" w:rsidRPr="00123E7B">
        <w:rPr>
          <w:rFonts w:ascii="Times New Roman" w:hAnsi="Times New Roman" w:cs="Times New Roman"/>
          <w:sz w:val="20"/>
          <w:szCs w:val="20"/>
          <w:lang w:val="en-US"/>
        </w:rPr>
        <w:t>European Parliament, 2019 European election results / Spain, URL: https://www.election-results.eu/national-results/spain/2019-202</w:t>
      </w:r>
      <w:r w:rsidR="00123E7B">
        <w:rPr>
          <w:rFonts w:ascii="Times New Roman" w:hAnsi="Times New Roman" w:cs="Times New Roman"/>
          <w:sz w:val="20"/>
          <w:szCs w:val="20"/>
          <w:lang w:val="en-US"/>
        </w:rPr>
        <w:t>4/ (</w:t>
      </w:r>
      <w:proofErr w:type="spellStart"/>
      <w:r w:rsidR="00123E7B">
        <w:rPr>
          <w:rFonts w:ascii="Times New Roman" w:hAnsi="Times New Roman" w:cs="Times New Roman"/>
          <w:sz w:val="20"/>
          <w:szCs w:val="20"/>
          <w:lang w:val="en-US"/>
        </w:rPr>
        <w:t>дата</w:t>
      </w:r>
      <w:proofErr w:type="spellEnd"/>
      <w:r w:rsidR="00123E7B">
        <w:rPr>
          <w:rFonts w:ascii="Times New Roman" w:hAnsi="Times New Roman" w:cs="Times New Roman"/>
          <w:sz w:val="20"/>
          <w:szCs w:val="20"/>
          <w:lang w:val="en-US"/>
        </w:rPr>
        <w:t xml:space="preserve"> </w:t>
      </w:r>
      <w:proofErr w:type="spellStart"/>
      <w:r w:rsidR="00123E7B">
        <w:rPr>
          <w:rFonts w:ascii="Times New Roman" w:hAnsi="Times New Roman" w:cs="Times New Roman"/>
          <w:sz w:val="20"/>
          <w:szCs w:val="20"/>
          <w:lang w:val="en-US"/>
        </w:rPr>
        <w:t>обращения</w:t>
      </w:r>
      <w:proofErr w:type="spellEnd"/>
      <w:r w:rsidR="00123E7B">
        <w:rPr>
          <w:rFonts w:ascii="Times New Roman" w:hAnsi="Times New Roman" w:cs="Times New Roman"/>
          <w:sz w:val="20"/>
          <w:szCs w:val="20"/>
          <w:lang w:val="en-US"/>
        </w:rPr>
        <w:t xml:space="preserve"> 21.05.2019)</w:t>
      </w:r>
    </w:p>
    <w:p w:rsidR="00123E7B" w:rsidRPr="0076546F" w:rsidRDefault="0076546F" w:rsidP="0076546F">
      <w:pPr>
        <w:pStyle w:val="a9"/>
        <w:rPr>
          <w:rFonts w:ascii="Times New Roman" w:hAnsi="Times New Roman" w:cs="Times New Roman"/>
          <w:sz w:val="20"/>
          <w:szCs w:val="20"/>
          <w:lang w:val="en-US"/>
        </w:rPr>
      </w:pPr>
      <w:r w:rsidRPr="0076546F">
        <w:rPr>
          <w:rFonts w:ascii="Times New Roman" w:hAnsi="Times New Roman" w:cs="Times New Roman"/>
          <w:sz w:val="20"/>
          <w:szCs w:val="20"/>
          <w:lang w:val="en-US"/>
        </w:rPr>
        <w:t xml:space="preserve"> </w:t>
      </w:r>
      <w:r w:rsidR="00123E7B" w:rsidRPr="00123E7B">
        <w:rPr>
          <w:rFonts w:ascii="Times New Roman" w:hAnsi="Times New Roman" w:cs="Times New Roman"/>
          <w:sz w:val="20"/>
          <w:szCs w:val="20"/>
          <w:lang w:val="en-US"/>
        </w:rPr>
        <w:t>European Parliament, 2019 European election results / United Kingdom, URL: https://www.election-results.eu/national-results/united-kingdom/2019-202</w:t>
      </w:r>
      <w:r>
        <w:rPr>
          <w:rFonts w:ascii="Times New Roman" w:hAnsi="Times New Roman" w:cs="Times New Roman"/>
          <w:sz w:val="20"/>
          <w:szCs w:val="20"/>
          <w:lang w:val="en-US"/>
        </w:rPr>
        <w:t>4/ (</w:t>
      </w:r>
      <w:proofErr w:type="spellStart"/>
      <w:r>
        <w:rPr>
          <w:rFonts w:ascii="Times New Roman" w:hAnsi="Times New Roman" w:cs="Times New Roman"/>
          <w:sz w:val="20"/>
          <w:szCs w:val="20"/>
          <w:lang w:val="en-US"/>
        </w:rPr>
        <w:t>дата</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обращения</w:t>
      </w:r>
      <w:proofErr w:type="spellEnd"/>
      <w:r>
        <w:rPr>
          <w:rFonts w:ascii="Times New Roman" w:hAnsi="Times New Roman" w:cs="Times New Roman"/>
          <w:sz w:val="20"/>
          <w:szCs w:val="20"/>
          <w:lang w:val="en-US"/>
        </w:rPr>
        <w:t xml:space="preserve"> 21.05.2019).</w:t>
      </w:r>
    </w:p>
  </w:footnote>
  <w:footnote w:id="6">
    <w:p w:rsidR="00FF262C" w:rsidRDefault="00FF262C">
      <w:pPr>
        <w:pStyle w:val="a9"/>
        <w:snapToGrid w:val="0"/>
      </w:pPr>
      <w:r>
        <w:rPr>
          <w:rFonts w:ascii="Times New Roman" w:hAnsi="Times New Roman" w:cs="Times New Roman"/>
          <w:sz w:val="20"/>
          <w:szCs w:val="20"/>
          <w:vertAlign w:val="superscript"/>
        </w:rPr>
        <w:footnoteRef/>
      </w:r>
      <w:bookmarkStart w:id="6" w:name="_Hlk10207886"/>
      <w:bookmarkEnd w:id="6"/>
      <w:r>
        <w:rPr>
          <w:rFonts w:ascii="Times New Roman" w:hAnsi="Times New Roman" w:cs="Times New Roman"/>
          <w:sz w:val="20"/>
          <w:szCs w:val="20"/>
        </w:rPr>
        <w:t xml:space="preserve">Андерсон Б. Воображаемые сообщества. Размышления об истоках и распространении национализма / Б. Андерсон, Пер. с англ. В. Николаева; </w:t>
      </w:r>
      <w:proofErr w:type="spellStart"/>
      <w:r>
        <w:rPr>
          <w:rFonts w:ascii="Times New Roman" w:hAnsi="Times New Roman" w:cs="Times New Roman"/>
          <w:sz w:val="20"/>
          <w:szCs w:val="20"/>
        </w:rPr>
        <w:t>вступ.ст</w:t>
      </w:r>
      <w:proofErr w:type="spellEnd"/>
      <w:r>
        <w:rPr>
          <w:rFonts w:ascii="Times New Roman" w:hAnsi="Times New Roman" w:cs="Times New Roman"/>
          <w:sz w:val="20"/>
          <w:szCs w:val="20"/>
        </w:rPr>
        <w:t xml:space="preserve">. С. П. </w:t>
      </w:r>
      <w:proofErr w:type="spellStart"/>
      <w:r>
        <w:rPr>
          <w:rFonts w:ascii="Times New Roman" w:hAnsi="Times New Roman" w:cs="Times New Roman"/>
          <w:sz w:val="20"/>
          <w:szCs w:val="20"/>
        </w:rPr>
        <w:t>Баньковской</w:t>
      </w:r>
      <w:proofErr w:type="spellEnd"/>
      <w:r>
        <w:rPr>
          <w:rFonts w:ascii="Times New Roman" w:hAnsi="Times New Roman" w:cs="Times New Roman"/>
          <w:sz w:val="20"/>
          <w:szCs w:val="20"/>
        </w:rPr>
        <w:t xml:space="preserve">. - М.: </w:t>
      </w:r>
      <w:proofErr w:type="spellStart"/>
      <w:r>
        <w:rPr>
          <w:rFonts w:ascii="Times New Roman" w:hAnsi="Times New Roman" w:cs="Times New Roman"/>
          <w:sz w:val="20"/>
          <w:szCs w:val="20"/>
        </w:rPr>
        <w:t>Кучково</w:t>
      </w:r>
      <w:proofErr w:type="spellEnd"/>
      <w:r>
        <w:rPr>
          <w:rFonts w:ascii="Times New Roman" w:hAnsi="Times New Roman" w:cs="Times New Roman"/>
          <w:sz w:val="20"/>
          <w:szCs w:val="20"/>
        </w:rPr>
        <w:t xml:space="preserve"> поле. - 2016. - 416 с.</w:t>
      </w:r>
    </w:p>
  </w:footnote>
  <w:footnote w:id="7">
    <w:p w:rsidR="00FF262C" w:rsidRPr="00A1133D" w:rsidRDefault="00FF262C">
      <w:pPr>
        <w:pStyle w:val="a9"/>
        <w:snapToGrid w:val="0"/>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bookmarkStart w:id="7" w:name="_Hlk10210601"/>
      <w:r w:rsidRPr="00A1133D">
        <w:rPr>
          <w:rFonts w:ascii="Times New Roman" w:hAnsi="Times New Roman" w:cs="Times New Roman"/>
          <w:sz w:val="20"/>
          <w:szCs w:val="20"/>
          <w:vertAlign w:val="superscript"/>
        </w:rPr>
        <w:t xml:space="preserve"> </w:t>
      </w:r>
      <w:r w:rsidRPr="00A1133D">
        <w:rPr>
          <w:rFonts w:ascii="Times New Roman" w:hAnsi="Times New Roman" w:cs="Times New Roman"/>
          <w:sz w:val="20"/>
          <w:szCs w:val="20"/>
        </w:rPr>
        <w:t>Еремина Н.В. Национально-политический разлом. От регионализма к сепаратизму в странах ЕС (на примере Шотландии и Уэльса) / Н.В. Еремина // Свободная мысль. - 2010</w:t>
      </w:r>
      <w:bookmarkEnd w:id="7"/>
      <w:r w:rsidRPr="00A1133D">
        <w:rPr>
          <w:rFonts w:ascii="Times New Roman" w:hAnsi="Times New Roman" w:cs="Times New Roman"/>
          <w:sz w:val="20"/>
          <w:szCs w:val="20"/>
        </w:rPr>
        <w:t>. - №12. – C. 21-34.</w:t>
      </w:r>
    </w:p>
  </w:footnote>
  <w:footnote w:id="8">
    <w:p w:rsidR="00FF262C" w:rsidRPr="00A1133D" w:rsidRDefault="00FF262C">
      <w:pPr>
        <w:pStyle w:val="a9"/>
        <w:snapToGrid w:val="0"/>
        <w:rPr>
          <w:rFonts w:ascii="Times New Roman" w:hAnsi="Times New Roman" w:cs="Times New Roman"/>
          <w:sz w:val="20"/>
          <w:szCs w:val="20"/>
          <w:lang w:val="en-US"/>
        </w:rPr>
      </w:pPr>
      <w:r w:rsidRPr="00A1133D">
        <w:rPr>
          <w:rFonts w:ascii="Times New Roman" w:hAnsi="Times New Roman" w:cs="Times New Roman"/>
          <w:sz w:val="20"/>
          <w:szCs w:val="20"/>
          <w:vertAlign w:val="superscript"/>
          <w:lang w:val="en-US"/>
        </w:rPr>
        <w:footnoteRef/>
      </w:r>
      <w:bookmarkStart w:id="8" w:name="_Hlk10208077"/>
      <w:r w:rsidRPr="00A1133D">
        <w:rPr>
          <w:rFonts w:ascii="Times New Roman" w:hAnsi="Times New Roman" w:cs="Times New Roman"/>
          <w:sz w:val="20"/>
          <w:szCs w:val="20"/>
          <w:vertAlign w:val="superscript"/>
          <w:lang w:val="en-US"/>
        </w:rPr>
        <w:t xml:space="preserve"> </w:t>
      </w:r>
      <w:r w:rsidRPr="00A1133D">
        <w:rPr>
          <w:rFonts w:ascii="Times New Roman" w:hAnsi="Times New Roman" w:cs="Times New Roman"/>
          <w:sz w:val="20"/>
          <w:szCs w:val="20"/>
          <w:lang w:val="en-US"/>
        </w:rPr>
        <w:t xml:space="preserve">Kohn H. </w:t>
      </w:r>
      <w:proofErr w:type="spellStart"/>
      <w:r w:rsidRPr="00A1133D">
        <w:rPr>
          <w:rFonts w:ascii="Times New Roman" w:hAnsi="Times New Roman" w:cs="Times New Roman"/>
          <w:sz w:val="20"/>
          <w:szCs w:val="20"/>
          <w:lang w:val="en-US"/>
        </w:rPr>
        <w:t>Natlonalizm</w:t>
      </w:r>
      <w:proofErr w:type="spellEnd"/>
      <w:r w:rsidRPr="00A1133D">
        <w:rPr>
          <w:rFonts w:ascii="Times New Roman" w:hAnsi="Times New Roman" w:cs="Times New Roman"/>
          <w:sz w:val="20"/>
          <w:szCs w:val="20"/>
          <w:lang w:val="en-US"/>
        </w:rPr>
        <w:t xml:space="preserve">: Its Meaning and History / H. Kohn -L: Robert E. Krieger Publishing Company Malabar. </w:t>
      </w:r>
      <w:bookmarkEnd w:id="8"/>
      <w:r w:rsidRPr="00A1133D">
        <w:rPr>
          <w:rFonts w:ascii="Times New Roman" w:hAnsi="Times New Roman" w:cs="Times New Roman"/>
          <w:sz w:val="20"/>
          <w:szCs w:val="20"/>
          <w:lang w:val="en-US"/>
        </w:rPr>
        <w:t>– 1965. –p.191.</w:t>
      </w:r>
    </w:p>
  </w:footnote>
  <w:footnote w:id="9">
    <w:p w:rsidR="00FF262C" w:rsidRPr="00A1133D" w:rsidRDefault="00FF262C">
      <w:pPr>
        <w:pStyle w:val="a9"/>
        <w:snapToGrid w:val="0"/>
        <w:rPr>
          <w:rFonts w:ascii="Times New Roman" w:hAnsi="Times New Roman" w:cs="Times New Roman"/>
          <w:sz w:val="20"/>
          <w:szCs w:val="20"/>
          <w:lang w:val="en-US"/>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w:t>
      </w:r>
      <w:bookmarkStart w:id="9" w:name="_Hlk10208124"/>
      <w:r w:rsidRPr="00A1133D">
        <w:rPr>
          <w:rFonts w:ascii="Times New Roman" w:hAnsi="Times New Roman" w:cs="Times New Roman"/>
          <w:sz w:val="20"/>
          <w:szCs w:val="20"/>
        </w:rPr>
        <w:t>Лях К. И. Ключевые подходы к исследованию феномена национализма в западной политической науке XX столетия / К. И. Лях // Научно-технические ведомости Санкт-Петербургского государственного политехнического университета. Гуманитарные</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и</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общественные</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науки</w:t>
      </w:r>
      <w:bookmarkEnd w:id="9"/>
      <w:r w:rsidRPr="00A1133D">
        <w:rPr>
          <w:rFonts w:ascii="Times New Roman" w:hAnsi="Times New Roman" w:cs="Times New Roman"/>
          <w:sz w:val="20"/>
          <w:szCs w:val="20"/>
          <w:lang w:val="en-US"/>
        </w:rPr>
        <w:t xml:space="preserve"> - 2014. №3 (203). –С. 19-28.</w:t>
      </w:r>
    </w:p>
  </w:footnote>
  <w:footnote w:id="10">
    <w:p w:rsidR="00FF262C" w:rsidRPr="00A1133D" w:rsidRDefault="00FF262C">
      <w:pPr>
        <w:pStyle w:val="a9"/>
        <w:snapToGrid w:val="0"/>
        <w:spacing w:after="0"/>
        <w:rPr>
          <w:rFonts w:ascii="Times New Roman" w:hAnsi="Times New Roman" w:cs="Times New Roman"/>
          <w:sz w:val="20"/>
          <w:szCs w:val="20"/>
          <w:lang w:val="en-US"/>
        </w:rPr>
      </w:pPr>
      <w:r w:rsidRPr="00A1133D">
        <w:rPr>
          <w:rFonts w:ascii="Times New Roman" w:hAnsi="Times New Roman" w:cs="Times New Roman"/>
          <w:sz w:val="20"/>
          <w:szCs w:val="20"/>
          <w:vertAlign w:val="superscript"/>
          <w:lang w:val="en-US"/>
        </w:rPr>
        <w:footnoteRef/>
      </w:r>
      <w:r w:rsidRPr="00A1133D">
        <w:rPr>
          <w:rFonts w:ascii="Times New Roman" w:hAnsi="Times New Roman" w:cs="Times New Roman"/>
          <w:sz w:val="20"/>
          <w:szCs w:val="20"/>
          <w:lang w:val="en-US"/>
        </w:rPr>
        <w:t xml:space="preserve"> </w:t>
      </w:r>
      <w:bookmarkStart w:id="10" w:name="_Hlk10208179"/>
      <w:r w:rsidRPr="00A1133D">
        <w:rPr>
          <w:rFonts w:ascii="Times New Roman" w:hAnsi="Times New Roman" w:cs="Times New Roman"/>
          <w:sz w:val="20"/>
          <w:szCs w:val="20"/>
          <w:lang w:val="en-US"/>
        </w:rPr>
        <w:t>Smith A. Towards a theory of ethnic separatism / A. Smith // Ethnic and Racial Studies. - 1979. Volume 2. Issue 1. - pp 21-37</w:t>
      </w:r>
    </w:p>
    <w:p w:rsidR="00FF262C" w:rsidRPr="00A1133D" w:rsidRDefault="00FF262C">
      <w:pPr>
        <w:pStyle w:val="a9"/>
        <w:snapToGrid w:val="0"/>
        <w:rPr>
          <w:rFonts w:ascii="Times New Roman" w:hAnsi="Times New Roman" w:cs="Times New Roman"/>
          <w:sz w:val="20"/>
          <w:szCs w:val="20"/>
        </w:rPr>
      </w:pPr>
      <w:bookmarkStart w:id="11" w:name="_Hlk10208308"/>
      <w:r w:rsidRPr="00A1133D">
        <w:rPr>
          <w:rFonts w:ascii="Times New Roman" w:hAnsi="Times New Roman" w:cs="Times New Roman"/>
          <w:sz w:val="20"/>
          <w:szCs w:val="20"/>
          <w:lang w:val="en-US"/>
        </w:rPr>
        <w:t xml:space="preserve"> The Nation: Real or Imagined? The Warwick Debates on Nationalism. / Nations and Nationalism. - 1996. Volume</w:t>
      </w:r>
      <w:r w:rsidRPr="00A1133D">
        <w:rPr>
          <w:rFonts w:ascii="Times New Roman" w:hAnsi="Times New Roman" w:cs="Times New Roman"/>
          <w:sz w:val="20"/>
          <w:szCs w:val="20"/>
        </w:rPr>
        <w:t xml:space="preserve"> 2. - </w:t>
      </w:r>
      <w:r w:rsidRPr="00A1133D">
        <w:rPr>
          <w:rFonts w:ascii="Times New Roman" w:hAnsi="Times New Roman" w:cs="Times New Roman"/>
          <w:sz w:val="20"/>
          <w:szCs w:val="20"/>
          <w:lang w:val="en-US"/>
        </w:rPr>
        <w:t>pp</w:t>
      </w:r>
      <w:bookmarkEnd w:id="10"/>
      <w:bookmarkEnd w:id="11"/>
      <w:r w:rsidRPr="00A1133D">
        <w:rPr>
          <w:rFonts w:ascii="Times New Roman" w:hAnsi="Times New Roman" w:cs="Times New Roman"/>
          <w:sz w:val="20"/>
          <w:szCs w:val="20"/>
        </w:rPr>
        <w:t>. 357-357.</w:t>
      </w:r>
    </w:p>
  </w:footnote>
  <w:footnote w:id="11">
    <w:p w:rsidR="00FF262C" w:rsidRPr="00A1133D" w:rsidRDefault="00FF262C">
      <w:pPr>
        <w:pStyle w:val="a9"/>
        <w:snapToGrid w:val="0"/>
        <w:rPr>
          <w:rFonts w:ascii="Times New Roman" w:hAnsi="Times New Roman" w:cs="Times New Roman"/>
          <w:sz w:val="20"/>
          <w:szCs w:val="20"/>
          <w:lang w:val="en-US"/>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w:t>
      </w:r>
      <w:bookmarkStart w:id="12" w:name="_Hlk10208336"/>
      <w:r w:rsidRPr="00A1133D">
        <w:rPr>
          <w:rFonts w:ascii="Times New Roman" w:hAnsi="Times New Roman" w:cs="Times New Roman"/>
          <w:sz w:val="20"/>
          <w:szCs w:val="20"/>
        </w:rPr>
        <w:t xml:space="preserve">Сошников А. А. Западная философская мысль о феноменах нации и национализма: анализ основных теоретических подходов / А. А. Сошников // Теория и практика общественного развития. - 2013. </w:t>
      </w:r>
      <w:bookmarkEnd w:id="12"/>
      <w:r w:rsidRPr="00A1133D">
        <w:rPr>
          <w:rFonts w:ascii="Times New Roman" w:hAnsi="Times New Roman" w:cs="Times New Roman"/>
          <w:sz w:val="20"/>
          <w:szCs w:val="20"/>
          <w:lang w:val="en-US"/>
        </w:rPr>
        <w:t xml:space="preserve">№11. - </w:t>
      </w:r>
      <w:proofErr w:type="gramStart"/>
      <w:r w:rsidRPr="00A1133D">
        <w:rPr>
          <w:rFonts w:ascii="Times New Roman" w:hAnsi="Times New Roman" w:cs="Times New Roman"/>
          <w:sz w:val="20"/>
          <w:szCs w:val="20"/>
        </w:rPr>
        <w:t>С</w:t>
      </w:r>
      <w:r w:rsidRPr="00A1133D">
        <w:rPr>
          <w:rFonts w:ascii="Times New Roman" w:hAnsi="Times New Roman" w:cs="Times New Roman"/>
          <w:sz w:val="20"/>
          <w:szCs w:val="20"/>
          <w:lang w:val="en-US"/>
        </w:rPr>
        <w:t>. 27</w:t>
      </w:r>
      <w:proofErr w:type="gramEnd"/>
      <w:r w:rsidRPr="00A1133D">
        <w:rPr>
          <w:rFonts w:ascii="Times New Roman" w:hAnsi="Times New Roman" w:cs="Times New Roman"/>
          <w:sz w:val="20"/>
          <w:szCs w:val="20"/>
          <w:lang w:val="en-US"/>
        </w:rPr>
        <w:t>-29.</w:t>
      </w:r>
    </w:p>
  </w:footnote>
  <w:footnote w:id="12">
    <w:p w:rsidR="00FF262C" w:rsidRPr="00A1133D" w:rsidRDefault="00FF262C" w:rsidP="009A700C">
      <w:pPr>
        <w:pStyle w:val="a9"/>
        <w:snapToGrid w:val="0"/>
        <w:rPr>
          <w:rFonts w:ascii="Times New Roman" w:hAnsi="Times New Roman" w:cs="Times New Roman"/>
          <w:sz w:val="20"/>
          <w:szCs w:val="20"/>
        </w:rPr>
      </w:pPr>
      <w:r w:rsidRPr="00A1133D">
        <w:rPr>
          <w:rFonts w:ascii="Times New Roman" w:hAnsi="Times New Roman" w:cs="Times New Roman"/>
          <w:sz w:val="20"/>
          <w:szCs w:val="20"/>
          <w:vertAlign w:val="superscript"/>
          <w:lang w:val="en-US"/>
        </w:rPr>
        <w:footnoteRef/>
      </w:r>
      <w:r w:rsidRPr="00A1133D">
        <w:rPr>
          <w:rFonts w:ascii="Times New Roman" w:hAnsi="Times New Roman" w:cs="Times New Roman"/>
          <w:sz w:val="20"/>
          <w:szCs w:val="20"/>
          <w:lang w:val="en-US"/>
        </w:rPr>
        <w:t xml:space="preserve"> </w:t>
      </w:r>
      <w:bookmarkStart w:id="13" w:name="_Hlk10208383"/>
      <w:proofErr w:type="spellStart"/>
      <w:r w:rsidRPr="00A1133D">
        <w:rPr>
          <w:rFonts w:ascii="Times New Roman" w:hAnsi="Times New Roman" w:cs="Times New Roman"/>
          <w:sz w:val="20"/>
          <w:szCs w:val="20"/>
          <w:lang w:val="en-US"/>
        </w:rPr>
        <w:t>Heraclides</w:t>
      </w:r>
      <w:proofErr w:type="spellEnd"/>
      <w:r w:rsidRPr="00A1133D">
        <w:rPr>
          <w:rFonts w:ascii="Times New Roman" w:hAnsi="Times New Roman" w:cs="Times New Roman"/>
          <w:sz w:val="20"/>
          <w:szCs w:val="20"/>
          <w:lang w:val="en-US"/>
        </w:rPr>
        <w:t xml:space="preserve"> A. The international dimension of minority separatism: An attempt at unravelling a Pandora box / A. </w:t>
      </w:r>
      <w:proofErr w:type="spellStart"/>
      <w:r w:rsidRPr="00A1133D">
        <w:rPr>
          <w:rFonts w:ascii="Times New Roman" w:hAnsi="Times New Roman" w:cs="Times New Roman"/>
          <w:sz w:val="20"/>
          <w:szCs w:val="20"/>
          <w:lang w:val="en-US"/>
        </w:rPr>
        <w:t>Heraclides</w:t>
      </w:r>
      <w:proofErr w:type="spellEnd"/>
      <w:r w:rsidRPr="00A1133D">
        <w:rPr>
          <w:rFonts w:ascii="Times New Roman" w:hAnsi="Times New Roman" w:cs="Times New Roman"/>
          <w:sz w:val="20"/>
          <w:szCs w:val="20"/>
          <w:lang w:val="en-US"/>
        </w:rPr>
        <w:t xml:space="preserve"> // Paradigms. - 1992. Volume</w:t>
      </w:r>
      <w:r w:rsidRPr="00A1133D">
        <w:rPr>
          <w:rFonts w:ascii="Times New Roman" w:hAnsi="Times New Roman" w:cs="Times New Roman"/>
          <w:sz w:val="20"/>
          <w:szCs w:val="20"/>
        </w:rPr>
        <w:t xml:space="preserve"> 6. </w:t>
      </w:r>
      <w:r w:rsidRPr="00A1133D">
        <w:rPr>
          <w:rFonts w:ascii="Times New Roman" w:hAnsi="Times New Roman" w:cs="Times New Roman"/>
          <w:sz w:val="20"/>
          <w:szCs w:val="20"/>
          <w:lang w:val="en-US"/>
        </w:rPr>
        <w:t>Issue</w:t>
      </w:r>
      <w:r w:rsidRPr="00A1133D">
        <w:rPr>
          <w:rFonts w:ascii="Times New Roman" w:hAnsi="Times New Roman" w:cs="Times New Roman"/>
          <w:sz w:val="20"/>
          <w:szCs w:val="20"/>
        </w:rPr>
        <w:t xml:space="preserve"> 1. - </w:t>
      </w:r>
      <w:r w:rsidRPr="00A1133D">
        <w:rPr>
          <w:rFonts w:ascii="Times New Roman" w:hAnsi="Times New Roman" w:cs="Times New Roman"/>
          <w:sz w:val="20"/>
          <w:szCs w:val="20"/>
          <w:lang w:val="en-US"/>
        </w:rPr>
        <w:t>pp</w:t>
      </w:r>
      <w:bookmarkEnd w:id="13"/>
      <w:r w:rsidRPr="00A1133D">
        <w:rPr>
          <w:rFonts w:ascii="Times New Roman" w:hAnsi="Times New Roman" w:cs="Times New Roman"/>
          <w:sz w:val="20"/>
          <w:szCs w:val="20"/>
        </w:rPr>
        <w:t>. 33-51.</w:t>
      </w:r>
    </w:p>
  </w:footnote>
  <w:footnote w:id="13">
    <w:p w:rsidR="00FF262C" w:rsidRPr="00A1133D" w:rsidRDefault="00FF262C">
      <w:pPr>
        <w:pStyle w:val="a9"/>
        <w:snapToGrid w:val="0"/>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Зонова Т.В. От Европы государств к Европе регионов / Т.В. Зонова // Полис. - 1999. - № 5. - С.155-164.</w:t>
      </w:r>
    </w:p>
  </w:footnote>
  <w:footnote w:id="14">
    <w:p w:rsidR="00FF262C" w:rsidRPr="00A1133D" w:rsidRDefault="00FF262C">
      <w:pPr>
        <w:pStyle w:val="a9"/>
        <w:snapToGrid w:val="0"/>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Стрежнева</w:t>
      </w:r>
      <w:proofErr w:type="spellEnd"/>
      <w:r w:rsidRPr="00A1133D">
        <w:rPr>
          <w:rFonts w:ascii="Times New Roman" w:hAnsi="Times New Roman" w:cs="Times New Roman"/>
          <w:sz w:val="20"/>
          <w:szCs w:val="20"/>
        </w:rPr>
        <w:t xml:space="preserve"> М.В. </w:t>
      </w:r>
      <w:proofErr w:type="spellStart"/>
      <w:r w:rsidRPr="00A1133D">
        <w:rPr>
          <w:rFonts w:ascii="Times New Roman" w:hAnsi="Times New Roman" w:cs="Times New Roman"/>
          <w:sz w:val="20"/>
          <w:szCs w:val="20"/>
        </w:rPr>
        <w:t>Наднациональность</w:t>
      </w:r>
      <w:proofErr w:type="spellEnd"/>
      <w:r w:rsidRPr="00A1133D">
        <w:rPr>
          <w:rFonts w:ascii="Times New Roman" w:hAnsi="Times New Roman" w:cs="Times New Roman"/>
          <w:sz w:val="20"/>
          <w:szCs w:val="20"/>
        </w:rPr>
        <w:t xml:space="preserve"> и принцип </w:t>
      </w:r>
      <w:proofErr w:type="spellStart"/>
      <w:r w:rsidRPr="00A1133D">
        <w:rPr>
          <w:rFonts w:ascii="Times New Roman" w:hAnsi="Times New Roman" w:cs="Times New Roman"/>
          <w:sz w:val="20"/>
          <w:szCs w:val="20"/>
        </w:rPr>
        <w:t>субсидиарности</w:t>
      </w:r>
      <w:proofErr w:type="spellEnd"/>
      <w:r w:rsidRPr="00A1133D">
        <w:rPr>
          <w:rFonts w:ascii="Times New Roman" w:hAnsi="Times New Roman" w:cs="Times New Roman"/>
          <w:sz w:val="20"/>
          <w:szCs w:val="20"/>
        </w:rPr>
        <w:t xml:space="preserve"> в ЕС и за его пределами / </w:t>
      </w:r>
      <w:proofErr w:type="spellStart"/>
      <w:r w:rsidRPr="00A1133D">
        <w:rPr>
          <w:rFonts w:ascii="Times New Roman" w:hAnsi="Times New Roman" w:cs="Times New Roman"/>
          <w:sz w:val="20"/>
          <w:szCs w:val="20"/>
        </w:rPr>
        <w:t>М.В.Стрежнева</w:t>
      </w:r>
      <w:proofErr w:type="spellEnd"/>
      <w:r w:rsidRPr="00A1133D">
        <w:rPr>
          <w:rFonts w:ascii="Times New Roman" w:hAnsi="Times New Roman" w:cs="Times New Roman"/>
          <w:sz w:val="20"/>
          <w:szCs w:val="20"/>
        </w:rPr>
        <w:t xml:space="preserve"> // Мировая экономика и международные отношения. - 2016. - Т. 60, № 6. - С. 5-14.</w:t>
      </w:r>
    </w:p>
  </w:footnote>
  <w:footnote w:id="15">
    <w:p w:rsidR="00FF262C" w:rsidRPr="00A1133D" w:rsidRDefault="00FF262C">
      <w:pPr>
        <w:pStyle w:val="a9"/>
        <w:snapToGrid w:val="0"/>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Троицкий Е.Ф. Комитет регионов ЕС: создание и эволюция (1993-2009 гг.) / Е.Ф. Троицкий // </w:t>
      </w:r>
      <w:proofErr w:type="spellStart"/>
      <w:r w:rsidRPr="00A1133D">
        <w:rPr>
          <w:rFonts w:ascii="Times New Roman" w:hAnsi="Times New Roman" w:cs="Times New Roman"/>
          <w:sz w:val="20"/>
          <w:szCs w:val="20"/>
        </w:rPr>
        <w:t>Вестн</w:t>
      </w:r>
      <w:proofErr w:type="spellEnd"/>
      <w:r w:rsidRPr="00A1133D">
        <w:rPr>
          <w:rFonts w:ascii="Times New Roman" w:hAnsi="Times New Roman" w:cs="Times New Roman"/>
          <w:sz w:val="20"/>
          <w:szCs w:val="20"/>
        </w:rPr>
        <w:t>. Том. гос. ун-та. - 2017. - №415. – C. 126-129.</w:t>
      </w:r>
    </w:p>
  </w:footnote>
  <w:footnote w:id="16">
    <w:p w:rsidR="00FF262C" w:rsidRPr="00A1133D" w:rsidRDefault="00FF262C">
      <w:pPr>
        <w:pStyle w:val="a9"/>
        <w:snapToGrid w:val="0"/>
        <w:jc w:val="both"/>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Рудницкая</w:t>
      </w:r>
      <w:proofErr w:type="spellEnd"/>
      <w:r w:rsidRPr="00A1133D">
        <w:rPr>
          <w:rFonts w:ascii="Times New Roman" w:hAnsi="Times New Roman" w:cs="Times New Roman"/>
          <w:sz w:val="20"/>
          <w:szCs w:val="20"/>
        </w:rPr>
        <w:t xml:space="preserve"> А. П., </w:t>
      </w:r>
      <w:proofErr w:type="spellStart"/>
      <w:r w:rsidRPr="00A1133D">
        <w:rPr>
          <w:rFonts w:ascii="Times New Roman" w:hAnsi="Times New Roman" w:cs="Times New Roman"/>
          <w:sz w:val="20"/>
          <w:szCs w:val="20"/>
        </w:rPr>
        <w:t>Глинник</w:t>
      </w:r>
      <w:proofErr w:type="spellEnd"/>
      <w:r w:rsidRPr="00A1133D">
        <w:rPr>
          <w:rFonts w:ascii="Times New Roman" w:hAnsi="Times New Roman" w:cs="Times New Roman"/>
          <w:sz w:val="20"/>
          <w:szCs w:val="20"/>
        </w:rPr>
        <w:t xml:space="preserve"> Ю. А. Процессы регионализации в странах европейского Союза: вызовы и тенденции / А. П. </w:t>
      </w:r>
      <w:proofErr w:type="spellStart"/>
      <w:r w:rsidRPr="00A1133D">
        <w:rPr>
          <w:rFonts w:ascii="Times New Roman" w:hAnsi="Times New Roman" w:cs="Times New Roman"/>
          <w:sz w:val="20"/>
          <w:szCs w:val="20"/>
        </w:rPr>
        <w:t>Рудницкая</w:t>
      </w:r>
      <w:proofErr w:type="spellEnd"/>
      <w:r w:rsidRPr="00A1133D">
        <w:rPr>
          <w:rFonts w:ascii="Times New Roman" w:hAnsi="Times New Roman" w:cs="Times New Roman"/>
          <w:sz w:val="20"/>
          <w:szCs w:val="20"/>
        </w:rPr>
        <w:t xml:space="preserve">, Ю. А. </w:t>
      </w:r>
      <w:proofErr w:type="spellStart"/>
      <w:r w:rsidRPr="00A1133D">
        <w:rPr>
          <w:rFonts w:ascii="Times New Roman" w:hAnsi="Times New Roman" w:cs="Times New Roman"/>
          <w:sz w:val="20"/>
          <w:szCs w:val="20"/>
        </w:rPr>
        <w:t>Глинник</w:t>
      </w:r>
      <w:proofErr w:type="spellEnd"/>
      <w:r w:rsidRPr="00A1133D">
        <w:rPr>
          <w:rFonts w:ascii="Times New Roman" w:hAnsi="Times New Roman" w:cs="Times New Roman"/>
          <w:sz w:val="20"/>
          <w:szCs w:val="20"/>
        </w:rPr>
        <w:t xml:space="preserve"> // </w:t>
      </w:r>
      <w:proofErr w:type="spellStart"/>
      <w:r w:rsidRPr="00A1133D">
        <w:rPr>
          <w:rFonts w:ascii="Times New Roman" w:hAnsi="Times New Roman" w:cs="Times New Roman"/>
          <w:sz w:val="20"/>
          <w:szCs w:val="20"/>
        </w:rPr>
        <w:t>PolitBook</w:t>
      </w:r>
      <w:proofErr w:type="spellEnd"/>
      <w:r w:rsidRPr="00A1133D">
        <w:rPr>
          <w:rFonts w:ascii="Times New Roman" w:hAnsi="Times New Roman" w:cs="Times New Roman"/>
          <w:sz w:val="20"/>
          <w:szCs w:val="20"/>
        </w:rPr>
        <w:t>. - 2016. - №1. – C. 92-107.</w:t>
      </w:r>
    </w:p>
  </w:footnote>
  <w:footnote w:id="17">
    <w:p w:rsidR="00FF262C" w:rsidRPr="00A1133D" w:rsidRDefault="00FF262C" w:rsidP="001440D6">
      <w:pPr>
        <w:pStyle w:val="a9"/>
        <w:snapToGrid w:val="0"/>
        <w:rPr>
          <w:rFonts w:ascii="Times New Roman" w:hAnsi="Times New Roman" w:cs="Times New Roman"/>
          <w:sz w:val="20"/>
          <w:szCs w:val="20"/>
        </w:rPr>
      </w:pPr>
      <w:r w:rsidRPr="00A1133D">
        <w:rPr>
          <w:rFonts w:ascii="Times New Roman" w:hAnsi="Times New Roman" w:cs="Times New Roman"/>
          <w:sz w:val="20"/>
          <w:szCs w:val="20"/>
          <w:vertAlign w:val="superscript"/>
          <w:lang w:val="en-US"/>
        </w:rPr>
        <w:footnoteRef/>
      </w:r>
      <w:r w:rsidRPr="00A1133D">
        <w:rPr>
          <w:rFonts w:ascii="Times New Roman" w:hAnsi="Times New Roman" w:cs="Times New Roman"/>
          <w:sz w:val="20"/>
          <w:szCs w:val="20"/>
          <w:lang w:val="en-US"/>
        </w:rPr>
        <w:t xml:space="preserve"> </w:t>
      </w:r>
      <w:bookmarkStart w:id="14" w:name="_Hlk10208875"/>
      <w:proofErr w:type="spellStart"/>
      <w:r w:rsidRPr="00A1133D">
        <w:rPr>
          <w:rFonts w:ascii="Times New Roman" w:hAnsi="Times New Roman" w:cs="Times New Roman"/>
          <w:sz w:val="20"/>
          <w:szCs w:val="20"/>
          <w:lang w:val="en-US"/>
        </w:rPr>
        <w:t>Borrás-Alomar</w:t>
      </w:r>
      <w:proofErr w:type="spellEnd"/>
      <w:r w:rsidRPr="00A1133D">
        <w:rPr>
          <w:rFonts w:ascii="Times New Roman" w:hAnsi="Times New Roman" w:cs="Times New Roman"/>
          <w:sz w:val="20"/>
          <w:szCs w:val="20"/>
          <w:lang w:val="en-US"/>
        </w:rPr>
        <w:t xml:space="preserve"> S., Christiansen T., </w:t>
      </w:r>
      <w:proofErr w:type="spellStart"/>
      <w:r w:rsidRPr="00A1133D">
        <w:rPr>
          <w:rFonts w:ascii="Times New Roman" w:hAnsi="Times New Roman" w:cs="Times New Roman"/>
          <w:sz w:val="20"/>
          <w:szCs w:val="20"/>
          <w:lang w:val="en-US"/>
        </w:rPr>
        <w:t>Rodríguez-Pose</w:t>
      </w:r>
      <w:proofErr w:type="spellEnd"/>
      <w:r w:rsidRPr="00A1133D">
        <w:rPr>
          <w:rFonts w:ascii="Times New Roman" w:hAnsi="Times New Roman" w:cs="Times New Roman"/>
          <w:sz w:val="20"/>
          <w:szCs w:val="20"/>
          <w:lang w:val="en-US"/>
        </w:rPr>
        <w:t xml:space="preserve"> A. </w:t>
      </w:r>
      <w:bookmarkEnd w:id="14"/>
      <w:proofErr w:type="gramStart"/>
      <w:r w:rsidRPr="00A1133D">
        <w:rPr>
          <w:rFonts w:ascii="Times New Roman" w:hAnsi="Times New Roman" w:cs="Times New Roman"/>
          <w:sz w:val="20"/>
          <w:szCs w:val="20"/>
          <w:lang w:val="en-US"/>
        </w:rPr>
        <w:t>Towards</w:t>
      </w:r>
      <w:proofErr w:type="gramEnd"/>
      <w:r w:rsidRPr="00A1133D">
        <w:rPr>
          <w:rFonts w:ascii="Times New Roman" w:hAnsi="Times New Roman" w:cs="Times New Roman"/>
          <w:sz w:val="20"/>
          <w:szCs w:val="20"/>
          <w:lang w:val="en-US"/>
        </w:rPr>
        <w:t xml:space="preserve"> a «Europe of the Regions»? Visions and reality from a critical perspective / S. </w:t>
      </w:r>
      <w:proofErr w:type="spellStart"/>
      <w:r w:rsidRPr="00A1133D">
        <w:rPr>
          <w:rFonts w:ascii="Times New Roman" w:hAnsi="Times New Roman" w:cs="Times New Roman"/>
          <w:sz w:val="20"/>
          <w:szCs w:val="20"/>
          <w:lang w:val="en-US"/>
        </w:rPr>
        <w:t>Borrás-Alomar</w:t>
      </w:r>
      <w:proofErr w:type="spellEnd"/>
      <w:r w:rsidRPr="00A1133D">
        <w:rPr>
          <w:rFonts w:ascii="Times New Roman" w:hAnsi="Times New Roman" w:cs="Times New Roman"/>
          <w:sz w:val="20"/>
          <w:szCs w:val="20"/>
          <w:lang w:val="en-US"/>
        </w:rPr>
        <w:t xml:space="preserve">, T. Christiansen, A. </w:t>
      </w:r>
      <w:proofErr w:type="spellStart"/>
      <w:r w:rsidRPr="00A1133D">
        <w:rPr>
          <w:rFonts w:ascii="Times New Roman" w:hAnsi="Times New Roman" w:cs="Times New Roman"/>
          <w:sz w:val="20"/>
          <w:szCs w:val="20"/>
          <w:lang w:val="en-US"/>
        </w:rPr>
        <w:t>Rodríguez-Pose</w:t>
      </w:r>
      <w:proofErr w:type="spellEnd"/>
      <w:r w:rsidRPr="00A1133D">
        <w:rPr>
          <w:rFonts w:ascii="Times New Roman" w:hAnsi="Times New Roman" w:cs="Times New Roman"/>
          <w:sz w:val="20"/>
          <w:szCs w:val="20"/>
          <w:lang w:val="en-US"/>
        </w:rPr>
        <w:t xml:space="preserve"> // Regional politics and policy. - 1994. - Volume 4. Issue</w:t>
      </w:r>
      <w:r w:rsidRPr="00A1133D">
        <w:rPr>
          <w:rFonts w:ascii="Times New Roman" w:hAnsi="Times New Roman" w:cs="Times New Roman"/>
          <w:sz w:val="20"/>
          <w:szCs w:val="20"/>
        </w:rPr>
        <w:t xml:space="preserve"> 2. –</w:t>
      </w:r>
      <w:r w:rsidRPr="00A1133D">
        <w:rPr>
          <w:rFonts w:ascii="Times New Roman" w:hAnsi="Times New Roman" w:cs="Times New Roman"/>
          <w:sz w:val="20"/>
          <w:szCs w:val="20"/>
          <w:lang w:val="en-US"/>
        </w:rPr>
        <w:t>pp</w:t>
      </w:r>
      <w:r w:rsidRPr="00A1133D">
        <w:rPr>
          <w:rFonts w:ascii="Times New Roman" w:hAnsi="Times New Roman" w:cs="Times New Roman"/>
          <w:sz w:val="20"/>
          <w:szCs w:val="20"/>
        </w:rPr>
        <w:t>. 1-27.</w:t>
      </w:r>
    </w:p>
  </w:footnote>
  <w:footnote w:id="18">
    <w:p w:rsidR="00FF262C" w:rsidRPr="00A1133D" w:rsidRDefault="00FF262C" w:rsidP="009A700C">
      <w:pPr>
        <w:pStyle w:val="a8"/>
        <w:spacing w:after="140"/>
        <w:rPr>
          <w:rFonts w:ascii="Times New Roman" w:hAnsi="Times New Roman" w:cs="Times New Roman"/>
          <w:sz w:val="20"/>
          <w:szCs w:val="20"/>
          <w:lang w:val="en-US"/>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lang w:val="en-US"/>
        </w:rPr>
        <w:t xml:space="preserve"> Evans A. Regionalism in the EU: Legal </w:t>
      </w:r>
      <w:proofErr w:type="spellStart"/>
      <w:r w:rsidRPr="00A1133D">
        <w:rPr>
          <w:rFonts w:ascii="Times New Roman" w:hAnsi="Times New Roman" w:cs="Times New Roman"/>
          <w:sz w:val="20"/>
          <w:szCs w:val="20"/>
          <w:lang w:val="en-US"/>
        </w:rPr>
        <w:t>Organisation</w:t>
      </w:r>
      <w:proofErr w:type="spellEnd"/>
      <w:r w:rsidRPr="00A1133D">
        <w:rPr>
          <w:rFonts w:ascii="Times New Roman" w:hAnsi="Times New Roman" w:cs="Times New Roman"/>
          <w:sz w:val="20"/>
          <w:szCs w:val="20"/>
          <w:lang w:val="en-US"/>
        </w:rPr>
        <w:t xml:space="preserve"> of a Challenging Social Phenomenon / A. Evans // Journal of European Integration. -2002. - Volume 24. - Issue 3. pp. 219-243</w:t>
      </w:r>
      <w:r w:rsidR="00923200" w:rsidRPr="00A1133D">
        <w:rPr>
          <w:rFonts w:ascii="Times New Roman" w:hAnsi="Times New Roman" w:cs="Times New Roman"/>
          <w:sz w:val="20"/>
          <w:szCs w:val="20"/>
          <w:lang w:val="en-US"/>
        </w:rPr>
        <w:t>.</w:t>
      </w:r>
    </w:p>
  </w:footnote>
  <w:footnote w:id="19">
    <w:p w:rsidR="00923200" w:rsidRPr="00A1133D" w:rsidRDefault="00923200" w:rsidP="00923200">
      <w:pPr>
        <w:pStyle w:val="a8"/>
        <w:spacing w:after="140" w:line="288" w:lineRule="auto"/>
        <w:rPr>
          <w:rFonts w:ascii="Times New Roman" w:hAnsi="Times New Roman" w:cs="Times New Roman"/>
          <w:sz w:val="20"/>
          <w:szCs w:val="20"/>
          <w:lang w:val="en-US"/>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lang w:val="en-US"/>
        </w:rPr>
        <w:t xml:space="preserve"> </w:t>
      </w:r>
      <w:r w:rsidRPr="00A1133D">
        <w:rPr>
          <w:rFonts w:ascii="Times New Roman" w:hAnsi="Times New Roman" w:cs="Times New Roman"/>
          <w:color w:val="333333"/>
          <w:sz w:val="20"/>
          <w:szCs w:val="20"/>
          <w:lang w:val="en-US"/>
        </w:rPr>
        <w:t>Kuhn T. Grand theories of European integration revisited: does identity politics shape the course of European integration? / T. Kuhn // Journal of European Public Policy. – 2019. – pp. 1-18.</w:t>
      </w:r>
    </w:p>
  </w:footnote>
  <w:footnote w:id="20">
    <w:p w:rsidR="00FF262C" w:rsidRPr="00A1133D" w:rsidRDefault="00FF262C" w:rsidP="00A13641">
      <w:pPr>
        <w:pStyle w:val="a9"/>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Хенкин С.М. Баскский конфликт: истоки, характер, метаморфозы / С.М. Хенкин, Е.С. Самсонкина // МГИМО (У) МИД России. - М.: МГИМО-Университет. - 2011. - 380 с.</w:t>
      </w:r>
    </w:p>
    <w:p w:rsidR="00FF262C" w:rsidRPr="00A1133D" w:rsidRDefault="00FF262C" w:rsidP="009A700C">
      <w:pPr>
        <w:pStyle w:val="a9"/>
        <w:spacing w:after="0"/>
        <w:rPr>
          <w:rFonts w:ascii="Times New Roman" w:hAnsi="Times New Roman" w:cs="Times New Roman"/>
          <w:sz w:val="20"/>
          <w:szCs w:val="20"/>
        </w:rPr>
      </w:pPr>
      <w:r>
        <w:rPr>
          <w:rFonts w:ascii="Times New Roman" w:hAnsi="Times New Roman"/>
          <w:sz w:val="20"/>
          <w:szCs w:val="20"/>
        </w:rPr>
        <w:t xml:space="preserve"> </w:t>
      </w:r>
      <w:r w:rsidRPr="00A1133D">
        <w:rPr>
          <w:rFonts w:ascii="Times New Roman" w:hAnsi="Times New Roman" w:cs="Times New Roman"/>
          <w:sz w:val="20"/>
          <w:szCs w:val="20"/>
        </w:rPr>
        <w:t>Хенкин С.М. Монархия и переход к демократии в Испании / С.М. Хенкин // Контуры глобальных трансформаций: политика, экономика, право. - 2017. - №6. - С.82-97.</w:t>
      </w:r>
    </w:p>
    <w:p w:rsidR="00FF262C" w:rsidRPr="00A1133D" w:rsidRDefault="00FF262C" w:rsidP="009A700C">
      <w:pPr>
        <w:pStyle w:val="a9"/>
        <w:spacing w:after="0"/>
        <w:rPr>
          <w:rFonts w:ascii="Times New Roman" w:hAnsi="Times New Roman" w:cs="Times New Roman"/>
          <w:sz w:val="20"/>
          <w:szCs w:val="20"/>
        </w:rPr>
      </w:pPr>
      <w:r w:rsidRPr="00A1133D">
        <w:rPr>
          <w:rFonts w:ascii="Times New Roman" w:hAnsi="Times New Roman" w:cs="Times New Roman"/>
          <w:sz w:val="20"/>
          <w:szCs w:val="20"/>
        </w:rPr>
        <w:t xml:space="preserve"> Хенкин С.М. Страна Басков: сдвиги в расстановке политических сил / С.М. Хенкин // Вестник МГИМО. - 2011. - №4.</w:t>
      </w:r>
      <w:r w:rsidRPr="00A1133D">
        <w:rPr>
          <w:rFonts w:ascii="Times New Roman" w:hAnsi="Times New Roman" w:cs="Times New Roman"/>
        </w:rPr>
        <w:t xml:space="preserve"> </w:t>
      </w:r>
      <w:r w:rsidRPr="00A1133D">
        <w:rPr>
          <w:rFonts w:ascii="Times New Roman" w:hAnsi="Times New Roman" w:cs="Times New Roman"/>
          <w:sz w:val="20"/>
          <w:szCs w:val="20"/>
        </w:rPr>
        <w:t>– С. 171-179.</w:t>
      </w:r>
    </w:p>
    <w:p w:rsidR="00FF262C" w:rsidRPr="00A1133D" w:rsidRDefault="00FF262C" w:rsidP="009A700C">
      <w:pPr>
        <w:pStyle w:val="a9"/>
        <w:spacing w:after="0"/>
        <w:rPr>
          <w:rFonts w:ascii="Times New Roman" w:hAnsi="Times New Roman" w:cs="Times New Roman"/>
          <w:sz w:val="20"/>
          <w:szCs w:val="20"/>
        </w:rPr>
      </w:pPr>
      <w:r w:rsidRPr="00A1133D">
        <w:rPr>
          <w:rFonts w:ascii="Times New Roman" w:hAnsi="Times New Roman" w:cs="Times New Roman"/>
          <w:sz w:val="20"/>
          <w:szCs w:val="20"/>
        </w:rPr>
        <w:t xml:space="preserve"> Хенкин С.М. ЭТА: расцвет и кризис националистического терроризма в Испании / С.М. Хенкин // </w:t>
      </w:r>
      <w:proofErr w:type="spellStart"/>
      <w:r w:rsidRPr="00A1133D">
        <w:rPr>
          <w:rFonts w:ascii="Times New Roman" w:hAnsi="Times New Roman" w:cs="Times New Roman"/>
          <w:sz w:val="20"/>
          <w:szCs w:val="20"/>
        </w:rPr>
        <w:t>Полития</w:t>
      </w:r>
      <w:proofErr w:type="spellEnd"/>
      <w:r w:rsidRPr="00A1133D">
        <w:rPr>
          <w:rFonts w:ascii="Times New Roman" w:hAnsi="Times New Roman" w:cs="Times New Roman"/>
          <w:sz w:val="20"/>
          <w:szCs w:val="20"/>
        </w:rPr>
        <w:t>. - 2011. - №4. - С. 155-171.</w:t>
      </w:r>
    </w:p>
    <w:p w:rsidR="00FF262C" w:rsidRPr="00A1133D" w:rsidRDefault="00FF262C" w:rsidP="00063B98">
      <w:pPr>
        <w:pStyle w:val="a9"/>
        <w:rPr>
          <w:rFonts w:ascii="Times New Roman" w:hAnsi="Times New Roman" w:cs="Times New Roman"/>
        </w:rPr>
      </w:pPr>
      <w:r w:rsidRPr="00A1133D">
        <w:rPr>
          <w:rFonts w:ascii="Times New Roman" w:hAnsi="Times New Roman" w:cs="Times New Roman"/>
          <w:sz w:val="20"/>
          <w:szCs w:val="20"/>
        </w:rPr>
        <w:t xml:space="preserve"> Хенкин С.М. «Баскская проблема» как фактор разобщения испанской </w:t>
      </w:r>
      <w:proofErr w:type="spellStart"/>
      <w:r w:rsidRPr="00A1133D">
        <w:rPr>
          <w:rFonts w:ascii="Times New Roman" w:hAnsi="Times New Roman" w:cs="Times New Roman"/>
          <w:sz w:val="20"/>
          <w:szCs w:val="20"/>
        </w:rPr>
        <w:t>политии</w:t>
      </w:r>
      <w:proofErr w:type="spellEnd"/>
      <w:r w:rsidRPr="00A1133D">
        <w:rPr>
          <w:rFonts w:ascii="Times New Roman" w:hAnsi="Times New Roman" w:cs="Times New Roman"/>
          <w:sz w:val="20"/>
          <w:szCs w:val="20"/>
        </w:rPr>
        <w:t xml:space="preserve"> / С.М. Хенкин // Полит. наука. - 2016. - №1.</w:t>
      </w:r>
      <w:r w:rsidRPr="00A1133D">
        <w:rPr>
          <w:rFonts w:ascii="Times New Roman" w:hAnsi="Times New Roman" w:cs="Times New Roman"/>
        </w:rPr>
        <w:t xml:space="preserve"> </w:t>
      </w:r>
      <w:r w:rsidRPr="00A1133D">
        <w:rPr>
          <w:rFonts w:ascii="Times New Roman" w:hAnsi="Times New Roman" w:cs="Times New Roman"/>
          <w:sz w:val="20"/>
          <w:szCs w:val="20"/>
        </w:rPr>
        <w:t>– С. 124-146.</w:t>
      </w:r>
    </w:p>
  </w:footnote>
  <w:footnote w:id="21">
    <w:p w:rsidR="00FF262C" w:rsidRPr="00A1133D" w:rsidRDefault="00FF262C" w:rsidP="00A13641">
      <w:pPr>
        <w:pStyle w:val="a9"/>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Хенкин С.М. Баскский конфликт: истоки, характер, метаморфозы / С.М. Хенкин, Е.С. Самсонкина // МГИМО (У) МИД России. - М.: МГИМО-Университет. - 2011. - 380 с.</w:t>
      </w:r>
    </w:p>
  </w:footnote>
  <w:footnote w:id="22">
    <w:p w:rsidR="00FF262C" w:rsidRPr="00A1133D" w:rsidRDefault="00FF262C">
      <w:pPr>
        <w:pStyle w:val="a9"/>
        <w:rPr>
          <w:rFonts w:ascii="Times New Roman" w:hAnsi="Times New Roman" w:cs="Times New Roman"/>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Ландабасо</w:t>
      </w:r>
      <w:proofErr w:type="spellEnd"/>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Ангуло</w:t>
      </w:r>
      <w:proofErr w:type="spellEnd"/>
      <w:r w:rsidRPr="00A1133D">
        <w:rPr>
          <w:rFonts w:ascii="Times New Roman" w:hAnsi="Times New Roman" w:cs="Times New Roman"/>
          <w:sz w:val="20"/>
          <w:szCs w:val="20"/>
        </w:rPr>
        <w:t xml:space="preserve"> А. И. Терроризм и этнополитические конфликты: [в 2 книгах] / А. И. </w:t>
      </w:r>
      <w:proofErr w:type="spellStart"/>
      <w:r w:rsidRPr="00A1133D">
        <w:rPr>
          <w:rFonts w:ascii="Times New Roman" w:hAnsi="Times New Roman" w:cs="Times New Roman"/>
          <w:sz w:val="20"/>
          <w:szCs w:val="20"/>
        </w:rPr>
        <w:t>Ландабасо</w:t>
      </w:r>
      <w:proofErr w:type="spellEnd"/>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Ангуло</w:t>
      </w:r>
      <w:proofErr w:type="spellEnd"/>
      <w:r w:rsidRPr="00A1133D">
        <w:rPr>
          <w:rFonts w:ascii="Times New Roman" w:hAnsi="Times New Roman" w:cs="Times New Roman"/>
          <w:sz w:val="20"/>
          <w:szCs w:val="20"/>
        </w:rPr>
        <w:t>, А. М. Коновалов // РАН, Ин-т Европы. – М.: ОГНИ, - 2004 - Кн. 1: Из истории басков. - 2004. – 382 с.</w:t>
      </w:r>
    </w:p>
  </w:footnote>
  <w:footnote w:id="23">
    <w:p w:rsidR="00FF262C" w:rsidRPr="00A1133D" w:rsidRDefault="00FF262C">
      <w:pPr>
        <w:pStyle w:val="a9"/>
        <w:rPr>
          <w:rFonts w:ascii="Times New Roman" w:hAnsi="Times New Roman" w:cs="Times New Roman"/>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Аникеева Н.Е. Истоки и сущность баскского конфликта в Испании / Н.Е. Аникеева // Вестник МГИМО-Университета, - 2010. - № 2 (11). – C. 64-79.</w:t>
      </w:r>
    </w:p>
  </w:footnote>
  <w:footnote w:id="24">
    <w:p w:rsidR="00FF262C" w:rsidRPr="00A1133D" w:rsidRDefault="00FF262C">
      <w:pPr>
        <w:pStyle w:val="a9"/>
        <w:rPr>
          <w:rFonts w:ascii="Times New Roman" w:hAnsi="Times New Roman" w:cs="Times New Roman"/>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Морган К. История Великобритании / К. Морган // - М.: Издательство «Весь Мир», - 2007.</w:t>
      </w:r>
      <w:r w:rsidRPr="00A1133D">
        <w:rPr>
          <w:rFonts w:ascii="Times New Roman" w:hAnsi="Times New Roman" w:cs="Times New Roman"/>
        </w:rPr>
        <w:t xml:space="preserve"> </w:t>
      </w:r>
      <w:r w:rsidRPr="00A1133D">
        <w:rPr>
          <w:rFonts w:ascii="Times New Roman" w:hAnsi="Times New Roman" w:cs="Times New Roman"/>
          <w:sz w:val="20"/>
          <w:szCs w:val="20"/>
        </w:rPr>
        <w:t>– 680 С.</w:t>
      </w:r>
    </w:p>
  </w:footnote>
  <w:footnote w:id="25">
    <w:p w:rsidR="00FF262C" w:rsidRPr="00A1133D" w:rsidRDefault="00FF262C">
      <w:pPr>
        <w:pStyle w:val="a9"/>
        <w:rPr>
          <w:rFonts w:ascii="Times New Roman" w:hAnsi="Times New Roman" w:cs="Times New Roman"/>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История Средних веков: В 2 т. Т. 2: Раннее Ново время: Учебник / Под ред. С.П.Карпова.,6- издание. // М.: Изд-в </w:t>
      </w:r>
      <w:proofErr w:type="spellStart"/>
      <w:r w:rsidRPr="00A1133D">
        <w:rPr>
          <w:rFonts w:ascii="Times New Roman" w:hAnsi="Times New Roman" w:cs="Times New Roman"/>
          <w:sz w:val="20"/>
          <w:szCs w:val="20"/>
        </w:rPr>
        <w:t>Моск</w:t>
      </w:r>
      <w:proofErr w:type="spellEnd"/>
      <w:r w:rsidRPr="00A1133D">
        <w:rPr>
          <w:rFonts w:ascii="Times New Roman" w:hAnsi="Times New Roman" w:cs="Times New Roman"/>
          <w:sz w:val="20"/>
          <w:szCs w:val="20"/>
        </w:rPr>
        <w:t>. ун-та: Изд-в «Печатные Традиции», - 2008.</w:t>
      </w:r>
      <w:r w:rsidRPr="00A1133D">
        <w:rPr>
          <w:rFonts w:ascii="Times New Roman" w:hAnsi="Times New Roman" w:cs="Times New Roman"/>
        </w:rPr>
        <w:t xml:space="preserve"> </w:t>
      </w:r>
      <w:r w:rsidRPr="00A1133D">
        <w:rPr>
          <w:rFonts w:ascii="Times New Roman" w:hAnsi="Times New Roman" w:cs="Times New Roman"/>
          <w:sz w:val="20"/>
          <w:szCs w:val="20"/>
        </w:rPr>
        <w:t>– 681 С.</w:t>
      </w:r>
    </w:p>
  </w:footnote>
  <w:footnote w:id="26">
    <w:p w:rsidR="00FF262C" w:rsidRPr="00A1133D" w:rsidRDefault="00FF262C">
      <w:pPr>
        <w:pStyle w:val="a9"/>
        <w:rPr>
          <w:rFonts w:ascii="Times New Roman" w:hAnsi="Times New Roman" w:cs="Times New Roman"/>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Молчаков</w:t>
      </w:r>
      <w:proofErr w:type="spellEnd"/>
      <w:r w:rsidRPr="00A1133D">
        <w:rPr>
          <w:rFonts w:ascii="Times New Roman" w:hAnsi="Times New Roman" w:cs="Times New Roman"/>
          <w:sz w:val="20"/>
          <w:szCs w:val="20"/>
        </w:rPr>
        <w:t xml:space="preserve"> Н.Ю. Конституционно-правовой статус Шотландии сквозь призму британского регионализма. К очередному юбилею акта о соединении 1707 Г. / Н.Ю. </w:t>
      </w:r>
      <w:proofErr w:type="spellStart"/>
      <w:r w:rsidRPr="00A1133D">
        <w:rPr>
          <w:rFonts w:ascii="Times New Roman" w:hAnsi="Times New Roman" w:cs="Times New Roman"/>
          <w:sz w:val="20"/>
          <w:szCs w:val="20"/>
        </w:rPr>
        <w:t>Молчаков</w:t>
      </w:r>
      <w:proofErr w:type="spellEnd"/>
      <w:r w:rsidRPr="00A1133D">
        <w:rPr>
          <w:rFonts w:ascii="Times New Roman" w:hAnsi="Times New Roman" w:cs="Times New Roman"/>
          <w:sz w:val="20"/>
          <w:szCs w:val="20"/>
        </w:rPr>
        <w:t xml:space="preserve"> // Московский журнал международного права, - 2017 - №2. – С. 161-173.</w:t>
      </w:r>
    </w:p>
  </w:footnote>
  <w:footnote w:id="27">
    <w:p w:rsidR="00FF262C" w:rsidRPr="00A1133D" w:rsidRDefault="00FF262C">
      <w:pPr>
        <w:pStyle w:val="a9"/>
        <w:rPr>
          <w:rFonts w:ascii="Times New Roman" w:hAnsi="Times New Roman" w:cs="Times New Roman"/>
          <w:lang w:val="en-US"/>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lang w:val="en-US"/>
        </w:rPr>
        <w:t xml:space="preserve"> Finlay R. The Turbulent Century: Scotland since 1900 / R. Finlay, Scotland: A History Edited by Jenny </w:t>
      </w:r>
      <w:proofErr w:type="spellStart"/>
      <w:r w:rsidRPr="00A1133D">
        <w:rPr>
          <w:rFonts w:ascii="Times New Roman" w:hAnsi="Times New Roman" w:cs="Times New Roman"/>
          <w:sz w:val="20"/>
          <w:szCs w:val="20"/>
          <w:lang w:val="en-US"/>
        </w:rPr>
        <w:t>Wormald</w:t>
      </w:r>
      <w:proofErr w:type="spellEnd"/>
      <w:r w:rsidRPr="00A1133D">
        <w:rPr>
          <w:rFonts w:ascii="Times New Roman" w:hAnsi="Times New Roman" w:cs="Times New Roman"/>
          <w:sz w:val="20"/>
          <w:szCs w:val="20"/>
          <w:lang w:val="en-US"/>
        </w:rPr>
        <w:t xml:space="preserve"> // Oxford: Oxford University Press, - 2005.</w:t>
      </w:r>
      <w:r w:rsidRPr="00A1133D">
        <w:rPr>
          <w:rFonts w:ascii="Times New Roman" w:hAnsi="Times New Roman" w:cs="Times New Roman"/>
          <w:lang w:val="en-US"/>
        </w:rPr>
        <w:t xml:space="preserve"> </w:t>
      </w:r>
      <w:r w:rsidRPr="00A1133D">
        <w:rPr>
          <w:rFonts w:ascii="Times New Roman" w:hAnsi="Times New Roman" w:cs="Times New Roman"/>
          <w:sz w:val="20"/>
          <w:szCs w:val="20"/>
          <w:lang w:val="en-US"/>
        </w:rPr>
        <w:t>– 310 p.</w:t>
      </w:r>
    </w:p>
  </w:footnote>
  <w:footnote w:id="28">
    <w:p w:rsidR="00B90E2D" w:rsidRPr="00A1133D" w:rsidRDefault="00FF262C" w:rsidP="009A700C">
      <w:pPr>
        <w:pStyle w:val="a9"/>
        <w:spacing w:after="0"/>
        <w:rPr>
          <w:rFonts w:ascii="Times New Roman" w:hAnsi="Times New Roman" w:cs="Times New Roman"/>
          <w:color w:val="auto"/>
          <w:sz w:val="20"/>
          <w:szCs w:val="20"/>
        </w:rPr>
      </w:pPr>
      <w:r w:rsidRPr="00A1133D">
        <w:rPr>
          <w:rFonts w:ascii="Times New Roman" w:hAnsi="Times New Roman" w:cs="Times New Roman"/>
          <w:sz w:val="20"/>
          <w:szCs w:val="20"/>
          <w:vertAlign w:val="superscript"/>
        </w:rPr>
        <w:footnoteRef/>
      </w:r>
      <w:r w:rsidR="00B90E2D" w:rsidRPr="00A1133D">
        <w:rPr>
          <w:rFonts w:ascii="Times New Roman" w:hAnsi="Times New Roman" w:cs="Times New Roman"/>
          <w:color w:val="auto"/>
          <w:sz w:val="20"/>
          <w:szCs w:val="20"/>
        </w:rPr>
        <w:t xml:space="preserve">Еремина Н.В. Шотландский референдум как вызов британской государственности. / Еремина Н.В.  // </w:t>
      </w:r>
      <w:proofErr w:type="spellStart"/>
      <w:r w:rsidR="00B90E2D" w:rsidRPr="00A1133D">
        <w:rPr>
          <w:rFonts w:ascii="Times New Roman" w:hAnsi="Times New Roman" w:cs="Times New Roman"/>
          <w:color w:val="auto"/>
          <w:sz w:val="20"/>
          <w:szCs w:val="20"/>
        </w:rPr>
        <w:t>Социодинамика</w:t>
      </w:r>
      <w:proofErr w:type="spellEnd"/>
      <w:r w:rsidR="00B90E2D" w:rsidRPr="00A1133D">
        <w:rPr>
          <w:rFonts w:ascii="Times New Roman" w:hAnsi="Times New Roman" w:cs="Times New Roman"/>
          <w:color w:val="auto"/>
          <w:sz w:val="20"/>
          <w:szCs w:val="20"/>
        </w:rPr>
        <w:t>, - 2014. - № 8. - С. 1-25.</w:t>
      </w:r>
    </w:p>
    <w:p w:rsidR="00FF262C" w:rsidRPr="00A1133D" w:rsidRDefault="00FF262C" w:rsidP="00FB3C89">
      <w:pPr>
        <w:pStyle w:val="a9"/>
        <w:rPr>
          <w:rFonts w:ascii="Times New Roman" w:hAnsi="Times New Roman" w:cs="Times New Roman"/>
        </w:rPr>
      </w:pPr>
      <w:r w:rsidRPr="00A1133D">
        <w:rPr>
          <w:rFonts w:ascii="Times New Roman" w:hAnsi="Times New Roman" w:cs="Times New Roman"/>
          <w:sz w:val="20"/>
          <w:szCs w:val="20"/>
        </w:rPr>
        <w:t xml:space="preserve"> Ерёмина Н.В. Факторы роста Европейского </w:t>
      </w:r>
      <w:proofErr w:type="spellStart"/>
      <w:r w:rsidRPr="00A1133D">
        <w:rPr>
          <w:rFonts w:ascii="Times New Roman" w:hAnsi="Times New Roman" w:cs="Times New Roman"/>
          <w:sz w:val="20"/>
          <w:szCs w:val="20"/>
        </w:rPr>
        <w:t>этнорадикализма</w:t>
      </w:r>
      <w:proofErr w:type="spellEnd"/>
      <w:r w:rsidRPr="00A1133D">
        <w:rPr>
          <w:rFonts w:ascii="Times New Roman" w:hAnsi="Times New Roman" w:cs="Times New Roman"/>
          <w:sz w:val="20"/>
          <w:szCs w:val="20"/>
        </w:rPr>
        <w:t xml:space="preserve"> на примере шотландской национальной партии и североирландской партии «</w:t>
      </w:r>
      <w:proofErr w:type="spellStart"/>
      <w:r w:rsidRPr="00A1133D">
        <w:rPr>
          <w:rFonts w:ascii="Times New Roman" w:hAnsi="Times New Roman" w:cs="Times New Roman"/>
          <w:sz w:val="20"/>
          <w:szCs w:val="20"/>
        </w:rPr>
        <w:t>Шинн</w:t>
      </w:r>
      <w:proofErr w:type="spellEnd"/>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Фейн</w:t>
      </w:r>
      <w:proofErr w:type="spellEnd"/>
      <w:r w:rsidRPr="00A1133D">
        <w:rPr>
          <w:rFonts w:ascii="Times New Roman" w:hAnsi="Times New Roman" w:cs="Times New Roman"/>
          <w:sz w:val="20"/>
          <w:szCs w:val="20"/>
        </w:rPr>
        <w:t>» / Н.В. Ерёмина // ПОЛИТЭКС. - 2010. - №1.</w:t>
      </w:r>
      <w:r w:rsidRPr="00A1133D">
        <w:rPr>
          <w:rFonts w:ascii="Times New Roman" w:hAnsi="Times New Roman" w:cs="Times New Roman"/>
        </w:rPr>
        <w:t xml:space="preserve"> </w:t>
      </w:r>
      <w:r w:rsidRPr="00A1133D">
        <w:rPr>
          <w:rFonts w:ascii="Times New Roman" w:hAnsi="Times New Roman" w:cs="Times New Roman"/>
          <w:sz w:val="20"/>
          <w:szCs w:val="20"/>
        </w:rPr>
        <w:t>– C. 179-193.</w:t>
      </w:r>
    </w:p>
  </w:footnote>
  <w:footnote w:id="29">
    <w:p w:rsidR="00FF262C" w:rsidRPr="00A1133D" w:rsidRDefault="00FF262C" w:rsidP="00FB3C89">
      <w:pPr>
        <w:pStyle w:val="a9"/>
        <w:rPr>
          <w:rFonts w:ascii="Times New Roman" w:hAnsi="Times New Roman" w:cs="Times New Roman"/>
          <w:lang w:val="en-US"/>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lang w:val="en-US"/>
        </w:rPr>
        <w:t xml:space="preserve"> </w:t>
      </w:r>
      <w:proofErr w:type="spellStart"/>
      <w:r w:rsidRPr="00A1133D">
        <w:rPr>
          <w:rFonts w:ascii="Times New Roman" w:hAnsi="Times New Roman" w:cs="Times New Roman"/>
          <w:sz w:val="20"/>
          <w:szCs w:val="20"/>
          <w:lang w:val="en-US"/>
        </w:rPr>
        <w:t>Elisenda</w:t>
      </w:r>
      <w:proofErr w:type="spellEnd"/>
      <w:r w:rsidRPr="00A1133D">
        <w:rPr>
          <w:rFonts w:ascii="Times New Roman" w:hAnsi="Times New Roman" w:cs="Times New Roman"/>
          <w:sz w:val="20"/>
          <w:szCs w:val="20"/>
          <w:lang w:val="en-US"/>
        </w:rPr>
        <w:t xml:space="preserve"> </w:t>
      </w:r>
      <w:proofErr w:type="spellStart"/>
      <w:r w:rsidRPr="00A1133D">
        <w:rPr>
          <w:rFonts w:ascii="Times New Roman" w:hAnsi="Times New Roman" w:cs="Times New Roman"/>
          <w:sz w:val="20"/>
          <w:szCs w:val="20"/>
          <w:lang w:val="en-US"/>
        </w:rPr>
        <w:t>Casanas</w:t>
      </w:r>
      <w:proofErr w:type="spellEnd"/>
      <w:r w:rsidRPr="00A1133D">
        <w:rPr>
          <w:rFonts w:ascii="Times New Roman" w:hAnsi="Times New Roman" w:cs="Times New Roman"/>
          <w:sz w:val="20"/>
          <w:szCs w:val="20"/>
          <w:lang w:val="en-US"/>
        </w:rPr>
        <w:t xml:space="preserve"> A. Self-determination and the Use of </w:t>
      </w:r>
      <w:proofErr w:type="gramStart"/>
      <w:r w:rsidRPr="00A1133D">
        <w:rPr>
          <w:rFonts w:ascii="Times New Roman" w:hAnsi="Times New Roman" w:cs="Times New Roman"/>
          <w:sz w:val="20"/>
          <w:szCs w:val="20"/>
          <w:lang w:val="en-US"/>
        </w:rPr>
        <w:t>Referendums :</w:t>
      </w:r>
      <w:proofErr w:type="gramEnd"/>
      <w:r w:rsidRPr="00A1133D">
        <w:rPr>
          <w:rFonts w:ascii="Times New Roman" w:hAnsi="Times New Roman" w:cs="Times New Roman"/>
          <w:sz w:val="20"/>
          <w:szCs w:val="20"/>
          <w:lang w:val="en-US"/>
        </w:rPr>
        <w:t xml:space="preserve"> The Case of Scotland. / A. </w:t>
      </w:r>
      <w:proofErr w:type="spellStart"/>
      <w:r w:rsidRPr="00A1133D">
        <w:rPr>
          <w:rFonts w:ascii="Times New Roman" w:hAnsi="Times New Roman" w:cs="Times New Roman"/>
          <w:sz w:val="20"/>
          <w:szCs w:val="20"/>
          <w:lang w:val="en-US"/>
        </w:rPr>
        <w:t>Casanas</w:t>
      </w:r>
      <w:proofErr w:type="spellEnd"/>
      <w:r w:rsidRPr="00A1133D">
        <w:rPr>
          <w:rFonts w:ascii="Times New Roman" w:hAnsi="Times New Roman" w:cs="Times New Roman"/>
          <w:sz w:val="20"/>
          <w:szCs w:val="20"/>
          <w:lang w:val="en-US"/>
        </w:rPr>
        <w:t xml:space="preserve"> </w:t>
      </w:r>
      <w:proofErr w:type="spellStart"/>
      <w:r w:rsidRPr="00A1133D">
        <w:rPr>
          <w:rFonts w:ascii="Times New Roman" w:hAnsi="Times New Roman" w:cs="Times New Roman"/>
          <w:sz w:val="20"/>
          <w:szCs w:val="20"/>
          <w:lang w:val="en-US"/>
        </w:rPr>
        <w:t>Elisenda</w:t>
      </w:r>
      <w:proofErr w:type="spellEnd"/>
      <w:r w:rsidRPr="00A1133D">
        <w:rPr>
          <w:rFonts w:ascii="Times New Roman" w:hAnsi="Times New Roman" w:cs="Times New Roman"/>
          <w:sz w:val="20"/>
          <w:szCs w:val="20"/>
          <w:lang w:val="en-US"/>
        </w:rPr>
        <w:t xml:space="preserve"> // In: International Journal of Politics, Culture and Society, 2014. - Volume 27. - No.1. - pp. 47-66.</w:t>
      </w:r>
    </w:p>
  </w:footnote>
  <w:footnote w:id="30">
    <w:p w:rsidR="00FF262C" w:rsidRPr="00A1133D" w:rsidRDefault="00FF262C">
      <w:pPr>
        <w:pStyle w:val="a9"/>
        <w:rPr>
          <w:rFonts w:ascii="Times New Roman" w:hAnsi="Times New Roman" w:cs="Times New Roman"/>
          <w:lang w:val="en-US"/>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Андреева Т.</w:t>
      </w:r>
      <w:r w:rsidRPr="00A1133D">
        <w:rPr>
          <w:rFonts w:ascii="Times New Roman" w:hAnsi="Times New Roman" w:cs="Times New Roman"/>
        </w:rPr>
        <w:t xml:space="preserve"> </w:t>
      </w:r>
      <w:r w:rsidRPr="00A1133D">
        <w:rPr>
          <w:rFonts w:ascii="Times New Roman" w:hAnsi="Times New Roman" w:cs="Times New Roman"/>
          <w:sz w:val="20"/>
          <w:szCs w:val="20"/>
        </w:rPr>
        <w:t>Н.  «Внутри- и внешнеполитические аспекты проблемы независимости Шотландии» / Андреева Т.</w:t>
      </w:r>
      <w:r w:rsidRPr="00A1133D">
        <w:rPr>
          <w:rFonts w:ascii="Times New Roman" w:hAnsi="Times New Roman" w:cs="Times New Roman"/>
        </w:rPr>
        <w:t xml:space="preserve"> </w:t>
      </w:r>
      <w:r w:rsidRPr="00A1133D">
        <w:rPr>
          <w:rFonts w:ascii="Times New Roman" w:hAnsi="Times New Roman" w:cs="Times New Roman"/>
          <w:sz w:val="20"/>
          <w:szCs w:val="20"/>
        </w:rPr>
        <w:t xml:space="preserve">Н.  </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Мировая</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экономика</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и</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международные</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отношения</w:t>
      </w:r>
      <w:r w:rsidRPr="00A1133D">
        <w:rPr>
          <w:rFonts w:ascii="Times New Roman" w:hAnsi="Times New Roman" w:cs="Times New Roman"/>
          <w:sz w:val="20"/>
          <w:szCs w:val="20"/>
          <w:lang w:val="en-US"/>
        </w:rPr>
        <w:t>, 2014. - № 6, 65–74 c.</w:t>
      </w:r>
    </w:p>
  </w:footnote>
  <w:footnote w:id="31">
    <w:p w:rsidR="00F742D6" w:rsidRPr="00A1133D" w:rsidRDefault="00FF262C" w:rsidP="009A700C">
      <w:pPr>
        <w:pStyle w:val="a9"/>
        <w:snapToGrid w:val="0"/>
        <w:spacing w:after="0"/>
        <w:rPr>
          <w:rFonts w:ascii="Times New Roman" w:hAnsi="Times New Roman" w:cs="Times New Roman"/>
          <w:sz w:val="20"/>
          <w:szCs w:val="20"/>
          <w:lang w:val="en-US"/>
        </w:rPr>
      </w:pPr>
      <w:r w:rsidRPr="00A1133D">
        <w:rPr>
          <w:rFonts w:ascii="Times New Roman" w:hAnsi="Times New Roman" w:cs="Times New Roman"/>
          <w:sz w:val="20"/>
          <w:szCs w:val="20"/>
          <w:vertAlign w:val="superscript"/>
          <w:lang w:val="en-US"/>
        </w:rPr>
        <w:footnoteRef/>
      </w:r>
      <w:r w:rsidRPr="00A1133D">
        <w:rPr>
          <w:rFonts w:ascii="Times New Roman" w:hAnsi="Times New Roman" w:cs="Times New Roman"/>
          <w:sz w:val="20"/>
          <w:szCs w:val="20"/>
          <w:lang w:val="en-US"/>
        </w:rPr>
        <w:t xml:space="preserve"> </w:t>
      </w:r>
      <w:bookmarkStart w:id="15" w:name="_Hlk10209625"/>
      <w:r w:rsidRPr="00A1133D">
        <w:rPr>
          <w:rFonts w:ascii="Times New Roman" w:hAnsi="Times New Roman" w:cs="Times New Roman"/>
          <w:sz w:val="20"/>
          <w:szCs w:val="20"/>
          <w:lang w:val="en-US"/>
        </w:rPr>
        <w:t xml:space="preserve">Keating M., </w:t>
      </w:r>
      <w:bookmarkStart w:id="16" w:name="__DdeLink__27736_490095768"/>
      <w:r w:rsidRPr="00A1133D">
        <w:rPr>
          <w:rFonts w:ascii="Times New Roman" w:hAnsi="Times New Roman" w:cs="Times New Roman"/>
          <w:sz w:val="20"/>
          <w:szCs w:val="20"/>
          <w:lang w:val="en-US"/>
        </w:rPr>
        <w:t>Bray</w:t>
      </w:r>
      <w:bookmarkEnd w:id="16"/>
      <w:r w:rsidRPr="00A1133D">
        <w:rPr>
          <w:rFonts w:ascii="Times New Roman" w:hAnsi="Times New Roman" w:cs="Times New Roman"/>
          <w:sz w:val="20"/>
          <w:szCs w:val="20"/>
          <w:lang w:val="en-US"/>
        </w:rPr>
        <w:t xml:space="preserve"> Z. Renegotiating Sovereignty: Basque Nationalism and the Rise and </w:t>
      </w:r>
      <w:proofErr w:type="gramStart"/>
      <w:r w:rsidRPr="00A1133D">
        <w:rPr>
          <w:rFonts w:ascii="Times New Roman" w:hAnsi="Times New Roman" w:cs="Times New Roman"/>
          <w:sz w:val="20"/>
          <w:szCs w:val="20"/>
          <w:lang w:val="en-US"/>
        </w:rPr>
        <w:t>Fall</w:t>
      </w:r>
      <w:proofErr w:type="gramEnd"/>
      <w:r w:rsidRPr="00A1133D">
        <w:rPr>
          <w:rFonts w:ascii="Times New Roman" w:hAnsi="Times New Roman" w:cs="Times New Roman"/>
          <w:sz w:val="20"/>
          <w:szCs w:val="20"/>
          <w:lang w:val="en-US"/>
        </w:rPr>
        <w:t xml:space="preserve"> of the </w:t>
      </w:r>
      <w:proofErr w:type="spellStart"/>
      <w:r w:rsidRPr="00A1133D">
        <w:rPr>
          <w:rFonts w:ascii="Times New Roman" w:hAnsi="Times New Roman" w:cs="Times New Roman"/>
          <w:sz w:val="20"/>
          <w:szCs w:val="20"/>
          <w:lang w:val="en-US"/>
        </w:rPr>
        <w:t>Ibarretxe</w:t>
      </w:r>
      <w:proofErr w:type="spellEnd"/>
      <w:r w:rsidRPr="00A1133D">
        <w:rPr>
          <w:rFonts w:ascii="Times New Roman" w:hAnsi="Times New Roman" w:cs="Times New Roman"/>
          <w:sz w:val="20"/>
          <w:szCs w:val="20"/>
          <w:lang w:val="en-US"/>
        </w:rPr>
        <w:t xml:space="preserve"> Plan / M. Keating, Z. Bray // </w:t>
      </w:r>
      <w:proofErr w:type="spellStart"/>
      <w:r w:rsidRPr="00A1133D">
        <w:rPr>
          <w:rFonts w:ascii="Times New Roman" w:hAnsi="Times New Roman" w:cs="Times New Roman"/>
          <w:sz w:val="20"/>
          <w:szCs w:val="20"/>
          <w:lang w:val="en-US"/>
        </w:rPr>
        <w:t>Ethnopolitics</w:t>
      </w:r>
      <w:proofErr w:type="spellEnd"/>
      <w:r w:rsidRPr="00A1133D">
        <w:rPr>
          <w:rFonts w:ascii="Times New Roman" w:hAnsi="Times New Roman" w:cs="Times New Roman"/>
          <w:sz w:val="20"/>
          <w:szCs w:val="20"/>
          <w:lang w:val="en-US"/>
        </w:rPr>
        <w:t>. - 2006. - Volume 5. - Issue 4. - pp. 347-364.</w:t>
      </w:r>
      <w:bookmarkEnd w:id="15"/>
      <w:r w:rsidRPr="00A1133D">
        <w:rPr>
          <w:rFonts w:ascii="Times New Roman" w:hAnsi="Times New Roman" w:cs="Times New Roman"/>
          <w:sz w:val="20"/>
          <w:szCs w:val="20"/>
          <w:lang w:val="en-US"/>
        </w:rPr>
        <w:t xml:space="preserve"> </w:t>
      </w:r>
    </w:p>
    <w:p w:rsidR="00F742D6" w:rsidRPr="00A1133D" w:rsidRDefault="009A700C" w:rsidP="00F742D6">
      <w:pPr>
        <w:pStyle w:val="a9"/>
        <w:snapToGrid w:val="0"/>
        <w:rPr>
          <w:rFonts w:ascii="Times New Roman" w:hAnsi="Times New Roman" w:cs="Times New Roman"/>
          <w:sz w:val="20"/>
          <w:szCs w:val="20"/>
          <w:lang w:val="en-US"/>
        </w:rPr>
      </w:pPr>
      <w:r w:rsidRPr="00A1133D">
        <w:rPr>
          <w:rFonts w:ascii="Times New Roman" w:hAnsi="Times New Roman" w:cs="Times New Roman"/>
          <w:color w:val="auto"/>
          <w:sz w:val="20"/>
          <w:szCs w:val="20"/>
          <w:lang w:val="en-US"/>
        </w:rPr>
        <w:t xml:space="preserve"> </w:t>
      </w:r>
      <w:r w:rsidR="00F742D6" w:rsidRPr="00A1133D">
        <w:rPr>
          <w:rFonts w:ascii="Times New Roman" w:hAnsi="Times New Roman" w:cs="Times New Roman"/>
          <w:color w:val="auto"/>
          <w:sz w:val="20"/>
          <w:szCs w:val="20"/>
          <w:lang w:val="en-US"/>
        </w:rPr>
        <w:t xml:space="preserve">Keating M. The Scottish independence referendum and after / M. Keating // REAF </w:t>
      </w:r>
      <w:proofErr w:type="spellStart"/>
      <w:r w:rsidR="00F742D6" w:rsidRPr="00A1133D">
        <w:rPr>
          <w:rFonts w:ascii="Times New Roman" w:hAnsi="Times New Roman" w:cs="Times New Roman"/>
          <w:color w:val="auto"/>
          <w:sz w:val="20"/>
          <w:szCs w:val="20"/>
          <w:lang w:val="en-US"/>
        </w:rPr>
        <w:t>núm</w:t>
      </w:r>
      <w:proofErr w:type="spellEnd"/>
      <w:r w:rsidR="00F742D6" w:rsidRPr="00A1133D">
        <w:rPr>
          <w:rFonts w:ascii="Times New Roman" w:hAnsi="Times New Roman" w:cs="Times New Roman"/>
          <w:color w:val="auto"/>
          <w:sz w:val="20"/>
          <w:szCs w:val="20"/>
          <w:lang w:val="en-US"/>
        </w:rPr>
        <w:t>. 21, - 2015. -pp. 73-98.</w:t>
      </w:r>
    </w:p>
  </w:footnote>
  <w:footnote w:id="32">
    <w:p w:rsidR="00FF262C" w:rsidRPr="00A1133D" w:rsidRDefault="00FF262C" w:rsidP="009A700C">
      <w:pPr>
        <w:pStyle w:val="a9"/>
        <w:snapToGrid w:val="0"/>
        <w:rPr>
          <w:rFonts w:ascii="Times New Roman" w:hAnsi="Times New Roman" w:cs="Times New Roman"/>
          <w:lang w:val="en-US"/>
        </w:rPr>
      </w:pPr>
      <w:r w:rsidRPr="00A1133D">
        <w:rPr>
          <w:rFonts w:ascii="Times New Roman" w:hAnsi="Times New Roman" w:cs="Times New Roman"/>
          <w:sz w:val="20"/>
          <w:szCs w:val="20"/>
          <w:vertAlign w:val="superscript"/>
          <w:lang w:val="en-US"/>
        </w:rPr>
        <w:footnoteRef/>
      </w:r>
      <w:r w:rsidRPr="00A1133D">
        <w:rPr>
          <w:rFonts w:ascii="Times New Roman" w:hAnsi="Times New Roman" w:cs="Times New Roman"/>
          <w:sz w:val="20"/>
          <w:szCs w:val="20"/>
          <w:lang w:val="en-US"/>
        </w:rPr>
        <w:t xml:space="preserve"> Keating M., Bray Z. Renegotiating Sovereignty: Basque Nationalism and the Rise and </w:t>
      </w:r>
      <w:proofErr w:type="gramStart"/>
      <w:r w:rsidRPr="00A1133D">
        <w:rPr>
          <w:rFonts w:ascii="Times New Roman" w:hAnsi="Times New Roman" w:cs="Times New Roman"/>
          <w:sz w:val="20"/>
          <w:szCs w:val="20"/>
          <w:lang w:val="en-US"/>
        </w:rPr>
        <w:t>Fall</w:t>
      </w:r>
      <w:proofErr w:type="gramEnd"/>
      <w:r w:rsidRPr="00A1133D">
        <w:rPr>
          <w:rFonts w:ascii="Times New Roman" w:hAnsi="Times New Roman" w:cs="Times New Roman"/>
          <w:sz w:val="20"/>
          <w:szCs w:val="20"/>
          <w:lang w:val="en-US"/>
        </w:rPr>
        <w:t xml:space="preserve"> of the </w:t>
      </w:r>
      <w:proofErr w:type="spellStart"/>
      <w:r w:rsidRPr="00A1133D">
        <w:rPr>
          <w:rFonts w:ascii="Times New Roman" w:hAnsi="Times New Roman" w:cs="Times New Roman"/>
          <w:sz w:val="20"/>
          <w:szCs w:val="20"/>
          <w:lang w:val="en-US"/>
        </w:rPr>
        <w:t>Ibarretxe</w:t>
      </w:r>
      <w:proofErr w:type="spellEnd"/>
      <w:r w:rsidRPr="00A1133D">
        <w:rPr>
          <w:rFonts w:ascii="Times New Roman" w:hAnsi="Times New Roman" w:cs="Times New Roman"/>
          <w:sz w:val="20"/>
          <w:szCs w:val="20"/>
          <w:lang w:val="en-US"/>
        </w:rPr>
        <w:t xml:space="preserve"> Plan / M. Keating, Z. Bray // </w:t>
      </w:r>
      <w:proofErr w:type="spellStart"/>
      <w:r w:rsidRPr="00A1133D">
        <w:rPr>
          <w:rFonts w:ascii="Times New Roman" w:hAnsi="Times New Roman" w:cs="Times New Roman"/>
          <w:sz w:val="20"/>
          <w:szCs w:val="20"/>
          <w:lang w:val="en-US"/>
        </w:rPr>
        <w:t>Ethnopolitics</w:t>
      </w:r>
      <w:proofErr w:type="spellEnd"/>
      <w:r w:rsidRPr="00A1133D">
        <w:rPr>
          <w:rFonts w:ascii="Times New Roman" w:hAnsi="Times New Roman" w:cs="Times New Roman"/>
          <w:sz w:val="20"/>
          <w:szCs w:val="20"/>
          <w:lang w:val="en-US"/>
        </w:rPr>
        <w:t>. - 2006. - Volume 5. - Issue 4. - pp. 347-364.</w:t>
      </w:r>
    </w:p>
  </w:footnote>
  <w:footnote w:id="33">
    <w:p w:rsidR="00FF262C" w:rsidRPr="00A1133D" w:rsidRDefault="00FF262C">
      <w:pPr>
        <w:pStyle w:val="a9"/>
        <w:snapToGrid w:val="0"/>
        <w:rPr>
          <w:rFonts w:ascii="Times New Roman" w:hAnsi="Times New Roman" w:cs="Times New Roman"/>
          <w:lang w:val="en-US"/>
        </w:rPr>
      </w:pPr>
      <w:r w:rsidRPr="00A1133D">
        <w:rPr>
          <w:rFonts w:ascii="Times New Roman" w:hAnsi="Times New Roman" w:cs="Times New Roman"/>
          <w:sz w:val="20"/>
          <w:szCs w:val="20"/>
          <w:vertAlign w:val="superscript"/>
          <w:lang w:val="en-US"/>
        </w:rPr>
        <w:footnoteRef/>
      </w:r>
      <w:r w:rsidRPr="00A1133D">
        <w:rPr>
          <w:rFonts w:ascii="Times New Roman" w:hAnsi="Times New Roman" w:cs="Times New Roman"/>
          <w:sz w:val="20"/>
          <w:szCs w:val="20"/>
          <w:lang w:val="en-US"/>
        </w:rPr>
        <w:t xml:space="preserve"> Gray C. A Fiscal Path to Sovereignty? The Basque Economic Agreement and Nationalist Politics / C. Gray // Nationalism and Ethnic Politics. - 2015. - Volume 21. - Issue 1.</w:t>
      </w:r>
      <w:r w:rsidRPr="00A1133D">
        <w:rPr>
          <w:rFonts w:ascii="Times New Roman" w:hAnsi="Times New Roman" w:cs="Times New Roman"/>
          <w:lang w:val="en-US"/>
        </w:rPr>
        <w:t xml:space="preserve"> </w:t>
      </w:r>
      <w:r w:rsidRPr="00A1133D">
        <w:rPr>
          <w:rFonts w:ascii="Times New Roman" w:hAnsi="Times New Roman" w:cs="Times New Roman"/>
          <w:sz w:val="20"/>
          <w:szCs w:val="20"/>
          <w:lang w:val="en-US"/>
        </w:rPr>
        <w:t>– pp. 63-82.</w:t>
      </w:r>
    </w:p>
  </w:footnote>
  <w:footnote w:id="34">
    <w:p w:rsidR="00923200" w:rsidRPr="00A1133D" w:rsidRDefault="00923200" w:rsidP="009A700C">
      <w:pPr>
        <w:pStyle w:val="a8"/>
        <w:spacing w:after="140" w:line="288" w:lineRule="auto"/>
        <w:rPr>
          <w:rFonts w:ascii="Times New Roman" w:hAnsi="Times New Roman" w:cs="Times New Roman"/>
          <w:sz w:val="20"/>
          <w:szCs w:val="20"/>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rPr>
        <w:t xml:space="preserve"> </w:t>
      </w:r>
      <w:proofErr w:type="spellStart"/>
      <w:r w:rsidRPr="00A1133D">
        <w:rPr>
          <w:rFonts w:ascii="Times New Roman" w:hAnsi="Times New Roman" w:cs="Times New Roman"/>
          <w:sz w:val="20"/>
          <w:szCs w:val="20"/>
        </w:rPr>
        <w:t>Басманова</w:t>
      </w:r>
      <w:proofErr w:type="spellEnd"/>
      <w:r w:rsidRPr="00A1133D">
        <w:rPr>
          <w:rFonts w:ascii="Times New Roman" w:hAnsi="Times New Roman" w:cs="Times New Roman"/>
          <w:sz w:val="20"/>
          <w:szCs w:val="20"/>
        </w:rPr>
        <w:t xml:space="preserve"> А.А., </w:t>
      </w:r>
      <w:proofErr w:type="spellStart"/>
      <w:r w:rsidRPr="00A1133D">
        <w:rPr>
          <w:rFonts w:ascii="Times New Roman" w:hAnsi="Times New Roman" w:cs="Times New Roman"/>
          <w:sz w:val="20"/>
          <w:szCs w:val="20"/>
        </w:rPr>
        <w:t>Миссауи</w:t>
      </w:r>
      <w:proofErr w:type="spellEnd"/>
      <w:r w:rsidRPr="00A1133D">
        <w:rPr>
          <w:rFonts w:ascii="Times New Roman" w:hAnsi="Times New Roman" w:cs="Times New Roman"/>
          <w:sz w:val="20"/>
          <w:szCs w:val="20"/>
        </w:rPr>
        <w:t xml:space="preserve">-Ульянищева Е.В. Сепаратизм в Стране Басков / А.А. </w:t>
      </w:r>
      <w:proofErr w:type="spellStart"/>
      <w:r w:rsidRPr="00A1133D">
        <w:rPr>
          <w:rFonts w:ascii="Times New Roman" w:hAnsi="Times New Roman" w:cs="Times New Roman"/>
          <w:sz w:val="20"/>
          <w:szCs w:val="20"/>
        </w:rPr>
        <w:t>Басманова</w:t>
      </w:r>
      <w:proofErr w:type="spellEnd"/>
      <w:r w:rsidRPr="00A1133D">
        <w:rPr>
          <w:rFonts w:ascii="Times New Roman" w:hAnsi="Times New Roman" w:cs="Times New Roman"/>
          <w:sz w:val="20"/>
          <w:szCs w:val="20"/>
        </w:rPr>
        <w:t xml:space="preserve">, Е.В. </w:t>
      </w:r>
      <w:proofErr w:type="spellStart"/>
      <w:r w:rsidRPr="00A1133D">
        <w:rPr>
          <w:rFonts w:ascii="Times New Roman" w:hAnsi="Times New Roman" w:cs="Times New Roman"/>
          <w:sz w:val="20"/>
          <w:szCs w:val="20"/>
        </w:rPr>
        <w:t>Миссауи</w:t>
      </w:r>
      <w:proofErr w:type="spellEnd"/>
      <w:r w:rsidRPr="00A1133D">
        <w:rPr>
          <w:rFonts w:ascii="Times New Roman" w:hAnsi="Times New Roman" w:cs="Times New Roman"/>
          <w:sz w:val="20"/>
          <w:szCs w:val="20"/>
        </w:rPr>
        <w:t xml:space="preserve">-Ульянищева // Вестник РУДН. Серия: Политология, - 2018. - </w:t>
      </w:r>
      <w:r w:rsidRPr="00A1133D">
        <w:rPr>
          <w:rFonts w:ascii="Times New Roman" w:hAnsi="Times New Roman" w:cs="Times New Roman"/>
          <w:sz w:val="20"/>
          <w:szCs w:val="20"/>
          <w:lang w:val="en-US"/>
        </w:rPr>
        <w:t>No</w:t>
      </w:r>
      <w:r w:rsidRPr="00A1133D">
        <w:rPr>
          <w:rFonts w:ascii="Times New Roman" w:hAnsi="Times New Roman" w:cs="Times New Roman"/>
          <w:sz w:val="20"/>
          <w:szCs w:val="20"/>
        </w:rPr>
        <w:t xml:space="preserve"> 3. - 365-375 </w:t>
      </w:r>
      <w:r w:rsidRPr="00A1133D">
        <w:rPr>
          <w:rFonts w:ascii="Times New Roman" w:hAnsi="Times New Roman" w:cs="Times New Roman"/>
          <w:sz w:val="20"/>
          <w:szCs w:val="20"/>
          <w:lang w:val="en-US"/>
        </w:rPr>
        <w:t>c</w:t>
      </w:r>
      <w:r w:rsidRPr="00A1133D">
        <w:rPr>
          <w:rFonts w:ascii="Times New Roman" w:hAnsi="Times New Roman" w:cs="Times New Roman"/>
          <w:sz w:val="20"/>
          <w:szCs w:val="20"/>
        </w:rPr>
        <w:t>.</w:t>
      </w:r>
    </w:p>
  </w:footnote>
  <w:footnote w:id="35">
    <w:p w:rsidR="00B90E2D" w:rsidRPr="00A1133D" w:rsidRDefault="00B90E2D" w:rsidP="009A700C">
      <w:pPr>
        <w:pStyle w:val="a8"/>
        <w:spacing w:after="140" w:line="288" w:lineRule="auto"/>
        <w:rPr>
          <w:rFonts w:ascii="Times New Roman" w:hAnsi="Times New Roman" w:cs="Times New Roman"/>
          <w:sz w:val="20"/>
          <w:szCs w:val="20"/>
          <w:lang w:val="en-US"/>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lang w:val="en-US"/>
        </w:rPr>
        <w:t xml:space="preserve"> </w:t>
      </w:r>
      <w:r w:rsidRPr="00A1133D">
        <w:rPr>
          <w:rFonts w:ascii="Times New Roman" w:hAnsi="Times New Roman" w:cs="Times New Roman"/>
          <w:color w:val="auto"/>
          <w:sz w:val="20"/>
          <w:szCs w:val="20"/>
          <w:lang w:val="en-US"/>
        </w:rPr>
        <w:t xml:space="preserve">Gómez Fortes B., </w:t>
      </w:r>
      <w:proofErr w:type="spellStart"/>
      <w:r w:rsidRPr="00A1133D">
        <w:rPr>
          <w:rFonts w:ascii="Times New Roman" w:hAnsi="Times New Roman" w:cs="Times New Roman"/>
          <w:color w:val="auto"/>
          <w:sz w:val="20"/>
          <w:szCs w:val="20"/>
          <w:lang w:val="en-US"/>
        </w:rPr>
        <w:t>Cabeza</w:t>
      </w:r>
      <w:proofErr w:type="spellEnd"/>
      <w:r w:rsidRPr="00A1133D">
        <w:rPr>
          <w:rFonts w:ascii="Times New Roman" w:hAnsi="Times New Roman" w:cs="Times New Roman"/>
          <w:color w:val="auto"/>
          <w:sz w:val="20"/>
          <w:szCs w:val="20"/>
          <w:lang w:val="en-US"/>
        </w:rPr>
        <w:t xml:space="preserve"> Pérez L. Basque Regional Elections 2012: The Return of Nationalism under the Influence of the Economic Crisis / B. Gómez Fortes, L. </w:t>
      </w:r>
      <w:proofErr w:type="spellStart"/>
      <w:r w:rsidRPr="00A1133D">
        <w:rPr>
          <w:rFonts w:ascii="Times New Roman" w:hAnsi="Times New Roman" w:cs="Times New Roman"/>
          <w:color w:val="auto"/>
          <w:sz w:val="20"/>
          <w:szCs w:val="20"/>
          <w:lang w:val="en-US"/>
        </w:rPr>
        <w:t>Cabeza</w:t>
      </w:r>
      <w:proofErr w:type="spellEnd"/>
      <w:r w:rsidRPr="00A1133D">
        <w:rPr>
          <w:rFonts w:ascii="Times New Roman" w:hAnsi="Times New Roman" w:cs="Times New Roman"/>
          <w:color w:val="auto"/>
          <w:sz w:val="20"/>
          <w:szCs w:val="20"/>
          <w:lang w:val="en-US"/>
        </w:rPr>
        <w:t xml:space="preserve"> Pérez //Regional &amp; Federal Studies, - 2013. - Volume 23, - Issue 4. - pp. 495-505.</w:t>
      </w:r>
    </w:p>
  </w:footnote>
  <w:footnote w:id="36">
    <w:p w:rsidR="00B90E2D" w:rsidRPr="00A1133D" w:rsidRDefault="00B90E2D" w:rsidP="009A700C">
      <w:pPr>
        <w:pStyle w:val="a8"/>
        <w:spacing w:after="140" w:line="288" w:lineRule="auto"/>
        <w:rPr>
          <w:rFonts w:ascii="Times New Roman" w:hAnsi="Times New Roman" w:cs="Times New Roman"/>
          <w:sz w:val="20"/>
          <w:szCs w:val="20"/>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rPr>
        <w:t xml:space="preserve"> </w:t>
      </w:r>
      <w:r w:rsidRPr="00A1133D">
        <w:rPr>
          <w:rFonts w:ascii="Times New Roman" w:hAnsi="Times New Roman" w:cs="Times New Roman"/>
          <w:sz w:val="20"/>
          <w:szCs w:val="20"/>
        </w:rPr>
        <w:t>Васильев В.А. Движение за независимость Шотландии / В. Васильев // Свободная мысль, - 2014. - №. 5. – С. 135-148</w:t>
      </w:r>
    </w:p>
  </w:footnote>
  <w:footnote w:id="37">
    <w:p w:rsidR="00F742D6" w:rsidRPr="00A1133D" w:rsidRDefault="00F742D6" w:rsidP="009A700C">
      <w:pPr>
        <w:pStyle w:val="a8"/>
        <w:spacing w:after="140" w:line="288" w:lineRule="auto"/>
        <w:rPr>
          <w:rFonts w:ascii="Times New Roman" w:hAnsi="Times New Roman" w:cs="Times New Roman"/>
          <w:color w:val="auto"/>
          <w:sz w:val="20"/>
          <w:szCs w:val="20"/>
          <w:lang w:val="en-US"/>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lang w:val="en-US"/>
        </w:rPr>
        <w:t xml:space="preserve"> </w:t>
      </w:r>
      <w:proofErr w:type="spellStart"/>
      <w:r w:rsidRPr="00A1133D">
        <w:rPr>
          <w:rFonts w:ascii="Times New Roman" w:hAnsi="Times New Roman" w:cs="Times New Roman"/>
          <w:color w:val="auto"/>
          <w:sz w:val="20"/>
          <w:szCs w:val="20"/>
          <w:lang w:val="en-US"/>
        </w:rPr>
        <w:t>Elisenda</w:t>
      </w:r>
      <w:proofErr w:type="spellEnd"/>
      <w:r w:rsidRPr="00A1133D">
        <w:rPr>
          <w:rFonts w:ascii="Times New Roman" w:hAnsi="Times New Roman" w:cs="Times New Roman"/>
          <w:color w:val="auto"/>
          <w:sz w:val="20"/>
          <w:szCs w:val="20"/>
          <w:lang w:val="en-US"/>
        </w:rPr>
        <w:t xml:space="preserve"> </w:t>
      </w:r>
      <w:proofErr w:type="spellStart"/>
      <w:r w:rsidRPr="00A1133D">
        <w:rPr>
          <w:rFonts w:ascii="Times New Roman" w:hAnsi="Times New Roman" w:cs="Times New Roman"/>
          <w:color w:val="auto"/>
          <w:sz w:val="20"/>
          <w:szCs w:val="20"/>
          <w:lang w:val="en-US"/>
        </w:rPr>
        <w:t>Casanas</w:t>
      </w:r>
      <w:proofErr w:type="spellEnd"/>
      <w:r w:rsidRPr="00A1133D">
        <w:rPr>
          <w:rFonts w:ascii="Times New Roman" w:hAnsi="Times New Roman" w:cs="Times New Roman"/>
          <w:color w:val="auto"/>
          <w:sz w:val="20"/>
          <w:szCs w:val="20"/>
          <w:lang w:val="en-US"/>
        </w:rPr>
        <w:t xml:space="preserve"> A. Self-determination and the Use of Referendums: The Case of Scotland. / A. </w:t>
      </w:r>
      <w:proofErr w:type="spellStart"/>
      <w:r w:rsidRPr="00A1133D">
        <w:rPr>
          <w:rFonts w:ascii="Times New Roman" w:hAnsi="Times New Roman" w:cs="Times New Roman"/>
          <w:color w:val="auto"/>
          <w:sz w:val="20"/>
          <w:szCs w:val="20"/>
          <w:lang w:val="en-US"/>
        </w:rPr>
        <w:t>Casanas</w:t>
      </w:r>
      <w:proofErr w:type="spellEnd"/>
      <w:r w:rsidRPr="00A1133D">
        <w:rPr>
          <w:rFonts w:ascii="Times New Roman" w:hAnsi="Times New Roman" w:cs="Times New Roman"/>
          <w:color w:val="auto"/>
          <w:sz w:val="20"/>
          <w:szCs w:val="20"/>
          <w:lang w:val="en-US"/>
        </w:rPr>
        <w:t xml:space="preserve"> </w:t>
      </w:r>
      <w:proofErr w:type="spellStart"/>
      <w:r w:rsidRPr="00A1133D">
        <w:rPr>
          <w:rFonts w:ascii="Times New Roman" w:hAnsi="Times New Roman" w:cs="Times New Roman"/>
          <w:color w:val="auto"/>
          <w:sz w:val="20"/>
          <w:szCs w:val="20"/>
          <w:lang w:val="en-US"/>
        </w:rPr>
        <w:t>Elisenda</w:t>
      </w:r>
      <w:proofErr w:type="spellEnd"/>
      <w:r w:rsidRPr="00A1133D">
        <w:rPr>
          <w:rFonts w:ascii="Times New Roman" w:hAnsi="Times New Roman" w:cs="Times New Roman"/>
          <w:color w:val="auto"/>
          <w:sz w:val="20"/>
          <w:szCs w:val="20"/>
          <w:lang w:val="en-US"/>
        </w:rPr>
        <w:t xml:space="preserve"> // In: International Journal of Politics, Culture and Society, 2014. - </w:t>
      </w:r>
      <w:r w:rsidRPr="00A1133D">
        <w:rPr>
          <w:rFonts w:ascii="Times New Roman" w:hAnsi="Times New Roman" w:cs="Times New Roman"/>
          <w:color w:val="auto"/>
          <w:sz w:val="20"/>
          <w:szCs w:val="20"/>
          <w:lang w:val="en-US"/>
        </w:rPr>
        <w:t>Volume 27. - No.1. - pp. 47-66.</w:t>
      </w:r>
    </w:p>
  </w:footnote>
  <w:footnote w:id="38">
    <w:p w:rsidR="00F742D6" w:rsidRPr="00A1133D" w:rsidRDefault="00F742D6" w:rsidP="009A700C">
      <w:pPr>
        <w:pStyle w:val="a8"/>
        <w:spacing w:after="140" w:line="288" w:lineRule="auto"/>
        <w:rPr>
          <w:rFonts w:ascii="Times New Roman" w:hAnsi="Times New Roman" w:cs="Times New Roman"/>
          <w:sz w:val="20"/>
          <w:szCs w:val="20"/>
          <w:lang w:val="en-US"/>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lang w:val="en-US"/>
        </w:rPr>
        <w:t>European Futures / T. Lock A European Future for Scotland?, URL: https://www.europeanfutures.ed.ac.uk/article-3564 (</w:t>
      </w:r>
      <w:r w:rsidRPr="00A1133D">
        <w:rPr>
          <w:rFonts w:ascii="Times New Roman" w:hAnsi="Times New Roman" w:cs="Times New Roman"/>
          <w:sz w:val="20"/>
          <w:szCs w:val="20"/>
        </w:rPr>
        <w:t>дата</w:t>
      </w:r>
      <w:r w:rsidRPr="00A1133D">
        <w:rPr>
          <w:rFonts w:ascii="Times New Roman" w:hAnsi="Times New Roman" w:cs="Times New Roman"/>
          <w:sz w:val="20"/>
          <w:szCs w:val="20"/>
          <w:lang w:val="en-US"/>
        </w:rPr>
        <w:t xml:space="preserve"> </w:t>
      </w:r>
      <w:r w:rsidRPr="00A1133D">
        <w:rPr>
          <w:rFonts w:ascii="Times New Roman" w:hAnsi="Times New Roman" w:cs="Times New Roman"/>
          <w:sz w:val="20"/>
          <w:szCs w:val="20"/>
        </w:rPr>
        <w:t>обращения</w:t>
      </w:r>
      <w:r w:rsidRPr="00A1133D">
        <w:rPr>
          <w:rFonts w:ascii="Times New Roman" w:hAnsi="Times New Roman" w:cs="Times New Roman"/>
          <w:sz w:val="20"/>
          <w:szCs w:val="20"/>
          <w:lang w:val="en-US"/>
        </w:rPr>
        <w:t xml:space="preserve"> 26.05.2019)</w:t>
      </w:r>
    </w:p>
  </w:footnote>
  <w:footnote w:id="39">
    <w:p w:rsidR="002A7FC3" w:rsidRPr="00A1133D" w:rsidRDefault="002A7FC3" w:rsidP="009A700C">
      <w:pPr>
        <w:pStyle w:val="a8"/>
        <w:spacing w:after="140" w:line="288" w:lineRule="auto"/>
        <w:rPr>
          <w:rFonts w:ascii="Times New Roman" w:hAnsi="Times New Roman" w:cs="Times New Roman"/>
          <w:sz w:val="20"/>
          <w:szCs w:val="20"/>
        </w:rPr>
      </w:pPr>
      <w:r w:rsidRPr="00A1133D">
        <w:rPr>
          <w:rStyle w:val="a3"/>
          <w:rFonts w:ascii="Times New Roman" w:hAnsi="Times New Roman" w:cs="Times New Roman"/>
          <w:sz w:val="20"/>
          <w:szCs w:val="20"/>
        </w:rPr>
        <w:footnoteRef/>
      </w:r>
      <w:r w:rsidRPr="00A1133D">
        <w:rPr>
          <w:rFonts w:ascii="Times New Roman" w:hAnsi="Times New Roman" w:cs="Times New Roman"/>
          <w:sz w:val="20"/>
          <w:szCs w:val="20"/>
        </w:rPr>
        <w:t xml:space="preserve"> Орлов А.А. Баскский терроризм уходит в историю / Орлов А.А // Обозреватель-</w:t>
      </w:r>
      <w:r w:rsidRPr="00A1133D">
        <w:rPr>
          <w:rFonts w:ascii="Times New Roman" w:hAnsi="Times New Roman" w:cs="Times New Roman"/>
          <w:sz w:val="20"/>
          <w:szCs w:val="20"/>
          <w:lang w:val="en-US"/>
        </w:rPr>
        <w:t>Observer</w:t>
      </w:r>
      <w:r w:rsidRPr="00A1133D">
        <w:rPr>
          <w:rFonts w:ascii="Times New Roman" w:hAnsi="Times New Roman" w:cs="Times New Roman"/>
          <w:sz w:val="20"/>
          <w:szCs w:val="20"/>
        </w:rPr>
        <w:t>. - 2018. - №5. - С. 52-62.</w:t>
      </w:r>
    </w:p>
  </w:footnote>
  <w:footnote w:id="40">
    <w:p w:rsidR="00FF262C" w:rsidRPr="00A1133D" w:rsidRDefault="00FF262C" w:rsidP="009A700C">
      <w:pPr>
        <w:pStyle w:val="a8"/>
        <w:snapToGrid w:val="0"/>
        <w:spacing w:after="140" w:line="288" w:lineRule="auto"/>
        <w:rPr>
          <w:rFonts w:ascii="Times New Roman" w:hAnsi="Times New Roman" w:cs="Times New Roman"/>
          <w:sz w:val="20"/>
          <w:szCs w:val="20"/>
        </w:rPr>
      </w:pPr>
      <w:r w:rsidRPr="00A1133D">
        <w:rPr>
          <w:rFonts w:ascii="Times New Roman" w:hAnsi="Times New Roman" w:cs="Times New Roman"/>
          <w:sz w:val="20"/>
          <w:szCs w:val="20"/>
          <w:vertAlign w:val="superscript"/>
        </w:rPr>
        <w:footnoteRef/>
      </w:r>
      <w:r w:rsidRPr="00A1133D">
        <w:rPr>
          <w:rFonts w:ascii="Times New Roman" w:hAnsi="Times New Roman" w:cs="Times New Roman"/>
          <w:sz w:val="20"/>
          <w:szCs w:val="20"/>
        </w:rPr>
        <w:t xml:space="preserve"> Хенкин С.М. Баскский конфликт: истоки, характер, метаморфозы / С.М. Хенкин, Е.С. Самсонкина // МГИМО (У) МИД России. - М.: МГИМО-Университет. - 2011. - 380 с.</w:t>
      </w:r>
    </w:p>
  </w:footnote>
  <w:footnote w:id="41">
    <w:p w:rsidR="003E5A46" w:rsidRPr="00A1133D" w:rsidRDefault="00FF262C" w:rsidP="009A700C">
      <w:pPr>
        <w:pStyle w:val="a8"/>
        <w:spacing w:line="288" w:lineRule="auto"/>
        <w:rPr>
          <w:rFonts w:ascii="Times New Roman" w:hAnsi="Times New Roman" w:cs="Times New Roman"/>
          <w:sz w:val="20"/>
          <w:szCs w:val="20"/>
          <w:lang w:val="en-US"/>
        </w:rPr>
      </w:pPr>
      <w:r w:rsidRPr="00A1133D">
        <w:rPr>
          <w:rStyle w:val="a3"/>
          <w:rFonts w:ascii="Times New Roman" w:hAnsi="Times New Roman" w:cs="Times New Roman"/>
          <w:sz w:val="20"/>
          <w:szCs w:val="20"/>
        </w:rPr>
        <w:footnoteRef/>
      </w:r>
      <w:r w:rsidR="009A700C" w:rsidRPr="00A1133D">
        <w:rPr>
          <w:rFonts w:ascii="Times New Roman" w:hAnsi="Times New Roman" w:cs="Times New Roman"/>
          <w:sz w:val="20"/>
          <w:szCs w:val="20"/>
          <w:lang w:val="en-US"/>
        </w:rPr>
        <w:t xml:space="preserve"> </w:t>
      </w:r>
      <w:r w:rsidR="003E5A46" w:rsidRPr="00A1133D">
        <w:rPr>
          <w:rFonts w:ascii="Times New Roman" w:hAnsi="Times New Roman" w:cs="Times New Roman"/>
          <w:sz w:val="20"/>
          <w:szCs w:val="20"/>
          <w:lang w:val="en-US"/>
        </w:rPr>
        <w:t>BBC / Scottish independence: Alex Salmond rejects EU membership fears, URL: https://www.bbc.com/news/uk-scotland-scotland-politics-25138254 (</w:t>
      </w:r>
      <w:proofErr w:type="spellStart"/>
      <w:r w:rsidR="003E5A46" w:rsidRPr="00A1133D">
        <w:rPr>
          <w:rFonts w:ascii="Times New Roman" w:hAnsi="Times New Roman" w:cs="Times New Roman"/>
          <w:sz w:val="20"/>
          <w:szCs w:val="20"/>
          <w:lang w:val="en-US"/>
        </w:rPr>
        <w:t>дата</w:t>
      </w:r>
      <w:proofErr w:type="spellEnd"/>
      <w:r w:rsidR="003E5A46" w:rsidRPr="00A1133D">
        <w:rPr>
          <w:rFonts w:ascii="Times New Roman" w:hAnsi="Times New Roman" w:cs="Times New Roman"/>
          <w:sz w:val="20"/>
          <w:szCs w:val="20"/>
          <w:lang w:val="en-US"/>
        </w:rPr>
        <w:t xml:space="preserve"> </w:t>
      </w:r>
      <w:proofErr w:type="spellStart"/>
      <w:r w:rsidR="003E5A46" w:rsidRPr="00A1133D">
        <w:rPr>
          <w:rFonts w:ascii="Times New Roman" w:hAnsi="Times New Roman" w:cs="Times New Roman"/>
          <w:sz w:val="20"/>
          <w:szCs w:val="20"/>
          <w:lang w:val="en-US"/>
        </w:rPr>
        <w:t>обращения</w:t>
      </w:r>
      <w:proofErr w:type="spellEnd"/>
      <w:r w:rsidR="003E5A46" w:rsidRPr="00A1133D">
        <w:rPr>
          <w:rFonts w:ascii="Times New Roman" w:hAnsi="Times New Roman" w:cs="Times New Roman"/>
          <w:sz w:val="20"/>
          <w:szCs w:val="20"/>
          <w:lang w:val="en-US"/>
        </w:rPr>
        <w:t xml:space="preserve"> 26.05.2019).</w:t>
      </w:r>
    </w:p>
    <w:p w:rsidR="00FF262C" w:rsidRPr="00A1133D" w:rsidRDefault="009A700C" w:rsidP="009A700C">
      <w:pPr>
        <w:pStyle w:val="a8"/>
        <w:spacing w:line="288" w:lineRule="auto"/>
        <w:rPr>
          <w:rFonts w:ascii="Times New Roman" w:hAnsi="Times New Roman" w:cs="Times New Roman"/>
          <w:sz w:val="20"/>
          <w:szCs w:val="20"/>
          <w:lang w:val="en-US"/>
        </w:rPr>
      </w:pPr>
      <w:r w:rsidRPr="00A1133D">
        <w:rPr>
          <w:rFonts w:ascii="Times New Roman" w:hAnsi="Times New Roman" w:cs="Times New Roman"/>
          <w:sz w:val="20"/>
          <w:szCs w:val="20"/>
          <w:lang w:val="en-US"/>
        </w:rPr>
        <w:t xml:space="preserve"> </w:t>
      </w:r>
      <w:r w:rsidR="003E5A46" w:rsidRPr="00A1133D">
        <w:rPr>
          <w:rFonts w:ascii="Times New Roman" w:hAnsi="Times New Roman" w:cs="Times New Roman"/>
          <w:sz w:val="20"/>
          <w:szCs w:val="20"/>
          <w:lang w:val="en-US"/>
        </w:rPr>
        <w:t>BBC / Scottish independence: EC's Barroso says new states need 'apply to join EU' URL: https://www.bbc.com/news/uk-scotland-scotland-politics-20664907 (</w:t>
      </w:r>
      <w:proofErr w:type="spellStart"/>
      <w:r w:rsidR="003E5A46" w:rsidRPr="00A1133D">
        <w:rPr>
          <w:rFonts w:ascii="Times New Roman" w:hAnsi="Times New Roman" w:cs="Times New Roman"/>
          <w:sz w:val="20"/>
          <w:szCs w:val="20"/>
          <w:lang w:val="en-US"/>
        </w:rPr>
        <w:t>дата</w:t>
      </w:r>
      <w:proofErr w:type="spellEnd"/>
      <w:r w:rsidR="003E5A46" w:rsidRPr="00A1133D">
        <w:rPr>
          <w:rFonts w:ascii="Times New Roman" w:hAnsi="Times New Roman" w:cs="Times New Roman"/>
          <w:sz w:val="20"/>
          <w:szCs w:val="20"/>
          <w:lang w:val="en-US"/>
        </w:rPr>
        <w:t xml:space="preserve"> </w:t>
      </w:r>
      <w:proofErr w:type="spellStart"/>
      <w:r w:rsidR="003E5A46" w:rsidRPr="00A1133D">
        <w:rPr>
          <w:rFonts w:ascii="Times New Roman" w:hAnsi="Times New Roman" w:cs="Times New Roman"/>
          <w:sz w:val="20"/>
          <w:szCs w:val="20"/>
          <w:lang w:val="en-US"/>
        </w:rPr>
        <w:t>обращения</w:t>
      </w:r>
      <w:proofErr w:type="spellEnd"/>
      <w:r w:rsidR="003E5A46" w:rsidRPr="00A1133D">
        <w:rPr>
          <w:rFonts w:ascii="Times New Roman" w:hAnsi="Times New Roman" w:cs="Times New Roman"/>
          <w:sz w:val="20"/>
          <w:szCs w:val="20"/>
          <w:lang w:val="en-US"/>
        </w:rPr>
        <w:t xml:space="preserve"> 26.05.2019).</w:t>
      </w:r>
    </w:p>
    <w:p w:rsidR="00FF262C" w:rsidRPr="00A1133D" w:rsidRDefault="00FF262C" w:rsidP="009A700C">
      <w:pPr>
        <w:pStyle w:val="a8"/>
        <w:spacing w:line="288" w:lineRule="auto"/>
        <w:rPr>
          <w:rFonts w:ascii="Times New Roman" w:hAnsi="Times New Roman" w:cs="Times New Roman"/>
          <w:sz w:val="20"/>
          <w:szCs w:val="20"/>
          <w:lang w:val="en-US"/>
        </w:rPr>
      </w:pPr>
      <w:r w:rsidRPr="00A1133D">
        <w:rPr>
          <w:rFonts w:ascii="Times New Roman" w:hAnsi="Times New Roman" w:cs="Times New Roman"/>
          <w:sz w:val="20"/>
          <w:szCs w:val="20"/>
          <w:lang w:val="en-US"/>
        </w:rPr>
        <w:t xml:space="preserve"> BBC / G. Hedgecoe, Eta: Basque group disbands but leaves deep wounds for Spain, URL: https://www.bbc.com/news/world-europe-43961987 (</w:t>
      </w:r>
      <w:proofErr w:type="spellStart"/>
      <w:r w:rsidRPr="00A1133D">
        <w:rPr>
          <w:rFonts w:ascii="Times New Roman" w:hAnsi="Times New Roman" w:cs="Times New Roman"/>
          <w:sz w:val="20"/>
          <w:szCs w:val="20"/>
          <w:lang w:val="en-US"/>
        </w:rPr>
        <w:t>дата</w:t>
      </w:r>
      <w:proofErr w:type="spellEnd"/>
      <w:r w:rsidRPr="00A1133D">
        <w:rPr>
          <w:rFonts w:ascii="Times New Roman" w:hAnsi="Times New Roman" w:cs="Times New Roman"/>
          <w:sz w:val="20"/>
          <w:szCs w:val="20"/>
          <w:lang w:val="en-US"/>
        </w:rPr>
        <w:t xml:space="preserve"> </w:t>
      </w:r>
      <w:proofErr w:type="spellStart"/>
      <w:r w:rsidRPr="00A1133D">
        <w:rPr>
          <w:rFonts w:ascii="Times New Roman" w:hAnsi="Times New Roman" w:cs="Times New Roman"/>
          <w:sz w:val="20"/>
          <w:szCs w:val="20"/>
          <w:lang w:val="en-US"/>
        </w:rPr>
        <w:t>обращения</w:t>
      </w:r>
      <w:proofErr w:type="spellEnd"/>
      <w:r w:rsidRPr="00A1133D">
        <w:rPr>
          <w:rFonts w:ascii="Times New Roman" w:hAnsi="Times New Roman" w:cs="Times New Roman"/>
          <w:sz w:val="20"/>
          <w:szCs w:val="20"/>
          <w:lang w:val="en-US"/>
        </w:rPr>
        <w:t xml:space="preserve"> 11.05.2019).</w:t>
      </w:r>
    </w:p>
    <w:p w:rsidR="00FF262C" w:rsidRPr="00A1133D" w:rsidRDefault="00FF262C" w:rsidP="009A700C">
      <w:pPr>
        <w:pStyle w:val="a8"/>
        <w:spacing w:line="288" w:lineRule="auto"/>
        <w:rPr>
          <w:rFonts w:ascii="Times New Roman" w:hAnsi="Times New Roman" w:cs="Times New Roman"/>
          <w:sz w:val="20"/>
          <w:szCs w:val="20"/>
          <w:lang w:val="en-US"/>
        </w:rPr>
      </w:pPr>
      <w:r w:rsidRPr="00A1133D">
        <w:rPr>
          <w:rFonts w:ascii="Times New Roman" w:hAnsi="Times New Roman" w:cs="Times New Roman"/>
          <w:sz w:val="20"/>
          <w:szCs w:val="20"/>
          <w:lang w:val="en-US"/>
        </w:rPr>
        <w:t xml:space="preserve"> The Telegraph / S. Johnson Alistair Darling: Alex Salmond must 'come clean' over EU, URL: https://www.telegraph.co.uk/news/uknews/scotland/9662392/Alistair-Darling-Alex-Salmond-must-come-clean-over-EU.html (</w:t>
      </w:r>
      <w:proofErr w:type="spellStart"/>
      <w:r w:rsidRPr="00A1133D">
        <w:rPr>
          <w:rFonts w:ascii="Times New Roman" w:hAnsi="Times New Roman" w:cs="Times New Roman"/>
          <w:sz w:val="20"/>
          <w:szCs w:val="20"/>
          <w:lang w:val="en-US"/>
        </w:rPr>
        <w:t>дата</w:t>
      </w:r>
      <w:proofErr w:type="spellEnd"/>
      <w:r w:rsidRPr="00A1133D">
        <w:rPr>
          <w:rFonts w:ascii="Times New Roman" w:hAnsi="Times New Roman" w:cs="Times New Roman"/>
          <w:sz w:val="20"/>
          <w:szCs w:val="20"/>
          <w:lang w:val="en-US"/>
        </w:rPr>
        <w:t xml:space="preserve"> </w:t>
      </w:r>
      <w:proofErr w:type="spellStart"/>
      <w:r w:rsidRPr="00A1133D">
        <w:rPr>
          <w:rFonts w:ascii="Times New Roman" w:hAnsi="Times New Roman" w:cs="Times New Roman"/>
          <w:sz w:val="20"/>
          <w:szCs w:val="20"/>
          <w:lang w:val="en-US"/>
        </w:rPr>
        <w:t>обращения</w:t>
      </w:r>
      <w:proofErr w:type="spellEnd"/>
      <w:r w:rsidRPr="00A1133D">
        <w:rPr>
          <w:rFonts w:ascii="Times New Roman" w:hAnsi="Times New Roman" w:cs="Times New Roman"/>
          <w:sz w:val="20"/>
          <w:szCs w:val="20"/>
          <w:lang w:val="en-US"/>
        </w:rPr>
        <w:t xml:space="preserve"> 18.05.19).</w:t>
      </w:r>
    </w:p>
  </w:footnote>
  <w:footnote w:id="42">
    <w:p w:rsidR="00FF262C" w:rsidRDefault="00FF262C">
      <w:pPr>
        <w:pStyle w:val="a9"/>
        <w:spacing w:after="0"/>
        <w:jc w:val="both"/>
      </w:pPr>
      <w:r>
        <w:rPr>
          <w:rFonts w:ascii="Times New Roman" w:hAnsi="Times New Roman" w:cs="Times New Roman"/>
          <w:sz w:val="20"/>
          <w:szCs w:val="20"/>
          <w:vertAlign w:val="superscript"/>
          <w:lang w:val="en-US"/>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The Nation: Real or Imagined? The Warwick Debates on Nationalism. / Nations and Nationalism. - 1996. Volume</w:t>
      </w:r>
      <w:r>
        <w:rPr>
          <w:rFonts w:ascii="Times New Roman" w:hAnsi="Times New Roman" w:cs="Times New Roman"/>
          <w:sz w:val="20"/>
          <w:szCs w:val="20"/>
        </w:rPr>
        <w:t xml:space="preserve"> 2. - </w:t>
      </w:r>
      <w:r>
        <w:rPr>
          <w:rFonts w:ascii="Times New Roman" w:hAnsi="Times New Roman" w:cs="Times New Roman"/>
          <w:sz w:val="20"/>
          <w:szCs w:val="20"/>
          <w:lang w:val="en-US"/>
        </w:rPr>
        <w:t>pp</w:t>
      </w:r>
      <w:r>
        <w:rPr>
          <w:rFonts w:ascii="Times New Roman" w:hAnsi="Times New Roman" w:cs="Times New Roman"/>
          <w:sz w:val="20"/>
          <w:szCs w:val="20"/>
        </w:rPr>
        <w:t>. 357-357.</w:t>
      </w:r>
    </w:p>
  </w:footnote>
  <w:footnote w:id="43">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Сошников А. А. Западная философская мысль о феноменах нации и национализма: анализ основных теоретических подходов / А. А. Сошников // Теория и практика общественного развития. - 2013. №11</w:t>
      </w:r>
      <w:r w:rsidRPr="003D6DDC">
        <w:rPr>
          <w:rFonts w:ascii="Times New Roman" w:hAnsi="Times New Roman" w:cs="Times New Roman"/>
          <w:sz w:val="20"/>
          <w:szCs w:val="20"/>
        </w:rPr>
        <w:t>. - С. 27-29.</w:t>
      </w:r>
    </w:p>
  </w:footnote>
  <w:footnote w:id="44">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Лях К. И. Ключевые подходы к исследованию феномена национализма в западной политической науке XX столетия / К. И. Лях // Научно-технические ведомости Санкт-Петербургского государственного политехнического университета. Гуманитарные и общественные науки - 2014. №3 (203).</w:t>
      </w:r>
      <w:r w:rsidRPr="003D6DDC">
        <w:t xml:space="preserve"> </w:t>
      </w:r>
      <w:r w:rsidRPr="003D6DDC">
        <w:rPr>
          <w:rFonts w:ascii="Times New Roman" w:hAnsi="Times New Roman" w:cs="Times New Roman"/>
          <w:sz w:val="20"/>
          <w:szCs w:val="20"/>
        </w:rPr>
        <w:t>–С. 19-28.</w:t>
      </w:r>
    </w:p>
  </w:footnote>
  <w:footnote w:id="45">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См. там же</w:t>
      </w:r>
    </w:p>
  </w:footnote>
  <w:footnote w:id="46">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Андерсон Б. Воображаемые сообщества. Размышления об истоках и распространении национализма / Б. Андерсон, Пер. с англ. В. Николаева; </w:t>
      </w:r>
      <w:proofErr w:type="spellStart"/>
      <w:r>
        <w:rPr>
          <w:rFonts w:ascii="Times New Roman" w:hAnsi="Times New Roman" w:cs="Times New Roman"/>
          <w:sz w:val="20"/>
          <w:szCs w:val="20"/>
        </w:rPr>
        <w:t>вступ.ст</w:t>
      </w:r>
      <w:proofErr w:type="spellEnd"/>
      <w:r>
        <w:rPr>
          <w:rFonts w:ascii="Times New Roman" w:hAnsi="Times New Roman" w:cs="Times New Roman"/>
          <w:sz w:val="20"/>
          <w:szCs w:val="20"/>
        </w:rPr>
        <w:t xml:space="preserve">. С. П. </w:t>
      </w:r>
      <w:proofErr w:type="spellStart"/>
      <w:r>
        <w:rPr>
          <w:rFonts w:ascii="Times New Roman" w:hAnsi="Times New Roman" w:cs="Times New Roman"/>
          <w:sz w:val="20"/>
          <w:szCs w:val="20"/>
        </w:rPr>
        <w:t>Баньковской</w:t>
      </w:r>
      <w:proofErr w:type="spellEnd"/>
      <w:r>
        <w:rPr>
          <w:rFonts w:ascii="Times New Roman" w:hAnsi="Times New Roman" w:cs="Times New Roman"/>
          <w:sz w:val="20"/>
          <w:szCs w:val="20"/>
        </w:rPr>
        <w:t xml:space="preserve">. - М.: </w:t>
      </w:r>
      <w:proofErr w:type="spellStart"/>
      <w:r>
        <w:rPr>
          <w:rFonts w:ascii="Times New Roman" w:hAnsi="Times New Roman" w:cs="Times New Roman"/>
          <w:sz w:val="20"/>
          <w:szCs w:val="20"/>
        </w:rPr>
        <w:t>Кучково</w:t>
      </w:r>
      <w:proofErr w:type="spellEnd"/>
      <w:r>
        <w:rPr>
          <w:rFonts w:ascii="Times New Roman" w:hAnsi="Times New Roman" w:cs="Times New Roman"/>
          <w:sz w:val="20"/>
          <w:szCs w:val="20"/>
        </w:rPr>
        <w:t xml:space="preserve"> поле. - 2016. - 416 с.</w:t>
      </w:r>
    </w:p>
  </w:footnote>
  <w:footnote w:id="47">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Лях К. И. Ключевые подходы к исследованию феномена национализма в западной политической науке XX столетия / К. И. Лях // Научно-технические ведомости Санкт-Петербургского государственного политехнического университета. Гуманитарные и общественные науки - 2014. №3 (203).</w:t>
      </w:r>
      <w:r w:rsidRPr="003D6DDC">
        <w:t xml:space="preserve"> </w:t>
      </w:r>
      <w:r w:rsidRPr="003D6DDC">
        <w:rPr>
          <w:rFonts w:ascii="Times New Roman" w:hAnsi="Times New Roman" w:cs="Times New Roman"/>
          <w:sz w:val="20"/>
          <w:szCs w:val="20"/>
        </w:rPr>
        <w:t>–С. 19-28.</w:t>
      </w:r>
    </w:p>
  </w:footnote>
  <w:footnote w:id="48">
    <w:p w:rsidR="00FF262C" w:rsidRPr="00874ED8" w:rsidRDefault="00FF262C">
      <w:pPr>
        <w:pStyle w:val="a9"/>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r>
        <w:rPr>
          <w:rFonts w:ascii="Times New Roman" w:hAnsi="Times New Roman" w:cs="Times New Roman"/>
          <w:sz w:val="20"/>
        </w:rPr>
        <w:t>См. там же</w:t>
      </w:r>
    </w:p>
  </w:footnote>
  <w:footnote w:id="49">
    <w:p w:rsidR="00FF262C" w:rsidRPr="00740429" w:rsidRDefault="00FF262C">
      <w:pPr>
        <w:pStyle w:val="a9"/>
        <w:jc w:val="both"/>
      </w:pPr>
      <w:r>
        <w:rPr>
          <w:rFonts w:ascii="Times New Roman" w:hAnsi="Times New Roman" w:cs="Times New Roman"/>
          <w:sz w:val="20"/>
          <w:vertAlign w:val="superscript"/>
          <w:lang w:val="en-US"/>
        </w:rPr>
        <w:footnoteRef/>
      </w:r>
      <w:r w:rsidRPr="00740429">
        <w:rPr>
          <w:rFonts w:ascii="Times New Roman" w:hAnsi="Times New Roman" w:cs="Times New Roman"/>
          <w:sz w:val="20"/>
          <w:vertAlign w:val="superscript"/>
        </w:rPr>
        <w:t xml:space="preserve"> </w:t>
      </w:r>
      <w:r>
        <w:rPr>
          <w:rFonts w:ascii="Times New Roman" w:hAnsi="Times New Roman" w:cs="Times New Roman"/>
          <w:sz w:val="20"/>
          <w:lang w:val="en-US"/>
        </w:rPr>
        <w:t>Kohn</w:t>
      </w:r>
      <w:r w:rsidRPr="00740429">
        <w:rPr>
          <w:rFonts w:ascii="Times New Roman" w:hAnsi="Times New Roman" w:cs="Times New Roman"/>
          <w:sz w:val="20"/>
        </w:rPr>
        <w:t xml:space="preserve"> </w:t>
      </w:r>
      <w:r>
        <w:rPr>
          <w:rFonts w:ascii="Times New Roman" w:hAnsi="Times New Roman" w:cs="Times New Roman"/>
          <w:sz w:val="20"/>
          <w:lang w:val="en-US"/>
        </w:rPr>
        <w:t>H</w:t>
      </w:r>
      <w:r w:rsidRPr="00740429">
        <w:rPr>
          <w:rFonts w:ascii="Times New Roman" w:hAnsi="Times New Roman" w:cs="Times New Roman"/>
          <w:sz w:val="20"/>
        </w:rPr>
        <w:t xml:space="preserve">. </w:t>
      </w:r>
      <w:proofErr w:type="spellStart"/>
      <w:r>
        <w:rPr>
          <w:rFonts w:ascii="Times New Roman" w:hAnsi="Times New Roman" w:cs="Times New Roman"/>
          <w:sz w:val="20"/>
          <w:lang w:val="en-US"/>
        </w:rPr>
        <w:t>Natlonalizm</w:t>
      </w:r>
      <w:proofErr w:type="spellEnd"/>
      <w:r w:rsidRPr="00740429">
        <w:rPr>
          <w:rFonts w:ascii="Times New Roman" w:hAnsi="Times New Roman" w:cs="Times New Roman"/>
          <w:sz w:val="20"/>
        </w:rPr>
        <w:t xml:space="preserve">: </w:t>
      </w:r>
      <w:r>
        <w:rPr>
          <w:rFonts w:ascii="Times New Roman" w:hAnsi="Times New Roman" w:cs="Times New Roman"/>
          <w:sz w:val="20"/>
          <w:lang w:val="en-US"/>
        </w:rPr>
        <w:t>Its</w:t>
      </w:r>
      <w:r w:rsidRPr="00740429">
        <w:rPr>
          <w:rFonts w:ascii="Times New Roman" w:hAnsi="Times New Roman" w:cs="Times New Roman"/>
          <w:sz w:val="20"/>
        </w:rPr>
        <w:t xml:space="preserve"> </w:t>
      </w:r>
      <w:r>
        <w:rPr>
          <w:rFonts w:ascii="Times New Roman" w:hAnsi="Times New Roman" w:cs="Times New Roman"/>
          <w:sz w:val="20"/>
          <w:lang w:val="en-US"/>
        </w:rPr>
        <w:t>Meaning</w:t>
      </w:r>
      <w:r w:rsidRPr="00740429">
        <w:rPr>
          <w:rFonts w:ascii="Times New Roman" w:hAnsi="Times New Roman" w:cs="Times New Roman"/>
          <w:sz w:val="20"/>
        </w:rPr>
        <w:t xml:space="preserve"> </w:t>
      </w:r>
      <w:r>
        <w:rPr>
          <w:rFonts w:ascii="Times New Roman" w:hAnsi="Times New Roman" w:cs="Times New Roman"/>
          <w:sz w:val="20"/>
          <w:lang w:val="en-US"/>
        </w:rPr>
        <w:t>and</w:t>
      </w:r>
      <w:r w:rsidRPr="00740429">
        <w:rPr>
          <w:rFonts w:ascii="Times New Roman" w:hAnsi="Times New Roman" w:cs="Times New Roman"/>
          <w:sz w:val="20"/>
        </w:rPr>
        <w:t xml:space="preserve"> </w:t>
      </w:r>
      <w:r>
        <w:rPr>
          <w:rFonts w:ascii="Times New Roman" w:hAnsi="Times New Roman" w:cs="Times New Roman"/>
          <w:sz w:val="20"/>
          <w:lang w:val="en-US"/>
        </w:rPr>
        <w:t>History</w:t>
      </w:r>
      <w:r w:rsidRPr="00740429">
        <w:rPr>
          <w:rFonts w:ascii="Times New Roman" w:hAnsi="Times New Roman" w:cs="Times New Roman"/>
          <w:sz w:val="20"/>
        </w:rPr>
        <w:t xml:space="preserve"> / </w:t>
      </w:r>
      <w:r>
        <w:rPr>
          <w:rFonts w:ascii="Times New Roman" w:hAnsi="Times New Roman" w:cs="Times New Roman"/>
          <w:sz w:val="20"/>
          <w:lang w:val="en-US"/>
        </w:rPr>
        <w:t>H</w:t>
      </w:r>
      <w:r w:rsidRPr="00740429">
        <w:rPr>
          <w:rFonts w:ascii="Times New Roman" w:hAnsi="Times New Roman" w:cs="Times New Roman"/>
          <w:sz w:val="20"/>
        </w:rPr>
        <w:t xml:space="preserve">. </w:t>
      </w:r>
      <w:r>
        <w:rPr>
          <w:rFonts w:ascii="Times New Roman" w:hAnsi="Times New Roman" w:cs="Times New Roman"/>
          <w:sz w:val="20"/>
          <w:lang w:val="en-US"/>
        </w:rPr>
        <w:t>Kohn</w:t>
      </w:r>
      <w:r w:rsidRPr="00740429">
        <w:rPr>
          <w:rFonts w:ascii="Times New Roman" w:hAnsi="Times New Roman" w:cs="Times New Roman"/>
          <w:sz w:val="20"/>
        </w:rPr>
        <w:t xml:space="preserve"> -</w:t>
      </w:r>
      <w:r>
        <w:rPr>
          <w:rFonts w:ascii="Times New Roman" w:hAnsi="Times New Roman" w:cs="Times New Roman"/>
          <w:sz w:val="20"/>
          <w:lang w:val="en-US"/>
        </w:rPr>
        <w:t>L</w:t>
      </w:r>
      <w:r w:rsidRPr="00740429">
        <w:rPr>
          <w:rFonts w:ascii="Times New Roman" w:hAnsi="Times New Roman" w:cs="Times New Roman"/>
          <w:sz w:val="20"/>
        </w:rPr>
        <w:t xml:space="preserve">: </w:t>
      </w:r>
      <w:r>
        <w:rPr>
          <w:rFonts w:ascii="Times New Roman" w:hAnsi="Times New Roman" w:cs="Times New Roman"/>
          <w:sz w:val="20"/>
          <w:lang w:val="en-US"/>
        </w:rPr>
        <w:t>Robert</w:t>
      </w:r>
      <w:r w:rsidRPr="00740429">
        <w:rPr>
          <w:rFonts w:ascii="Times New Roman" w:hAnsi="Times New Roman" w:cs="Times New Roman"/>
          <w:sz w:val="20"/>
        </w:rPr>
        <w:t xml:space="preserve"> </w:t>
      </w:r>
      <w:r>
        <w:rPr>
          <w:rFonts w:ascii="Times New Roman" w:hAnsi="Times New Roman" w:cs="Times New Roman"/>
          <w:sz w:val="20"/>
          <w:lang w:val="en-US"/>
        </w:rPr>
        <w:t>E</w:t>
      </w:r>
      <w:r w:rsidRPr="00740429">
        <w:rPr>
          <w:rFonts w:ascii="Times New Roman" w:hAnsi="Times New Roman" w:cs="Times New Roman"/>
          <w:sz w:val="20"/>
        </w:rPr>
        <w:t xml:space="preserve">. </w:t>
      </w:r>
      <w:r>
        <w:rPr>
          <w:rFonts w:ascii="Times New Roman" w:hAnsi="Times New Roman" w:cs="Times New Roman"/>
          <w:sz w:val="20"/>
          <w:lang w:val="en-US"/>
        </w:rPr>
        <w:t>Krieger</w:t>
      </w:r>
      <w:r w:rsidRPr="00740429">
        <w:rPr>
          <w:rFonts w:ascii="Times New Roman" w:hAnsi="Times New Roman" w:cs="Times New Roman"/>
          <w:sz w:val="20"/>
        </w:rPr>
        <w:t xml:space="preserve"> </w:t>
      </w:r>
      <w:r>
        <w:rPr>
          <w:rFonts w:ascii="Times New Roman" w:hAnsi="Times New Roman" w:cs="Times New Roman"/>
          <w:sz w:val="20"/>
          <w:lang w:val="en-US"/>
        </w:rPr>
        <w:t>Publishing</w:t>
      </w:r>
      <w:r w:rsidRPr="00740429">
        <w:rPr>
          <w:rFonts w:ascii="Times New Roman" w:hAnsi="Times New Roman" w:cs="Times New Roman"/>
          <w:sz w:val="20"/>
        </w:rPr>
        <w:t xml:space="preserve"> </w:t>
      </w:r>
      <w:r>
        <w:rPr>
          <w:rFonts w:ascii="Times New Roman" w:hAnsi="Times New Roman" w:cs="Times New Roman"/>
          <w:sz w:val="20"/>
          <w:lang w:val="en-US"/>
        </w:rPr>
        <w:t>Company</w:t>
      </w:r>
      <w:r w:rsidRPr="00740429">
        <w:rPr>
          <w:rFonts w:ascii="Times New Roman" w:hAnsi="Times New Roman" w:cs="Times New Roman"/>
          <w:sz w:val="20"/>
        </w:rPr>
        <w:t xml:space="preserve"> </w:t>
      </w:r>
      <w:r>
        <w:rPr>
          <w:rFonts w:ascii="Times New Roman" w:hAnsi="Times New Roman" w:cs="Times New Roman"/>
          <w:sz w:val="20"/>
          <w:lang w:val="en-US"/>
        </w:rPr>
        <w:t>Malabar</w:t>
      </w:r>
      <w:r w:rsidRPr="00740429">
        <w:rPr>
          <w:rFonts w:ascii="Times New Roman" w:hAnsi="Times New Roman" w:cs="Times New Roman"/>
          <w:sz w:val="20"/>
        </w:rPr>
        <w:t>. – 1965. –</w:t>
      </w:r>
      <w:r w:rsidRPr="003D6DDC">
        <w:rPr>
          <w:rFonts w:ascii="Times New Roman" w:hAnsi="Times New Roman" w:cs="Times New Roman"/>
          <w:sz w:val="20"/>
          <w:lang w:val="en-US"/>
        </w:rPr>
        <w:t>p</w:t>
      </w:r>
      <w:r w:rsidRPr="00740429">
        <w:rPr>
          <w:rFonts w:ascii="Times New Roman" w:hAnsi="Times New Roman" w:cs="Times New Roman"/>
          <w:sz w:val="20"/>
        </w:rPr>
        <w:t>.191.</w:t>
      </w:r>
    </w:p>
  </w:footnote>
  <w:footnote w:id="50">
    <w:p w:rsidR="00FF262C" w:rsidRPr="00A13641" w:rsidRDefault="00FF262C">
      <w:pPr>
        <w:pStyle w:val="a9"/>
        <w:jc w:val="both"/>
        <w:rPr>
          <w:lang w:val="en-US"/>
        </w:rPr>
      </w:pPr>
      <w:r>
        <w:rPr>
          <w:rFonts w:ascii="Times New Roman" w:hAnsi="Times New Roman" w:cs="Times New Roman"/>
          <w:sz w:val="20"/>
          <w:vertAlign w:val="superscript"/>
          <w:lang w:val="en-US"/>
        </w:rPr>
        <w:footnoteRef/>
      </w:r>
      <w:r>
        <w:rPr>
          <w:rFonts w:ascii="Times New Roman" w:hAnsi="Times New Roman" w:cs="Times New Roman"/>
          <w:sz w:val="20"/>
          <w:vertAlign w:val="superscript"/>
          <w:lang w:val="en-US"/>
        </w:rPr>
        <w:t xml:space="preserve"> </w:t>
      </w:r>
      <w:r>
        <w:rPr>
          <w:rFonts w:ascii="Times New Roman" w:hAnsi="Times New Roman" w:cs="Times New Roman"/>
          <w:sz w:val="20"/>
          <w:lang w:val="en-US"/>
        </w:rPr>
        <w:t xml:space="preserve">Kohn H. </w:t>
      </w:r>
      <w:proofErr w:type="spellStart"/>
      <w:r>
        <w:rPr>
          <w:rFonts w:ascii="Times New Roman" w:hAnsi="Times New Roman" w:cs="Times New Roman"/>
          <w:sz w:val="20"/>
          <w:lang w:val="en-US"/>
        </w:rPr>
        <w:t>Natlonalizm</w:t>
      </w:r>
      <w:proofErr w:type="spellEnd"/>
      <w:r>
        <w:rPr>
          <w:rFonts w:ascii="Times New Roman" w:hAnsi="Times New Roman" w:cs="Times New Roman"/>
          <w:sz w:val="20"/>
          <w:lang w:val="en-US"/>
        </w:rPr>
        <w:t xml:space="preserve">: Its Meaning and History / H. Kohn -L: Robert E. Krieger Publishing Company Malabar. </w:t>
      </w:r>
      <w:r w:rsidRPr="003D6DDC">
        <w:rPr>
          <w:rFonts w:ascii="Times New Roman" w:hAnsi="Times New Roman" w:cs="Times New Roman"/>
          <w:sz w:val="20"/>
          <w:lang w:val="en-US"/>
        </w:rPr>
        <w:t>– 1965. –p.191.</w:t>
      </w:r>
    </w:p>
  </w:footnote>
  <w:footnote w:id="51">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Большой юридический словарь / Под ред. А.Я. Сухарева. - 3-e изд., </w:t>
      </w:r>
      <w:proofErr w:type="spellStart"/>
      <w:r>
        <w:rPr>
          <w:rFonts w:ascii="Times New Roman" w:hAnsi="Times New Roman" w:cs="Times New Roman"/>
          <w:sz w:val="20"/>
          <w:szCs w:val="20"/>
        </w:rPr>
        <w:t>перераб</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и доп. - М.: ИНФРА-М, - 2006. - 858 с.</w:t>
      </w:r>
    </w:p>
  </w:footnote>
  <w:footnote w:id="52">
    <w:p w:rsidR="00FF262C" w:rsidRPr="00F858B3" w:rsidRDefault="00FF262C" w:rsidP="00F858B3">
      <w:pPr>
        <w:pStyle w:val="a9"/>
        <w:jc w:val="both"/>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Козуева</w:t>
      </w:r>
      <w:proofErr w:type="spellEnd"/>
      <w:r>
        <w:rPr>
          <w:rFonts w:ascii="Times New Roman" w:hAnsi="Times New Roman" w:cs="Times New Roman"/>
          <w:sz w:val="20"/>
          <w:szCs w:val="20"/>
        </w:rPr>
        <w:t xml:space="preserve"> А. Д. Понятие сепаратизма: его сущность, предпосылки и причины возникновения / А. Д. </w:t>
      </w:r>
      <w:proofErr w:type="spellStart"/>
      <w:r>
        <w:rPr>
          <w:rFonts w:ascii="Times New Roman" w:hAnsi="Times New Roman" w:cs="Times New Roman"/>
          <w:sz w:val="20"/>
          <w:szCs w:val="20"/>
        </w:rPr>
        <w:t>Козуева</w:t>
      </w:r>
      <w:proofErr w:type="spellEnd"/>
      <w:r>
        <w:rPr>
          <w:rFonts w:ascii="Times New Roman" w:hAnsi="Times New Roman" w:cs="Times New Roman"/>
          <w:sz w:val="20"/>
          <w:szCs w:val="20"/>
        </w:rPr>
        <w:t xml:space="preserve"> // Молодой учёный. - 2016. - №7. - С. 559-563.</w:t>
      </w:r>
    </w:p>
  </w:footnote>
  <w:footnote w:id="53">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Министерство иностранных дел Российской Федерации / Шанхайская конвенция о борьбе с терроризмом, сепаратизмом и экстремизмом, 15.06.2001, URL: </w:t>
      </w:r>
      <w:r>
        <w:rPr>
          <w:rStyle w:val="InternetLink"/>
          <w:rFonts w:ascii="Times New Roman" w:hAnsi="Times New Roman" w:cs="Times New Roman"/>
          <w:color w:val="00000A"/>
          <w:sz w:val="20"/>
          <w:szCs w:val="20"/>
          <w:u w:val="none"/>
        </w:rPr>
        <w:t>http://www.mid.ru/sanhajskaa-organizacia-sotrudnicestva-sos-/-/asset_publisher/0vP3hQoCPRg5/content/id/579790</w:t>
      </w:r>
      <w:r>
        <w:rPr>
          <w:rFonts w:ascii="Times New Roman" w:hAnsi="Times New Roman" w:cs="Times New Roman"/>
          <w:sz w:val="20"/>
          <w:szCs w:val="20"/>
        </w:rPr>
        <w:t xml:space="preserve"> (дата обращения 15.04.2019).</w:t>
      </w:r>
    </w:p>
  </w:footnote>
  <w:footnote w:id="54">
    <w:p w:rsidR="00FF262C" w:rsidRPr="00A13641" w:rsidRDefault="00FF262C">
      <w:pPr>
        <w:pStyle w:val="a9"/>
        <w:rPr>
          <w:lang w:val="en-US"/>
        </w:rPr>
      </w:pPr>
      <w:r>
        <w:rPr>
          <w:rFonts w:ascii="Times New Roman" w:hAnsi="Times New Roman" w:cs="Times New Roman"/>
          <w:sz w:val="20"/>
          <w:szCs w:val="20"/>
          <w:vertAlign w:val="superscript"/>
          <w:lang w:val="en-US"/>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Heraclides</w:t>
      </w:r>
      <w:proofErr w:type="spellEnd"/>
      <w:r>
        <w:rPr>
          <w:rFonts w:ascii="Times New Roman" w:hAnsi="Times New Roman" w:cs="Times New Roman"/>
          <w:sz w:val="20"/>
          <w:szCs w:val="20"/>
          <w:lang w:val="en-US"/>
        </w:rPr>
        <w:t xml:space="preserve"> A. The international dimension of minority separatism: An attempt at unravelling a Pandora box / A. </w:t>
      </w:r>
      <w:proofErr w:type="spellStart"/>
      <w:r>
        <w:rPr>
          <w:rFonts w:ascii="Times New Roman" w:hAnsi="Times New Roman" w:cs="Times New Roman"/>
          <w:sz w:val="20"/>
          <w:szCs w:val="20"/>
          <w:lang w:val="en-US"/>
        </w:rPr>
        <w:t>Heraclides</w:t>
      </w:r>
      <w:proofErr w:type="spellEnd"/>
      <w:r>
        <w:rPr>
          <w:rFonts w:ascii="Times New Roman" w:hAnsi="Times New Roman" w:cs="Times New Roman"/>
          <w:sz w:val="20"/>
          <w:szCs w:val="20"/>
          <w:lang w:val="en-US"/>
        </w:rPr>
        <w:t xml:space="preserve"> // Paradigms. - 1992. Volume 6. Issue 1. - pp. 33-51.</w:t>
      </w:r>
    </w:p>
  </w:footnote>
  <w:footnote w:id="55">
    <w:p w:rsidR="00FF262C" w:rsidRPr="00F858B3" w:rsidRDefault="00FF262C">
      <w:pPr>
        <w:pStyle w:val="a9"/>
      </w:pPr>
      <w:r>
        <w:rPr>
          <w:rFonts w:ascii="Times New Roman" w:hAnsi="Times New Roman" w:cs="Times New Roman"/>
          <w:sz w:val="20"/>
          <w:szCs w:val="20"/>
          <w:vertAlign w:val="superscript"/>
          <w:lang w:val="en-US"/>
        </w:rPr>
        <w:footnoteRef/>
      </w:r>
      <w:r>
        <w:rPr>
          <w:rFonts w:ascii="Times New Roman" w:hAnsi="Times New Roman" w:cs="Times New Roman"/>
          <w:sz w:val="20"/>
          <w:szCs w:val="20"/>
          <w:lang w:val="en-US"/>
        </w:rPr>
        <w:t xml:space="preserve"> </w:t>
      </w:r>
      <w:bookmarkStart w:id="20" w:name="_Hlk10210159"/>
      <w:r>
        <w:rPr>
          <w:rFonts w:ascii="Times New Roman" w:hAnsi="Times New Roman" w:cs="Times New Roman"/>
          <w:sz w:val="20"/>
          <w:szCs w:val="20"/>
          <w:lang w:val="en-US"/>
        </w:rPr>
        <w:t>Smith A. Towards a theory of ethnic separatism / A. Smith // Ethnic and Racial Studies. - 1979. Volume</w:t>
      </w:r>
      <w:r>
        <w:rPr>
          <w:rFonts w:ascii="Times New Roman" w:hAnsi="Times New Roman" w:cs="Times New Roman"/>
          <w:sz w:val="20"/>
          <w:szCs w:val="20"/>
        </w:rPr>
        <w:t xml:space="preserve"> 2. </w:t>
      </w:r>
      <w:r>
        <w:rPr>
          <w:rFonts w:ascii="Times New Roman" w:hAnsi="Times New Roman" w:cs="Times New Roman"/>
          <w:sz w:val="20"/>
          <w:szCs w:val="20"/>
          <w:lang w:val="en-US"/>
        </w:rPr>
        <w:t>Issue</w:t>
      </w:r>
      <w:r>
        <w:rPr>
          <w:rFonts w:ascii="Times New Roman" w:hAnsi="Times New Roman" w:cs="Times New Roman"/>
          <w:sz w:val="20"/>
          <w:szCs w:val="20"/>
        </w:rPr>
        <w:t xml:space="preserve"> 1. - </w:t>
      </w:r>
      <w:r>
        <w:rPr>
          <w:rFonts w:ascii="Times New Roman" w:hAnsi="Times New Roman" w:cs="Times New Roman"/>
          <w:sz w:val="20"/>
          <w:szCs w:val="20"/>
          <w:lang w:val="en-US"/>
        </w:rPr>
        <w:t>pp</w:t>
      </w:r>
      <w:bookmarkEnd w:id="20"/>
      <w:r>
        <w:rPr>
          <w:rFonts w:ascii="Times New Roman" w:hAnsi="Times New Roman" w:cs="Times New Roman"/>
          <w:sz w:val="20"/>
          <w:szCs w:val="20"/>
        </w:rPr>
        <w:t xml:space="preserve"> 21-37</w:t>
      </w:r>
      <w:r w:rsidRPr="00F858B3">
        <w:rPr>
          <w:rFonts w:ascii="Times New Roman" w:hAnsi="Times New Roman" w:cs="Times New Roman"/>
          <w:sz w:val="20"/>
          <w:szCs w:val="20"/>
        </w:rPr>
        <w:t>.</w:t>
      </w:r>
    </w:p>
  </w:footnote>
  <w:footnote w:id="56">
    <w:p w:rsidR="00FF262C" w:rsidRDefault="00FF262C">
      <w:pPr>
        <w:pStyle w:val="a9"/>
        <w:jc w:val="both"/>
      </w:pPr>
      <w:r>
        <w:rPr>
          <w:rFonts w:ascii="Times New Roman" w:hAnsi="Times New Roman" w:cs="Times New Roman"/>
          <w:sz w:val="20"/>
          <w:szCs w:val="20"/>
          <w:vertAlign w:val="superscript"/>
        </w:rPr>
        <w:footnoteRef/>
      </w:r>
      <w:bookmarkStart w:id="21" w:name="_Hlk10210927"/>
      <w:r>
        <w:rPr>
          <w:rFonts w:ascii="Times New Roman" w:hAnsi="Times New Roman" w:cs="Times New Roman"/>
          <w:sz w:val="20"/>
          <w:szCs w:val="20"/>
          <w:vertAlign w:val="superscript"/>
        </w:rPr>
        <w:t xml:space="preserve"> </w:t>
      </w:r>
      <w:bookmarkEnd w:id="21"/>
      <w:r>
        <w:rPr>
          <w:rFonts w:ascii="Times New Roman" w:hAnsi="Times New Roman" w:cs="Times New Roman"/>
          <w:sz w:val="20"/>
          <w:szCs w:val="20"/>
        </w:rPr>
        <w:t xml:space="preserve">Сепаратизм в политической жизни современной Европы / под ред. П.Е. </w:t>
      </w:r>
      <w:proofErr w:type="spellStart"/>
      <w:r>
        <w:rPr>
          <w:rFonts w:ascii="Times New Roman" w:hAnsi="Times New Roman" w:cs="Times New Roman"/>
          <w:sz w:val="20"/>
          <w:szCs w:val="20"/>
        </w:rPr>
        <w:t>Канделя</w:t>
      </w:r>
      <w:proofErr w:type="spellEnd"/>
      <w:r>
        <w:rPr>
          <w:rFonts w:ascii="Times New Roman" w:hAnsi="Times New Roman" w:cs="Times New Roman"/>
          <w:sz w:val="20"/>
          <w:szCs w:val="20"/>
        </w:rPr>
        <w:t xml:space="preserve"> // Доклады Института Европы - М.: Ин-т Европы РАН, - 2015. – 88 с</w:t>
      </w:r>
    </w:p>
  </w:footnote>
  <w:footnote w:id="57">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Еремина Н.В. Национально-политический разлом. От регионализма к сепаратизму в странах ЕС (на примере Шотландии и Уэльса) / Н.В. Еремина // Свободная мысль. - 2010</w:t>
      </w:r>
      <w:r w:rsidRPr="0046145F">
        <w:rPr>
          <w:rFonts w:ascii="Times New Roman" w:hAnsi="Times New Roman" w:cs="Times New Roman"/>
          <w:sz w:val="20"/>
          <w:szCs w:val="20"/>
        </w:rPr>
        <w:t>. - №12. – C. 21-34.</w:t>
      </w:r>
    </w:p>
  </w:footnote>
  <w:footnote w:id="58">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Организация Объединённых Наций / Устав ООН, URL: https://www.un.org/ru/charter-united-nations/ (дата обращения 17.04.2019).</w:t>
      </w:r>
    </w:p>
  </w:footnote>
  <w:footnote w:id="59">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Организация Объединённых Наций / Международный пакт ООН об экономических, социальных и культурных правах 1966 года, URL: https://www.un.org/ru/documents/decl_conv/conventions/pactecon.shtml (дата обращения 17.04.2019).</w:t>
      </w:r>
    </w:p>
  </w:footnote>
  <w:footnote w:id="60">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Организация Объединённых Наций / Международный пакт ООН о гражданских и политических правах 1966 года, URL: https://www.un.org/ru/documents/decl_conv/conventions/pactpol.shtml (дата обращения </w:t>
      </w:r>
      <w:r w:rsidRPr="00625961">
        <w:rPr>
          <w:rFonts w:ascii="Times New Roman" w:hAnsi="Times New Roman" w:cs="Times New Roman"/>
          <w:sz w:val="20"/>
          <w:szCs w:val="20"/>
        </w:rPr>
        <w:t>17.04.2019</w:t>
      </w:r>
      <w:r>
        <w:rPr>
          <w:rFonts w:ascii="Times New Roman" w:hAnsi="Times New Roman" w:cs="Times New Roman"/>
          <w:sz w:val="20"/>
          <w:szCs w:val="20"/>
        </w:rPr>
        <w:t>).</w:t>
      </w:r>
    </w:p>
  </w:footnote>
  <w:footnote w:id="61">
    <w:p w:rsidR="00FF262C" w:rsidRDefault="00FF262C">
      <w:pPr>
        <w:pStyle w:val="a9"/>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Организация Объединённых Наций /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Объединённых Наций 1970 года, URL: https://www.un.org/ru/documents/decl_conv/declarations/intlaw_principles.shtml (дата обращения </w:t>
      </w:r>
      <w:r w:rsidRPr="00625961">
        <w:rPr>
          <w:rFonts w:ascii="Times New Roman" w:hAnsi="Times New Roman" w:cs="Times New Roman"/>
          <w:sz w:val="20"/>
          <w:szCs w:val="20"/>
        </w:rPr>
        <w:t>17.04.2019</w:t>
      </w:r>
      <w:r>
        <w:rPr>
          <w:rFonts w:ascii="Times New Roman" w:hAnsi="Times New Roman" w:cs="Times New Roman"/>
          <w:sz w:val="20"/>
          <w:szCs w:val="20"/>
        </w:rPr>
        <w:t>).</w:t>
      </w:r>
    </w:p>
  </w:footnote>
  <w:footnote w:id="62">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См. там же</w:t>
      </w:r>
    </w:p>
  </w:footnote>
  <w:footnote w:id="63">
    <w:p w:rsidR="00FF262C" w:rsidRDefault="00FF262C" w:rsidP="005E3A8F">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Рудницкая</w:t>
      </w:r>
      <w:proofErr w:type="spellEnd"/>
      <w:r>
        <w:rPr>
          <w:rFonts w:ascii="Times New Roman" w:hAnsi="Times New Roman" w:cs="Times New Roman"/>
          <w:sz w:val="20"/>
          <w:szCs w:val="20"/>
        </w:rPr>
        <w:t xml:space="preserve"> А. П., </w:t>
      </w:r>
      <w:proofErr w:type="spellStart"/>
      <w:r>
        <w:rPr>
          <w:rFonts w:ascii="Times New Roman" w:hAnsi="Times New Roman" w:cs="Times New Roman"/>
          <w:sz w:val="20"/>
          <w:szCs w:val="20"/>
        </w:rPr>
        <w:t>Глинник</w:t>
      </w:r>
      <w:proofErr w:type="spellEnd"/>
      <w:r>
        <w:rPr>
          <w:rFonts w:ascii="Times New Roman" w:hAnsi="Times New Roman" w:cs="Times New Roman"/>
          <w:sz w:val="20"/>
          <w:szCs w:val="20"/>
        </w:rPr>
        <w:t xml:space="preserve"> Ю. А. Процессы регионализации в странах европейского Союза: вызовы и тенденции / А. П. </w:t>
      </w:r>
      <w:proofErr w:type="spellStart"/>
      <w:r>
        <w:rPr>
          <w:rFonts w:ascii="Times New Roman" w:hAnsi="Times New Roman" w:cs="Times New Roman"/>
          <w:sz w:val="20"/>
          <w:szCs w:val="20"/>
        </w:rPr>
        <w:t>Рудницкая</w:t>
      </w:r>
      <w:proofErr w:type="spellEnd"/>
      <w:r>
        <w:rPr>
          <w:rFonts w:ascii="Times New Roman" w:hAnsi="Times New Roman" w:cs="Times New Roman"/>
          <w:sz w:val="20"/>
          <w:szCs w:val="20"/>
        </w:rPr>
        <w:t xml:space="preserve">, Ю. А. </w:t>
      </w:r>
      <w:proofErr w:type="spellStart"/>
      <w:r>
        <w:rPr>
          <w:rFonts w:ascii="Times New Roman" w:hAnsi="Times New Roman" w:cs="Times New Roman"/>
          <w:sz w:val="20"/>
          <w:szCs w:val="20"/>
        </w:rPr>
        <w:t>Глинник</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PolitBook</w:t>
      </w:r>
      <w:proofErr w:type="spellEnd"/>
      <w:r>
        <w:rPr>
          <w:rFonts w:ascii="Times New Roman" w:hAnsi="Times New Roman" w:cs="Times New Roman"/>
          <w:sz w:val="20"/>
          <w:szCs w:val="20"/>
        </w:rPr>
        <w:t>. - 2016. - №1.</w:t>
      </w:r>
      <w:r w:rsidRPr="00D207E9">
        <w:rPr>
          <w:rFonts w:ascii="Times New Roman" w:hAnsi="Times New Roman" w:cs="Times New Roman"/>
          <w:sz w:val="20"/>
          <w:szCs w:val="20"/>
        </w:rPr>
        <w:t xml:space="preserve"> – </w:t>
      </w:r>
      <w:r w:rsidRPr="00D207E9">
        <w:rPr>
          <w:rFonts w:ascii="Times New Roman" w:hAnsi="Times New Roman" w:cs="Times New Roman"/>
          <w:sz w:val="20"/>
          <w:szCs w:val="20"/>
          <w:lang w:val="en-US"/>
        </w:rPr>
        <w:t>C</w:t>
      </w:r>
      <w:r w:rsidRPr="00D207E9">
        <w:rPr>
          <w:rFonts w:ascii="Times New Roman" w:hAnsi="Times New Roman" w:cs="Times New Roman"/>
          <w:sz w:val="20"/>
          <w:szCs w:val="20"/>
        </w:rPr>
        <w:t>. 92-107.</w:t>
      </w:r>
    </w:p>
  </w:footnote>
  <w:footnote w:id="64">
    <w:p w:rsidR="00FF262C" w:rsidRPr="00A13641" w:rsidRDefault="00FF262C" w:rsidP="005E3A8F">
      <w:pPr>
        <w:pStyle w:val="a9"/>
        <w:jc w:val="both"/>
        <w:rPr>
          <w:lang w:val="en-US"/>
        </w:rPr>
      </w:pPr>
      <w:r>
        <w:rPr>
          <w:rFonts w:ascii="Times New Roman" w:hAnsi="Times New Roman" w:cs="Times New Roman"/>
          <w:sz w:val="20"/>
          <w:szCs w:val="20"/>
          <w:vertAlign w:val="superscript"/>
          <w:lang w:val="en-US"/>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Evans A. Regionalism in the EU: Legal </w:t>
      </w:r>
      <w:proofErr w:type="spellStart"/>
      <w:r>
        <w:rPr>
          <w:rFonts w:ascii="Times New Roman" w:hAnsi="Times New Roman" w:cs="Times New Roman"/>
          <w:sz w:val="20"/>
          <w:szCs w:val="20"/>
          <w:lang w:val="en-US"/>
        </w:rPr>
        <w:t>Organisation</w:t>
      </w:r>
      <w:proofErr w:type="spellEnd"/>
      <w:r>
        <w:rPr>
          <w:rFonts w:ascii="Times New Roman" w:hAnsi="Times New Roman" w:cs="Times New Roman"/>
          <w:sz w:val="20"/>
          <w:szCs w:val="20"/>
          <w:lang w:val="en-US"/>
        </w:rPr>
        <w:t xml:space="preserve"> of a Challenging Social Phenomenon / A. Evans // Journal of European Integration. -2002. - Volume 24. - Issue 3. pp. 219-243.</w:t>
      </w:r>
    </w:p>
  </w:footnote>
  <w:footnote w:id="65">
    <w:p w:rsidR="00FF262C" w:rsidRDefault="00FF262C" w:rsidP="005E3A8F">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Рудницкая</w:t>
      </w:r>
      <w:proofErr w:type="spellEnd"/>
      <w:r>
        <w:rPr>
          <w:rFonts w:ascii="Times New Roman" w:hAnsi="Times New Roman" w:cs="Times New Roman"/>
          <w:sz w:val="20"/>
          <w:szCs w:val="20"/>
        </w:rPr>
        <w:t xml:space="preserve"> А. П., </w:t>
      </w:r>
      <w:proofErr w:type="spellStart"/>
      <w:r>
        <w:rPr>
          <w:rFonts w:ascii="Times New Roman" w:hAnsi="Times New Roman" w:cs="Times New Roman"/>
          <w:sz w:val="20"/>
          <w:szCs w:val="20"/>
        </w:rPr>
        <w:t>Глинник</w:t>
      </w:r>
      <w:proofErr w:type="spellEnd"/>
      <w:r>
        <w:rPr>
          <w:rFonts w:ascii="Times New Roman" w:hAnsi="Times New Roman" w:cs="Times New Roman"/>
          <w:sz w:val="20"/>
          <w:szCs w:val="20"/>
        </w:rPr>
        <w:t xml:space="preserve"> Ю. А. Процессы регионализации в странах европейского Союза: вызовы и тенденции / А. П. </w:t>
      </w:r>
      <w:proofErr w:type="spellStart"/>
      <w:r>
        <w:rPr>
          <w:rFonts w:ascii="Times New Roman" w:hAnsi="Times New Roman" w:cs="Times New Roman"/>
          <w:sz w:val="20"/>
          <w:szCs w:val="20"/>
        </w:rPr>
        <w:t>Рудницкая</w:t>
      </w:r>
      <w:proofErr w:type="spellEnd"/>
      <w:r>
        <w:rPr>
          <w:rFonts w:ascii="Times New Roman" w:hAnsi="Times New Roman" w:cs="Times New Roman"/>
          <w:sz w:val="20"/>
          <w:szCs w:val="20"/>
        </w:rPr>
        <w:t xml:space="preserve">, Ю. А. </w:t>
      </w:r>
      <w:proofErr w:type="spellStart"/>
      <w:r>
        <w:rPr>
          <w:rFonts w:ascii="Times New Roman" w:hAnsi="Times New Roman" w:cs="Times New Roman"/>
          <w:sz w:val="20"/>
          <w:szCs w:val="20"/>
        </w:rPr>
        <w:t>Глинник</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PolitBook</w:t>
      </w:r>
      <w:proofErr w:type="spellEnd"/>
      <w:r>
        <w:rPr>
          <w:rFonts w:ascii="Times New Roman" w:hAnsi="Times New Roman" w:cs="Times New Roman"/>
          <w:sz w:val="20"/>
          <w:szCs w:val="20"/>
        </w:rPr>
        <w:t>. - 2016. - №1.</w:t>
      </w:r>
      <w:r w:rsidRPr="00D207E9">
        <w:rPr>
          <w:rFonts w:ascii="Times New Roman" w:hAnsi="Times New Roman" w:cs="Times New Roman"/>
          <w:sz w:val="20"/>
          <w:szCs w:val="20"/>
        </w:rPr>
        <w:t xml:space="preserve"> – </w:t>
      </w:r>
      <w:r w:rsidRPr="00D207E9">
        <w:rPr>
          <w:rFonts w:ascii="Times New Roman" w:hAnsi="Times New Roman" w:cs="Times New Roman"/>
          <w:sz w:val="20"/>
          <w:szCs w:val="20"/>
          <w:lang w:val="en-US"/>
        </w:rPr>
        <w:t>C</w:t>
      </w:r>
      <w:r w:rsidRPr="00D207E9">
        <w:rPr>
          <w:rFonts w:ascii="Times New Roman" w:hAnsi="Times New Roman" w:cs="Times New Roman"/>
          <w:sz w:val="20"/>
          <w:szCs w:val="20"/>
        </w:rPr>
        <w:t>. 92-107.</w:t>
      </w:r>
    </w:p>
  </w:footnote>
  <w:footnote w:id="66">
    <w:p w:rsidR="00FF262C" w:rsidRDefault="00FF262C">
      <w:pPr>
        <w:pStyle w:val="a9"/>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r>
        <w:rPr>
          <w:rFonts w:ascii="Times New Roman" w:hAnsi="Times New Roman" w:cs="Times New Roman"/>
          <w:sz w:val="20"/>
        </w:rPr>
        <w:t>Зонова Т.В. От Европы государств к Европе регионов / Т.В. Зонова // Полис. - 1999. - № 5. - С.155-164.</w:t>
      </w:r>
    </w:p>
  </w:footnote>
  <w:footnote w:id="67">
    <w:p w:rsidR="00FF262C" w:rsidRPr="001440D6" w:rsidRDefault="00FF262C" w:rsidP="001440D6">
      <w:pPr>
        <w:pStyle w:val="a9"/>
        <w:jc w:val="both"/>
        <w:rPr>
          <w:rFonts w:ascii="Times New Roman" w:hAnsi="Times New Roman" w:cs="Times New Roman"/>
          <w:sz w:val="20"/>
          <w:lang w:val="en-US"/>
        </w:rPr>
      </w:pPr>
      <w:r>
        <w:rPr>
          <w:rFonts w:ascii="Times New Roman" w:hAnsi="Times New Roman" w:cs="Times New Roman"/>
          <w:sz w:val="20"/>
          <w:vertAlign w:val="superscript"/>
          <w:lang w:val="en-US"/>
        </w:rPr>
        <w:footnoteRef/>
      </w:r>
      <w:r>
        <w:rPr>
          <w:rFonts w:ascii="Times New Roman" w:hAnsi="Times New Roman" w:cs="Times New Roman"/>
          <w:sz w:val="20"/>
          <w:vertAlign w:val="superscript"/>
          <w:lang w:val="en-US"/>
        </w:rPr>
        <w:t xml:space="preserve"> </w:t>
      </w:r>
      <w:proofErr w:type="spellStart"/>
      <w:r>
        <w:rPr>
          <w:rFonts w:ascii="Times New Roman" w:hAnsi="Times New Roman" w:cs="Times New Roman"/>
          <w:sz w:val="20"/>
          <w:lang w:val="en-US"/>
        </w:rPr>
        <w:t>Borrás-Alomar</w:t>
      </w:r>
      <w:proofErr w:type="spellEnd"/>
      <w:r>
        <w:rPr>
          <w:rFonts w:ascii="Times New Roman" w:hAnsi="Times New Roman" w:cs="Times New Roman"/>
          <w:sz w:val="20"/>
          <w:lang w:val="en-US"/>
        </w:rPr>
        <w:t xml:space="preserve"> S., Christiansen T., </w:t>
      </w:r>
      <w:proofErr w:type="spellStart"/>
      <w:r>
        <w:rPr>
          <w:rFonts w:ascii="Times New Roman" w:hAnsi="Times New Roman" w:cs="Times New Roman"/>
          <w:sz w:val="20"/>
          <w:lang w:val="en-US"/>
        </w:rPr>
        <w:t>Rodríguez-Pose</w:t>
      </w:r>
      <w:proofErr w:type="spellEnd"/>
      <w:r>
        <w:rPr>
          <w:rFonts w:ascii="Times New Roman" w:hAnsi="Times New Roman" w:cs="Times New Roman"/>
          <w:sz w:val="20"/>
          <w:lang w:val="en-US"/>
        </w:rPr>
        <w:t xml:space="preserve"> A. </w:t>
      </w:r>
      <w:proofErr w:type="gramStart"/>
      <w:r>
        <w:rPr>
          <w:rFonts w:ascii="Times New Roman" w:hAnsi="Times New Roman" w:cs="Times New Roman"/>
          <w:sz w:val="20"/>
          <w:lang w:val="en-US"/>
        </w:rPr>
        <w:t>Towards</w:t>
      </w:r>
      <w:proofErr w:type="gramEnd"/>
      <w:r>
        <w:rPr>
          <w:rFonts w:ascii="Times New Roman" w:hAnsi="Times New Roman" w:cs="Times New Roman"/>
          <w:sz w:val="20"/>
          <w:lang w:val="en-US"/>
        </w:rPr>
        <w:t xml:space="preserve"> a «Europe of the Regions»? Visions and reality from a critical perspective / S. </w:t>
      </w:r>
      <w:proofErr w:type="spellStart"/>
      <w:r>
        <w:rPr>
          <w:rFonts w:ascii="Times New Roman" w:hAnsi="Times New Roman" w:cs="Times New Roman"/>
          <w:sz w:val="20"/>
          <w:lang w:val="en-US"/>
        </w:rPr>
        <w:t>Borrás-Alomar</w:t>
      </w:r>
      <w:proofErr w:type="spellEnd"/>
      <w:r>
        <w:rPr>
          <w:rFonts w:ascii="Times New Roman" w:hAnsi="Times New Roman" w:cs="Times New Roman"/>
          <w:sz w:val="20"/>
          <w:lang w:val="en-US"/>
        </w:rPr>
        <w:t xml:space="preserve">, T. Christiansen, A. </w:t>
      </w:r>
      <w:proofErr w:type="spellStart"/>
      <w:r>
        <w:rPr>
          <w:rFonts w:ascii="Times New Roman" w:hAnsi="Times New Roman" w:cs="Times New Roman"/>
          <w:sz w:val="20"/>
          <w:lang w:val="en-US"/>
        </w:rPr>
        <w:t>Rodríguez-Pose</w:t>
      </w:r>
      <w:proofErr w:type="spellEnd"/>
      <w:r>
        <w:rPr>
          <w:rFonts w:ascii="Times New Roman" w:hAnsi="Times New Roman" w:cs="Times New Roman"/>
          <w:sz w:val="20"/>
          <w:lang w:val="en-US"/>
        </w:rPr>
        <w:t xml:space="preserve"> // Regional politics and policy. - 1994. </w:t>
      </w:r>
      <w:r w:rsidRPr="001440D6">
        <w:rPr>
          <w:rFonts w:ascii="Times New Roman" w:hAnsi="Times New Roman" w:cs="Times New Roman"/>
          <w:sz w:val="20"/>
          <w:lang w:val="en-US"/>
        </w:rPr>
        <w:t>- Volume 4. Issue 2. –pp. 1-27.</w:t>
      </w:r>
    </w:p>
  </w:footnote>
  <w:footnote w:id="68">
    <w:p w:rsidR="00FF262C" w:rsidRPr="00A13641" w:rsidRDefault="00FF262C">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European Commission / The Treaty of Rome, 25 March 1957, URL: https://ec.europa.eu/romania/sites/romania/files/tratatul_de_la_roma.pdf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20.04.2019).</w:t>
      </w:r>
    </w:p>
  </w:footnote>
  <w:footnote w:id="69">
    <w:p w:rsidR="00FF262C" w:rsidRPr="00A13641" w:rsidRDefault="00FF262C">
      <w:pPr>
        <w:pStyle w:val="a9"/>
        <w:rPr>
          <w:lang w:val="en-US"/>
        </w:rPr>
      </w:pPr>
      <w:r>
        <w:rPr>
          <w:rFonts w:ascii="Times New Roman" w:hAnsi="Times New Roman" w:cs="Times New Roman"/>
          <w:sz w:val="20"/>
          <w:szCs w:val="20"/>
          <w:vertAlign w:val="superscript"/>
          <w:lang w:val="en-US"/>
        </w:rPr>
        <w:footnoteRef/>
      </w:r>
      <w:r>
        <w:rPr>
          <w:rFonts w:ascii="Times New Roman" w:hAnsi="Times New Roman" w:cs="Times New Roman"/>
          <w:sz w:val="20"/>
          <w:szCs w:val="20"/>
          <w:lang w:val="en-US"/>
        </w:rPr>
        <w:t xml:space="preserve"> European Commission / European Regional Development Fund turns 40, URL: </w:t>
      </w:r>
      <w:r>
        <w:rPr>
          <w:rStyle w:val="InternetLink"/>
          <w:rFonts w:ascii="Times New Roman" w:hAnsi="Times New Roman" w:cs="Times New Roman"/>
          <w:color w:val="00000A"/>
          <w:sz w:val="20"/>
          <w:szCs w:val="20"/>
          <w:u w:val="none"/>
          <w:lang w:val="en-US"/>
        </w:rPr>
        <w:t>https://ec.europa.eu/regional_policy/en/newsroom/news/2015/03/european-regional-development-fund-turns-40</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20.04.2019).</w:t>
      </w:r>
    </w:p>
  </w:footnote>
  <w:footnote w:id="70">
    <w:p w:rsidR="00FF262C" w:rsidRPr="00A13641" w:rsidRDefault="00FF262C">
      <w:pPr>
        <w:pStyle w:val="a9"/>
        <w:jc w:val="both"/>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Council of Europe / European Treaty Series - No. 122, European Charter of Local Self-Government, Strasbourg, 15.X.1985, URL: https://rm.coe.int/168007a088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25.04.2019).</w:t>
      </w:r>
    </w:p>
  </w:footnote>
  <w:footnote w:id="71">
    <w:p w:rsidR="00FF262C" w:rsidRPr="00A13641" w:rsidRDefault="00FF262C">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Archive of European Integration / European Parliament, Resolution on Community regional policy and the role of the regions and Annexed Community Charter for Regionalization, 18 November, URL: http://aei.pitt.edu/1758/1/ep_resolution_regional_11_88.pdf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25.04.2019).</w:t>
      </w:r>
    </w:p>
  </w:footnote>
  <w:footnote w:id="72">
    <w:p w:rsidR="00FF262C" w:rsidRDefault="00FF262C">
      <w:pPr>
        <w:pStyle w:val="a9"/>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Совет Европы / Европейская рамочная конвенция о приграничном сотрудничестве территориальных сообществ и властей, Мадрид, 21/05/1980, URL: https://www.coe.int/ru/web/conventions/full-list/-/conventions/treaty/106 (дата обращения 25.04.2019).</w:t>
      </w:r>
    </w:p>
  </w:footnote>
  <w:footnote w:id="73">
    <w:p w:rsidR="00FF262C" w:rsidRPr="00A13641" w:rsidRDefault="00FF262C">
      <w:pPr>
        <w:pStyle w:val="a9"/>
        <w:rPr>
          <w:lang w:val="en-US"/>
        </w:rPr>
      </w:pPr>
      <w:r>
        <w:rPr>
          <w:rFonts w:ascii="Times New Roman" w:hAnsi="Times New Roman" w:cs="Times New Roman"/>
          <w:sz w:val="20"/>
          <w:szCs w:val="20"/>
          <w:vertAlign w:val="superscript"/>
          <w:lang w:val="en-US"/>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Council of Europe / Congress of local and regional authorities, URL: </w:t>
      </w:r>
      <w:hyperlink r:id="rId1">
        <w:r>
          <w:rPr>
            <w:rStyle w:val="InternetLink"/>
            <w:rFonts w:ascii="Times New Roman" w:hAnsi="Times New Roman" w:cs="Times New Roman"/>
            <w:color w:val="00000A"/>
            <w:sz w:val="20"/>
            <w:szCs w:val="20"/>
            <w:u w:val="none"/>
            <w:lang w:val="en-US"/>
          </w:rPr>
          <w:t>https://www.coe.int/ru/web/congress/overview</w:t>
        </w:r>
      </w:hyperlink>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25.04.2019).</w:t>
      </w:r>
    </w:p>
  </w:footnote>
  <w:footnote w:id="74">
    <w:p w:rsidR="00FF262C" w:rsidRPr="00A13641" w:rsidRDefault="00FF262C">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European Union / Treaty on European Union, Luxembourg, 1992, URL: </w:t>
      </w:r>
      <w:r>
        <w:rPr>
          <w:rStyle w:val="InternetLink"/>
          <w:rFonts w:ascii="Times New Roman" w:hAnsi="Times New Roman" w:cs="Times New Roman"/>
          <w:color w:val="00000A"/>
          <w:sz w:val="20"/>
          <w:szCs w:val="20"/>
          <w:u w:val="none"/>
          <w:lang w:val="en-US"/>
        </w:rPr>
        <w:t>https://europa.eu/european-union/sites/europaeu/files/docs/body/treaty_on_european_union_en.pdf</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25.04.2019).</w:t>
      </w:r>
    </w:p>
  </w:footnote>
  <w:footnote w:id="75">
    <w:p w:rsidR="00FF262C" w:rsidRPr="00A13641" w:rsidRDefault="00FF262C">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European Union law / Single European Act, Official Journal of the European </w:t>
      </w:r>
      <w:proofErr w:type="spellStart"/>
      <w:r>
        <w:rPr>
          <w:rFonts w:ascii="Times New Roman" w:hAnsi="Times New Roman" w:cs="Times New Roman"/>
          <w:sz w:val="20"/>
          <w:szCs w:val="20"/>
          <w:lang w:val="en-US"/>
        </w:rPr>
        <w:t>Commutities</w:t>
      </w:r>
      <w:proofErr w:type="spellEnd"/>
      <w:r>
        <w:rPr>
          <w:rFonts w:ascii="Times New Roman" w:hAnsi="Times New Roman" w:cs="Times New Roman"/>
          <w:sz w:val="20"/>
          <w:szCs w:val="20"/>
          <w:lang w:val="en-US"/>
        </w:rPr>
        <w:t xml:space="preserve"> No L 169, URL: </w:t>
      </w:r>
      <w:r>
        <w:rPr>
          <w:rStyle w:val="InternetLink"/>
          <w:rFonts w:ascii="Times New Roman" w:hAnsi="Times New Roman" w:cs="Times New Roman"/>
          <w:color w:val="00000A"/>
          <w:sz w:val="20"/>
          <w:szCs w:val="20"/>
          <w:u w:val="none"/>
          <w:lang w:val="en-US"/>
        </w:rPr>
        <w:t>https://eur-lex.europa.eu/legal-content/EN/TXT/PDF/?uri=CELEX:11986U/TXT&amp;from=EN</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25.04.2019).</w:t>
      </w:r>
    </w:p>
  </w:footnote>
  <w:footnote w:id="76">
    <w:p w:rsidR="00FF262C" w:rsidRDefault="00FF262C">
      <w:pPr>
        <w:pStyle w:val="a9"/>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Стрежнева</w:t>
      </w:r>
      <w:proofErr w:type="spellEnd"/>
      <w:r>
        <w:rPr>
          <w:rFonts w:ascii="Times New Roman" w:hAnsi="Times New Roman" w:cs="Times New Roman"/>
          <w:sz w:val="20"/>
          <w:szCs w:val="20"/>
        </w:rPr>
        <w:t xml:space="preserve"> М.В. </w:t>
      </w:r>
      <w:proofErr w:type="spellStart"/>
      <w:r>
        <w:rPr>
          <w:rFonts w:ascii="Times New Roman" w:hAnsi="Times New Roman" w:cs="Times New Roman"/>
          <w:sz w:val="20"/>
          <w:szCs w:val="20"/>
        </w:rPr>
        <w:t>Наднациональность</w:t>
      </w:r>
      <w:proofErr w:type="spellEnd"/>
      <w:r>
        <w:rPr>
          <w:rFonts w:ascii="Times New Roman" w:hAnsi="Times New Roman" w:cs="Times New Roman"/>
          <w:sz w:val="20"/>
          <w:szCs w:val="20"/>
        </w:rPr>
        <w:t xml:space="preserve"> и принцип </w:t>
      </w:r>
      <w:proofErr w:type="spellStart"/>
      <w:r>
        <w:rPr>
          <w:rFonts w:ascii="Times New Roman" w:hAnsi="Times New Roman" w:cs="Times New Roman"/>
          <w:sz w:val="20"/>
          <w:szCs w:val="20"/>
        </w:rPr>
        <w:t>субсидиарности</w:t>
      </w:r>
      <w:proofErr w:type="spellEnd"/>
      <w:r>
        <w:rPr>
          <w:rFonts w:ascii="Times New Roman" w:hAnsi="Times New Roman" w:cs="Times New Roman"/>
          <w:sz w:val="20"/>
          <w:szCs w:val="20"/>
        </w:rPr>
        <w:t xml:space="preserve"> в ЕС и за его пределами / </w:t>
      </w:r>
      <w:proofErr w:type="spellStart"/>
      <w:r>
        <w:rPr>
          <w:rFonts w:ascii="Times New Roman" w:hAnsi="Times New Roman" w:cs="Times New Roman"/>
          <w:sz w:val="20"/>
          <w:szCs w:val="20"/>
        </w:rPr>
        <w:t>М.В.Стрежнева</w:t>
      </w:r>
      <w:proofErr w:type="spellEnd"/>
      <w:r>
        <w:rPr>
          <w:rFonts w:ascii="Times New Roman" w:hAnsi="Times New Roman" w:cs="Times New Roman"/>
          <w:sz w:val="20"/>
          <w:szCs w:val="20"/>
        </w:rPr>
        <w:t xml:space="preserve"> // Мировая экономика и международные отношения. - 2016. - Т. 60, № 6. - С. 5-14.</w:t>
      </w:r>
    </w:p>
  </w:footnote>
  <w:footnote w:id="77">
    <w:p w:rsidR="00FF262C" w:rsidRPr="00A13641" w:rsidRDefault="00FF262C">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European Union / Treaty on European Union, Luxembourg, 1992, URL: </w:t>
      </w:r>
      <w:r>
        <w:rPr>
          <w:rStyle w:val="InternetLink"/>
          <w:rFonts w:ascii="Times New Roman" w:hAnsi="Times New Roman" w:cs="Times New Roman"/>
          <w:color w:val="00000A"/>
          <w:sz w:val="20"/>
          <w:szCs w:val="20"/>
          <w:u w:val="none"/>
          <w:lang w:val="en-US"/>
        </w:rPr>
        <w:t>https://europa.eu/european-union/sites/europaeu/files/docs/body/treaty_on_european_union_en.pdf</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25.04.2019).</w:t>
      </w:r>
    </w:p>
  </w:footnote>
  <w:footnote w:id="78">
    <w:p w:rsidR="00FF262C" w:rsidRPr="00A13641" w:rsidRDefault="00FF262C">
      <w:pPr>
        <w:pStyle w:val="a9"/>
        <w:jc w:val="both"/>
        <w:rPr>
          <w:lang w:val="en-US"/>
        </w:rPr>
      </w:pPr>
      <w:r>
        <w:rPr>
          <w:rFonts w:ascii="Times New Roman" w:hAnsi="Times New Roman" w:cs="Times New Roman"/>
          <w:sz w:val="20"/>
          <w:szCs w:val="20"/>
          <w:vertAlign w:val="superscript"/>
          <w:lang w:val="en-US"/>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Evans A. Regionalism in the EU: Legal </w:t>
      </w:r>
      <w:proofErr w:type="spellStart"/>
      <w:r>
        <w:rPr>
          <w:rFonts w:ascii="Times New Roman" w:hAnsi="Times New Roman" w:cs="Times New Roman"/>
          <w:sz w:val="20"/>
          <w:szCs w:val="20"/>
          <w:lang w:val="en-US"/>
        </w:rPr>
        <w:t>Organisation</w:t>
      </w:r>
      <w:proofErr w:type="spellEnd"/>
      <w:r>
        <w:rPr>
          <w:rFonts w:ascii="Times New Roman" w:hAnsi="Times New Roman" w:cs="Times New Roman"/>
          <w:sz w:val="20"/>
          <w:szCs w:val="20"/>
          <w:lang w:val="en-US"/>
        </w:rPr>
        <w:t xml:space="preserve"> of a Challenging Social Phenomenon / A. Evans // Journal of European Integration. -2002. - Volume 24. - Issue 3. pp. 219-243.</w:t>
      </w:r>
    </w:p>
  </w:footnote>
  <w:footnote w:id="79">
    <w:p w:rsidR="00FF262C" w:rsidRPr="00A13641" w:rsidRDefault="00FF262C" w:rsidP="00F858B3">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Publications Office of the European Union / Treaty of Lisbon, 2007/C 306/0, Official Journal of the European Union C 306, URL: http://publications.europa.eu/resource/cellar/688a7a98-3110-4ffe-a6b3-8972d8445325.0007.01/DOC_19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27.04.2019).</w:t>
      </w:r>
    </w:p>
  </w:footnote>
  <w:footnote w:id="80">
    <w:p w:rsidR="00FF262C" w:rsidRPr="00A13641" w:rsidRDefault="00FF262C">
      <w:pPr>
        <w:pStyle w:val="a9"/>
        <w:jc w:val="both"/>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rPr>
        <w:t>См</w:t>
      </w:r>
      <w:r w:rsidRPr="00C050B1">
        <w:rPr>
          <w:rFonts w:ascii="Times New Roman" w:hAnsi="Times New Roman" w:cs="Times New Roman"/>
          <w:sz w:val="20"/>
          <w:szCs w:val="20"/>
          <w:lang w:val="en-US"/>
        </w:rPr>
        <w:t xml:space="preserve">. </w:t>
      </w:r>
      <w:r>
        <w:rPr>
          <w:rFonts w:ascii="Times New Roman" w:hAnsi="Times New Roman" w:cs="Times New Roman"/>
          <w:sz w:val="20"/>
          <w:szCs w:val="20"/>
        </w:rPr>
        <w:t>там</w:t>
      </w:r>
      <w:r w:rsidRPr="00C050B1">
        <w:rPr>
          <w:rFonts w:ascii="Times New Roman" w:hAnsi="Times New Roman" w:cs="Times New Roman"/>
          <w:sz w:val="20"/>
          <w:szCs w:val="20"/>
          <w:lang w:val="en-US"/>
        </w:rPr>
        <w:t xml:space="preserve"> </w:t>
      </w:r>
      <w:r>
        <w:rPr>
          <w:rFonts w:ascii="Times New Roman" w:hAnsi="Times New Roman" w:cs="Times New Roman"/>
          <w:sz w:val="20"/>
          <w:szCs w:val="20"/>
        </w:rPr>
        <w:t>же</w:t>
      </w:r>
    </w:p>
  </w:footnote>
  <w:footnote w:id="81">
    <w:p w:rsidR="00FF262C" w:rsidRPr="00A13641" w:rsidRDefault="00FF262C">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European Union / Treaty on European Union, Luxembourg, 1992, URL: </w:t>
      </w:r>
      <w:r>
        <w:rPr>
          <w:rStyle w:val="InternetLink"/>
          <w:rFonts w:ascii="Times New Roman" w:hAnsi="Times New Roman" w:cs="Times New Roman"/>
          <w:color w:val="00000A"/>
          <w:sz w:val="20"/>
          <w:szCs w:val="20"/>
          <w:u w:val="none"/>
          <w:lang w:val="en-US"/>
        </w:rPr>
        <w:t>https://europa.eu/european-union/sites/europaeu/files/docs/body/treaty_on_european_union_en.pdf</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25.04.2019).</w:t>
      </w:r>
    </w:p>
  </w:footnote>
  <w:footnote w:id="82">
    <w:p w:rsidR="00FF262C" w:rsidRPr="00A13641" w:rsidRDefault="00FF262C">
      <w:pPr>
        <w:pStyle w:val="a9"/>
        <w:jc w:val="both"/>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Троицкий Е.Ф. Комитет регионов ЕС: создание и эволюция (1993-2009 гг.) / Е.Ф. Троицкий // </w:t>
      </w:r>
      <w:proofErr w:type="spellStart"/>
      <w:r>
        <w:rPr>
          <w:rFonts w:ascii="Times New Roman" w:hAnsi="Times New Roman" w:cs="Times New Roman"/>
          <w:sz w:val="20"/>
          <w:szCs w:val="20"/>
        </w:rPr>
        <w:t>Вестн</w:t>
      </w:r>
      <w:proofErr w:type="spellEnd"/>
      <w:r>
        <w:rPr>
          <w:rFonts w:ascii="Times New Roman" w:hAnsi="Times New Roman" w:cs="Times New Roman"/>
          <w:sz w:val="20"/>
          <w:szCs w:val="20"/>
        </w:rPr>
        <w:t>. Том</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гос</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ун</w:t>
      </w:r>
      <w:proofErr w:type="spellEnd"/>
      <w:r>
        <w:rPr>
          <w:rFonts w:ascii="Times New Roman" w:hAnsi="Times New Roman" w:cs="Times New Roman"/>
          <w:sz w:val="20"/>
          <w:szCs w:val="20"/>
          <w:lang w:val="en-US"/>
        </w:rPr>
        <w:t>-</w:t>
      </w:r>
      <w:r>
        <w:rPr>
          <w:rFonts w:ascii="Times New Roman" w:hAnsi="Times New Roman" w:cs="Times New Roman"/>
          <w:sz w:val="20"/>
          <w:szCs w:val="20"/>
        </w:rPr>
        <w:t>та</w:t>
      </w:r>
      <w:r>
        <w:rPr>
          <w:rFonts w:ascii="Times New Roman" w:hAnsi="Times New Roman" w:cs="Times New Roman"/>
          <w:sz w:val="20"/>
          <w:szCs w:val="20"/>
          <w:lang w:val="en-US"/>
        </w:rPr>
        <w:t>. - 2017. - №415.</w:t>
      </w:r>
      <w:r w:rsidRPr="00740429">
        <w:rPr>
          <w:lang w:val="en-US"/>
        </w:rPr>
        <w:t xml:space="preserve"> </w:t>
      </w:r>
      <w:r w:rsidRPr="00A01D6F">
        <w:rPr>
          <w:rFonts w:ascii="Times New Roman" w:hAnsi="Times New Roman" w:cs="Times New Roman"/>
          <w:sz w:val="20"/>
          <w:szCs w:val="20"/>
          <w:lang w:val="en-US"/>
        </w:rPr>
        <w:t>– C. 126-129.</w:t>
      </w:r>
    </w:p>
  </w:footnote>
  <w:footnote w:id="83">
    <w:p w:rsidR="00FF262C" w:rsidRPr="00A13641" w:rsidRDefault="00FF262C">
      <w:pPr>
        <w:pStyle w:val="a9"/>
        <w:rPr>
          <w:lang w:val="en-US"/>
        </w:rPr>
      </w:pPr>
      <w:r>
        <w:rPr>
          <w:rStyle w:val="a3"/>
          <w:rFonts w:ascii="Times New Roman" w:hAnsi="Times New Roman" w:cs="Times New Roman"/>
          <w:sz w:val="20"/>
          <w:szCs w:val="20"/>
        </w:rPr>
        <w:footnoteRef/>
      </w:r>
      <w:r>
        <w:rPr>
          <w:rStyle w:val="a3"/>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European Union / Treaty on European Union, Luxembourg, 1992, URL: </w:t>
      </w:r>
      <w:r>
        <w:rPr>
          <w:rStyle w:val="InternetLink"/>
          <w:rFonts w:ascii="Times New Roman" w:hAnsi="Times New Roman" w:cs="Times New Roman"/>
          <w:color w:val="00000A"/>
          <w:sz w:val="20"/>
          <w:szCs w:val="20"/>
          <w:u w:val="none"/>
          <w:lang w:val="en-US"/>
        </w:rPr>
        <w:t>https://europa.eu/european-union/sites/europaeu/files/docs/body/treaty_on_european_union_en.pdf</w:t>
      </w:r>
      <w:r>
        <w:rPr>
          <w:rStyle w:val="a3"/>
          <w:rFonts w:ascii="Times New Roman" w:hAnsi="Times New Roman" w:cs="Times New Roman"/>
          <w:sz w:val="20"/>
          <w:szCs w:val="20"/>
          <w:vertAlign w:val="baseline"/>
          <w:lang w:val="en-US"/>
        </w:rPr>
        <w:t xml:space="preserve"> (</w:t>
      </w:r>
      <w:r>
        <w:rPr>
          <w:rStyle w:val="a3"/>
          <w:rFonts w:ascii="Times New Roman" w:hAnsi="Times New Roman" w:cs="Times New Roman"/>
          <w:sz w:val="20"/>
          <w:szCs w:val="20"/>
          <w:vertAlign w:val="baseline"/>
        </w:rPr>
        <w:t>дата</w:t>
      </w:r>
      <w:r>
        <w:rPr>
          <w:rStyle w:val="a3"/>
          <w:rFonts w:ascii="Times New Roman" w:hAnsi="Times New Roman" w:cs="Times New Roman"/>
          <w:sz w:val="20"/>
          <w:szCs w:val="20"/>
          <w:vertAlign w:val="baseline"/>
          <w:lang w:val="en-US"/>
        </w:rPr>
        <w:t xml:space="preserve"> </w:t>
      </w:r>
      <w:r>
        <w:rPr>
          <w:rStyle w:val="a3"/>
          <w:rFonts w:ascii="Times New Roman" w:hAnsi="Times New Roman" w:cs="Times New Roman"/>
          <w:sz w:val="20"/>
          <w:szCs w:val="20"/>
          <w:vertAlign w:val="baseline"/>
        </w:rPr>
        <w:t>обращения</w:t>
      </w:r>
      <w:r>
        <w:rPr>
          <w:rStyle w:val="a3"/>
          <w:rFonts w:ascii="Times New Roman" w:hAnsi="Times New Roman" w:cs="Times New Roman"/>
          <w:sz w:val="20"/>
          <w:szCs w:val="20"/>
          <w:vertAlign w:val="baseline"/>
          <w:lang w:val="en-US"/>
        </w:rPr>
        <w:t xml:space="preserve"> 25.04.2019).</w:t>
      </w:r>
    </w:p>
  </w:footnote>
  <w:footnote w:id="84">
    <w:p w:rsidR="00FF262C" w:rsidRPr="00A13641" w:rsidRDefault="00FF262C">
      <w:pPr>
        <w:pStyle w:val="a8"/>
        <w:spacing w:after="140" w:line="288" w:lineRule="auto"/>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w:t>
      </w:r>
      <w:r w:rsidRPr="00BF5760">
        <w:rPr>
          <w:rFonts w:ascii="Times New Roman" w:hAnsi="Times New Roman" w:cs="Times New Roman"/>
          <w:sz w:val="20"/>
          <w:szCs w:val="20"/>
          <w:lang w:val="en-US"/>
        </w:rPr>
        <w:t>Council of Europe / European Charter for Regional or Minority Languages// European Treaty Series. - No. 148, Strasbourg, 5.XI.1992, URL: https://rm.coe.int/168007bf4b (</w:t>
      </w:r>
      <w:proofErr w:type="spellStart"/>
      <w:r w:rsidRPr="00BF5760">
        <w:rPr>
          <w:rFonts w:ascii="Times New Roman" w:hAnsi="Times New Roman" w:cs="Times New Roman"/>
          <w:sz w:val="20"/>
          <w:szCs w:val="20"/>
          <w:lang w:val="en-US"/>
        </w:rPr>
        <w:t>дата</w:t>
      </w:r>
      <w:proofErr w:type="spellEnd"/>
      <w:r w:rsidRPr="00BF5760">
        <w:rPr>
          <w:rFonts w:ascii="Times New Roman" w:hAnsi="Times New Roman" w:cs="Times New Roman"/>
          <w:sz w:val="20"/>
          <w:szCs w:val="20"/>
          <w:lang w:val="en-US"/>
        </w:rPr>
        <w:t xml:space="preserve"> </w:t>
      </w:r>
      <w:proofErr w:type="spellStart"/>
      <w:r w:rsidRPr="00BF5760">
        <w:rPr>
          <w:rFonts w:ascii="Times New Roman" w:hAnsi="Times New Roman" w:cs="Times New Roman"/>
          <w:sz w:val="20"/>
          <w:szCs w:val="20"/>
          <w:lang w:val="en-US"/>
        </w:rPr>
        <w:t>обращения</w:t>
      </w:r>
      <w:proofErr w:type="spellEnd"/>
      <w:r w:rsidRPr="00BF5760">
        <w:rPr>
          <w:rFonts w:ascii="Times New Roman" w:hAnsi="Times New Roman" w:cs="Times New Roman"/>
          <w:sz w:val="20"/>
          <w:szCs w:val="20"/>
          <w:lang w:val="en-US"/>
        </w:rPr>
        <w:t xml:space="preserve"> </w:t>
      </w:r>
      <w:r w:rsidRPr="00263AD9">
        <w:rPr>
          <w:rFonts w:ascii="Times New Roman" w:hAnsi="Times New Roman" w:cs="Times New Roman"/>
          <w:sz w:val="20"/>
          <w:szCs w:val="20"/>
          <w:lang w:val="en-US"/>
        </w:rPr>
        <w:t>27.04.2019</w:t>
      </w:r>
      <w:r w:rsidRPr="00BF5760">
        <w:rPr>
          <w:rFonts w:ascii="Times New Roman" w:hAnsi="Times New Roman" w:cs="Times New Roman"/>
          <w:sz w:val="20"/>
          <w:szCs w:val="20"/>
          <w:lang w:val="en-US"/>
        </w:rPr>
        <w:t>).</w:t>
      </w:r>
    </w:p>
  </w:footnote>
  <w:footnote w:id="85">
    <w:p w:rsidR="00FF262C" w:rsidRPr="00A13641" w:rsidRDefault="00FF262C">
      <w:pPr>
        <w:pStyle w:val="a8"/>
        <w:spacing w:after="140" w:line="288" w:lineRule="auto"/>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w:t>
      </w:r>
      <w:bookmarkStart w:id="24" w:name="_Hlk10212560"/>
      <w:r>
        <w:rPr>
          <w:rFonts w:ascii="Times New Roman" w:hAnsi="Times New Roman" w:cs="Times New Roman"/>
          <w:sz w:val="20"/>
          <w:szCs w:val="20"/>
          <w:lang w:val="en-US"/>
        </w:rPr>
        <w:t xml:space="preserve">Council of Europe / Framework Convention for the Protection of National Minorities and Explanatory Report// European Treaty Series. - No. 148, Strasbourg, February 1995, URL: </w:t>
      </w:r>
      <w:r>
        <w:rPr>
          <w:rStyle w:val="InternetLink"/>
          <w:rFonts w:ascii="Times New Roman" w:hAnsi="Times New Roman" w:cs="Times New Roman"/>
          <w:color w:val="00000A"/>
          <w:sz w:val="20"/>
          <w:szCs w:val="20"/>
          <w:u w:val="none"/>
          <w:lang w:val="en-US"/>
        </w:rPr>
        <w:t>https://rm.coe.int/16800c10cf</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bookmarkEnd w:id="24"/>
      <w:r>
        <w:rPr>
          <w:rFonts w:ascii="Times New Roman" w:hAnsi="Times New Roman" w:cs="Times New Roman"/>
          <w:sz w:val="20"/>
          <w:szCs w:val="20"/>
          <w:lang w:val="en-US"/>
        </w:rPr>
        <w:t xml:space="preserve"> </w:t>
      </w:r>
      <w:r w:rsidRPr="00263AD9">
        <w:rPr>
          <w:rFonts w:ascii="Times New Roman" w:hAnsi="Times New Roman" w:cs="Times New Roman"/>
          <w:sz w:val="20"/>
          <w:szCs w:val="20"/>
          <w:lang w:val="en-US"/>
        </w:rPr>
        <w:t>27.04.2019</w:t>
      </w:r>
      <w:r>
        <w:rPr>
          <w:rFonts w:ascii="Times New Roman" w:hAnsi="Times New Roman" w:cs="Times New Roman"/>
          <w:sz w:val="20"/>
          <w:szCs w:val="20"/>
          <w:lang w:val="en-US"/>
        </w:rPr>
        <w:t>).</w:t>
      </w:r>
    </w:p>
  </w:footnote>
  <w:footnote w:id="86">
    <w:p w:rsidR="00FF262C" w:rsidRPr="00A13641" w:rsidRDefault="00FF262C">
      <w:pPr>
        <w:pStyle w:val="a8"/>
        <w:spacing w:after="140" w:line="288" w:lineRule="auto"/>
        <w:rPr>
          <w:lang w:val="en-US"/>
        </w:rPr>
      </w:pPr>
      <w:r>
        <w:rPr>
          <w:rFonts w:ascii="Times New Roman" w:hAnsi="Times New Roman" w:cs="Times New Roman"/>
          <w:color w:val="333333"/>
          <w:sz w:val="20"/>
          <w:szCs w:val="20"/>
          <w:vertAlign w:val="superscript"/>
        </w:rPr>
        <w:footnoteRef/>
      </w:r>
      <w:r>
        <w:rPr>
          <w:rFonts w:ascii="Times New Roman" w:hAnsi="Times New Roman" w:cs="Times New Roman"/>
          <w:color w:val="333333"/>
          <w:sz w:val="20"/>
          <w:szCs w:val="20"/>
          <w:vertAlign w:val="superscript"/>
          <w:lang w:val="en-US"/>
        </w:rPr>
        <w:t xml:space="preserve"> </w:t>
      </w:r>
      <w:r>
        <w:rPr>
          <w:rFonts w:ascii="Times New Roman" w:hAnsi="Times New Roman" w:cs="Times New Roman"/>
          <w:color w:val="333333"/>
          <w:sz w:val="20"/>
          <w:szCs w:val="20"/>
          <w:lang w:val="en-US"/>
        </w:rPr>
        <w:t>Kuhn T. Grand theories of European integration revisited: does identity politics shape the course of European integration? / T. Kuhn // Journal of European Public Policy. – 2019. – pp. 1-18.</w:t>
      </w:r>
    </w:p>
  </w:footnote>
  <w:footnote w:id="87">
    <w:p w:rsidR="00FF262C" w:rsidRPr="00A13641" w:rsidRDefault="00FF262C">
      <w:pPr>
        <w:pStyle w:val="a8"/>
        <w:spacing w:after="140" w:line="288" w:lineRule="auto"/>
        <w:rPr>
          <w:lang w:val="en-US"/>
        </w:rPr>
      </w:pPr>
      <w:r>
        <w:rPr>
          <w:rFonts w:ascii="Times New Roman" w:hAnsi="Times New Roman" w:cs="Times New Roman"/>
          <w:sz w:val="20"/>
          <w:szCs w:val="20"/>
          <w:vertAlign w:val="superscript"/>
        </w:rPr>
        <w:footnoteRef/>
      </w:r>
      <w:bookmarkStart w:id="25" w:name="_Hlk10212670"/>
      <w:r>
        <w:rPr>
          <w:rFonts w:ascii="Times New Roman" w:hAnsi="Times New Roman" w:cs="Times New Roman"/>
          <w:sz w:val="20"/>
          <w:szCs w:val="20"/>
          <w:lang w:val="en-US"/>
        </w:rPr>
        <w:t xml:space="preserve"> European Commission / European structural and investment funds, URL: </w:t>
      </w:r>
      <w:r>
        <w:rPr>
          <w:rStyle w:val="InternetLink"/>
          <w:rFonts w:ascii="Times New Roman" w:hAnsi="Times New Roman" w:cs="Times New Roman"/>
          <w:color w:val="00000A"/>
          <w:sz w:val="20"/>
          <w:szCs w:val="20"/>
          <w:u w:val="none"/>
          <w:lang w:val="en-US"/>
        </w:rPr>
        <w:t>https://ec.europa.eu/info/funding-tenders/funding-opportunities/funding-programmes/overview-funding-programmes/european-structural-and-investment-funds_en#thefunds</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w:t>
      </w:r>
      <w:r w:rsidRPr="0058335B">
        <w:rPr>
          <w:rFonts w:ascii="Times New Roman" w:hAnsi="Times New Roman" w:cs="Times New Roman"/>
          <w:sz w:val="20"/>
          <w:szCs w:val="20"/>
          <w:lang w:val="en-US"/>
        </w:rPr>
        <w:t>27.04.2019</w:t>
      </w:r>
      <w:r>
        <w:rPr>
          <w:rFonts w:ascii="Times New Roman" w:hAnsi="Times New Roman" w:cs="Times New Roman"/>
          <w:sz w:val="20"/>
          <w:szCs w:val="20"/>
          <w:lang w:val="en-US"/>
        </w:rPr>
        <w:t>)</w:t>
      </w:r>
      <w:bookmarkEnd w:id="25"/>
      <w:r>
        <w:rPr>
          <w:rFonts w:ascii="Times New Roman" w:hAnsi="Times New Roman" w:cs="Times New Roman"/>
          <w:sz w:val="20"/>
          <w:szCs w:val="20"/>
          <w:lang w:val="en-US"/>
        </w:rPr>
        <w:t>.</w:t>
      </w:r>
    </w:p>
  </w:footnote>
  <w:footnote w:id="88">
    <w:p w:rsidR="00FF262C" w:rsidRPr="00C263F1" w:rsidRDefault="00FF262C">
      <w:pPr>
        <w:pStyle w:val="a8"/>
        <w:rPr>
          <w:rFonts w:ascii="Times New Roman" w:hAnsi="Times New Roman" w:cs="Times New Roman"/>
          <w:lang w:val="en-US"/>
        </w:rPr>
      </w:pPr>
      <w:r w:rsidRPr="00C263F1">
        <w:rPr>
          <w:rStyle w:val="a3"/>
          <w:rFonts w:ascii="Times New Roman" w:hAnsi="Times New Roman" w:cs="Times New Roman"/>
          <w:sz w:val="20"/>
        </w:rPr>
        <w:footnoteRef/>
      </w:r>
      <w:r w:rsidRPr="00C263F1">
        <w:rPr>
          <w:rFonts w:ascii="Times New Roman" w:hAnsi="Times New Roman" w:cs="Times New Roman"/>
          <w:sz w:val="20"/>
          <w:lang w:val="en-US"/>
        </w:rPr>
        <w:t xml:space="preserve"> </w:t>
      </w:r>
      <w:proofErr w:type="spellStart"/>
      <w:r>
        <w:rPr>
          <w:rFonts w:ascii="Times New Roman" w:hAnsi="Times New Roman" w:cs="Times New Roman"/>
          <w:sz w:val="20"/>
          <w:lang w:val="en-US"/>
        </w:rPr>
        <w:t>Interreg</w:t>
      </w:r>
      <w:proofErr w:type="spellEnd"/>
      <w:r w:rsidRPr="00C263F1">
        <w:rPr>
          <w:rFonts w:ascii="Times New Roman" w:hAnsi="Times New Roman" w:cs="Times New Roman"/>
          <w:sz w:val="20"/>
          <w:lang w:val="en-US"/>
        </w:rPr>
        <w:t xml:space="preserve">/ About </w:t>
      </w:r>
      <w:proofErr w:type="spellStart"/>
      <w:r w:rsidRPr="00C263F1">
        <w:rPr>
          <w:rFonts w:ascii="Times New Roman" w:hAnsi="Times New Roman" w:cs="Times New Roman"/>
          <w:sz w:val="20"/>
          <w:lang w:val="en-US"/>
        </w:rPr>
        <w:t>Interreg</w:t>
      </w:r>
      <w:proofErr w:type="spellEnd"/>
      <w:r w:rsidRPr="00C263F1">
        <w:rPr>
          <w:rFonts w:ascii="Times New Roman" w:hAnsi="Times New Roman" w:cs="Times New Roman"/>
          <w:sz w:val="20"/>
          <w:lang w:val="en-US"/>
        </w:rPr>
        <w:t xml:space="preserve">, </w:t>
      </w:r>
      <w:r>
        <w:rPr>
          <w:rFonts w:ascii="Times New Roman" w:hAnsi="Times New Roman" w:cs="Times New Roman"/>
          <w:sz w:val="20"/>
          <w:lang w:val="en-US"/>
        </w:rPr>
        <w:t>URL</w:t>
      </w:r>
      <w:r w:rsidRPr="00C263F1">
        <w:rPr>
          <w:rFonts w:ascii="Times New Roman" w:hAnsi="Times New Roman" w:cs="Times New Roman"/>
          <w:sz w:val="20"/>
          <w:lang w:val="en-US"/>
        </w:rPr>
        <w:t xml:space="preserve">: </w:t>
      </w:r>
      <w:r w:rsidRPr="00EC5758">
        <w:rPr>
          <w:rFonts w:ascii="Times New Roman" w:hAnsi="Times New Roman" w:cs="Times New Roman"/>
          <w:sz w:val="20"/>
          <w:lang w:val="en-US"/>
        </w:rPr>
        <w:t>https://interreg.eu/about-interreg/</w:t>
      </w:r>
      <w:r w:rsidRPr="00C263F1">
        <w:rPr>
          <w:rFonts w:ascii="Times New Roman" w:hAnsi="Times New Roman" w:cs="Times New Roman"/>
          <w:sz w:val="20"/>
          <w:lang w:val="en-US"/>
        </w:rPr>
        <w:t xml:space="preserve"> (</w:t>
      </w:r>
      <w:r w:rsidRPr="00C263F1">
        <w:rPr>
          <w:rFonts w:ascii="Times New Roman" w:hAnsi="Times New Roman" w:cs="Times New Roman"/>
          <w:sz w:val="20"/>
        </w:rPr>
        <w:t>дата</w:t>
      </w:r>
      <w:r w:rsidRPr="00C263F1">
        <w:rPr>
          <w:rFonts w:ascii="Times New Roman" w:hAnsi="Times New Roman" w:cs="Times New Roman"/>
          <w:sz w:val="20"/>
          <w:lang w:val="en-US"/>
        </w:rPr>
        <w:t xml:space="preserve"> </w:t>
      </w:r>
      <w:r w:rsidRPr="00C263F1">
        <w:rPr>
          <w:rFonts w:ascii="Times New Roman" w:hAnsi="Times New Roman" w:cs="Times New Roman"/>
          <w:sz w:val="20"/>
        </w:rPr>
        <w:t>обращения</w:t>
      </w:r>
      <w:r w:rsidRPr="00C263F1">
        <w:rPr>
          <w:rFonts w:ascii="Times New Roman" w:hAnsi="Times New Roman" w:cs="Times New Roman"/>
          <w:sz w:val="20"/>
          <w:lang w:val="en-US"/>
        </w:rPr>
        <w:t xml:space="preserve"> </w:t>
      </w:r>
      <w:r w:rsidRPr="0058335B">
        <w:rPr>
          <w:rFonts w:ascii="Times New Roman" w:hAnsi="Times New Roman" w:cs="Times New Roman"/>
          <w:sz w:val="20"/>
          <w:lang w:val="en-US"/>
        </w:rPr>
        <w:t>27.04.2019</w:t>
      </w:r>
      <w:r w:rsidRPr="00C263F1">
        <w:rPr>
          <w:rFonts w:ascii="Times New Roman" w:hAnsi="Times New Roman" w:cs="Times New Roman"/>
          <w:sz w:val="20"/>
          <w:lang w:val="en-US"/>
        </w:rPr>
        <w:t>).</w:t>
      </w:r>
    </w:p>
  </w:footnote>
  <w:footnote w:id="89">
    <w:p w:rsidR="00FF262C" w:rsidRPr="00A13641" w:rsidRDefault="00FF262C" w:rsidP="002E1DEA">
      <w:pPr>
        <w:pStyle w:val="a9"/>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European Commission / The Treaty of Rome, 25 March 1957, URL: https://ec.europa.eu/romania/sites/romania/files/tratatul_de_la_roma.pdf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28.04.2019).</w:t>
      </w:r>
    </w:p>
  </w:footnote>
  <w:footnote w:id="90">
    <w:p w:rsidR="00FF262C" w:rsidRPr="00A13641" w:rsidRDefault="00FF262C" w:rsidP="002E1DEA">
      <w:pPr>
        <w:pStyle w:val="a8"/>
        <w:spacing w:after="140" w:line="288" w:lineRule="auto"/>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European Union / Treaty on European Union, Luxembourg, 1992, URL: </w:t>
      </w:r>
      <w:r>
        <w:rPr>
          <w:rStyle w:val="InternetLink"/>
          <w:rFonts w:ascii="Times New Roman" w:hAnsi="Times New Roman" w:cs="Times New Roman"/>
          <w:color w:val="00000A"/>
          <w:sz w:val="20"/>
          <w:szCs w:val="20"/>
          <w:u w:val="none"/>
          <w:lang w:val="en-US"/>
        </w:rPr>
        <w:t>https://europa.eu/european-union/sites/europaeu/files/docs/body/treaty_on_european_union_en.pdf</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28.04.2019).</w:t>
      </w:r>
    </w:p>
  </w:footnote>
  <w:footnote w:id="91">
    <w:p w:rsidR="00FF262C" w:rsidRDefault="00FF262C">
      <w:pPr>
        <w:pStyle w:val="a8"/>
        <w:spacing w:after="140" w:line="288" w:lineRule="auto"/>
      </w:pPr>
      <w:r>
        <w:rPr>
          <w:rFonts w:ascii="Times New Roman" w:hAnsi="Times New Roman" w:cs="Times New Roman"/>
          <w:sz w:val="20"/>
          <w:szCs w:val="20"/>
          <w:vertAlign w:val="superscript"/>
        </w:rPr>
        <w:footnoteRef/>
      </w:r>
      <w:r w:rsidRPr="002E1DEA">
        <w:rPr>
          <w:rFonts w:ascii="Times New Roman" w:hAnsi="Times New Roman" w:cs="Times New Roman"/>
          <w:sz w:val="20"/>
          <w:szCs w:val="20"/>
        </w:rPr>
        <w:t xml:space="preserve"> </w:t>
      </w:r>
      <w:proofErr w:type="spellStart"/>
      <w:r>
        <w:rPr>
          <w:rFonts w:ascii="Times New Roman" w:hAnsi="Times New Roman" w:cs="Times New Roman"/>
          <w:sz w:val="20"/>
          <w:szCs w:val="20"/>
        </w:rPr>
        <w:t>Бошно</w:t>
      </w:r>
      <w:proofErr w:type="spellEnd"/>
      <w:r>
        <w:rPr>
          <w:rFonts w:ascii="Times New Roman" w:hAnsi="Times New Roman" w:cs="Times New Roman"/>
          <w:sz w:val="20"/>
          <w:szCs w:val="20"/>
        </w:rPr>
        <w:t xml:space="preserve"> С. В. Государство / С. В. </w:t>
      </w:r>
      <w:proofErr w:type="spellStart"/>
      <w:r>
        <w:rPr>
          <w:rFonts w:ascii="Times New Roman" w:hAnsi="Times New Roman" w:cs="Times New Roman"/>
          <w:sz w:val="20"/>
          <w:szCs w:val="20"/>
        </w:rPr>
        <w:t>Бошно</w:t>
      </w:r>
      <w:proofErr w:type="spellEnd"/>
      <w:r>
        <w:rPr>
          <w:rFonts w:ascii="Times New Roman" w:hAnsi="Times New Roman" w:cs="Times New Roman"/>
          <w:sz w:val="20"/>
          <w:szCs w:val="20"/>
        </w:rPr>
        <w:t xml:space="preserve"> // Право и современные государства. - 2013. - №6.</w:t>
      </w:r>
      <w:r w:rsidRPr="00404305">
        <w:rPr>
          <w:rFonts w:ascii="Times New Roman" w:hAnsi="Times New Roman" w:cs="Times New Roman"/>
          <w:sz w:val="20"/>
          <w:szCs w:val="20"/>
        </w:rPr>
        <w:t xml:space="preserve"> – C. 64-79.</w:t>
      </w:r>
    </w:p>
  </w:footnote>
  <w:footnote w:id="92">
    <w:p w:rsidR="00FF262C" w:rsidRDefault="00FF262C">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93">
    <w:p w:rsidR="00FF262C" w:rsidRDefault="00FF262C">
      <w:pPr>
        <w:pStyle w:val="a9"/>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proofErr w:type="spellStart"/>
      <w:r>
        <w:rPr>
          <w:rFonts w:ascii="Times New Roman" w:hAnsi="Times New Roman" w:cs="Times New Roman"/>
          <w:sz w:val="20"/>
        </w:rPr>
        <w:t>Ландабасо</w:t>
      </w:r>
      <w:proofErr w:type="spellEnd"/>
      <w:r>
        <w:rPr>
          <w:rFonts w:ascii="Times New Roman" w:hAnsi="Times New Roman" w:cs="Times New Roman"/>
          <w:sz w:val="20"/>
        </w:rPr>
        <w:t xml:space="preserve"> </w:t>
      </w:r>
      <w:proofErr w:type="spellStart"/>
      <w:r>
        <w:rPr>
          <w:rFonts w:ascii="Times New Roman" w:hAnsi="Times New Roman" w:cs="Times New Roman"/>
          <w:sz w:val="20"/>
        </w:rPr>
        <w:t>Ангуло</w:t>
      </w:r>
      <w:proofErr w:type="spellEnd"/>
      <w:r>
        <w:rPr>
          <w:rFonts w:ascii="Times New Roman" w:hAnsi="Times New Roman" w:cs="Times New Roman"/>
          <w:sz w:val="20"/>
        </w:rPr>
        <w:t xml:space="preserve"> А. И. Терроризм и этнополитические конфликты: [в 2 книгах] / А. И. </w:t>
      </w:r>
      <w:proofErr w:type="spellStart"/>
      <w:r>
        <w:rPr>
          <w:rFonts w:ascii="Times New Roman" w:hAnsi="Times New Roman" w:cs="Times New Roman"/>
          <w:sz w:val="20"/>
        </w:rPr>
        <w:t>Ландабасо</w:t>
      </w:r>
      <w:proofErr w:type="spellEnd"/>
      <w:r>
        <w:rPr>
          <w:rFonts w:ascii="Times New Roman" w:hAnsi="Times New Roman" w:cs="Times New Roman"/>
          <w:sz w:val="20"/>
        </w:rPr>
        <w:t xml:space="preserve"> </w:t>
      </w:r>
      <w:proofErr w:type="spellStart"/>
      <w:r>
        <w:rPr>
          <w:rFonts w:ascii="Times New Roman" w:hAnsi="Times New Roman" w:cs="Times New Roman"/>
          <w:sz w:val="20"/>
        </w:rPr>
        <w:t>Ангуло</w:t>
      </w:r>
      <w:proofErr w:type="spellEnd"/>
      <w:r>
        <w:rPr>
          <w:rFonts w:ascii="Times New Roman" w:hAnsi="Times New Roman" w:cs="Times New Roman"/>
          <w:sz w:val="20"/>
        </w:rPr>
        <w:t>, А. М. Коновалов // РАН, Ин-т Европы. – М.: ОГНИ, - 2004 - Кн. 1: Из истории басков. - 2004. – 382 с.</w:t>
      </w:r>
    </w:p>
  </w:footnote>
  <w:footnote w:id="94">
    <w:p w:rsidR="00FF262C" w:rsidRDefault="00FF262C">
      <w:pPr>
        <w:pStyle w:val="a8"/>
        <w:spacing w:after="140" w:line="288" w:lineRule="auto"/>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r>
        <w:rPr>
          <w:rFonts w:ascii="Times New Roman" w:hAnsi="Times New Roman" w:cs="Times New Roman"/>
          <w:sz w:val="20"/>
        </w:rPr>
        <w:t>См. там же</w:t>
      </w:r>
    </w:p>
  </w:footnote>
  <w:footnote w:id="95">
    <w:p w:rsidR="00FF262C" w:rsidRDefault="00FF262C">
      <w:pPr>
        <w:pStyle w:val="a9"/>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r>
        <w:rPr>
          <w:rFonts w:ascii="Times New Roman" w:hAnsi="Times New Roman" w:cs="Times New Roman"/>
          <w:sz w:val="20"/>
        </w:rPr>
        <w:t>Аникеева Н.Е. Истоки и сущность баскского конфликта в Испании / Н.Е. Аникеева // Вестник МГИМО-Университета. - 2010. - № 2 (11).</w:t>
      </w:r>
      <w:r w:rsidRPr="002B4C57">
        <w:rPr>
          <w:rFonts w:ascii="Times New Roman" w:hAnsi="Times New Roman" w:cs="Times New Roman"/>
          <w:sz w:val="20"/>
        </w:rPr>
        <w:t xml:space="preserve"> – C. 64-79.</w:t>
      </w:r>
    </w:p>
  </w:footnote>
  <w:footnote w:id="96">
    <w:p w:rsidR="00FF262C" w:rsidRDefault="00FF262C">
      <w:pPr>
        <w:pStyle w:val="a9"/>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r>
        <w:rPr>
          <w:rFonts w:ascii="Times New Roman" w:hAnsi="Times New Roman" w:cs="Times New Roman"/>
          <w:sz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97">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xml:space="preserve"> А. И. Терроризм и этнополитические конфликты: [в 2 книгах] / А. И.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А. М. Коновалов // РАН, Ин-т Европы. – М.: ОГНИ, - 2004 - Кн. 1: Из истории басков. - 2004. – 382 с.</w:t>
      </w:r>
    </w:p>
  </w:footnote>
  <w:footnote w:id="98">
    <w:p w:rsidR="00FF262C" w:rsidRDefault="00FF262C" w:rsidP="002E1DEA">
      <w:pPr>
        <w:pStyle w:val="a9"/>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r>
        <w:rPr>
          <w:rFonts w:ascii="Times New Roman" w:hAnsi="Times New Roman" w:cs="Times New Roman"/>
          <w:sz w:val="20"/>
        </w:rPr>
        <w:t>См. там же</w:t>
      </w:r>
    </w:p>
  </w:footnote>
  <w:footnote w:id="99">
    <w:p w:rsidR="00FF262C" w:rsidRDefault="00FF262C" w:rsidP="002E1DEA">
      <w:pPr>
        <w:pStyle w:val="a9"/>
        <w:jc w:val="both"/>
      </w:pPr>
      <w:r>
        <w:rPr>
          <w:rFonts w:ascii="Times New Roman" w:hAnsi="Times New Roman" w:cs="Times New Roman"/>
          <w:sz w:val="20"/>
          <w:vertAlign w:val="superscript"/>
        </w:rPr>
        <w:footnoteRef/>
      </w:r>
      <w:r>
        <w:rPr>
          <w:rFonts w:ascii="Times New Roman" w:hAnsi="Times New Roman" w:cs="Times New Roman"/>
          <w:sz w:val="20"/>
          <w:vertAlign w:val="superscript"/>
        </w:rPr>
        <w:t xml:space="preserve"> </w:t>
      </w:r>
      <w:r>
        <w:rPr>
          <w:rFonts w:ascii="Times New Roman" w:hAnsi="Times New Roman" w:cs="Times New Roman"/>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100">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xml:space="preserve"> А. И. Терроризм и этнополитические конфликты: [в 2 книгах] / А. И.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А. М. Коновалов // РАН, Ин-т Европы. – М.: ОГНИ, - 2004 - Кн. 1: Из истории басков. - 2004. – 382 с.</w:t>
      </w:r>
    </w:p>
  </w:footnote>
  <w:footnote w:id="101">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102">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xml:space="preserve"> А. И. Терроризм и этнополитические конфликты: [в 2 книгах] / А. И.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А. М. Коновалов // РАН, Ин-т Европы. – М.: ОГНИ, - 2004 - Кн. 1: Из истории басков. - 2004. – 382 с.</w:t>
      </w:r>
    </w:p>
  </w:footnote>
  <w:footnote w:id="103">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104">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105">
    <w:p w:rsidR="00FF262C" w:rsidRDefault="00FF262C" w:rsidP="002E1DEA">
      <w:pPr>
        <w:pStyle w:val="a8"/>
        <w:spacing w:after="140" w:line="288" w:lineRule="auto"/>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106">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Аникеева Н.Е. Истоки и сущность баскского конфликта в Испании / Н.Е. Аникеева // Вестник МГИМО-Университета. - 2010. - № 2 (11).</w:t>
      </w:r>
      <w:r w:rsidRPr="002B4C57">
        <w:rPr>
          <w:rFonts w:ascii="Times New Roman" w:hAnsi="Times New Roman" w:cs="Times New Roman"/>
          <w:sz w:val="20"/>
          <w:szCs w:val="20"/>
        </w:rPr>
        <w:t xml:space="preserve"> – C. 64-79.</w:t>
      </w:r>
    </w:p>
  </w:footnote>
  <w:footnote w:id="107">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108">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color w:val="000000"/>
          <w:sz w:val="20"/>
          <w:szCs w:val="20"/>
        </w:rPr>
        <w:t>См. там же</w:t>
      </w:r>
    </w:p>
  </w:footnote>
  <w:footnote w:id="109">
    <w:p w:rsidR="00FF262C" w:rsidRDefault="00FF262C" w:rsidP="002E1DEA">
      <w:pPr>
        <w:pStyle w:val="a9"/>
        <w:jc w:val="both"/>
      </w:pPr>
      <w:r>
        <w:rPr>
          <w:rFonts w:ascii="Times New Roman" w:hAnsi="Times New Roman" w:cs="Times New Roman"/>
          <w:color w:val="000000"/>
          <w:sz w:val="20"/>
          <w:szCs w:val="20"/>
          <w:vertAlign w:val="superscript"/>
        </w:rPr>
        <w:footnoteRef/>
      </w:r>
      <w:r>
        <w:rPr>
          <w:rFonts w:ascii="Times New Roman" w:hAnsi="Times New Roman" w:cs="Times New Roman"/>
          <w:color w:val="000000"/>
          <w:sz w:val="20"/>
          <w:szCs w:val="20"/>
          <w:vertAlign w:val="superscript"/>
        </w:rPr>
        <w:t xml:space="preserve"> </w:t>
      </w:r>
      <w:r w:rsidRPr="00262ED1">
        <w:rPr>
          <w:rFonts w:ascii="Times New Roman" w:hAnsi="Times New Roman" w:cs="Times New Roman"/>
          <w:color w:val="000000"/>
          <w:sz w:val="20"/>
          <w:szCs w:val="20"/>
        </w:rPr>
        <w:t>Хенкин С.М. Баскский конфликт: истоки, характер, метаморфозы / С.М. Хенкин, Е.С. Самсонкина // МГИМО (У) МИД России. - М.: МГИМО-Университет. - 2011. - 380 с.</w:t>
      </w:r>
    </w:p>
  </w:footnote>
  <w:footnote w:id="110">
    <w:p w:rsidR="00FF262C" w:rsidRDefault="00FF262C" w:rsidP="002E1DEA">
      <w:pPr>
        <w:pStyle w:val="a8"/>
        <w:spacing w:after="140" w:line="288" w:lineRule="auto"/>
        <w:jc w:val="both"/>
      </w:pPr>
      <w:r>
        <w:rPr>
          <w:rFonts w:ascii="Times New Roman" w:hAnsi="Times New Roman" w:cs="Times New Roman"/>
          <w:color w:val="000000"/>
          <w:sz w:val="20"/>
          <w:szCs w:val="20"/>
          <w:vertAlign w:val="superscript"/>
        </w:rPr>
        <w:footnoteRef/>
      </w:r>
      <w:r>
        <w:rPr>
          <w:rFonts w:ascii="Times New Roman" w:hAnsi="Times New Roman" w:cs="Times New Roman"/>
          <w:color w:val="000000"/>
          <w:sz w:val="20"/>
          <w:szCs w:val="20"/>
        </w:rPr>
        <w:t xml:space="preserve"> </w:t>
      </w:r>
      <w:r w:rsidRPr="00A13641">
        <w:rPr>
          <w:rFonts w:ascii="Times New Roman" w:hAnsi="Times New Roman" w:cs="Times New Roman"/>
          <w:color w:val="000000"/>
          <w:sz w:val="20"/>
          <w:szCs w:val="20"/>
        </w:rPr>
        <w:t>Хенкин С.М. Монархия и переход к демократии в Испании /С.М. Хенкин// Контуры глобальных трансформаций: политика, экономика, право. - 2017. - №6. - С.82-97.</w:t>
      </w:r>
    </w:p>
  </w:footnote>
  <w:footnote w:id="111">
    <w:p w:rsidR="00FF262C" w:rsidRDefault="00FF262C" w:rsidP="002E1DEA">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xml:space="preserve"> А. И. Терроризм и этнополитические конфликты: [в 2 книгах] / А. И. </w:t>
      </w:r>
      <w:proofErr w:type="spellStart"/>
      <w:r>
        <w:rPr>
          <w:rFonts w:ascii="Times New Roman" w:hAnsi="Times New Roman" w:cs="Times New Roman"/>
          <w:sz w:val="20"/>
          <w:szCs w:val="20"/>
        </w:rPr>
        <w:t>Ландабасо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Ангуло</w:t>
      </w:r>
      <w:proofErr w:type="spellEnd"/>
      <w:r>
        <w:rPr>
          <w:rFonts w:ascii="Times New Roman" w:hAnsi="Times New Roman" w:cs="Times New Roman"/>
          <w:sz w:val="20"/>
          <w:szCs w:val="20"/>
        </w:rPr>
        <w:t>, А. М. Коновалов // РАН, Ин-т Европы. – М.: ОГНИ, - 2004 - Кн. 1: Из истории басков. - 2004. – 382 с.</w:t>
      </w:r>
    </w:p>
  </w:footnote>
  <w:footnote w:id="112">
    <w:p w:rsidR="00FF262C" w:rsidRPr="00AF155E" w:rsidRDefault="00FF262C" w:rsidP="002E1DEA">
      <w:pPr>
        <w:pStyle w:val="a9"/>
        <w:jc w:val="both"/>
        <w:rPr>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Басманова</w:t>
      </w:r>
      <w:proofErr w:type="spellEnd"/>
      <w:r w:rsidRPr="008A016E">
        <w:rPr>
          <w:rFonts w:ascii="Times New Roman" w:hAnsi="Times New Roman" w:cs="Times New Roman"/>
          <w:sz w:val="20"/>
          <w:szCs w:val="20"/>
        </w:rPr>
        <w:t xml:space="preserve"> А.А.</w:t>
      </w:r>
      <w:r>
        <w:rPr>
          <w:rFonts w:ascii="Times New Roman" w:hAnsi="Times New Roman" w:cs="Times New Roman"/>
          <w:sz w:val="20"/>
          <w:szCs w:val="20"/>
        </w:rPr>
        <w:t xml:space="preserve">, </w:t>
      </w:r>
      <w:proofErr w:type="spellStart"/>
      <w:r>
        <w:rPr>
          <w:rFonts w:ascii="Times New Roman" w:hAnsi="Times New Roman" w:cs="Times New Roman"/>
          <w:sz w:val="20"/>
          <w:szCs w:val="20"/>
        </w:rPr>
        <w:t>Миссауи</w:t>
      </w:r>
      <w:proofErr w:type="spellEnd"/>
      <w:r>
        <w:rPr>
          <w:rFonts w:ascii="Times New Roman" w:hAnsi="Times New Roman" w:cs="Times New Roman"/>
          <w:sz w:val="20"/>
          <w:szCs w:val="20"/>
        </w:rPr>
        <w:t xml:space="preserve">-Ульянищева </w:t>
      </w:r>
      <w:r w:rsidRPr="008A016E">
        <w:rPr>
          <w:rFonts w:ascii="Times New Roman" w:hAnsi="Times New Roman" w:cs="Times New Roman"/>
          <w:sz w:val="20"/>
          <w:szCs w:val="20"/>
        </w:rPr>
        <w:t xml:space="preserve">Е.В. </w:t>
      </w:r>
      <w:r>
        <w:rPr>
          <w:rFonts w:ascii="Times New Roman" w:hAnsi="Times New Roman" w:cs="Times New Roman"/>
          <w:sz w:val="20"/>
          <w:szCs w:val="20"/>
        </w:rPr>
        <w:t>Сепаратизм в Стране Басков</w:t>
      </w:r>
      <w:r w:rsidRPr="008A016E">
        <w:rPr>
          <w:rFonts w:ascii="Times New Roman" w:hAnsi="Times New Roman" w:cs="Times New Roman"/>
          <w:sz w:val="20"/>
          <w:szCs w:val="20"/>
        </w:rPr>
        <w:t xml:space="preserve"> / А.А. </w:t>
      </w:r>
      <w:proofErr w:type="spellStart"/>
      <w:r w:rsidRPr="008A016E">
        <w:rPr>
          <w:rFonts w:ascii="Times New Roman" w:hAnsi="Times New Roman" w:cs="Times New Roman"/>
          <w:sz w:val="20"/>
          <w:szCs w:val="20"/>
        </w:rPr>
        <w:t>Басманова</w:t>
      </w:r>
      <w:proofErr w:type="spellEnd"/>
      <w:r w:rsidRPr="008A016E">
        <w:rPr>
          <w:rFonts w:ascii="Times New Roman" w:hAnsi="Times New Roman" w:cs="Times New Roman"/>
          <w:sz w:val="20"/>
          <w:szCs w:val="20"/>
        </w:rPr>
        <w:t xml:space="preserve">, Е.В. </w:t>
      </w:r>
      <w:proofErr w:type="spellStart"/>
      <w:r w:rsidRPr="008A016E">
        <w:rPr>
          <w:rFonts w:ascii="Times New Roman" w:hAnsi="Times New Roman" w:cs="Times New Roman"/>
          <w:sz w:val="20"/>
          <w:szCs w:val="20"/>
        </w:rPr>
        <w:t>Миссауи</w:t>
      </w:r>
      <w:proofErr w:type="spellEnd"/>
      <w:r w:rsidRPr="008A016E">
        <w:rPr>
          <w:rFonts w:ascii="Times New Roman" w:hAnsi="Times New Roman" w:cs="Times New Roman"/>
          <w:sz w:val="20"/>
          <w:szCs w:val="20"/>
        </w:rPr>
        <w:t>-Ульянищева</w:t>
      </w:r>
      <w:r>
        <w:rPr>
          <w:rFonts w:ascii="Times New Roman" w:hAnsi="Times New Roman" w:cs="Times New Roman"/>
          <w:sz w:val="20"/>
          <w:szCs w:val="20"/>
        </w:rPr>
        <w:t xml:space="preserve"> // Вестник РУДН. Серия</w:t>
      </w:r>
      <w:r w:rsidRPr="00AF155E">
        <w:rPr>
          <w:rFonts w:ascii="Times New Roman" w:hAnsi="Times New Roman" w:cs="Times New Roman"/>
          <w:sz w:val="20"/>
          <w:szCs w:val="20"/>
          <w:lang w:val="en-US"/>
        </w:rPr>
        <w:t xml:space="preserve">: </w:t>
      </w:r>
      <w:r>
        <w:rPr>
          <w:rFonts w:ascii="Times New Roman" w:hAnsi="Times New Roman" w:cs="Times New Roman"/>
          <w:sz w:val="20"/>
          <w:szCs w:val="20"/>
        </w:rPr>
        <w:t>Политология</w:t>
      </w:r>
      <w:r w:rsidRPr="00AF155E">
        <w:rPr>
          <w:rFonts w:ascii="Times New Roman" w:hAnsi="Times New Roman" w:cs="Times New Roman"/>
          <w:sz w:val="20"/>
          <w:szCs w:val="20"/>
          <w:lang w:val="en-US"/>
        </w:rPr>
        <w:t xml:space="preserve">, - 2018. - </w:t>
      </w:r>
      <w:r>
        <w:rPr>
          <w:rFonts w:ascii="Times New Roman" w:hAnsi="Times New Roman" w:cs="Times New Roman"/>
          <w:sz w:val="20"/>
          <w:szCs w:val="20"/>
          <w:lang w:val="en-US"/>
        </w:rPr>
        <w:t>No</w:t>
      </w:r>
      <w:r w:rsidRPr="00AF155E">
        <w:rPr>
          <w:rFonts w:ascii="Times New Roman" w:hAnsi="Times New Roman" w:cs="Times New Roman"/>
          <w:sz w:val="20"/>
          <w:szCs w:val="20"/>
          <w:lang w:val="en-US"/>
        </w:rPr>
        <w:t xml:space="preserve"> </w:t>
      </w:r>
      <w:proofErr w:type="gramStart"/>
      <w:r w:rsidRPr="00AF155E">
        <w:rPr>
          <w:rFonts w:ascii="Times New Roman" w:hAnsi="Times New Roman" w:cs="Times New Roman"/>
          <w:sz w:val="20"/>
          <w:szCs w:val="20"/>
          <w:lang w:val="en-US"/>
        </w:rPr>
        <w:t>3</w:t>
      </w:r>
      <w:proofErr w:type="gramEnd"/>
      <w:r w:rsidRPr="00AF155E">
        <w:rPr>
          <w:rFonts w:ascii="Times New Roman" w:hAnsi="Times New Roman" w:cs="Times New Roman"/>
          <w:sz w:val="20"/>
          <w:szCs w:val="20"/>
          <w:lang w:val="en-US"/>
        </w:rPr>
        <w:t xml:space="preserve">. - 365-375 </w:t>
      </w:r>
      <w:r>
        <w:rPr>
          <w:rFonts w:ascii="Times New Roman" w:hAnsi="Times New Roman" w:cs="Times New Roman"/>
          <w:sz w:val="20"/>
          <w:szCs w:val="20"/>
          <w:lang w:val="en-US"/>
        </w:rPr>
        <w:t>c</w:t>
      </w:r>
      <w:r w:rsidRPr="00AF155E">
        <w:rPr>
          <w:rFonts w:ascii="Times New Roman" w:hAnsi="Times New Roman" w:cs="Times New Roman"/>
          <w:sz w:val="20"/>
          <w:szCs w:val="20"/>
          <w:lang w:val="en-US"/>
        </w:rPr>
        <w:t>.</w:t>
      </w:r>
    </w:p>
  </w:footnote>
  <w:footnote w:id="113">
    <w:p w:rsidR="00FF262C" w:rsidRPr="00AF155E" w:rsidRDefault="00FF262C" w:rsidP="002E1DEA">
      <w:pPr>
        <w:pStyle w:val="a8"/>
        <w:spacing w:after="140" w:line="288" w:lineRule="auto"/>
        <w:rPr>
          <w:lang w:val="en-US"/>
        </w:rPr>
      </w:pPr>
      <w:r>
        <w:rPr>
          <w:rFonts w:ascii="Times New Roman" w:hAnsi="Times New Roman" w:cs="Times New Roman"/>
          <w:sz w:val="20"/>
          <w:szCs w:val="20"/>
          <w:vertAlign w:val="superscript"/>
        </w:rPr>
        <w:footnoteRef/>
      </w:r>
      <w:r w:rsidRPr="00AF155E">
        <w:rPr>
          <w:rFonts w:ascii="Times New Roman" w:hAnsi="Times New Roman" w:cs="Times New Roman"/>
          <w:sz w:val="20"/>
          <w:szCs w:val="20"/>
          <w:vertAlign w:val="superscript"/>
          <w:lang w:val="en-US"/>
        </w:rPr>
        <w:t xml:space="preserve"> </w:t>
      </w:r>
      <w:proofErr w:type="spellStart"/>
      <w:r w:rsidRPr="00AF155E">
        <w:rPr>
          <w:rFonts w:ascii="Times New Roman" w:hAnsi="Times New Roman" w:cs="Times New Roman"/>
          <w:sz w:val="20"/>
          <w:szCs w:val="20"/>
          <w:lang w:val="en-US"/>
        </w:rPr>
        <w:t>Congreso</w:t>
      </w:r>
      <w:proofErr w:type="spellEnd"/>
      <w:r w:rsidRPr="00AF155E">
        <w:rPr>
          <w:rFonts w:ascii="Times New Roman" w:hAnsi="Times New Roman" w:cs="Times New Roman"/>
          <w:sz w:val="20"/>
          <w:szCs w:val="20"/>
          <w:lang w:val="en-US"/>
        </w:rPr>
        <w:t xml:space="preserve"> de </w:t>
      </w:r>
      <w:proofErr w:type="spellStart"/>
      <w:r w:rsidRPr="00AF155E">
        <w:rPr>
          <w:rFonts w:ascii="Times New Roman" w:hAnsi="Times New Roman" w:cs="Times New Roman"/>
          <w:sz w:val="20"/>
          <w:szCs w:val="20"/>
          <w:lang w:val="en-US"/>
        </w:rPr>
        <w:t>los</w:t>
      </w:r>
      <w:proofErr w:type="spellEnd"/>
      <w:r w:rsidRPr="00AF155E">
        <w:rPr>
          <w:rFonts w:ascii="Times New Roman" w:hAnsi="Times New Roman" w:cs="Times New Roman"/>
          <w:sz w:val="20"/>
          <w:szCs w:val="20"/>
          <w:lang w:val="en-US"/>
        </w:rPr>
        <w:t xml:space="preserve"> </w:t>
      </w:r>
      <w:proofErr w:type="spellStart"/>
      <w:r w:rsidRPr="00AF155E">
        <w:rPr>
          <w:rFonts w:ascii="Times New Roman" w:hAnsi="Times New Roman" w:cs="Times New Roman"/>
          <w:sz w:val="20"/>
          <w:szCs w:val="20"/>
          <w:lang w:val="en-US"/>
        </w:rPr>
        <w:t>Diputatos</w:t>
      </w:r>
      <w:proofErr w:type="spellEnd"/>
      <w:r w:rsidRPr="00AF155E">
        <w:rPr>
          <w:rFonts w:ascii="Times New Roman" w:hAnsi="Times New Roman" w:cs="Times New Roman"/>
          <w:sz w:val="20"/>
          <w:szCs w:val="20"/>
          <w:lang w:val="en-US"/>
        </w:rPr>
        <w:t xml:space="preserve"> / Spanish Constitution, 1978, URL: http://www.congreso.es/portal/page/portal/Congreso/Congreso/Hist_Normas/Norm/const_espa_texto_ingles_0.pdf (</w:t>
      </w:r>
      <w:r>
        <w:rPr>
          <w:rFonts w:ascii="Times New Roman" w:hAnsi="Times New Roman" w:cs="Times New Roman"/>
          <w:sz w:val="20"/>
          <w:szCs w:val="20"/>
        </w:rPr>
        <w:t>дата</w:t>
      </w:r>
      <w:r w:rsidRPr="00AF155E">
        <w:rPr>
          <w:rFonts w:ascii="Times New Roman" w:hAnsi="Times New Roman" w:cs="Times New Roman"/>
          <w:sz w:val="20"/>
          <w:szCs w:val="20"/>
          <w:lang w:val="en-US"/>
        </w:rPr>
        <w:t xml:space="preserve"> </w:t>
      </w:r>
      <w:r w:rsidRPr="008A016E">
        <w:rPr>
          <w:rFonts w:ascii="Times New Roman" w:hAnsi="Times New Roman" w:cs="Times New Roman"/>
          <w:sz w:val="20"/>
          <w:szCs w:val="20"/>
        </w:rPr>
        <w:t>обращения</w:t>
      </w:r>
      <w:r w:rsidRPr="00AF155E">
        <w:rPr>
          <w:rFonts w:ascii="Times New Roman" w:hAnsi="Times New Roman" w:cs="Times New Roman"/>
          <w:sz w:val="20"/>
          <w:szCs w:val="20"/>
          <w:lang w:val="en-US"/>
        </w:rPr>
        <w:t xml:space="preserve"> </w:t>
      </w:r>
      <w:r w:rsidRPr="00067F35">
        <w:rPr>
          <w:rFonts w:ascii="Times New Roman" w:hAnsi="Times New Roman" w:cs="Times New Roman"/>
          <w:sz w:val="20"/>
          <w:szCs w:val="20"/>
          <w:lang w:val="en-US"/>
        </w:rPr>
        <w:t>07.05.2019</w:t>
      </w:r>
      <w:r w:rsidRPr="00AF155E">
        <w:rPr>
          <w:rFonts w:ascii="Times New Roman" w:hAnsi="Times New Roman" w:cs="Times New Roman"/>
          <w:sz w:val="20"/>
          <w:szCs w:val="20"/>
          <w:lang w:val="en-US"/>
        </w:rPr>
        <w:t>).</w:t>
      </w:r>
    </w:p>
  </w:footnote>
  <w:footnote w:id="114">
    <w:p w:rsidR="00FF262C" w:rsidRDefault="00FF262C" w:rsidP="002E1DEA">
      <w:pPr>
        <w:pStyle w:val="a9"/>
        <w:jc w:val="both"/>
      </w:pPr>
      <w:r>
        <w:rPr>
          <w:rFonts w:ascii="Times New Roman" w:hAnsi="Times New Roman" w:cs="Times New Roman"/>
          <w:color w:val="000000"/>
          <w:sz w:val="20"/>
          <w:szCs w:val="20"/>
          <w:vertAlign w:val="superscript"/>
        </w:rPr>
        <w:footnoteRef/>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Аникеева Н.Е. Истоки и сущность баскского конфликта в Испании / Н.Е. Аникеева // Вестник МГИМО-Университета. - 2010. - № 2 (11).</w:t>
      </w:r>
      <w:r w:rsidRPr="002B4C57">
        <w:rPr>
          <w:rFonts w:ascii="Times New Roman" w:hAnsi="Times New Roman" w:cs="Times New Roman"/>
          <w:color w:val="000000"/>
          <w:sz w:val="20"/>
          <w:szCs w:val="20"/>
        </w:rPr>
        <w:t xml:space="preserve"> – C. 64-79.</w:t>
      </w:r>
    </w:p>
  </w:footnote>
  <w:footnote w:id="115">
    <w:p w:rsidR="00FF262C" w:rsidRDefault="00FF262C" w:rsidP="002E1DEA">
      <w:pPr>
        <w:spacing w:after="140" w:line="288" w:lineRule="auto"/>
      </w:pPr>
      <w:r w:rsidRPr="008A016E">
        <w:rPr>
          <w:rFonts w:ascii="Times New Roman" w:hAnsi="Times New Roman" w:cs="Times New Roman"/>
          <w:kern w:val="0"/>
          <w:sz w:val="20"/>
          <w:vertAlign w:val="superscript"/>
        </w:rPr>
        <w:footnoteRef/>
      </w:r>
      <w:r>
        <w:rPr>
          <w:rFonts w:ascii="Times New Roman" w:hAnsi="Times New Roman" w:cs="Times New Roman"/>
          <w:kern w:val="0"/>
          <w:sz w:val="20"/>
        </w:rPr>
        <w:t xml:space="preserve"> </w:t>
      </w:r>
      <w:proofErr w:type="spellStart"/>
      <w:r w:rsidRPr="008A016E">
        <w:rPr>
          <w:rFonts w:ascii="Times New Roman" w:hAnsi="Times New Roman" w:cs="Times New Roman"/>
          <w:kern w:val="0"/>
          <w:sz w:val="20"/>
        </w:rPr>
        <w:t>Congreso</w:t>
      </w:r>
      <w:proofErr w:type="spellEnd"/>
      <w:r w:rsidRPr="008A016E">
        <w:rPr>
          <w:rFonts w:ascii="Times New Roman" w:hAnsi="Times New Roman" w:cs="Times New Roman"/>
          <w:kern w:val="0"/>
          <w:sz w:val="20"/>
        </w:rPr>
        <w:t xml:space="preserve"> </w:t>
      </w:r>
      <w:proofErr w:type="spellStart"/>
      <w:r w:rsidRPr="008A016E">
        <w:rPr>
          <w:rFonts w:ascii="Times New Roman" w:hAnsi="Times New Roman" w:cs="Times New Roman"/>
          <w:kern w:val="0"/>
          <w:sz w:val="20"/>
        </w:rPr>
        <w:t>de</w:t>
      </w:r>
      <w:proofErr w:type="spellEnd"/>
      <w:r w:rsidRPr="008A016E">
        <w:rPr>
          <w:rFonts w:ascii="Times New Roman" w:hAnsi="Times New Roman" w:cs="Times New Roman"/>
          <w:kern w:val="0"/>
          <w:sz w:val="20"/>
        </w:rPr>
        <w:t xml:space="preserve"> </w:t>
      </w:r>
      <w:proofErr w:type="spellStart"/>
      <w:r w:rsidRPr="008A016E">
        <w:rPr>
          <w:rFonts w:ascii="Times New Roman" w:hAnsi="Times New Roman" w:cs="Times New Roman"/>
          <w:kern w:val="0"/>
          <w:sz w:val="20"/>
        </w:rPr>
        <w:t>los</w:t>
      </w:r>
      <w:proofErr w:type="spellEnd"/>
      <w:r w:rsidRPr="008A016E">
        <w:rPr>
          <w:rFonts w:ascii="Times New Roman" w:hAnsi="Times New Roman" w:cs="Times New Roman"/>
          <w:kern w:val="0"/>
          <w:sz w:val="20"/>
        </w:rPr>
        <w:t xml:space="preserve"> </w:t>
      </w:r>
      <w:proofErr w:type="spellStart"/>
      <w:r w:rsidRPr="008A016E">
        <w:rPr>
          <w:rFonts w:ascii="Times New Roman" w:hAnsi="Times New Roman" w:cs="Times New Roman"/>
          <w:kern w:val="0"/>
          <w:sz w:val="20"/>
        </w:rPr>
        <w:t>Diputatos</w:t>
      </w:r>
      <w:proofErr w:type="spellEnd"/>
      <w:r w:rsidRPr="008A016E">
        <w:rPr>
          <w:rFonts w:ascii="Times New Roman" w:hAnsi="Times New Roman" w:cs="Times New Roman"/>
          <w:kern w:val="0"/>
          <w:sz w:val="20"/>
        </w:rPr>
        <w:t xml:space="preserve"> / </w:t>
      </w:r>
      <w:proofErr w:type="spellStart"/>
      <w:r w:rsidRPr="008A016E">
        <w:rPr>
          <w:rFonts w:ascii="Times New Roman" w:hAnsi="Times New Roman" w:cs="Times New Roman"/>
          <w:kern w:val="0"/>
          <w:sz w:val="20"/>
        </w:rPr>
        <w:t>Spanish</w:t>
      </w:r>
      <w:proofErr w:type="spellEnd"/>
      <w:r w:rsidRPr="008A016E">
        <w:rPr>
          <w:rFonts w:ascii="Times New Roman" w:hAnsi="Times New Roman" w:cs="Times New Roman"/>
          <w:kern w:val="0"/>
          <w:sz w:val="20"/>
        </w:rPr>
        <w:t xml:space="preserve"> </w:t>
      </w:r>
      <w:proofErr w:type="spellStart"/>
      <w:r w:rsidRPr="008A016E">
        <w:rPr>
          <w:rFonts w:ascii="Times New Roman" w:hAnsi="Times New Roman" w:cs="Times New Roman"/>
          <w:kern w:val="0"/>
          <w:sz w:val="20"/>
        </w:rPr>
        <w:t>Constitution</w:t>
      </w:r>
      <w:proofErr w:type="spellEnd"/>
      <w:r w:rsidRPr="008A016E">
        <w:rPr>
          <w:rFonts w:ascii="Times New Roman" w:hAnsi="Times New Roman" w:cs="Times New Roman"/>
          <w:kern w:val="0"/>
          <w:sz w:val="20"/>
        </w:rPr>
        <w:t>, 1978, URL: http://www.congreso.es/portal/page/portal/Congreso/Congreso/Hist_Normas/Norm/const_espa_texto_ingles_0.pdf (</w:t>
      </w:r>
      <w:r>
        <w:rPr>
          <w:rFonts w:ascii="Times New Roman" w:hAnsi="Times New Roman" w:cs="Times New Roman"/>
          <w:kern w:val="0"/>
          <w:sz w:val="20"/>
        </w:rPr>
        <w:t>дата</w:t>
      </w:r>
      <w:r w:rsidRPr="008A016E">
        <w:rPr>
          <w:rFonts w:ascii="Times New Roman" w:hAnsi="Times New Roman" w:cs="Times New Roman"/>
          <w:kern w:val="0"/>
          <w:sz w:val="20"/>
        </w:rPr>
        <w:t xml:space="preserve"> обращения </w:t>
      </w:r>
      <w:r w:rsidRPr="00067F35">
        <w:rPr>
          <w:rFonts w:ascii="Times New Roman" w:hAnsi="Times New Roman" w:cs="Times New Roman"/>
          <w:kern w:val="0"/>
          <w:sz w:val="20"/>
        </w:rPr>
        <w:t>07.05.2019</w:t>
      </w:r>
      <w:r w:rsidRPr="008A016E">
        <w:rPr>
          <w:rFonts w:ascii="Times New Roman" w:hAnsi="Times New Roman" w:cs="Times New Roman"/>
          <w:kern w:val="0"/>
          <w:sz w:val="20"/>
        </w:rPr>
        <w:t>).</w:t>
      </w:r>
    </w:p>
  </w:footnote>
  <w:footnote w:id="116">
    <w:p w:rsidR="00FF262C" w:rsidRDefault="00FF262C" w:rsidP="000F5A99">
      <w:pPr>
        <w:spacing w:after="140" w:line="288" w:lineRule="auto"/>
      </w:pPr>
      <w:r>
        <w:rPr>
          <w:rFonts w:ascii="Times New Roman" w:hAnsi="Times New Roman" w:cs="Times New Roman"/>
          <w:kern w:val="0"/>
          <w:sz w:val="20"/>
          <w:vertAlign w:val="superscript"/>
        </w:rPr>
        <w:footnoteRef/>
      </w:r>
      <w:r>
        <w:rPr>
          <w:rFonts w:ascii="Times New Roman" w:hAnsi="Times New Roman" w:cs="Times New Roman"/>
          <w:kern w:val="0"/>
          <w:sz w:val="20"/>
          <w:vertAlign w:val="superscript"/>
        </w:rPr>
        <w:t xml:space="preserve"> </w:t>
      </w:r>
      <w:proofErr w:type="spellStart"/>
      <w:r w:rsidRPr="002E1DEA">
        <w:rPr>
          <w:rFonts w:ascii="Times New Roman" w:hAnsi="Times New Roman" w:cs="Times New Roman"/>
          <w:kern w:val="0"/>
          <w:sz w:val="20"/>
        </w:rPr>
        <w:t>Congreso</w:t>
      </w:r>
      <w:proofErr w:type="spellEnd"/>
      <w:r w:rsidRPr="002E1DEA">
        <w:rPr>
          <w:rFonts w:ascii="Times New Roman" w:hAnsi="Times New Roman" w:cs="Times New Roman"/>
          <w:kern w:val="0"/>
          <w:sz w:val="20"/>
        </w:rPr>
        <w:t xml:space="preserve"> </w:t>
      </w:r>
      <w:proofErr w:type="spellStart"/>
      <w:r w:rsidRPr="002E1DEA">
        <w:rPr>
          <w:rFonts w:ascii="Times New Roman" w:hAnsi="Times New Roman" w:cs="Times New Roman"/>
          <w:kern w:val="0"/>
          <w:sz w:val="20"/>
        </w:rPr>
        <w:t>de</w:t>
      </w:r>
      <w:proofErr w:type="spellEnd"/>
      <w:r w:rsidRPr="002E1DEA">
        <w:rPr>
          <w:rFonts w:ascii="Times New Roman" w:hAnsi="Times New Roman" w:cs="Times New Roman"/>
          <w:kern w:val="0"/>
          <w:sz w:val="20"/>
        </w:rPr>
        <w:t xml:space="preserve"> </w:t>
      </w:r>
      <w:proofErr w:type="spellStart"/>
      <w:r w:rsidRPr="002E1DEA">
        <w:rPr>
          <w:rFonts w:ascii="Times New Roman" w:hAnsi="Times New Roman" w:cs="Times New Roman"/>
          <w:kern w:val="0"/>
          <w:sz w:val="20"/>
        </w:rPr>
        <w:t>los</w:t>
      </w:r>
      <w:proofErr w:type="spellEnd"/>
      <w:r w:rsidRPr="002E1DEA">
        <w:rPr>
          <w:rFonts w:ascii="Times New Roman" w:hAnsi="Times New Roman" w:cs="Times New Roman"/>
          <w:kern w:val="0"/>
          <w:sz w:val="20"/>
        </w:rPr>
        <w:t xml:space="preserve"> </w:t>
      </w:r>
      <w:proofErr w:type="spellStart"/>
      <w:r w:rsidRPr="002E1DEA">
        <w:rPr>
          <w:rFonts w:ascii="Times New Roman" w:hAnsi="Times New Roman" w:cs="Times New Roman"/>
          <w:kern w:val="0"/>
          <w:sz w:val="20"/>
        </w:rPr>
        <w:t>Diputatos</w:t>
      </w:r>
      <w:proofErr w:type="spellEnd"/>
      <w:r w:rsidRPr="002E1DEA">
        <w:rPr>
          <w:rFonts w:ascii="Times New Roman" w:hAnsi="Times New Roman" w:cs="Times New Roman"/>
          <w:kern w:val="0"/>
          <w:sz w:val="20"/>
        </w:rPr>
        <w:t xml:space="preserve"> / </w:t>
      </w:r>
      <w:proofErr w:type="spellStart"/>
      <w:r w:rsidRPr="002E1DEA">
        <w:rPr>
          <w:rFonts w:ascii="Times New Roman" w:hAnsi="Times New Roman" w:cs="Times New Roman"/>
          <w:kern w:val="0"/>
          <w:sz w:val="20"/>
        </w:rPr>
        <w:t>Spanish</w:t>
      </w:r>
      <w:proofErr w:type="spellEnd"/>
      <w:r w:rsidRPr="002E1DEA">
        <w:rPr>
          <w:rFonts w:ascii="Times New Roman" w:hAnsi="Times New Roman" w:cs="Times New Roman"/>
          <w:kern w:val="0"/>
          <w:sz w:val="20"/>
        </w:rPr>
        <w:t xml:space="preserve"> </w:t>
      </w:r>
      <w:proofErr w:type="spellStart"/>
      <w:r w:rsidRPr="002E1DEA">
        <w:rPr>
          <w:rFonts w:ascii="Times New Roman" w:hAnsi="Times New Roman" w:cs="Times New Roman"/>
          <w:kern w:val="0"/>
          <w:sz w:val="20"/>
        </w:rPr>
        <w:t>Constitution</w:t>
      </w:r>
      <w:proofErr w:type="spellEnd"/>
      <w:r w:rsidRPr="002E1DEA">
        <w:rPr>
          <w:rFonts w:ascii="Times New Roman" w:hAnsi="Times New Roman" w:cs="Times New Roman"/>
          <w:kern w:val="0"/>
          <w:sz w:val="20"/>
        </w:rPr>
        <w:t>, 1978, URL: http://www.congreso.es/portal/page/portal/Congreso/Congreso/Hist_Normas/Norm/const_espa_texto_ingles_0.pdf (</w:t>
      </w:r>
      <w:r>
        <w:rPr>
          <w:rFonts w:ascii="Times New Roman" w:hAnsi="Times New Roman" w:cs="Times New Roman"/>
          <w:kern w:val="0"/>
          <w:sz w:val="20"/>
        </w:rPr>
        <w:t>дата</w:t>
      </w:r>
      <w:r w:rsidRPr="002E1DEA">
        <w:rPr>
          <w:rFonts w:ascii="Times New Roman" w:hAnsi="Times New Roman" w:cs="Times New Roman"/>
          <w:kern w:val="0"/>
          <w:sz w:val="20"/>
        </w:rPr>
        <w:t xml:space="preserve"> обращения </w:t>
      </w:r>
      <w:r w:rsidRPr="00067F35">
        <w:rPr>
          <w:rFonts w:ascii="Times New Roman" w:hAnsi="Times New Roman" w:cs="Times New Roman"/>
          <w:kern w:val="0"/>
          <w:sz w:val="20"/>
        </w:rPr>
        <w:t>07.05.2019</w:t>
      </w:r>
      <w:r w:rsidRPr="002E1DEA">
        <w:rPr>
          <w:rFonts w:ascii="Times New Roman" w:hAnsi="Times New Roman" w:cs="Times New Roman"/>
          <w:kern w:val="0"/>
          <w:sz w:val="20"/>
        </w:rPr>
        <w:t>).</w:t>
      </w:r>
    </w:p>
  </w:footnote>
  <w:footnote w:id="117">
    <w:p w:rsidR="00FF262C" w:rsidRPr="002E1DEA" w:rsidRDefault="00FF262C" w:rsidP="000F5A99">
      <w:pPr>
        <w:spacing w:after="140" w:line="288" w:lineRule="auto"/>
        <w:rPr>
          <w:lang w:val="en-US"/>
        </w:rPr>
      </w:pPr>
      <w:r>
        <w:rPr>
          <w:rFonts w:ascii="TimesNewRomanPSMT" w:hAnsi="TimesNewRomanPSMT"/>
          <w:kern w:val="0"/>
          <w:sz w:val="20"/>
          <w:vertAlign w:val="superscript"/>
        </w:rPr>
        <w:footnoteRef/>
      </w:r>
      <w:r>
        <w:rPr>
          <w:rFonts w:ascii="TimesNewRomanPSMT" w:hAnsi="TimesNewRomanPSMT"/>
          <w:kern w:val="0"/>
          <w:sz w:val="20"/>
          <w:vertAlign w:val="superscript"/>
          <w:lang w:val="en-US"/>
        </w:rPr>
        <w:t xml:space="preserve"> </w:t>
      </w:r>
      <w:proofErr w:type="spellStart"/>
      <w:r w:rsidRPr="002E1DEA">
        <w:rPr>
          <w:rFonts w:ascii="TimesNewRomanPSMT" w:hAnsi="TimesNewRomanPSMT"/>
          <w:kern w:val="0"/>
          <w:sz w:val="20"/>
          <w:lang w:val="en-US"/>
        </w:rPr>
        <w:t>Euskadi</w:t>
      </w:r>
      <w:proofErr w:type="spellEnd"/>
      <w:r w:rsidRPr="002E1DEA">
        <w:rPr>
          <w:rFonts w:ascii="TimesNewRomanPSMT" w:hAnsi="TimesNewRomanPSMT"/>
          <w:kern w:val="0"/>
          <w:sz w:val="20"/>
          <w:lang w:val="en-US"/>
        </w:rPr>
        <w:t xml:space="preserve"> Basque Country / The Statute of Autonomy of the Basque Country, URL: http://www.basquecountry.eus/contenidos/informacion/estatuto_guernica/en_455/adjuntos/estatu_i.pdf (</w:t>
      </w:r>
      <w:r>
        <w:rPr>
          <w:rFonts w:ascii="TimesNewRomanPSMT" w:hAnsi="TimesNewRomanPSMT"/>
          <w:kern w:val="0"/>
          <w:sz w:val="20"/>
        </w:rPr>
        <w:t>дата</w:t>
      </w:r>
      <w:r w:rsidRPr="002E1DEA">
        <w:rPr>
          <w:rFonts w:ascii="TimesNewRomanPSMT" w:hAnsi="TimesNewRomanPSMT"/>
          <w:kern w:val="0"/>
          <w:sz w:val="20"/>
          <w:lang w:val="en-US"/>
        </w:rPr>
        <w:t xml:space="preserve"> </w:t>
      </w:r>
      <w:r w:rsidRPr="002E1DEA">
        <w:rPr>
          <w:rFonts w:ascii="TimesNewRomanPSMT" w:hAnsi="TimesNewRomanPSMT"/>
          <w:kern w:val="0"/>
          <w:sz w:val="20"/>
        </w:rPr>
        <w:t>обращения</w:t>
      </w:r>
      <w:r w:rsidRPr="002E1DEA">
        <w:rPr>
          <w:rFonts w:ascii="TimesNewRomanPSMT" w:hAnsi="TimesNewRomanPSMT"/>
          <w:kern w:val="0"/>
          <w:sz w:val="20"/>
          <w:lang w:val="en-US"/>
        </w:rPr>
        <w:t xml:space="preserve"> </w:t>
      </w:r>
      <w:r w:rsidRPr="00A72B6D">
        <w:rPr>
          <w:rFonts w:ascii="TimesNewRomanPSMT" w:hAnsi="TimesNewRomanPSMT"/>
          <w:kern w:val="0"/>
          <w:sz w:val="20"/>
          <w:lang w:val="en-US"/>
        </w:rPr>
        <w:t>08.05.2019</w:t>
      </w:r>
      <w:r w:rsidRPr="002E1DEA">
        <w:rPr>
          <w:rFonts w:ascii="TimesNewRomanPSMT" w:hAnsi="TimesNewRomanPSMT"/>
          <w:kern w:val="0"/>
          <w:sz w:val="20"/>
          <w:lang w:val="en-US"/>
        </w:rPr>
        <w:t>).</w:t>
      </w:r>
    </w:p>
  </w:footnote>
  <w:footnote w:id="118">
    <w:p w:rsidR="00FF262C" w:rsidRPr="002E1DEA" w:rsidRDefault="00FF262C" w:rsidP="000F5A99">
      <w:pPr>
        <w:spacing w:after="140" w:line="288" w:lineRule="auto"/>
        <w:rPr>
          <w:lang w:val="en-US"/>
        </w:rPr>
      </w:pPr>
      <w:r>
        <w:rPr>
          <w:rFonts w:ascii="Times New Roman" w:hAnsi="Times New Roman" w:cs="Times New Roman"/>
          <w:kern w:val="0"/>
          <w:sz w:val="20"/>
          <w:szCs w:val="18"/>
          <w:vertAlign w:val="superscript"/>
        </w:rPr>
        <w:footnoteRef/>
      </w:r>
      <w:r w:rsidRPr="002E1DEA">
        <w:rPr>
          <w:rFonts w:ascii="Times New Roman" w:hAnsi="Times New Roman" w:cs="Times New Roman"/>
          <w:kern w:val="0"/>
          <w:sz w:val="20"/>
          <w:szCs w:val="18"/>
          <w:vertAlign w:val="superscript"/>
          <w:lang w:val="en-US"/>
        </w:rPr>
        <w:t xml:space="preserve"> </w:t>
      </w:r>
      <w:proofErr w:type="spellStart"/>
      <w:r w:rsidRPr="002E1DEA">
        <w:rPr>
          <w:rFonts w:ascii="Times New Roman" w:hAnsi="Times New Roman" w:cs="Times New Roman"/>
          <w:kern w:val="0"/>
          <w:sz w:val="20"/>
          <w:szCs w:val="18"/>
          <w:lang w:val="en-US"/>
        </w:rPr>
        <w:t>Euskadi</w:t>
      </w:r>
      <w:proofErr w:type="spellEnd"/>
      <w:r w:rsidRPr="002E1DEA">
        <w:rPr>
          <w:rFonts w:ascii="Times New Roman" w:hAnsi="Times New Roman" w:cs="Times New Roman"/>
          <w:kern w:val="0"/>
          <w:sz w:val="20"/>
          <w:szCs w:val="18"/>
          <w:lang w:val="en-US"/>
        </w:rPr>
        <w:t xml:space="preserve"> Basque Country / The Statute of Autonomy of the Basque Country, URL: http://www.basquecountry.eus/contenidos/informacion/estatuto_guernica/en_455/adjuntos/estatu_i.pdf (</w:t>
      </w:r>
      <w:r>
        <w:rPr>
          <w:rFonts w:ascii="Times New Roman" w:hAnsi="Times New Roman" w:cs="Times New Roman"/>
          <w:kern w:val="0"/>
          <w:sz w:val="20"/>
          <w:szCs w:val="18"/>
        </w:rPr>
        <w:t>дата</w:t>
      </w:r>
      <w:r w:rsidRPr="002E1DEA">
        <w:rPr>
          <w:rFonts w:ascii="Times New Roman" w:hAnsi="Times New Roman" w:cs="Times New Roman"/>
          <w:kern w:val="0"/>
          <w:sz w:val="20"/>
          <w:szCs w:val="18"/>
          <w:lang w:val="en-US"/>
        </w:rPr>
        <w:t xml:space="preserve"> </w:t>
      </w:r>
      <w:r w:rsidRPr="002E1DEA">
        <w:rPr>
          <w:rFonts w:ascii="Times New Roman" w:hAnsi="Times New Roman" w:cs="Times New Roman"/>
          <w:kern w:val="0"/>
          <w:sz w:val="20"/>
          <w:szCs w:val="18"/>
        </w:rPr>
        <w:t>обращения</w:t>
      </w:r>
      <w:r w:rsidRPr="002E1DEA">
        <w:rPr>
          <w:rFonts w:ascii="Times New Roman" w:hAnsi="Times New Roman" w:cs="Times New Roman"/>
          <w:kern w:val="0"/>
          <w:sz w:val="20"/>
          <w:szCs w:val="18"/>
          <w:lang w:val="en-US"/>
        </w:rPr>
        <w:t xml:space="preserve"> </w:t>
      </w:r>
      <w:r w:rsidRPr="00A72B6D">
        <w:rPr>
          <w:rFonts w:ascii="Times New Roman" w:hAnsi="Times New Roman" w:cs="Times New Roman"/>
          <w:kern w:val="0"/>
          <w:sz w:val="20"/>
          <w:szCs w:val="18"/>
          <w:lang w:val="en-US"/>
        </w:rPr>
        <w:t>08.05.2019</w:t>
      </w:r>
      <w:r w:rsidRPr="002E1DEA">
        <w:rPr>
          <w:rFonts w:ascii="Times New Roman" w:hAnsi="Times New Roman" w:cs="Times New Roman"/>
          <w:kern w:val="0"/>
          <w:sz w:val="20"/>
          <w:szCs w:val="18"/>
          <w:lang w:val="en-US"/>
        </w:rPr>
        <w:t>).</w:t>
      </w:r>
    </w:p>
  </w:footnote>
  <w:footnote w:id="119">
    <w:p w:rsidR="00FF262C" w:rsidRDefault="00FF262C" w:rsidP="000F5A99">
      <w:pPr>
        <w:spacing w:after="140" w:line="288" w:lineRule="auto"/>
      </w:pPr>
      <w:r>
        <w:rPr>
          <w:rFonts w:ascii="Times New Roman" w:hAnsi="Times New Roman" w:cs="Times New Roman"/>
          <w:kern w:val="0"/>
          <w:sz w:val="20"/>
          <w:szCs w:val="18"/>
          <w:vertAlign w:val="superscript"/>
        </w:rPr>
        <w:footnoteRef/>
      </w:r>
      <w:r>
        <w:rPr>
          <w:rFonts w:ascii="Times New Roman" w:hAnsi="Times New Roman" w:cs="Times New Roman"/>
          <w:kern w:val="0"/>
          <w:sz w:val="20"/>
          <w:szCs w:val="18"/>
          <w:vertAlign w:val="superscript"/>
        </w:rPr>
        <w:t xml:space="preserve"> </w:t>
      </w:r>
      <w:r>
        <w:rPr>
          <w:rFonts w:ascii="Times New Roman" w:hAnsi="Times New Roman" w:cs="Times New Roman"/>
          <w:kern w:val="0"/>
          <w:sz w:val="20"/>
          <w:szCs w:val="18"/>
        </w:rPr>
        <w:t>Хенкин С.М. Баскский конфликт: истоки, характер, метаморфозы / С.М. Хенкин, Е.С. Самсонкина // МГИМО (У) МИД России. - М.: МГИМО-Университет. - 2011. - 380 с.</w:t>
      </w:r>
    </w:p>
  </w:footnote>
  <w:footnote w:id="120">
    <w:p w:rsidR="00FF262C" w:rsidRPr="00A13641" w:rsidRDefault="00FF262C" w:rsidP="000F5A99">
      <w:pPr>
        <w:pStyle w:val="a9"/>
        <w:rPr>
          <w:lang w:val="en-US"/>
        </w:rPr>
      </w:pPr>
      <w:r>
        <w:rPr>
          <w:rFonts w:ascii="Times New Roman" w:hAnsi="Times New Roman" w:cs="Times New Roman"/>
          <w:kern w:val="0"/>
          <w:sz w:val="20"/>
          <w:szCs w:val="18"/>
          <w:vertAlign w:val="superscript"/>
          <w:lang w:val="en-US"/>
        </w:rPr>
        <w:footnoteRef/>
      </w:r>
      <w:r>
        <w:rPr>
          <w:rFonts w:ascii="Times New Roman" w:hAnsi="Times New Roman" w:cs="Times New Roman"/>
          <w:kern w:val="0"/>
          <w:sz w:val="20"/>
          <w:szCs w:val="18"/>
          <w:vertAlign w:val="superscript"/>
          <w:lang w:val="en-US"/>
        </w:rPr>
        <w:t xml:space="preserve"> </w:t>
      </w:r>
      <w:r>
        <w:rPr>
          <w:rFonts w:ascii="Times New Roman" w:hAnsi="Times New Roman" w:cs="Times New Roman"/>
          <w:sz w:val="20"/>
          <w:szCs w:val="18"/>
          <w:lang w:val="en-US"/>
        </w:rPr>
        <w:t>Gray C. A Fiscal Path to Sovereignty? The Basque Economic Agreement and Nationalist Politics / C. Gray // Nationalism and Ethnic Politics. - 2015. - Volume 21. - Issue 1.</w:t>
      </w:r>
      <w:r w:rsidRPr="0090271C">
        <w:rPr>
          <w:lang w:val="en-US"/>
        </w:rPr>
        <w:t xml:space="preserve"> </w:t>
      </w:r>
      <w:r w:rsidRPr="0090271C">
        <w:rPr>
          <w:rFonts w:ascii="Times New Roman" w:hAnsi="Times New Roman" w:cs="Times New Roman"/>
          <w:sz w:val="20"/>
          <w:szCs w:val="18"/>
          <w:lang w:val="en-US"/>
        </w:rPr>
        <w:t>– pp. 63-82.</w:t>
      </w:r>
    </w:p>
  </w:footnote>
  <w:footnote w:id="121">
    <w:p w:rsidR="00FF262C" w:rsidRDefault="00FF262C" w:rsidP="000F5A99">
      <w:pPr>
        <w:pStyle w:val="a9"/>
        <w:jc w:val="both"/>
      </w:pPr>
      <w:r>
        <w:rPr>
          <w:rFonts w:ascii="Times New Roman" w:hAnsi="Times New Roman" w:cs="Times New Roman"/>
          <w:color w:val="000000"/>
          <w:sz w:val="20"/>
          <w:szCs w:val="18"/>
          <w:vertAlign w:val="superscript"/>
        </w:rPr>
        <w:footnoteRef/>
      </w:r>
      <w:r>
        <w:rPr>
          <w:rFonts w:ascii="Times New Roman" w:hAnsi="Times New Roman" w:cs="Times New Roman"/>
          <w:color w:val="000000"/>
          <w:sz w:val="20"/>
          <w:szCs w:val="18"/>
          <w:vertAlign w:val="superscript"/>
        </w:rPr>
        <w:t xml:space="preserve"> </w:t>
      </w:r>
      <w:proofErr w:type="spellStart"/>
      <w:r>
        <w:rPr>
          <w:rFonts w:ascii="Times New Roman" w:hAnsi="Times New Roman" w:cs="Times New Roman"/>
          <w:color w:val="000000"/>
          <w:sz w:val="20"/>
          <w:szCs w:val="18"/>
        </w:rPr>
        <w:t>Ландабасо</w:t>
      </w:r>
      <w:proofErr w:type="spellEnd"/>
      <w:r>
        <w:rPr>
          <w:rFonts w:ascii="Times New Roman" w:hAnsi="Times New Roman" w:cs="Times New Roman"/>
          <w:color w:val="000000"/>
          <w:sz w:val="20"/>
          <w:szCs w:val="18"/>
        </w:rPr>
        <w:t xml:space="preserve"> </w:t>
      </w:r>
      <w:proofErr w:type="spellStart"/>
      <w:r>
        <w:rPr>
          <w:rFonts w:ascii="Times New Roman" w:hAnsi="Times New Roman" w:cs="Times New Roman"/>
          <w:color w:val="000000"/>
          <w:sz w:val="20"/>
          <w:szCs w:val="18"/>
        </w:rPr>
        <w:t>Ангуло</w:t>
      </w:r>
      <w:proofErr w:type="spellEnd"/>
      <w:r>
        <w:rPr>
          <w:rFonts w:ascii="Times New Roman" w:hAnsi="Times New Roman" w:cs="Times New Roman"/>
          <w:color w:val="000000"/>
          <w:sz w:val="20"/>
          <w:szCs w:val="18"/>
        </w:rPr>
        <w:t xml:space="preserve"> А. И. Терроризм и этнополитические конфликты: [в 2 книгах] / А. И. </w:t>
      </w:r>
      <w:proofErr w:type="spellStart"/>
      <w:r>
        <w:rPr>
          <w:rFonts w:ascii="Times New Roman" w:hAnsi="Times New Roman" w:cs="Times New Roman"/>
          <w:color w:val="000000"/>
          <w:sz w:val="20"/>
          <w:szCs w:val="18"/>
        </w:rPr>
        <w:t>Ландабасо</w:t>
      </w:r>
      <w:proofErr w:type="spellEnd"/>
      <w:r>
        <w:rPr>
          <w:rFonts w:ascii="Times New Roman" w:hAnsi="Times New Roman" w:cs="Times New Roman"/>
          <w:color w:val="000000"/>
          <w:sz w:val="20"/>
          <w:szCs w:val="18"/>
        </w:rPr>
        <w:t xml:space="preserve"> </w:t>
      </w:r>
      <w:proofErr w:type="spellStart"/>
      <w:r>
        <w:rPr>
          <w:rFonts w:ascii="Times New Roman" w:hAnsi="Times New Roman" w:cs="Times New Roman"/>
          <w:color w:val="000000"/>
          <w:sz w:val="20"/>
          <w:szCs w:val="18"/>
        </w:rPr>
        <w:t>Ангуло</w:t>
      </w:r>
      <w:proofErr w:type="spellEnd"/>
      <w:r>
        <w:rPr>
          <w:rFonts w:ascii="Times New Roman" w:hAnsi="Times New Roman" w:cs="Times New Roman"/>
          <w:color w:val="000000"/>
          <w:sz w:val="20"/>
          <w:szCs w:val="18"/>
        </w:rPr>
        <w:t>, А. М. Коновалов // РАН, Ин-т Европы. – М.: ОГНИ, - 2004 - Кн. 1: Из истории басков. - 2004. – 382 с.</w:t>
      </w:r>
    </w:p>
  </w:footnote>
  <w:footnote w:id="122">
    <w:p w:rsidR="00FF262C" w:rsidRDefault="00FF262C" w:rsidP="000F5A99">
      <w:pPr>
        <w:pStyle w:val="a8"/>
        <w:spacing w:after="140" w:line="288" w:lineRule="auto"/>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063B98">
        <w:rPr>
          <w:rFonts w:ascii="Times New Roman" w:hAnsi="Times New Roman" w:cs="Times New Roman"/>
          <w:sz w:val="20"/>
          <w:szCs w:val="20"/>
        </w:rPr>
        <w:t xml:space="preserve">Хенкин С.М. ЭТА: расцвет и кризис националистического терроризма в Испании / С.М. Хенкин // </w:t>
      </w:r>
      <w:proofErr w:type="spellStart"/>
      <w:r w:rsidRPr="00063B98">
        <w:rPr>
          <w:rFonts w:ascii="Times New Roman" w:hAnsi="Times New Roman" w:cs="Times New Roman"/>
          <w:sz w:val="20"/>
          <w:szCs w:val="20"/>
        </w:rPr>
        <w:t>Полития</w:t>
      </w:r>
      <w:proofErr w:type="spellEnd"/>
      <w:r w:rsidRPr="00063B98">
        <w:rPr>
          <w:rFonts w:ascii="Times New Roman" w:hAnsi="Times New Roman" w:cs="Times New Roman"/>
          <w:sz w:val="20"/>
          <w:szCs w:val="20"/>
        </w:rPr>
        <w:t>. - 2011. - №4. - С. 155-171.</w:t>
      </w:r>
    </w:p>
  </w:footnote>
  <w:footnote w:id="123">
    <w:p w:rsidR="00FF262C" w:rsidRDefault="00FF262C" w:rsidP="000F5A99">
      <w:pPr>
        <w:pStyle w:val="a9"/>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Аникеева Н.Е. Истоки и сущность баскского конфликта в Испании / Н.Е. Аникеева // Вестник МГИМО-Университета. - 2010. - № 2 (11).</w:t>
      </w:r>
      <w:r w:rsidRPr="002B4C57">
        <w:rPr>
          <w:rFonts w:ascii="Times New Roman" w:hAnsi="Times New Roman" w:cs="Times New Roman"/>
          <w:sz w:val="20"/>
          <w:szCs w:val="20"/>
        </w:rPr>
        <w:t xml:space="preserve"> – C. 64-79.</w:t>
      </w:r>
    </w:p>
  </w:footnote>
  <w:footnote w:id="124">
    <w:p w:rsidR="00FF262C" w:rsidRDefault="00FF262C" w:rsidP="000F5A99">
      <w:pPr>
        <w:pStyle w:val="a8"/>
        <w:spacing w:after="140" w:line="288" w:lineRule="auto"/>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063B98">
        <w:rPr>
          <w:rFonts w:ascii="Times New Roman" w:hAnsi="Times New Roman" w:cs="Times New Roman"/>
          <w:sz w:val="20"/>
          <w:szCs w:val="20"/>
        </w:rPr>
        <w:t xml:space="preserve">Хенкин С.М. ЭТА: расцвет и кризис националистического терроризма в Испании / С.М. Хенкин // </w:t>
      </w:r>
      <w:proofErr w:type="spellStart"/>
      <w:r w:rsidRPr="00063B98">
        <w:rPr>
          <w:rFonts w:ascii="Times New Roman" w:hAnsi="Times New Roman" w:cs="Times New Roman"/>
          <w:sz w:val="20"/>
          <w:szCs w:val="20"/>
        </w:rPr>
        <w:t>Полития</w:t>
      </w:r>
      <w:proofErr w:type="spellEnd"/>
      <w:r w:rsidRPr="00063B98">
        <w:rPr>
          <w:rFonts w:ascii="Times New Roman" w:hAnsi="Times New Roman" w:cs="Times New Roman"/>
          <w:sz w:val="20"/>
          <w:szCs w:val="20"/>
        </w:rPr>
        <w:t>. - 2011. - №4. - С. 155-171.</w:t>
      </w:r>
    </w:p>
  </w:footnote>
  <w:footnote w:id="125">
    <w:p w:rsidR="00FF262C" w:rsidRDefault="00FF262C" w:rsidP="000F5A99">
      <w:pPr>
        <w:pStyle w:val="a8"/>
        <w:spacing w:after="140" w:line="288" w:lineRule="auto"/>
        <w:jc w:val="both"/>
      </w:pPr>
      <w:r>
        <w:rPr>
          <w:rStyle w:val="a3"/>
          <w:rFonts w:ascii="Times New Roman" w:hAnsi="Times New Roman" w:cs="Times New Roman"/>
          <w:sz w:val="20"/>
        </w:rPr>
        <w:footnoteRef/>
      </w:r>
      <w:r>
        <w:rPr>
          <w:rStyle w:val="a3"/>
          <w:rFonts w:ascii="Times New Roman" w:hAnsi="Times New Roman" w:cs="Times New Roman"/>
          <w:sz w:val="20"/>
        </w:rPr>
        <w:t xml:space="preserve"> </w:t>
      </w:r>
      <w:r w:rsidR="002A7FC3">
        <w:rPr>
          <w:rFonts w:ascii="Times New Roman" w:hAnsi="Times New Roman" w:cs="Times New Roman"/>
          <w:sz w:val="20"/>
        </w:rPr>
        <w:t>Орлов А.А</w:t>
      </w:r>
      <w:r w:rsidRPr="00063B98">
        <w:rPr>
          <w:rFonts w:ascii="Times New Roman" w:hAnsi="Times New Roman" w:cs="Times New Roman"/>
          <w:sz w:val="20"/>
        </w:rPr>
        <w:t xml:space="preserve">. </w:t>
      </w:r>
      <w:r w:rsidR="002A7FC3">
        <w:rPr>
          <w:rFonts w:ascii="Times New Roman" w:hAnsi="Times New Roman" w:cs="Times New Roman"/>
          <w:sz w:val="20"/>
        </w:rPr>
        <w:t xml:space="preserve">Баскский терроризм уходит в историю </w:t>
      </w:r>
      <w:r w:rsidRPr="00063B98">
        <w:rPr>
          <w:rFonts w:ascii="Times New Roman" w:hAnsi="Times New Roman" w:cs="Times New Roman"/>
          <w:sz w:val="20"/>
        </w:rPr>
        <w:t xml:space="preserve">/ </w:t>
      </w:r>
      <w:r w:rsidR="002A7FC3" w:rsidRPr="002A7FC3">
        <w:rPr>
          <w:rFonts w:ascii="Times New Roman" w:hAnsi="Times New Roman" w:cs="Times New Roman"/>
          <w:sz w:val="20"/>
        </w:rPr>
        <w:t xml:space="preserve">Орлов А.А </w:t>
      </w:r>
      <w:r w:rsidR="002A7FC3">
        <w:rPr>
          <w:rFonts w:ascii="Times New Roman" w:hAnsi="Times New Roman" w:cs="Times New Roman"/>
          <w:sz w:val="20"/>
        </w:rPr>
        <w:t>// Обозреватель-</w:t>
      </w:r>
      <w:r w:rsidR="002A7FC3">
        <w:rPr>
          <w:rFonts w:ascii="Times New Roman" w:hAnsi="Times New Roman" w:cs="Times New Roman"/>
          <w:sz w:val="20"/>
          <w:lang w:val="en-US"/>
        </w:rPr>
        <w:t>Observer</w:t>
      </w:r>
      <w:r w:rsidR="002A7FC3">
        <w:rPr>
          <w:rFonts w:ascii="Times New Roman" w:hAnsi="Times New Roman" w:cs="Times New Roman"/>
          <w:sz w:val="20"/>
        </w:rPr>
        <w:t>. - 2018. - №5. - С. 52-62</w:t>
      </w:r>
      <w:r w:rsidRPr="00063B98">
        <w:rPr>
          <w:rFonts w:ascii="Times New Roman" w:hAnsi="Times New Roman" w:cs="Times New Roman"/>
          <w:sz w:val="20"/>
        </w:rPr>
        <w:t>.</w:t>
      </w:r>
    </w:p>
  </w:footnote>
  <w:footnote w:id="126">
    <w:p w:rsidR="00FF262C" w:rsidRPr="00A13641" w:rsidRDefault="00FF262C" w:rsidP="000F5A99">
      <w:pPr>
        <w:pStyle w:val="a8"/>
        <w:spacing w:after="140" w:line="288" w:lineRule="auto"/>
        <w:rPr>
          <w:lang w:val="en-US"/>
        </w:rPr>
      </w:pPr>
      <w:r>
        <w:rPr>
          <w:rStyle w:val="a3"/>
          <w:rFonts w:ascii="Times New Roman" w:hAnsi="Times New Roman" w:cs="Times New Roman"/>
          <w:sz w:val="20"/>
          <w:lang w:val="en-US"/>
        </w:rPr>
        <w:footnoteRef/>
      </w:r>
      <w:r>
        <w:rPr>
          <w:rStyle w:val="a3"/>
          <w:rFonts w:ascii="Times New Roman" w:hAnsi="Times New Roman" w:cs="Times New Roman"/>
          <w:sz w:val="20"/>
          <w:lang w:val="en-US"/>
        </w:rPr>
        <w:t xml:space="preserve"> </w:t>
      </w:r>
      <w:r>
        <w:rPr>
          <w:rFonts w:ascii="Times New Roman" w:hAnsi="Times New Roman" w:cs="Times New Roman"/>
          <w:sz w:val="20"/>
          <w:lang w:val="en-US"/>
        </w:rPr>
        <w:t>BBC / G.</w:t>
      </w:r>
      <w:r w:rsidRPr="007B0830">
        <w:rPr>
          <w:rFonts w:ascii="Times New Roman" w:hAnsi="Times New Roman" w:cs="Times New Roman"/>
          <w:sz w:val="20"/>
          <w:lang w:val="en-US"/>
        </w:rPr>
        <w:t xml:space="preserve"> Hedgecoe</w:t>
      </w:r>
      <w:r>
        <w:rPr>
          <w:rFonts w:ascii="Times New Roman" w:hAnsi="Times New Roman" w:cs="Times New Roman"/>
          <w:sz w:val="20"/>
          <w:lang w:val="en-US"/>
        </w:rPr>
        <w:t>, Eta: Basque group disbands but leaves deep wounds for Spain, URL: https://www.bbc.com/news/world-europe-43961987 (</w:t>
      </w:r>
      <w:r>
        <w:rPr>
          <w:rFonts w:ascii="Times New Roman" w:hAnsi="Times New Roman" w:cs="Times New Roman"/>
          <w:sz w:val="20"/>
        </w:rPr>
        <w:t>дата</w:t>
      </w:r>
      <w:r>
        <w:rPr>
          <w:rFonts w:ascii="Times New Roman" w:hAnsi="Times New Roman" w:cs="Times New Roman"/>
          <w:sz w:val="20"/>
          <w:lang w:val="en-US"/>
        </w:rPr>
        <w:t xml:space="preserve"> </w:t>
      </w:r>
      <w:r>
        <w:rPr>
          <w:rFonts w:ascii="Times New Roman" w:hAnsi="Times New Roman" w:cs="Times New Roman"/>
          <w:sz w:val="20"/>
        </w:rPr>
        <w:t>обращения</w:t>
      </w:r>
      <w:r>
        <w:rPr>
          <w:rFonts w:ascii="Times New Roman" w:hAnsi="Times New Roman" w:cs="Times New Roman"/>
          <w:sz w:val="20"/>
          <w:lang w:val="en-US"/>
        </w:rPr>
        <w:t xml:space="preserve"> 11.05.2019).</w:t>
      </w:r>
    </w:p>
  </w:footnote>
  <w:footnote w:id="127">
    <w:p w:rsidR="00FF262C" w:rsidRDefault="00FF262C" w:rsidP="000F5A99">
      <w:pPr>
        <w:pStyle w:val="a8"/>
        <w:spacing w:after="140" w:line="288" w:lineRule="auto"/>
        <w:jc w:val="both"/>
      </w:pPr>
      <w:r>
        <w:rPr>
          <w:rStyle w:val="a3"/>
          <w:rFonts w:ascii="Times New Roman" w:hAnsi="Times New Roman" w:cs="Times New Roman"/>
          <w:sz w:val="20"/>
        </w:rPr>
        <w:footnoteRef/>
      </w:r>
      <w:r>
        <w:rPr>
          <w:rStyle w:val="a3"/>
          <w:rFonts w:ascii="Times New Roman" w:hAnsi="Times New Roman" w:cs="Times New Roman"/>
          <w:sz w:val="20"/>
        </w:rPr>
        <w:t xml:space="preserve"> </w:t>
      </w:r>
      <w:r w:rsidRPr="00063B98">
        <w:rPr>
          <w:rFonts w:ascii="Times New Roman" w:hAnsi="Times New Roman" w:cs="Times New Roman"/>
          <w:sz w:val="20"/>
        </w:rPr>
        <w:t xml:space="preserve">Хенкин С.М. «Баскская проблема» как фактор разобщения испанской </w:t>
      </w:r>
      <w:proofErr w:type="spellStart"/>
      <w:r w:rsidRPr="00063B98">
        <w:rPr>
          <w:rFonts w:ascii="Times New Roman" w:hAnsi="Times New Roman" w:cs="Times New Roman"/>
          <w:sz w:val="20"/>
        </w:rPr>
        <w:t>политии</w:t>
      </w:r>
      <w:proofErr w:type="spellEnd"/>
      <w:r w:rsidRPr="00063B98">
        <w:rPr>
          <w:rFonts w:ascii="Times New Roman" w:hAnsi="Times New Roman" w:cs="Times New Roman"/>
          <w:sz w:val="20"/>
        </w:rPr>
        <w:t xml:space="preserve"> / С.М. Хенкин // Полит. наука. - 2016. - №1.</w:t>
      </w:r>
      <w:r w:rsidRPr="00806347">
        <w:t xml:space="preserve"> </w:t>
      </w:r>
      <w:r w:rsidRPr="00806347">
        <w:rPr>
          <w:rFonts w:ascii="Times New Roman" w:hAnsi="Times New Roman" w:cs="Times New Roman"/>
          <w:sz w:val="20"/>
        </w:rPr>
        <w:t>– С. 124-146.</w:t>
      </w:r>
    </w:p>
  </w:footnote>
  <w:footnote w:id="128">
    <w:p w:rsidR="00FF262C" w:rsidRDefault="00FF262C">
      <w:pPr>
        <w:pStyle w:val="a9"/>
        <w:spacing w:after="0"/>
        <w:jc w:val="both"/>
      </w:pPr>
      <w:bookmarkStart w:id="29" w:name="__DdeLink__5249_490095768"/>
      <w:bookmarkEnd w:id="29"/>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063B98">
        <w:rPr>
          <w:rFonts w:ascii="Times New Roman" w:hAnsi="Times New Roman" w:cs="Times New Roman"/>
          <w:sz w:val="20"/>
          <w:szCs w:val="20"/>
        </w:rPr>
        <w:t>Хенкин С.М. Страна Басков: сдвиги в расстановке политических сил / С.М. Хенкин // Вестник МГИМО. - 2011. - №4.</w:t>
      </w:r>
      <w:r w:rsidRPr="00806347">
        <w:t xml:space="preserve"> </w:t>
      </w:r>
      <w:r w:rsidRPr="00806347">
        <w:rPr>
          <w:rFonts w:ascii="Times New Roman" w:hAnsi="Times New Roman" w:cs="Times New Roman"/>
          <w:sz w:val="20"/>
          <w:szCs w:val="20"/>
        </w:rPr>
        <w:t>– С. 171-179.</w:t>
      </w:r>
    </w:p>
  </w:footnote>
  <w:footnote w:id="129">
    <w:p w:rsidR="00FF262C" w:rsidRPr="000F5A99" w:rsidRDefault="00FF262C" w:rsidP="000F5A99">
      <w:pPr>
        <w:pStyle w:val="a9"/>
        <w:rPr>
          <w:rFonts w:ascii="Times New Roman" w:hAnsi="Times New Roman" w:cs="Times New Roman"/>
          <w:sz w:val="20"/>
          <w:szCs w:val="20"/>
          <w:lang w:val="en-US"/>
        </w:rPr>
      </w:pPr>
      <w:r>
        <w:rPr>
          <w:rFonts w:ascii="Times New Roman" w:hAnsi="Times New Roman" w:cs="Times New Roman"/>
          <w:sz w:val="20"/>
          <w:szCs w:val="20"/>
          <w:vertAlign w:val="superscript"/>
          <w:lang w:val="en-US"/>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Keating M., Bray Z. Renegotiating Sovereignty: Basque Nationalism and the Rise and </w:t>
      </w:r>
      <w:proofErr w:type="gramStart"/>
      <w:r>
        <w:rPr>
          <w:rFonts w:ascii="Times New Roman" w:hAnsi="Times New Roman" w:cs="Times New Roman"/>
          <w:sz w:val="20"/>
          <w:szCs w:val="20"/>
          <w:lang w:val="en-US"/>
        </w:rPr>
        <w:t>Fall</w:t>
      </w:r>
      <w:proofErr w:type="gramEnd"/>
      <w:r>
        <w:rPr>
          <w:rFonts w:ascii="Times New Roman" w:hAnsi="Times New Roman" w:cs="Times New Roman"/>
          <w:sz w:val="20"/>
          <w:szCs w:val="20"/>
          <w:lang w:val="en-US"/>
        </w:rPr>
        <w:t xml:space="preserve"> of the </w:t>
      </w:r>
      <w:proofErr w:type="spellStart"/>
      <w:r>
        <w:rPr>
          <w:rFonts w:ascii="Times New Roman" w:hAnsi="Times New Roman" w:cs="Times New Roman"/>
          <w:sz w:val="20"/>
          <w:szCs w:val="20"/>
          <w:lang w:val="en-US"/>
        </w:rPr>
        <w:t>Ibarretxe</w:t>
      </w:r>
      <w:proofErr w:type="spellEnd"/>
      <w:r>
        <w:rPr>
          <w:rFonts w:ascii="Times New Roman" w:hAnsi="Times New Roman" w:cs="Times New Roman"/>
          <w:sz w:val="20"/>
          <w:szCs w:val="20"/>
          <w:lang w:val="en-US"/>
        </w:rPr>
        <w:t xml:space="preserve"> Plan / M. Keating, Z. Bray // </w:t>
      </w:r>
      <w:proofErr w:type="spellStart"/>
      <w:r>
        <w:rPr>
          <w:rFonts w:ascii="Times New Roman" w:hAnsi="Times New Roman" w:cs="Times New Roman"/>
          <w:sz w:val="20"/>
          <w:szCs w:val="20"/>
          <w:lang w:val="en-US"/>
        </w:rPr>
        <w:t>Ethnopolitics</w:t>
      </w:r>
      <w:proofErr w:type="spellEnd"/>
      <w:r>
        <w:rPr>
          <w:rFonts w:ascii="Times New Roman" w:hAnsi="Times New Roman" w:cs="Times New Roman"/>
          <w:sz w:val="20"/>
          <w:szCs w:val="20"/>
          <w:lang w:val="en-US"/>
        </w:rPr>
        <w:t>. - 2006. - Volume 5. - Issue 4. - pp. 347-364.</w:t>
      </w:r>
    </w:p>
  </w:footnote>
  <w:footnote w:id="130">
    <w:p w:rsidR="00FF262C" w:rsidRDefault="00FF262C">
      <w:pPr>
        <w:pStyle w:val="a9"/>
        <w:spacing w:after="0"/>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063B98">
        <w:rPr>
          <w:rFonts w:ascii="Times New Roman" w:hAnsi="Times New Roman" w:cs="Times New Roman"/>
          <w:sz w:val="20"/>
          <w:szCs w:val="20"/>
        </w:rPr>
        <w:t>Хенкин С.М. Страна Басков: сдвиги в расстановке политических сил / С.М. Хенкин // Вестник МГИМО. - 2011. - №4.</w:t>
      </w:r>
      <w:r w:rsidRPr="00806347">
        <w:t xml:space="preserve"> </w:t>
      </w:r>
      <w:r w:rsidRPr="00806347">
        <w:rPr>
          <w:rFonts w:ascii="Times New Roman" w:hAnsi="Times New Roman" w:cs="Times New Roman"/>
          <w:sz w:val="20"/>
          <w:szCs w:val="20"/>
        </w:rPr>
        <w:t>– С. 171-179.</w:t>
      </w:r>
    </w:p>
  </w:footnote>
  <w:footnote w:id="131">
    <w:p w:rsidR="00FF262C" w:rsidRPr="00A82F08" w:rsidRDefault="00FF262C" w:rsidP="00A82F08">
      <w:pPr>
        <w:pStyle w:val="a9"/>
        <w:rPr>
          <w:color w:val="auto"/>
          <w:lang w:val="en-US"/>
        </w:rPr>
      </w:pPr>
      <w:r w:rsidRPr="00A82F08">
        <w:rPr>
          <w:rFonts w:ascii="Times New Roman" w:hAnsi="Times New Roman" w:cs="Times New Roman"/>
          <w:color w:val="auto"/>
          <w:sz w:val="20"/>
          <w:szCs w:val="20"/>
          <w:vertAlign w:val="superscript"/>
          <w:lang w:val="en-US"/>
        </w:rPr>
        <w:footnoteRef/>
      </w:r>
      <w:r w:rsidRPr="00A82F08">
        <w:rPr>
          <w:rFonts w:ascii="Times New Roman" w:hAnsi="Times New Roman" w:cs="Times New Roman"/>
          <w:color w:val="auto"/>
          <w:sz w:val="20"/>
          <w:szCs w:val="20"/>
          <w:lang w:val="en-US"/>
        </w:rPr>
        <w:t xml:space="preserve"> Gómez Fortes B., </w:t>
      </w:r>
      <w:proofErr w:type="spellStart"/>
      <w:r w:rsidRPr="00A82F08">
        <w:rPr>
          <w:rFonts w:ascii="Times New Roman" w:hAnsi="Times New Roman" w:cs="Times New Roman"/>
          <w:color w:val="auto"/>
          <w:sz w:val="20"/>
          <w:szCs w:val="20"/>
          <w:lang w:val="en-US"/>
        </w:rPr>
        <w:t>Cabeza</w:t>
      </w:r>
      <w:proofErr w:type="spellEnd"/>
      <w:r w:rsidRPr="00A82F08">
        <w:rPr>
          <w:rFonts w:ascii="Times New Roman" w:hAnsi="Times New Roman" w:cs="Times New Roman"/>
          <w:color w:val="auto"/>
          <w:sz w:val="20"/>
          <w:szCs w:val="20"/>
          <w:lang w:val="en-US"/>
        </w:rPr>
        <w:t xml:space="preserve"> Pérez</w:t>
      </w:r>
      <w:r w:rsidRPr="00A82F08">
        <w:rPr>
          <w:color w:val="auto"/>
          <w:lang w:val="en-US"/>
        </w:rPr>
        <w:t xml:space="preserve"> </w:t>
      </w:r>
      <w:r w:rsidRPr="00A82F08">
        <w:rPr>
          <w:rFonts w:ascii="Times New Roman" w:hAnsi="Times New Roman" w:cs="Times New Roman"/>
          <w:color w:val="auto"/>
          <w:sz w:val="20"/>
          <w:szCs w:val="20"/>
          <w:lang w:val="en-US"/>
        </w:rPr>
        <w:t xml:space="preserve">L. Basque Regional Elections 2012: The Return of Nationalism under the Influence of the Economic Crisis / B. Gómez Fortes, L. </w:t>
      </w:r>
      <w:proofErr w:type="spellStart"/>
      <w:r w:rsidRPr="00A82F08">
        <w:rPr>
          <w:rFonts w:ascii="Times New Roman" w:hAnsi="Times New Roman" w:cs="Times New Roman"/>
          <w:color w:val="auto"/>
          <w:sz w:val="20"/>
          <w:szCs w:val="20"/>
          <w:lang w:val="en-US"/>
        </w:rPr>
        <w:t>Cabeza</w:t>
      </w:r>
      <w:proofErr w:type="spellEnd"/>
      <w:r w:rsidRPr="00A82F08">
        <w:rPr>
          <w:rFonts w:ascii="Times New Roman" w:hAnsi="Times New Roman" w:cs="Times New Roman"/>
          <w:color w:val="auto"/>
          <w:sz w:val="20"/>
          <w:szCs w:val="20"/>
          <w:lang w:val="en-US"/>
        </w:rPr>
        <w:t xml:space="preserve"> Pérez //Regional &amp; Federal Studies, - 2013. - Volume 23, - Issue 4. - pp. 495-505.</w:t>
      </w:r>
    </w:p>
  </w:footnote>
  <w:footnote w:id="132">
    <w:p w:rsidR="00FF262C" w:rsidRPr="00A82F08" w:rsidRDefault="00FF262C" w:rsidP="00A82F08">
      <w:pPr>
        <w:pStyle w:val="a8"/>
        <w:spacing w:after="140" w:line="288" w:lineRule="auto"/>
        <w:rPr>
          <w:color w:val="auto"/>
          <w:lang w:val="en-US"/>
        </w:rPr>
      </w:pPr>
      <w:r w:rsidRPr="00A82F08">
        <w:rPr>
          <w:rFonts w:ascii="Times New Roman" w:hAnsi="Times New Roman" w:cs="Times New Roman"/>
          <w:color w:val="auto"/>
          <w:sz w:val="20"/>
          <w:szCs w:val="20"/>
          <w:vertAlign w:val="superscript"/>
        </w:rPr>
        <w:footnoteRef/>
      </w:r>
      <w:r w:rsidRPr="00A82F08">
        <w:rPr>
          <w:rFonts w:ascii="Times New Roman" w:hAnsi="Times New Roman" w:cs="Times New Roman"/>
          <w:color w:val="auto"/>
          <w:sz w:val="20"/>
          <w:szCs w:val="20"/>
          <w:lang w:val="en-US"/>
        </w:rPr>
        <w:t xml:space="preserve"> </w:t>
      </w:r>
      <w:proofErr w:type="spellStart"/>
      <w:r w:rsidRPr="00A82F08">
        <w:rPr>
          <w:rFonts w:ascii="Times New Roman" w:hAnsi="Times New Roman" w:cs="Times New Roman"/>
          <w:color w:val="auto"/>
          <w:sz w:val="20"/>
          <w:szCs w:val="20"/>
          <w:lang w:val="en-US"/>
        </w:rPr>
        <w:t>Euskadi</w:t>
      </w:r>
      <w:proofErr w:type="spellEnd"/>
      <w:r w:rsidRPr="00A82F08">
        <w:rPr>
          <w:rFonts w:ascii="Times New Roman" w:hAnsi="Times New Roman" w:cs="Times New Roman"/>
          <w:color w:val="auto"/>
          <w:sz w:val="20"/>
          <w:szCs w:val="20"/>
          <w:lang w:val="en-US"/>
        </w:rPr>
        <w:t xml:space="preserve"> Basque Country</w:t>
      </w:r>
      <w:r w:rsidRPr="00A82F08">
        <w:rPr>
          <w:rFonts w:ascii="Times New Roman" w:hAnsi="Times New Roman" w:cs="Times New Roman"/>
          <w:color w:val="auto"/>
          <w:sz w:val="20"/>
          <w:szCs w:val="20"/>
          <w:vertAlign w:val="superscript"/>
          <w:lang w:val="en-US"/>
        </w:rPr>
        <w:t xml:space="preserve"> / </w:t>
      </w:r>
      <w:proofErr w:type="spellStart"/>
      <w:r w:rsidRPr="00A82F08">
        <w:rPr>
          <w:rFonts w:ascii="Times New Roman" w:hAnsi="Times New Roman" w:cs="Times New Roman"/>
          <w:color w:val="auto"/>
          <w:sz w:val="20"/>
          <w:szCs w:val="20"/>
          <w:lang w:val="en-US"/>
        </w:rPr>
        <w:t>Iñigo</w:t>
      </w:r>
      <w:proofErr w:type="spellEnd"/>
      <w:r w:rsidRPr="00A82F08">
        <w:rPr>
          <w:rFonts w:ascii="Times New Roman" w:hAnsi="Times New Roman" w:cs="Times New Roman"/>
          <w:color w:val="auto"/>
          <w:sz w:val="20"/>
          <w:szCs w:val="20"/>
          <w:lang w:val="en-US"/>
        </w:rPr>
        <w:t xml:space="preserve"> </w:t>
      </w:r>
      <w:proofErr w:type="spellStart"/>
      <w:r w:rsidRPr="00A82F08">
        <w:rPr>
          <w:rFonts w:ascii="Times New Roman" w:hAnsi="Times New Roman" w:cs="Times New Roman"/>
          <w:color w:val="auto"/>
          <w:sz w:val="20"/>
          <w:szCs w:val="20"/>
          <w:lang w:val="en-US"/>
        </w:rPr>
        <w:t>Urkullu</w:t>
      </w:r>
      <w:proofErr w:type="spellEnd"/>
      <w:r w:rsidRPr="00A82F08">
        <w:rPr>
          <w:rFonts w:ascii="Times New Roman" w:hAnsi="Times New Roman" w:cs="Times New Roman"/>
          <w:color w:val="auto"/>
          <w:sz w:val="20"/>
          <w:szCs w:val="20"/>
          <w:lang w:val="en-US"/>
        </w:rPr>
        <w:t xml:space="preserve"> Renteria, URL: </w:t>
      </w:r>
      <w:r w:rsidRPr="00A82F08">
        <w:rPr>
          <w:rStyle w:val="InternetLink"/>
          <w:rFonts w:ascii="Times New Roman" w:hAnsi="Times New Roman" w:cs="Times New Roman"/>
          <w:color w:val="auto"/>
          <w:sz w:val="20"/>
          <w:szCs w:val="20"/>
          <w:u w:val="none"/>
          <w:lang w:val="en-US"/>
        </w:rPr>
        <w:t>http://www.euskadi.eus/lehendakari-inigo-urkullu-renteria/web01-s1ezaleh/es/</w:t>
      </w:r>
      <w:r w:rsidRPr="00A82F08">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A82F08">
        <w:rPr>
          <w:rFonts w:ascii="Times New Roman" w:hAnsi="Times New Roman" w:cs="Times New Roman"/>
          <w:color w:val="auto"/>
          <w:sz w:val="20"/>
          <w:szCs w:val="20"/>
          <w:lang w:val="en-US"/>
        </w:rPr>
        <w:t xml:space="preserve"> </w:t>
      </w:r>
      <w:r w:rsidRPr="00A82F08">
        <w:rPr>
          <w:rFonts w:ascii="Times New Roman" w:hAnsi="Times New Roman" w:cs="Times New Roman"/>
          <w:color w:val="auto"/>
          <w:sz w:val="20"/>
          <w:szCs w:val="20"/>
        </w:rPr>
        <w:t>обращения</w:t>
      </w:r>
      <w:r w:rsidRPr="00A82F08">
        <w:rPr>
          <w:rFonts w:ascii="Times New Roman" w:hAnsi="Times New Roman" w:cs="Times New Roman"/>
          <w:color w:val="auto"/>
          <w:sz w:val="20"/>
          <w:szCs w:val="20"/>
          <w:lang w:val="en-US"/>
        </w:rPr>
        <w:t xml:space="preserve"> </w:t>
      </w:r>
      <w:r w:rsidRPr="00A72B6D">
        <w:rPr>
          <w:rFonts w:ascii="Times New Roman" w:hAnsi="Times New Roman" w:cs="Times New Roman"/>
          <w:color w:val="auto"/>
          <w:sz w:val="20"/>
          <w:szCs w:val="20"/>
          <w:lang w:val="en-US"/>
        </w:rPr>
        <w:t>08.05.2019</w:t>
      </w:r>
      <w:r w:rsidRPr="00A82F08">
        <w:rPr>
          <w:rFonts w:ascii="Times New Roman" w:hAnsi="Times New Roman" w:cs="Times New Roman"/>
          <w:color w:val="auto"/>
          <w:sz w:val="20"/>
          <w:szCs w:val="20"/>
          <w:lang w:val="en-US"/>
        </w:rPr>
        <w:t>).</w:t>
      </w:r>
    </w:p>
  </w:footnote>
  <w:footnote w:id="133">
    <w:p w:rsidR="00FF262C" w:rsidRPr="00A82F08" w:rsidRDefault="00FF262C" w:rsidP="00A82F08">
      <w:pPr>
        <w:pStyle w:val="a9"/>
        <w:jc w:val="both"/>
        <w:rPr>
          <w:color w:val="auto"/>
        </w:rPr>
      </w:pPr>
      <w:r w:rsidRPr="00A82F08">
        <w:rPr>
          <w:rFonts w:ascii="Times New Roman" w:hAnsi="Times New Roman" w:cs="Times New Roman"/>
          <w:color w:val="auto"/>
          <w:sz w:val="20"/>
          <w:szCs w:val="20"/>
          <w:vertAlign w:val="superscript"/>
        </w:rPr>
        <w:footnoteRef/>
      </w:r>
      <w:r w:rsidRPr="00A82F08">
        <w:rPr>
          <w:rFonts w:ascii="Times New Roman" w:hAnsi="Times New Roman" w:cs="Times New Roman"/>
          <w:color w:val="auto"/>
          <w:sz w:val="20"/>
          <w:szCs w:val="20"/>
          <w:vertAlign w:val="superscript"/>
        </w:rPr>
        <w:t xml:space="preserve"> </w:t>
      </w:r>
      <w:proofErr w:type="spellStart"/>
      <w:r w:rsidRPr="00A82F08">
        <w:rPr>
          <w:rFonts w:ascii="Times New Roman" w:hAnsi="Times New Roman" w:cs="Times New Roman"/>
          <w:color w:val="auto"/>
          <w:sz w:val="20"/>
          <w:szCs w:val="20"/>
        </w:rPr>
        <w:t>Басманова</w:t>
      </w:r>
      <w:proofErr w:type="spellEnd"/>
      <w:r w:rsidRPr="00A82F08">
        <w:rPr>
          <w:rFonts w:ascii="Times New Roman" w:hAnsi="Times New Roman" w:cs="Times New Roman"/>
          <w:color w:val="auto"/>
          <w:sz w:val="20"/>
          <w:szCs w:val="20"/>
        </w:rPr>
        <w:t xml:space="preserve"> А.А., </w:t>
      </w:r>
      <w:proofErr w:type="spellStart"/>
      <w:r w:rsidRPr="00A82F08">
        <w:rPr>
          <w:rFonts w:ascii="Times New Roman" w:hAnsi="Times New Roman" w:cs="Times New Roman"/>
          <w:color w:val="auto"/>
          <w:sz w:val="20"/>
          <w:szCs w:val="20"/>
        </w:rPr>
        <w:t>Миссауи</w:t>
      </w:r>
      <w:proofErr w:type="spellEnd"/>
      <w:r w:rsidRPr="00A82F08">
        <w:rPr>
          <w:rFonts w:ascii="Times New Roman" w:hAnsi="Times New Roman" w:cs="Times New Roman"/>
          <w:color w:val="auto"/>
          <w:sz w:val="20"/>
          <w:szCs w:val="20"/>
        </w:rPr>
        <w:t xml:space="preserve">-Ульянищева Е.В. Сепаратизм в Стране Басков / А.А. </w:t>
      </w:r>
      <w:proofErr w:type="spellStart"/>
      <w:r w:rsidRPr="00A82F08">
        <w:rPr>
          <w:rFonts w:ascii="Times New Roman" w:hAnsi="Times New Roman" w:cs="Times New Roman"/>
          <w:color w:val="auto"/>
          <w:sz w:val="20"/>
          <w:szCs w:val="20"/>
        </w:rPr>
        <w:t>Басманова</w:t>
      </w:r>
      <w:proofErr w:type="spellEnd"/>
      <w:r w:rsidRPr="00A82F08">
        <w:rPr>
          <w:rFonts w:ascii="Times New Roman" w:hAnsi="Times New Roman" w:cs="Times New Roman"/>
          <w:color w:val="auto"/>
          <w:sz w:val="20"/>
          <w:szCs w:val="20"/>
        </w:rPr>
        <w:t xml:space="preserve">, Е.В. </w:t>
      </w:r>
      <w:proofErr w:type="spellStart"/>
      <w:r w:rsidRPr="00A82F08">
        <w:rPr>
          <w:rFonts w:ascii="Times New Roman" w:hAnsi="Times New Roman" w:cs="Times New Roman"/>
          <w:color w:val="auto"/>
          <w:sz w:val="20"/>
          <w:szCs w:val="20"/>
        </w:rPr>
        <w:t>Миссауи</w:t>
      </w:r>
      <w:proofErr w:type="spellEnd"/>
      <w:r w:rsidRPr="00A82F08">
        <w:rPr>
          <w:rFonts w:ascii="Times New Roman" w:hAnsi="Times New Roman" w:cs="Times New Roman"/>
          <w:color w:val="auto"/>
          <w:sz w:val="20"/>
          <w:szCs w:val="20"/>
        </w:rPr>
        <w:t xml:space="preserve">-Ульянищева // Вестник РУДН. Серия: Политология, - 2018. - </w:t>
      </w:r>
      <w:proofErr w:type="spellStart"/>
      <w:r w:rsidRPr="00A82F08">
        <w:rPr>
          <w:rFonts w:ascii="Times New Roman" w:hAnsi="Times New Roman" w:cs="Times New Roman"/>
          <w:color w:val="auto"/>
          <w:sz w:val="20"/>
          <w:szCs w:val="20"/>
        </w:rPr>
        <w:t>No</w:t>
      </w:r>
      <w:proofErr w:type="spellEnd"/>
      <w:r w:rsidRPr="00A82F08">
        <w:rPr>
          <w:rFonts w:ascii="Times New Roman" w:hAnsi="Times New Roman" w:cs="Times New Roman"/>
          <w:color w:val="auto"/>
          <w:sz w:val="20"/>
          <w:szCs w:val="20"/>
        </w:rPr>
        <w:t xml:space="preserve"> 3. - 365-375 c.</w:t>
      </w:r>
    </w:p>
  </w:footnote>
  <w:footnote w:id="134">
    <w:p w:rsidR="00FF262C" w:rsidRDefault="00FF262C" w:rsidP="00A82F08">
      <w:pPr>
        <w:pStyle w:val="a8"/>
        <w:spacing w:after="140" w:line="288" w:lineRule="auto"/>
        <w:jc w:val="both"/>
      </w:pPr>
      <w:r w:rsidRPr="00A82F08">
        <w:rPr>
          <w:rStyle w:val="a3"/>
          <w:rFonts w:ascii="Times New Roman" w:hAnsi="Times New Roman" w:cs="Times New Roman"/>
          <w:color w:val="auto"/>
          <w:sz w:val="20"/>
          <w:szCs w:val="20"/>
        </w:rPr>
        <w:footnoteRef/>
      </w:r>
      <w:r w:rsidRPr="00A82F08">
        <w:rPr>
          <w:rStyle w:val="a3"/>
          <w:rFonts w:ascii="Times New Roman" w:hAnsi="Times New Roman" w:cs="Times New Roman"/>
          <w:color w:val="auto"/>
          <w:sz w:val="20"/>
          <w:szCs w:val="20"/>
        </w:rPr>
        <w:t xml:space="preserve"> </w:t>
      </w:r>
      <w:r w:rsidRPr="00A82F08">
        <w:rPr>
          <w:rFonts w:ascii="Times New Roman" w:hAnsi="Times New Roman" w:cs="Times New Roman"/>
          <w:color w:val="auto"/>
          <w:sz w:val="20"/>
          <w:szCs w:val="20"/>
        </w:rPr>
        <w:t xml:space="preserve">Хенкин С.М. «Баскская проблема» как фактор разобщения испанской </w:t>
      </w:r>
      <w:proofErr w:type="spellStart"/>
      <w:r w:rsidRPr="00A82F08">
        <w:rPr>
          <w:rFonts w:ascii="Times New Roman" w:hAnsi="Times New Roman" w:cs="Times New Roman"/>
          <w:color w:val="auto"/>
          <w:sz w:val="20"/>
          <w:szCs w:val="20"/>
        </w:rPr>
        <w:t>политии</w:t>
      </w:r>
      <w:proofErr w:type="spellEnd"/>
      <w:r w:rsidRPr="00A82F08">
        <w:rPr>
          <w:rFonts w:ascii="Times New Roman" w:hAnsi="Times New Roman" w:cs="Times New Roman"/>
          <w:color w:val="auto"/>
          <w:sz w:val="20"/>
          <w:szCs w:val="20"/>
        </w:rPr>
        <w:t xml:space="preserve"> / С.М. Хенкин // Полит. наука. - 2016. - №1.</w:t>
      </w:r>
      <w:r w:rsidRPr="00806347">
        <w:t xml:space="preserve"> </w:t>
      </w:r>
      <w:r w:rsidRPr="00806347">
        <w:rPr>
          <w:rFonts w:ascii="Times New Roman" w:hAnsi="Times New Roman" w:cs="Times New Roman"/>
          <w:color w:val="auto"/>
          <w:sz w:val="20"/>
          <w:szCs w:val="20"/>
        </w:rPr>
        <w:t>– С. 124-146.</w:t>
      </w:r>
    </w:p>
  </w:footnote>
  <w:footnote w:id="135">
    <w:p w:rsidR="00FF262C" w:rsidRDefault="00FF262C" w:rsidP="00B42FBD">
      <w:pPr>
        <w:pStyle w:val="a8"/>
        <w:spacing w:after="140" w:line="288" w:lineRule="auto"/>
        <w:jc w:val="both"/>
      </w:pPr>
      <w:r>
        <w:rPr>
          <w:rStyle w:val="a3"/>
          <w:rFonts w:ascii="Times New Roman" w:hAnsi="Times New Roman" w:cs="Times New Roman"/>
          <w:sz w:val="20"/>
          <w:szCs w:val="20"/>
        </w:rPr>
        <w:footnoteRef/>
      </w:r>
      <w:r>
        <w:rPr>
          <w:rStyle w:val="a3"/>
          <w:rFonts w:ascii="Times New Roman" w:hAnsi="Times New Roman" w:cs="Times New Roman"/>
          <w:sz w:val="20"/>
          <w:szCs w:val="20"/>
        </w:rPr>
        <w:t xml:space="preserve"> </w:t>
      </w:r>
      <w:r>
        <w:rPr>
          <w:rFonts w:ascii="Times New Roman" w:hAnsi="Times New Roman" w:cs="Times New Roman"/>
          <w:sz w:val="20"/>
          <w:szCs w:val="20"/>
        </w:rPr>
        <w:t xml:space="preserve">Васильев В.А. Движение за независимость Шотландии </w:t>
      </w:r>
      <w:r w:rsidRPr="00D161D2">
        <w:rPr>
          <w:rFonts w:ascii="Times New Roman" w:hAnsi="Times New Roman" w:cs="Times New Roman"/>
          <w:sz w:val="20"/>
          <w:szCs w:val="20"/>
        </w:rPr>
        <w:t xml:space="preserve">/ В. Васильев </w:t>
      </w:r>
      <w:r>
        <w:rPr>
          <w:rFonts w:ascii="Times New Roman" w:hAnsi="Times New Roman" w:cs="Times New Roman"/>
          <w:sz w:val="20"/>
          <w:szCs w:val="20"/>
        </w:rPr>
        <w:t xml:space="preserve">// Свободная мысль, </w:t>
      </w:r>
      <w:r w:rsidRPr="00D161D2">
        <w:rPr>
          <w:rFonts w:ascii="Times New Roman" w:hAnsi="Times New Roman" w:cs="Times New Roman"/>
          <w:sz w:val="20"/>
          <w:szCs w:val="20"/>
        </w:rPr>
        <w:t xml:space="preserve">- </w:t>
      </w:r>
      <w:r>
        <w:rPr>
          <w:rFonts w:ascii="Times New Roman" w:hAnsi="Times New Roman" w:cs="Times New Roman"/>
          <w:sz w:val="20"/>
          <w:szCs w:val="20"/>
        </w:rPr>
        <w:t xml:space="preserve">2014. </w:t>
      </w:r>
      <w:r w:rsidRPr="00D161D2">
        <w:rPr>
          <w:rFonts w:ascii="Times New Roman" w:hAnsi="Times New Roman" w:cs="Times New Roman"/>
          <w:sz w:val="20"/>
          <w:szCs w:val="20"/>
        </w:rPr>
        <w:t xml:space="preserve">- </w:t>
      </w:r>
      <w:r>
        <w:rPr>
          <w:rFonts w:ascii="Times New Roman" w:hAnsi="Times New Roman" w:cs="Times New Roman"/>
          <w:sz w:val="20"/>
          <w:szCs w:val="20"/>
        </w:rPr>
        <w:t>№. 5.</w:t>
      </w:r>
      <w:r w:rsidRPr="000D442E">
        <w:t xml:space="preserve"> </w:t>
      </w:r>
      <w:r w:rsidRPr="000D442E">
        <w:rPr>
          <w:rFonts w:ascii="Times New Roman" w:hAnsi="Times New Roman" w:cs="Times New Roman"/>
          <w:sz w:val="20"/>
          <w:szCs w:val="20"/>
        </w:rPr>
        <w:t>– С. 135-148.</w:t>
      </w:r>
    </w:p>
  </w:footnote>
  <w:footnote w:id="136">
    <w:p w:rsidR="00FF262C" w:rsidRDefault="00FF262C" w:rsidP="00B42FBD">
      <w:pPr>
        <w:pStyle w:val="a8"/>
        <w:spacing w:after="140" w:line="288" w:lineRule="auto"/>
        <w:jc w:val="both"/>
      </w:pPr>
      <w:r>
        <w:rPr>
          <w:rStyle w:val="a3"/>
          <w:rFonts w:ascii="Times New Roman" w:hAnsi="Times New Roman" w:cs="Times New Roman"/>
          <w:sz w:val="20"/>
          <w:szCs w:val="20"/>
        </w:rPr>
        <w:footnoteRef/>
      </w:r>
      <w:r>
        <w:rPr>
          <w:rStyle w:val="a3"/>
          <w:rFonts w:ascii="Times New Roman" w:hAnsi="Times New Roman" w:cs="Times New Roman"/>
          <w:sz w:val="20"/>
          <w:szCs w:val="20"/>
        </w:rPr>
        <w:t xml:space="preserve"> </w:t>
      </w:r>
      <w:r w:rsidRPr="006B60F6">
        <w:rPr>
          <w:rFonts w:ascii="Times New Roman" w:hAnsi="Times New Roman" w:cs="Times New Roman"/>
          <w:sz w:val="20"/>
          <w:szCs w:val="20"/>
        </w:rPr>
        <w:t>Морган К. История Великобритании / К. Морган // - М.: Издательство «Весь Мир», - 2007.</w:t>
      </w:r>
      <w:r w:rsidRPr="004B5FBD">
        <w:t xml:space="preserve"> </w:t>
      </w:r>
      <w:r w:rsidRPr="004B5FBD">
        <w:rPr>
          <w:rFonts w:ascii="Times New Roman" w:hAnsi="Times New Roman" w:cs="Times New Roman"/>
          <w:sz w:val="20"/>
          <w:szCs w:val="20"/>
        </w:rPr>
        <w:t>– 680 С.</w:t>
      </w:r>
    </w:p>
  </w:footnote>
  <w:footnote w:id="137">
    <w:p w:rsidR="00FF262C" w:rsidRPr="00A66836" w:rsidRDefault="00FF262C" w:rsidP="00A66836">
      <w:pPr>
        <w:pStyle w:val="a8"/>
        <w:spacing w:after="140" w:line="288" w:lineRule="auto"/>
        <w:jc w:val="both"/>
        <w:rPr>
          <w:rFonts w:ascii="Times New Roman" w:hAnsi="Times New Roman" w:cs="Times New Roman"/>
          <w:color w:val="auto"/>
          <w:sz w:val="20"/>
          <w:szCs w:val="20"/>
        </w:rPr>
      </w:pPr>
      <w:r w:rsidRPr="00A66836">
        <w:rPr>
          <w:rStyle w:val="a3"/>
          <w:rFonts w:ascii="Times New Roman" w:hAnsi="Times New Roman" w:cs="Times New Roman"/>
          <w:color w:val="auto"/>
          <w:sz w:val="20"/>
          <w:szCs w:val="20"/>
        </w:rPr>
        <w:footnoteRef/>
      </w:r>
      <w:r w:rsidRPr="00A66836">
        <w:rPr>
          <w:rStyle w:val="a3"/>
          <w:rFonts w:ascii="Times New Roman" w:hAnsi="Times New Roman" w:cs="Times New Roman"/>
          <w:color w:val="auto"/>
          <w:sz w:val="20"/>
          <w:szCs w:val="20"/>
        </w:rPr>
        <w:t xml:space="preserve"> </w:t>
      </w:r>
      <w:r w:rsidRPr="00A66836">
        <w:rPr>
          <w:rFonts w:ascii="Times New Roman" w:hAnsi="Times New Roman" w:cs="Times New Roman"/>
          <w:color w:val="auto"/>
          <w:sz w:val="20"/>
          <w:szCs w:val="20"/>
        </w:rPr>
        <w:t xml:space="preserve">История Средних веков: В 2 т. Т. 2: Раннее Ново время: Учебник / Под ред. С.П.Карпова.,6- издание. // М.: Изд-в </w:t>
      </w:r>
      <w:proofErr w:type="spellStart"/>
      <w:r w:rsidRPr="00A66836">
        <w:rPr>
          <w:rFonts w:ascii="Times New Roman" w:hAnsi="Times New Roman" w:cs="Times New Roman"/>
          <w:color w:val="auto"/>
          <w:sz w:val="20"/>
          <w:szCs w:val="20"/>
        </w:rPr>
        <w:t>Моск</w:t>
      </w:r>
      <w:proofErr w:type="spellEnd"/>
      <w:r w:rsidRPr="00A66836">
        <w:rPr>
          <w:rFonts w:ascii="Times New Roman" w:hAnsi="Times New Roman" w:cs="Times New Roman"/>
          <w:color w:val="auto"/>
          <w:sz w:val="20"/>
          <w:szCs w:val="20"/>
        </w:rPr>
        <w:t>. ун-та: Изд-в «Печатные Традиции», - 2008.</w:t>
      </w:r>
      <w:r w:rsidRPr="000163F8">
        <w:t xml:space="preserve"> </w:t>
      </w:r>
      <w:r w:rsidRPr="000163F8">
        <w:rPr>
          <w:rFonts w:ascii="Times New Roman" w:hAnsi="Times New Roman" w:cs="Times New Roman"/>
          <w:color w:val="auto"/>
          <w:sz w:val="20"/>
          <w:szCs w:val="20"/>
        </w:rPr>
        <w:t>– 681 С.</w:t>
      </w:r>
    </w:p>
  </w:footnote>
  <w:footnote w:id="138">
    <w:p w:rsidR="00FF262C" w:rsidRPr="00A66836" w:rsidRDefault="00FF262C" w:rsidP="00A66836">
      <w:pPr>
        <w:pStyle w:val="a8"/>
        <w:spacing w:after="140" w:line="288" w:lineRule="auto"/>
        <w:jc w:val="both"/>
        <w:rPr>
          <w:rFonts w:ascii="Times New Roman" w:hAnsi="Times New Roman" w:cs="Times New Roman"/>
          <w:color w:val="auto"/>
          <w:sz w:val="20"/>
          <w:szCs w:val="20"/>
        </w:rPr>
      </w:pPr>
      <w:r w:rsidRPr="00A66836">
        <w:rPr>
          <w:rStyle w:val="a3"/>
          <w:rFonts w:ascii="Times New Roman" w:hAnsi="Times New Roman" w:cs="Times New Roman"/>
          <w:color w:val="auto"/>
          <w:sz w:val="20"/>
          <w:szCs w:val="20"/>
        </w:rPr>
        <w:footnoteRef/>
      </w:r>
      <w:r w:rsidRPr="00A66836">
        <w:rPr>
          <w:rStyle w:val="a3"/>
          <w:rFonts w:ascii="Times New Roman" w:hAnsi="Times New Roman" w:cs="Times New Roman"/>
          <w:color w:val="auto"/>
          <w:sz w:val="20"/>
          <w:szCs w:val="20"/>
        </w:rPr>
        <w:t xml:space="preserve"> </w:t>
      </w:r>
      <w:r w:rsidRPr="00A66836">
        <w:rPr>
          <w:rFonts w:ascii="Times New Roman" w:hAnsi="Times New Roman" w:cs="Times New Roman"/>
          <w:color w:val="auto"/>
          <w:sz w:val="20"/>
          <w:szCs w:val="20"/>
        </w:rPr>
        <w:t>Морган К. История Великобритании / К. Морган // - М.: Издательство «Весь Мир», - 2007.</w:t>
      </w:r>
      <w:r w:rsidRPr="004B5FBD">
        <w:t xml:space="preserve"> </w:t>
      </w:r>
      <w:r w:rsidRPr="004B5FBD">
        <w:rPr>
          <w:rFonts w:ascii="Times New Roman" w:hAnsi="Times New Roman" w:cs="Times New Roman"/>
          <w:color w:val="auto"/>
          <w:sz w:val="20"/>
          <w:szCs w:val="20"/>
        </w:rPr>
        <w:t>– 680 С.</w:t>
      </w:r>
    </w:p>
  </w:footnote>
  <w:footnote w:id="139">
    <w:p w:rsidR="00FF262C" w:rsidRDefault="00FF262C" w:rsidP="00A66836">
      <w:pPr>
        <w:pStyle w:val="a8"/>
        <w:spacing w:after="140" w:line="288" w:lineRule="auto"/>
        <w:rPr>
          <w:highlight w:val="yellow"/>
        </w:rPr>
      </w:pPr>
      <w:r w:rsidRPr="00A66836">
        <w:rPr>
          <w:rFonts w:ascii="Times New Roman" w:hAnsi="Times New Roman" w:cs="Times New Roman"/>
          <w:color w:val="auto"/>
          <w:sz w:val="20"/>
          <w:szCs w:val="20"/>
          <w:vertAlign w:val="superscript"/>
        </w:rPr>
        <w:footnoteRef/>
      </w:r>
      <w:r w:rsidRPr="00A66836">
        <w:rPr>
          <w:rFonts w:ascii="Times New Roman" w:hAnsi="Times New Roman" w:cs="Times New Roman"/>
          <w:color w:val="auto"/>
          <w:sz w:val="20"/>
          <w:szCs w:val="20"/>
        </w:rPr>
        <w:t xml:space="preserve"> Еремина Н.В. Шотландский референдум как вызов британской государственности. / Еремина Н.В.  // </w:t>
      </w:r>
      <w:proofErr w:type="spellStart"/>
      <w:r w:rsidRPr="00A66836">
        <w:rPr>
          <w:rFonts w:ascii="Times New Roman" w:hAnsi="Times New Roman" w:cs="Times New Roman"/>
          <w:color w:val="auto"/>
          <w:sz w:val="20"/>
          <w:szCs w:val="20"/>
        </w:rPr>
        <w:t>Социодинамика</w:t>
      </w:r>
      <w:proofErr w:type="spellEnd"/>
      <w:r w:rsidRPr="00A66836">
        <w:rPr>
          <w:rFonts w:ascii="Times New Roman" w:hAnsi="Times New Roman" w:cs="Times New Roman"/>
          <w:color w:val="auto"/>
          <w:sz w:val="20"/>
          <w:szCs w:val="20"/>
        </w:rPr>
        <w:t>, - 2014. - № 8. - С. 1-25.</w:t>
      </w:r>
    </w:p>
  </w:footnote>
  <w:footnote w:id="140">
    <w:p w:rsidR="00FF262C" w:rsidRDefault="00FF262C" w:rsidP="00B42FBD">
      <w:pPr>
        <w:pStyle w:val="a8"/>
        <w:spacing w:after="140" w:line="288" w:lineRule="auto"/>
        <w:jc w:val="both"/>
      </w:pPr>
      <w:r>
        <w:rPr>
          <w:rStyle w:val="a3"/>
          <w:rFonts w:ascii="Times New Roman" w:hAnsi="Times New Roman" w:cs="Times New Roman"/>
          <w:sz w:val="20"/>
          <w:szCs w:val="20"/>
        </w:rPr>
        <w:footnoteRef/>
      </w:r>
      <w:r w:rsidRPr="00B42FBD">
        <w:rPr>
          <w:rFonts w:ascii="Times New Roman" w:hAnsi="Times New Roman" w:cs="Times New Roman"/>
          <w:sz w:val="20"/>
          <w:szCs w:val="20"/>
        </w:rPr>
        <w:t xml:space="preserve"> </w:t>
      </w:r>
      <w:r w:rsidRPr="00B42FBD">
        <w:rPr>
          <w:rStyle w:val="a3"/>
          <w:rFonts w:ascii="Times New Roman" w:hAnsi="Times New Roman" w:cs="Times New Roman"/>
          <w:sz w:val="20"/>
          <w:szCs w:val="20"/>
          <w:vertAlign w:val="baseline"/>
        </w:rPr>
        <w:t>Морган К. История Великобритании / К. Морган // - М.: Издательство «Весь Мир», - 2007.</w:t>
      </w:r>
      <w:r w:rsidRPr="004B5FBD">
        <w:t xml:space="preserve"> </w:t>
      </w:r>
      <w:r w:rsidRPr="004B5FBD">
        <w:rPr>
          <w:rFonts w:ascii="Times New Roman" w:hAnsi="Times New Roman" w:cs="Times New Roman"/>
          <w:sz w:val="20"/>
          <w:szCs w:val="20"/>
        </w:rPr>
        <w:t>– 680 С.</w:t>
      </w:r>
    </w:p>
  </w:footnote>
  <w:footnote w:id="141">
    <w:p w:rsidR="00FF262C" w:rsidRDefault="00FF262C" w:rsidP="00B42FBD">
      <w:pPr>
        <w:pStyle w:val="a8"/>
        <w:spacing w:after="140" w:line="288" w:lineRule="auto"/>
      </w:pPr>
      <w:r>
        <w:rPr>
          <w:rStyle w:val="a3"/>
          <w:rFonts w:ascii="Times New Roman" w:hAnsi="Times New Roman" w:cs="Times New Roman"/>
          <w:sz w:val="20"/>
          <w:szCs w:val="20"/>
        </w:rPr>
        <w:footnoteRef/>
      </w:r>
      <w:r>
        <w:rPr>
          <w:rStyle w:val="a3"/>
          <w:rFonts w:ascii="Times New Roman" w:hAnsi="Times New Roman" w:cs="Times New Roman"/>
          <w:sz w:val="20"/>
          <w:szCs w:val="20"/>
        </w:rPr>
        <w:t xml:space="preserve"> </w:t>
      </w:r>
      <w:proofErr w:type="spellStart"/>
      <w:r w:rsidRPr="006B60F6">
        <w:rPr>
          <w:rFonts w:ascii="Times New Roman" w:hAnsi="Times New Roman" w:cs="Times New Roman"/>
          <w:sz w:val="20"/>
          <w:szCs w:val="20"/>
        </w:rPr>
        <w:t>Молчаков</w:t>
      </w:r>
      <w:proofErr w:type="spellEnd"/>
      <w:r w:rsidRPr="006B60F6">
        <w:rPr>
          <w:rFonts w:ascii="Times New Roman" w:hAnsi="Times New Roman" w:cs="Times New Roman"/>
          <w:sz w:val="20"/>
          <w:szCs w:val="20"/>
        </w:rPr>
        <w:t xml:space="preserve"> Н.Ю. Конституционно-правовой статус Шотландии сквозь призму британского регионализма. К очередному юбилею акта о соединении 1707 Г. / Н.Ю. </w:t>
      </w:r>
      <w:proofErr w:type="spellStart"/>
      <w:r w:rsidRPr="006B60F6">
        <w:rPr>
          <w:rFonts w:ascii="Times New Roman" w:hAnsi="Times New Roman" w:cs="Times New Roman"/>
          <w:sz w:val="20"/>
          <w:szCs w:val="20"/>
        </w:rPr>
        <w:t>Молчаков</w:t>
      </w:r>
      <w:proofErr w:type="spellEnd"/>
      <w:r w:rsidRPr="006B60F6">
        <w:rPr>
          <w:rFonts w:ascii="Times New Roman" w:hAnsi="Times New Roman" w:cs="Times New Roman"/>
          <w:sz w:val="20"/>
          <w:szCs w:val="20"/>
        </w:rPr>
        <w:t xml:space="preserve"> // Московский журнал международного права, - 2017 </w:t>
      </w:r>
      <w:r w:rsidRPr="008E2337">
        <w:rPr>
          <w:rFonts w:ascii="Times New Roman" w:hAnsi="Times New Roman" w:cs="Times New Roman"/>
          <w:sz w:val="20"/>
          <w:szCs w:val="20"/>
        </w:rPr>
        <w:t>- №2. – С. 161-173.</w:t>
      </w:r>
    </w:p>
  </w:footnote>
  <w:footnote w:id="142">
    <w:p w:rsidR="00FF262C" w:rsidRPr="00A13641" w:rsidRDefault="00FF262C" w:rsidP="00B42FBD">
      <w:pPr>
        <w:pStyle w:val="a8"/>
        <w:spacing w:after="140" w:line="288" w:lineRule="auto"/>
        <w:jc w:val="both"/>
        <w:rPr>
          <w:lang w:val="en-US"/>
        </w:rPr>
      </w:pPr>
      <w:r>
        <w:rPr>
          <w:rStyle w:val="a3"/>
          <w:rFonts w:ascii="Times New Roman" w:hAnsi="Times New Roman" w:cs="Times New Roman"/>
          <w:sz w:val="20"/>
          <w:szCs w:val="20"/>
          <w:lang w:val="en-US"/>
        </w:rPr>
        <w:footnoteRef/>
      </w:r>
      <w:r w:rsidRPr="00B42FBD">
        <w:rPr>
          <w:rStyle w:val="a3"/>
          <w:rFonts w:ascii="Times New Roman" w:hAnsi="Times New Roman" w:cs="Times New Roman"/>
          <w:sz w:val="20"/>
          <w:szCs w:val="20"/>
          <w:vertAlign w:val="baseline"/>
          <w:lang w:val="en-US"/>
        </w:rPr>
        <w:t xml:space="preserve"> </w:t>
      </w:r>
      <w:r>
        <w:rPr>
          <w:rFonts w:ascii="Times New Roman" w:hAnsi="Times New Roman" w:cs="Times New Roman"/>
          <w:sz w:val="20"/>
          <w:szCs w:val="20"/>
        </w:rPr>
        <w:t>См</w:t>
      </w:r>
      <w:r w:rsidRPr="00C050B1">
        <w:rPr>
          <w:rFonts w:ascii="Times New Roman" w:hAnsi="Times New Roman" w:cs="Times New Roman"/>
          <w:sz w:val="20"/>
          <w:szCs w:val="20"/>
          <w:lang w:val="en-US"/>
        </w:rPr>
        <w:t xml:space="preserve">. </w:t>
      </w:r>
      <w:r>
        <w:rPr>
          <w:rFonts w:ascii="Times New Roman" w:hAnsi="Times New Roman" w:cs="Times New Roman"/>
          <w:sz w:val="20"/>
          <w:szCs w:val="20"/>
        </w:rPr>
        <w:t>там</w:t>
      </w:r>
      <w:r w:rsidRPr="00C050B1">
        <w:rPr>
          <w:rFonts w:ascii="Times New Roman" w:hAnsi="Times New Roman" w:cs="Times New Roman"/>
          <w:sz w:val="20"/>
          <w:szCs w:val="20"/>
          <w:lang w:val="en-US"/>
        </w:rPr>
        <w:t xml:space="preserve"> </w:t>
      </w:r>
      <w:r>
        <w:rPr>
          <w:rFonts w:ascii="Times New Roman" w:hAnsi="Times New Roman" w:cs="Times New Roman"/>
          <w:sz w:val="20"/>
          <w:szCs w:val="20"/>
        </w:rPr>
        <w:t>же</w:t>
      </w:r>
    </w:p>
  </w:footnote>
  <w:footnote w:id="143">
    <w:p w:rsidR="00FF262C" w:rsidRPr="00A13641" w:rsidRDefault="00FF262C" w:rsidP="00B42FBD">
      <w:pPr>
        <w:pStyle w:val="a8"/>
        <w:spacing w:after="140" w:line="288" w:lineRule="auto"/>
        <w:jc w:val="both"/>
        <w:rPr>
          <w:lang w:val="en-US"/>
        </w:rPr>
      </w:pPr>
      <w:r>
        <w:rPr>
          <w:rStyle w:val="a3"/>
          <w:rFonts w:ascii="Times New Roman" w:hAnsi="Times New Roman" w:cs="Times New Roman"/>
          <w:sz w:val="20"/>
          <w:szCs w:val="20"/>
          <w:lang w:val="en-US"/>
        </w:rPr>
        <w:footnoteRef/>
      </w:r>
      <w:r>
        <w:rPr>
          <w:rStyle w:val="a3"/>
          <w:rFonts w:ascii="Times New Roman" w:hAnsi="Times New Roman" w:cs="Times New Roman"/>
          <w:sz w:val="20"/>
          <w:szCs w:val="20"/>
          <w:lang w:val="en-US"/>
        </w:rPr>
        <w:t xml:space="preserve"> </w:t>
      </w:r>
      <w:r w:rsidRPr="00FB3C89">
        <w:rPr>
          <w:rFonts w:ascii="Times New Roman" w:hAnsi="Times New Roman" w:cs="Times New Roman"/>
          <w:sz w:val="20"/>
          <w:szCs w:val="20"/>
          <w:lang w:val="en-US"/>
        </w:rPr>
        <w:t xml:space="preserve">Finlay R. The Turbulent Century: Scotland since 1900 / R. Finlay, Scotland: A History Edited by Jenny </w:t>
      </w:r>
      <w:proofErr w:type="spellStart"/>
      <w:r w:rsidRPr="00FB3C89">
        <w:rPr>
          <w:rFonts w:ascii="Times New Roman" w:hAnsi="Times New Roman" w:cs="Times New Roman"/>
          <w:sz w:val="20"/>
          <w:szCs w:val="20"/>
          <w:lang w:val="en-US"/>
        </w:rPr>
        <w:t>Wormald</w:t>
      </w:r>
      <w:proofErr w:type="spellEnd"/>
      <w:r w:rsidRPr="00FB3C89">
        <w:rPr>
          <w:rFonts w:ascii="Times New Roman" w:hAnsi="Times New Roman" w:cs="Times New Roman"/>
          <w:sz w:val="20"/>
          <w:szCs w:val="20"/>
          <w:lang w:val="en-US"/>
        </w:rPr>
        <w:t xml:space="preserve"> // Oxford: Oxford University Press, - 2005.</w:t>
      </w:r>
      <w:r w:rsidRPr="00654A49">
        <w:rPr>
          <w:lang w:val="en-US"/>
        </w:rPr>
        <w:t xml:space="preserve"> </w:t>
      </w:r>
      <w:r w:rsidRPr="00654A49">
        <w:rPr>
          <w:rFonts w:ascii="Times New Roman" w:hAnsi="Times New Roman" w:cs="Times New Roman"/>
          <w:sz w:val="20"/>
          <w:szCs w:val="20"/>
          <w:lang w:val="en-US"/>
        </w:rPr>
        <w:t>– 310 p.</w:t>
      </w:r>
    </w:p>
  </w:footnote>
  <w:footnote w:id="144">
    <w:p w:rsidR="00FF262C" w:rsidRDefault="00FF262C" w:rsidP="00B42FBD">
      <w:pPr>
        <w:pStyle w:val="a8"/>
        <w:spacing w:after="140" w:line="288" w:lineRule="auto"/>
        <w:jc w:val="both"/>
      </w:pPr>
      <w:r>
        <w:rPr>
          <w:rStyle w:val="a3"/>
          <w:rFonts w:ascii="Times New Roman" w:hAnsi="Times New Roman" w:cs="Times New Roman"/>
          <w:sz w:val="20"/>
          <w:szCs w:val="20"/>
        </w:rPr>
        <w:footnoteRef/>
      </w:r>
      <w:r>
        <w:rPr>
          <w:rStyle w:val="a3"/>
          <w:rFonts w:ascii="Times New Roman" w:hAnsi="Times New Roman" w:cs="Times New Roman"/>
          <w:sz w:val="20"/>
          <w:szCs w:val="20"/>
        </w:rPr>
        <w:t xml:space="preserve"> </w:t>
      </w:r>
      <w:r w:rsidRPr="00FB3C89">
        <w:rPr>
          <w:rFonts w:ascii="Times New Roman" w:hAnsi="Times New Roman" w:cs="Times New Roman"/>
          <w:sz w:val="20"/>
          <w:szCs w:val="20"/>
        </w:rPr>
        <w:t xml:space="preserve">Ерёмина Н.В. Факторы роста Европейского </w:t>
      </w:r>
      <w:proofErr w:type="spellStart"/>
      <w:r w:rsidRPr="00FB3C89">
        <w:rPr>
          <w:rFonts w:ascii="Times New Roman" w:hAnsi="Times New Roman" w:cs="Times New Roman"/>
          <w:sz w:val="20"/>
          <w:szCs w:val="20"/>
        </w:rPr>
        <w:t>этнорадикализма</w:t>
      </w:r>
      <w:proofErr w:type="spellEnd"/>
      <w:r w:rsidRPr="00FB3C89">
        <w:rPr>
          <w:rFonts w:ascii="Times New Roman" w:hAnsi="Times New Roman" w:cs="Times New Roman"/>
          <w:sz w:val="20"/>
          <w:szCs w:val="20"/>
        </w:rPr>
        <w:t xml:space="preserve"> на примере шотландской национальной партии и североирландской партии «</w:t>
      </w:r>
      <w:proofErr w:type="spellStart"/>
      <w:r w:rsidRPr="00FB3C89">
        <w:rPr>
          <w:rFonts w:ascii="Times New Roman" w:hAnsi="Times New Roman" w:cs="Times New Roman"/>
          <w:sz w:val="20"/>
          <w:szCs w:val="20"/>
        </w:rPr>
        <w:t>Шинн</w:t>
      </w:r>
      <w:proofErr w:type="spellEnd"/>
      <w:r w:rsidRPr="00FB3C89">
        <w:rPr>
          <w:rFonts w:ascii="Times New Roman" w:hAnsi="Times New Roman" w:cs="Times New Roman"/>
          <w:sz w:val="20"/>
          <w:szCs w:val="20"/>
        </w:rPr>
        <w:t xml:space="preserve"> </w:t>
      </w:r>
      <w:proofErr w:type="spellStart"/>
      <w:r w:rsidRPr="00FB3C89">
        <w:rPr>
          <w:rFonts w:ascii="Times New Roman" w:hAnsi="Times New Roman" w:cs="Times New Roman"/>
          <w:sz w:val="20"/>
          <w:szCs w:val="20"/>
        </w:rPr>
        <w:t>Фейн</w:t>
      </w:r>
      <w:proofErr w:type="spellEnd"/>
      <w:r w:rsidRPr="00FB3C89">
        <w:rPr>
          <w:rFonts w:ascii="Times New Roman" w:hAnsi="Times New Roman" w:cs="Times New Roman"/>
          <w:sz w:val="20"/>
          <w:szCs w:val="20"/>
        </w:rPr>
        <w:t>» / Н.В. Ерёмина // ПОЛИТЭКС. - 2010. - №1.</w:t>
      </w:r>
      <w:r w:rsidRPr="00FD0493">
        <w:t xml:space="preserve"> </w:t>
      </w:r>
      <w:r w:rsidRPr="00FD0493">
        <w:rPr>
          <w:rFonts w:ascii="Times New Roman" w:hAnsi="Times New Roman" w:cs="Times New Roman"/>
          <w:sz w:val="20"/>
          <w:szCs w:val="20"/>
        </w:rPr>
        <w:t>– C. 179-193.</w:t>
      </w:r>
    </w:p>
  </w:footnote>
  <w:footnote w:id="145">
    <w:p w:rsidR="00B90E2D" w:rsidRPr="00A13641" w:rsidRDefault="00B90E2D" w:rsidP="00B90E2D">
      <w:pPr>
        <w:pStyle w:val="a8"/>
        <w:spacing w:after="140" w:line="288" w:lineRule="auto"/>
        <w:jc w:val="both"/>
        <w:rPr>
          <w:lang w:val="en-US"/>
        </w:rPr>
      </w:pPr>
      <w:r>
        <w:rPr>
          <w:rStyle w:val="a3"/>
          <w:rFonts w:ascii="Times New Roman" w:hAnsi="Times New Roman" w:cs="Times New Roman"/>
          <w:sz w:val="20"/>
          <w:szCs w:val="20"/>
          <w:lang w:val="en-US"/>
        </w:rPr>
        <w:footnoteRef/>
      </w:r>
      <w:r>
        <w:rPr>
          <w:rStyle w:val="a3"/>
          <w:rFonts w:ascii="Times New Roman" w:hAnsi="Times New Roman" w:cs="Times New Roman"/>
          <w:sz w:val="20"/>
          <w:szCs w:val="20"/>
          <w:lang w:val="en-US"/>
        </w:rPr>
        <w:t xml:space="preserve"> </w:t>
      </w:r>
      <w:r w:rsidRPr="00FB3C89">
        <w:rPr>
          <w:rFonts w:ascii="Times New Roman" w:hAnsi="Times New Roman" w:cs="Times New Roman"/>
          <w:sz w:val="20"/>
          <w:szCs w:val="20"/>
          <w:lang w:val="en-US"/>
        </w:rPr>
        <w:t xml:space="preserve">Finlay R. The Turbulent Century: Scotland since 1900 / R. Finlay, Scotland: A History Edited by Jenny </w:t>
      </w:r>
      <w:proofErr w:type="spellStart"/>
      <w:r w:rsidRPr="00FB3C89">
        <w:rPr>
          <w:rFonts w:ascii="Times New Roman" w:hAnsi="Times New Roman" w:cs="Times New Roman"/>
          <w:sz w:val="20"/>
          <w:szCs w:val="20"/>
          <w:lang w:val="en-US"/>
        </w:rPr>
        <w:t>Wormald</w:t>
      </w:r>
      <w:proofErr w:type="spellEnd"/>
      <w:r w:rsidRPr="00FB3C89">
        <w:rPr>
          <w:rFonts w:ascii="Times New Roman" w:hAnsi="Times New Roman" w:cs="Times New Roman"/>
          <w:sz w:val="20"/>
          <w:szCs w:val="20"/>
          <w:lang w:val="en-US"/>
        </w:rPr>
        <w:t xml:space="preserve"> // Oxford: Oxford University Press, - 2005.</w:t>
      </w:r>
      <w:r w:rsidRPr="00654A49">
        <w:rPr>
          <w:lang w:val="en-US"/>
        </w:rPr>
        <w:t xml:space="preserve"> </w:t>
      </w:r>
      <w:r w:rsidRPr="00654A49">
        <w:rPr>
          <w:rFonts w:ascii="Times New Roman" w:hAnsi="Times New Roman" w:cs="Times New Roman"/>
          <w:sz w:val="20"/>
          <w:szCs w:val="20"/>
          <w:lang w:val="en-US"/>
        </w:rPr>
        <w:t>– 310 p.</w:t>
      </w:r>
    </w:p>
    <w:p w:rsidR="00FF262C" w:rsidRPr="00B90E2D" w:rsidRDefault="00FF262C" w:rsidP="00910DC6">
      <w:pPr>
        <w:pStyle w:val="a8"/>
        <w:spacing w:after="140" w:line="288" w:lineRule="auto"/>
        <w:jc w:val="both"/>
        <w:rPr>
          <w:lang w:val="en-US"/>
        </w:rPr>
      </w:pPr>
    </w:p>
  </w:footnote>
  <w:footnote w:id="146">
    <w:p w:rsidR="00FF262C" w:rsidRPr="00B90E2D" w:rsidRDefault="00FF262C" w:rsidP="00910DC6">
      <w:pPr>
        <w:pStyle w:val="a8"/>
        <w:spacing w:after="140" w:line="288" w:lineRule="auto"/>
        <w:jc w:val="both"/>
        <w:rPr>
          <w:lang w:val="en-US"/>
        </w:rPr>
      </w:pPr>
      <w:r>
        <w:rPr>
          <w:rStyle w:val="a3"/>
          <w:rFonts w:ascii="Times New Roman" w:hAnsi="Times New Roman" w:cs="Times New Roman"/>
          <w:sz w:val="20"/>
          <w:szCs w:val="20"/>
          <w:lang w:val="en-US"/>
        </w:rPr>
        <w:footnoteRef/>
      </w:r>
      <w:r w:rsidR="00B90E2D" w:rsidRPr="00FB3C89">
        <w:rPr>
          <w:rFonts w:ascii="Times New Roman" w:hAnsi="Times New Roman" w:cs="Times New Roman"/>
          <w:sz w:val="20"/>
          <w:szCs w:val="20"/>
          <w:lang w:val="en-US"/>
        </w:rPr>
        <w:t xml:space="preserve">Finlay R. The Turbulent Century: Scotland since 1900 / R. Finlay, Scotland: A History Edited by Jenny </w:t>
      </w:r>
      <w:proofErr w:type="spellStart"/>
      <w:r w:rsidR="00B90E2D" w:rsidRPr="00FB3C89">
        <w:rPr>
          <w:rFonts w:ascii="Times New Roman" w:hAnsi="Times New Roman" w:cs="Times New Roman"/>
          <w:sz w:val="20"/>
          <w:szCs w:val="20"/>
          <w:lang w:val="en-US"/>
        </w:rPr>
        <w:t>Wormald</w:t>
      </w:r>
      <w:proofErr w:type="spellEnd"/>
      <w:r w:rsidR="00B90E2D" w:rsidRPr="00FB3C89">
        <w:rPr>
          <w:rFonts w:ascii="Times New Roman" w:hAnsi="Times New Roman" w:cs="Times New Roman"/>
          <w:sz w:val="20"/>
          <w:szCs w:val="20"/>
          <w:lang w:val="en-US"/>
        </w:rPr>
        <w:t xml:space="preserve"> // Oxford: Oxford University Press, - 2005.</w:t>
      </w:r>
      <w:r w:rsidR="00B90E2D" w:rsidRPr="00654A49">
        <w:rPr>
          <w:lang w:val="en-US"/>
        </w:rPr>
        <w:t xml:space="preserve"> </w:t>
      </w:r>
      <w:r w:rsidR="00B90E2D" w:rsidRPr="00654A49">
        <w:rPr>
          <w:rFonts w:ascii="Times New Roman" w:hAnsi="Times New Roman" w:cs="Times New Roman"/>
          <w:sz w:val="20"/>
          <w:szCs w:val="20"/>
          <w:lang w:val="en-US"/>
        </w:rPr>
        <w:t>– 310 p.</w:t>
      </w:r>
    </w:p>
  </w:footnote>
  <w:footnote w:id="147">
    <w:p w:rsidR="00FF262C" w:rsidRPr="00A13641" w:rsidRDefault="00FF262C" w:rsidP="00910DC6">
      <w:pPr>
        <w:pStyle w:val="a8"/>
        <w:spacing w:after="140" w:line="288" w:lineRule="auto"/>
        <w:rPr>
          <w:lang w:val="en-US"/>
        </w:rPr>
      </w:pPr>
      <w:r>
        <w:rPr>
          <w:rStyle w:val="a3"/>
          <w:rFonts w:ascii="Times New Roman" w:hAnsi="Times New Roman" w:cs="Times New Roman"/>
          <w:sz w:val="20"/>
          <w:szCs w:val="20"/>
          <w:lang w:val="en-US"/>
        </w:rPr>
        <w:footnoteRef/>
      </w:r>
      <w:r>
        <w:rPr>
          <w:rStyle w:val="a3"/>
          <w:rFonts w:ascii="Times New Roman" w:hAnsi="Times New Roman" w:cs="Times New Roman"/>
          <w:sz w:val="20"/>
          <w:szCs w:val="20"/>
          <w:lang w:val="en-US"/>
        </w:rPr>
        <w:t xml:space="preserve"> </w:t>
      </w:r>
      <w:proofErr w:type="spellStart"/>
      <w:r w:rsidRPr="00B267D7">
        <w:rPr>
          <w:rFonts w:ascii="Times New Roman" w:hAnsi="Times New Roman" w:cs="Times New Roman"/>
          <w:sz w:val="20"/>
          <w:szCs w:val="20"/>
          <w:lang w:val="en-US"/>
        </w:rPr>
        <w:t>Audickas</w:t>
      </w:r>
      <w:proofErr w:type="spellEnd"/>
      <w:r w:rsidRPr="00B267D7">
        <w:rPr>
          <w:rFonts w:ascii="Times New Roman" w:hAnsi="Times New Roman" w:cs="Times New Roman"/>
          <w:sz w:val="20"/>
          <w:szCs w:val="20"/>
          <w:lang w:val="en-US"/>
        </w:rPr>
        <w:t xml:space="preserve"> L., </w:t>
      </w:r>
      <w:proofErr w:type="spellStart"/>
      <w:r w:rsidRPr="00B267D7">
        <w:rPr>
          <w:rFonts w:ascii="Times New Roman" w:hAnsi="Times New Roman" w:cs="Times New Roman"/>
          <w:sz w:val="20"/>
          <w:szCs w:val="20"/>
          <w:lang w:val="en-US"/>
        </w:rPr>
        <w:t>Cracknell</w:t>
      </w:r>
      <w:proofErr w:type="spellEnd"/>
      <w:r w:rsidRPr="00B267D7">
        <w:rPr>
          <w:rFonts w:ascii="Times New Roman" w:hAnsi="Times New Roman" w:cs="Times New Roman"/>
          <w:sz w:val="20"/>
          <w:szCs w:val="20"/>
          <w:lang w:val="en-US"/>
        </w:rPr>
        <w:t xml:space="preserve"> R. UK Election Statistics: 1918-2018: 100 years of Elections // House of Commons Library: BRIEFING PAPER № CBP7529, 2018 p. 94, URL: http://researchbriefings.files.parliament.uk/documents/CBP-7529/CBP-7529.pdf</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16.05.19).</w:t>
      </w:r>
    </w:p>
  </w:footnote>
  <w:footnote w:id="148">
    <w:p w:rsidR="00FF262C" w:rsidRPr="00A13641" w:rsidRDefault="00FF262C" w:rsidP="00910DC6">
      <w:pPr>
        <w:pStyle w:val="a8"/>
        <w:spacing w:after="140" w:line="288" w:lineRule="auto"/>
        <w:jc w:val="both"/>
        <w:rPr>
          <w:lang w:val="en-US"/>
        </w:rPr>
      </w:pPr>
      <w:r>
        <w:rPr>
          <w:rStyle w:val="a3"/>
          <w:rFonts w:ascii="Times New Roman" w:hAnsi="Times New Roman" w:cs="Times New Roman"/>
          <w:sz w:val="20"/>
          <w:szCs w:val="20"/>
          <w:lang w:val="en-US"/>
        </w:rPr>
        <w:footnoteRef/>
      </w:r>
      <w:r>
        <w:rPr>
          <w:rStyle w:val="a3"/>
          <w:rFonts w:ascii="Times New Roman" w:hAnsi="Times New Roman" w:cs="Times New Roman"/>
          <w:sz w:val="20"/>
          <w:szCs w:val="20"/>
          <w:lang w:val="en-US"/>
        </w:rPr>
        <w:t xml:space="preserve"> </w:t>
      </w:r>
      <w:r w:rsidRPr="00FB3C89">
        <w:rPr>
          <w:rFonts w:ascii="Times New Roman" w:hAnsi="Times New Roman" w:cs="Times New Roman"/>
          <w:sz w:val="20"/>
          <w:szCs w:val="20"/>
          <w:lang w:val="en-US"/>
        </w:rPr>
        <w:t xml:space="preserve">Finlay R. The Turbulent Century: Scotland since 1900 / R. Finlay, Scotland: A History Edited by Jenny </w:t>
      </w:r>
      <w:proofErr w:type="spellStart"/>
      <w:r w:rsidRPr="00FB3C89">
        <w:rPr>
          <w:rFonts w:ascii="Times New Roman" w:hAnsi="Times New Roman" w:cs="Times New Roman"/>
          <w:sz w:val="20"/>
          <w:szCs w:val="20"/>
          <w:lang w:val="en-US"/>
        </w:rPr>
        <w:t>Wormald</w:t>
      </w:r>
      <w:proofErr w:type="spellEnd"/>
      <w:r w:rsidRPr="00FB3C89">
        <w:rPr>
          <w:rFonts w:ascii="Times New Roman" w:hAnsi="Times New Roman" w:cs="Times New Roman"/>
          <w:sz w:val="20"/>
          <w:szCs w:val="20"/>
          <w:lang w:val="en-US"/>
        </w:rPr>
        <w:t xml:space="preserve"> // Oxford: Oxford University Press, - 2005.</w:t>
      </w:r>
      <w:r w:rsidRPr="00654A49">
        <w:rPr>
          <w:lang w:val="en-US"/>
        </w:rPr>
        <w:t xml:space="preserve"> </w:t>
      </w:r>
      <w:r w:rsidRPr="00654A49">
        <w:rPr>
          <w:rFonts w:ascii="Times New Roman" w:hAnsi="Times New Roman" w:cs="Times New Roman"/>
          <w:sz w:val="20"/>
          <w:szCs w:val="20"/>
          <w:lang w:val="en-US"/>
        </w:rPr>
        <w:t>– 310 p.</w:t>
      </w:r>
    </w:p>
  </w:footnote>
  <w:footnote w:id="149">
    <w:p w:rsidR="00FF262C" w:rsidRPr="00A13641" w:rsidRDefault="00FF262C" w:rsidP="00910DC6">
      <w:pPr>
        <w:pStyle w:val="a8"/>
        <w:spacing w:after="140" w:line="288" w:lineRule="auto"/>
        <w:jc w:val="both"/>
        <w:rPr>
          <w:lang w:val="en-US"/>
        </w:rPr>
      </w:pPr>
      <w:r>
        <w:rPr>
          <w:rStyle w:val="a3"/>
          <w:rFonts w:ascii="Times New Roman" w:hAnsi="Times New Roman" w:cs="Times New Roman"/>
          <w:sz w:val="20"/>
          <w:lang w:val="en-US"/>
        </w:rPr>
        <w:footnoteRef/>
      </w:r>
      <w:r>
        <w:rPr>
          <w:rStyle w:val="a3"/>
          <w:rFonts w:ascii="Times New Roman" w:hAnsi="Times New Roman" w:cs="Times New Roman"/>
          <w:sz w:val="20"/>
          <w:lang w:val="en-US"/>
        </w:rPr>
        <w:t xml:space="preserve"> </w:t>
      </w:r>
      <w:r w:rsidRPr="00FB3C89">
        <w:rPr>
          <w:rFonts w:ascii="Times New Roman" w:hAnsi="Times New Roman" w:cs="Times New Roman"/>
          <w:sz w:val="20"/>
          <w:lang w:val="en-US"/>
        </w:rPr>
        <w:t xml:space="preserve">Finlay R. The Turbulent Century: Scotland since 1900 / R. Finlay, Scotland: A History Edited by Jenny </w:t>
      </w:r>
      <w:proofErr w:type="spellStart"/>
      <w:r w:rsidRPr="00FB3C89">
        <w:rPr>
          <w:rFonts w:ascii="Times New Roman" w:hAnsi="Times New Roman" w:cs="Times New Roman"/>
          <w:sz w:val="20"/>
          <w:lang w:val="en-US"/>
        </w:rPr>
        <w:t>Wormald</w:t>
      </w:r>
      <w:proofErr w:type="spellEnd"/>
      <w:r w:rsidRPr="00FB3C89">
        <w:rPr>
          <w:rFonts w:ascii="Times New Roman" w:hAnsi="Times New Roman" w:cs="Times New Roman"/>
          <w:sz w:val="20"/>
          <w:lang w:val="en-US"/>
        </w:rPr>
        <w:t xml:space="preserve"> // Oxford: Oxford University Press, - 2005.</w:t>
      </w:r>
      <w:r w:rsidRPr="00654A49">
        <w:rPr>
          <w:lang w:val="en-US"/>
        </w:rPr>
        <w:t xml:space="preserve"> </w:t>
      </w:r>
      <w:r w:rsidRPr="00654A49">
        <w:rPr>
          <w:rFonts w:ascii="Times New Roman" w:hAnsi="Times New Roman" w:cs="Times New Roman"/>
          <w:sz w:val="20"/>
          <w:lang w:val="en-US"/>
        </w:rPr>
        <w:t>– 310 p.</w:t>
      </w:r>
    </w:p>
  </w:footnote>
  <w:footnote w:id="150">
    <w:p w:rsidR="00FF262C" w:rsidRPr="00A13641" w:rsidRDefault="00FF262C" w:rsidP="00910DC6">
      <w:pPr>
        <w:pStyle w:val="a8"/>
        <w:spacing w:after="140" w:line="288" w:lineRule="auto"/>
        <w:jc w:val="both"/>
        <w:rPr>
          <w:lang w:val="en-US"/>
        </w:rPr>
      </w:pPr>
      <w:r>
        <w:rPr>
          <w:rStyle w:val="a3"/>
          <w:rFonts w:ascii="Times New Roman" w:hAnsi="Times New Roman" w:cs="Times New Roman"/>
          <w:sz w:val="20"/>
          <w:lang w:val="en-US"/>
        </w:rPr>
        <w:footnoteRef/>
      </w:r>
      <w:r>
        <w:rPr>
          <w:rStyle w:val="a3"/>
          <w:rFonts w:ascii="Times New Roman" w:hAnsi="Times New Roman" w:cs="Times New Roman"/>
          <w:sz w:val="20"/>
          <w:lang w:val="en-US"/>
        </w:rPr>
        <w:t xml:space="preserve"> </w:t>
      </w:r>
      <w:proofErr w:type="spellStart"/>
      <w:r>
        <w:rPr>
          <w:rFonts w:ascii="Times New Roman" w:hAnsi="Times New Roman" w:cs="Times New Roman"/>
          <w:sz w:val="20"/>
          <w:lang w:val="en-US"/>
        </w:rPr>
        <w:t>Naughtie</w:t>
      </w:r>
      <w:proofErr w:type="spellEnd"/>
      <w:r>
        <w:rPr>
          <w:rFonts w:ascii="Times New Roman" w:hAnsi="Times New Roman" w:cs="Times New Roman"/>
          <w:sz w:val="20"/>
          <w:lang w:val="en-US"/>
        </w:rPr>
        <w:t xml:space="preserve"> J. The Scotland Bill in the House of Commons / </w:t>
      </w:r>
      <w:r w:rsidRPr="00910DC6">
        <w:rPr>
          <w:rFonts w:ascii="Times New Roman" w:hAnsi="Times New Roman" w:cs="Times New Roman"/>
          <w:sz w:val="20"/>
          <w:lang w:val="en-US"/>
        </w:rPr>
        <w:t>J.</w:t>
      </w:r>
      <w:r>
        <w:rPr>
          <w:rFonts w:ascii="Times New Roman" w:hAnsi="Times New Roman" w:cs="Times New Roman"/>
          <w:sz w:val="20"/>
          <w:lang w:val="en-US"/>
        </w:rPr>
        <w:t xml:space="preserve"> </w:t>
      </w:r>
      <w:proofErr w:type="spellStart"/>
      <w:r w:rsidRPr="00910DC6">
        <w:rPr>
          <w:rFonts w:ascii="Times New Roman" w:hAnsi="Times New Roman" w:cs="Times New Roman"/>
          <w:sz w:val="20"/>
          <w:lang w:val="en-US"/>
        </w:rPr>
        <w:t>Naughtie</w:t>
      </w:r>
      <w:proofErr w:type="spellEnd"/>
      <w:r w:rsidRPr="00910DC6">
        <w:rPr>
          <w:rFonts w:ascii="Times New Roman" w:hAnsi="Times New Roman" w:cs="Times New Roman"/>
          <w:sz w:val="20"/>
          <w:lang w:val="en-US"/>
        </w:rPr>
        <w:t xml:space="preserve"> </w:t>
      </w:r>
      <w:r>
        <w:rPr>
          <w:rFonts w:ascii="Times New Roman" w:hAnsi="Times New Roman" w:cs="Times New Roman"/>
          <w:sz w:val="20"/>
          <w:lang w:val="en-US"/>
        </w:rPr>
        <w:t>// Paul Harris Publishing Edinburgh, 1979.</w:t>
      </w:r>
    </w:p>
  </w:footnote>
  <w:footnote w:id="151">
    <w:p w:rsidR="00FF262C" w:rsidRDefault="00FF262C" w:rsidP="00910DC6">
      <w:pPr>
        <w:pStyle w:val="a8"/>
        <w:spacing w:after="140" w:line="288" w:lineRule="auto"/>
      </w:pPr>
      <w:r>
        <w:rPr>
          <w:rStyle w:val="a3"/>
          <w:rFonts w:ascii="Times New Roman" w:hAnsi="Times New Roman" w:cs="Times New Roman"/>
          <w:sz w:val="20"/>
          <w:szCs w:val="20"/>
        </w:rPr>
        <w:footnoteRef/>
      </w:r>
      <w:r>
        <w:rPr>
          <w:rStyle w:val="a3"/>
          <w:rFonts w:ascii="Times New Roman" w:hAnsi="Times New Roman" w:cs="Times New Roman"/>
          <w:sz w:val="20"/>
          <w:szCs w:val="20"/>
        </w:rPr>
        <w:t xml:space="preserve"> </w:t>
      </w:r>
      <w:proofErr w:type="spellStart"/>
      <w:r w:rsidRPr="00910DC6">
        <w:rPr>
          <w:rStyle w:val="a3"/>
          <w:rFonts w:ascii="Times New Roman" w:hAnsi="Times New Roman" w:cs="Times New Roman"/>
          <w:kern w:val="0"/>
          <w:sz w:val="20"/>
          <w:szCs w:val="20"/>
          <w:vertAlign w:val="baseline"/>
        </w:rPr>
        <w:t>The</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National</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Archives</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of</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Government</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of</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the</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United</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Kingdom</w:t>
      </w:r>
      <w:proofErr w:type="spellEnd"/>
      <w:r w:rsidRPr="00910DC6">
        <w:rPr>
          <w:rStyle w:val="a3"/>
          <w:rFonts w:ascii="Times New Roman" w:hAnsi="Times New Roman" w:cs="Times New Roman"/>
          <w:kern w:val="0"/>
          <w:sz w:val="20"/>
          <w:szCs w:val="20"/>
          <w:vertAlign w:val="baseline"/>
        </w:rPr>
        <w:t xml:space="preserve"> / </w:t>
      </w:r>
      <w:proofErr w:type="spellStart"/>
      <w:r w:rsidRPr="00910DC6">
        <w:rPr>
          <w:rStyle w:val="a3"/>
          <w:rFonts w:ascii="Times New Roman" w:hAnsi="Times New Roman" w:cs="Times New Roman"/>
          <w:kern w:val="0"/>
          <w:sz w:val="20"/>
          <w:szCs w:val="20"/>
          <w:vertAlign w:val="baseline"/>
        </w:rPr>
        <w:t>Scotland</w:t>
      </w:r>
      <w:proofErr w:type="spellEnd"/>
      <w:r w:rsidRPr="00910DC6">
        <w:rPr>
          <w:rStyle w:val="a3"/>
          <w:rFonts w:ascii="Times New Roman" w:hAnsi="Times New Roman" w:cs="Times New Roman"/>
          <w:kern w:val="0"/>
          <w:sz w:val="20"/>
          <w:szCs w:val="20"/>
          <w:vertAlign w:val="baseline"/>
        </w:rPr>
        <w:t xml:space="preserve"> </w:t>
      </w:r>
      <w:proofErr w:type="spellStart"/>
      <w:r w:rsidRPr="00910DC6">
        <w:rPr>
          <w:rStyle w:val="a3"/>
          <w:rFonts w:ascii="Times New Roman" w:hAnsi="Times New Roman" w:cs="Times New Roman"/>
          <w:kern w:val="0"/>
          <w:sz w:val="20"/>
          <w:szCs w:val="20"/>
          <w:vertAlign w:val="baseline"/>
        </w:rPr>
        <w:t>Act</w:t>
      </w:r>
      <w:proofErr w:type="spellEnd"/>
      <w:r w:rsidRPr="00910DC6">
        <w:rPr>
          <w:rStyle w:val="a3"/>
          <w:rFonts w:ascii="Times New Roman" w:hAnsi="Times New Roman" w:cs="Times New Roman"/>
          <w:kern w:val="0"/>
          <w:sz w:val="20"/>
          <w:szCs w:val="20"/>
          <w:vertAlign w:val="baseline"/>
        </w:rPr>
        <w:t xml:space="preserve"> 1998, URL: https://www.legislation.gov.uk/ukpga/1998/46/pdfs/ukpga_19</w:t>
      </w:r>
      <w:r>
        <w:rPr>
          <w:rStyle w:val="a3"/>
          <w:rFonts w:ascii="Times New Roman" w:hAnsi="Times New Roman" w:cs="Times New Roman"/>
          <w:kern w:val="0"/>
          <w:sz w:val="20"/>
          <w:szCs w:val="20"/>
          <w:vertAlign w:val="baseline"/>
        </w:rPr>
        <w:t>980046_en.pdf (дата обращения 18</w:t>
      </w:r>
      <w:r w:rsidRPr="00910DC6">
        <w:rPr>
          <w:rStyle w:val="a3"/>
          <w:rFonts w:ascii="Times New Roman" w:hAnsi="Times New Roman" w:cs="Times New Roman"/>
          <w:kern w:val="0"/>
          <w:sz w:val="20"/>
          <w:szCs w:val="20"/>
          <w:vertAlign w:val="baseline"/>
        </w:rPr>
        <w:t>.05.2019).</w:t>
      </w:r>
    </w:p>
  </w:footnote>
  <w:footnote w:id="152">
    <w:p w:rsidR="00FF262C" w:rsidRPr="00A13641" w:rsidRDefault="00FF262C" w:rsidP="00910DC6">
      <w:pPr>
        <w:pStyle w:val="a8"/>
        <w:spacing w:after="140" w:line="288" w:lineRule="auto"/>
        <w:rPr>
          <w:lang w:val="en-US"/>
        </w:rPr>
      </w:pPr>
      <w:r>
        <w:rPr>
          <w:rStyle w:val="a3"/>
          <w:rFonts w:ascii="Times New Roman" w:hAnsi="Times New Roman" w:cs="Times New Roman"/>
          <w:sz w:val="20"/>
          <w:szCs w:val="20"/>
          <w:lang w:val="en-US"/>
        </w:rPr>
        <w:footnoteRef/>
      </w:r>
      <w:r>
        <w:rPr>
          <w:rStyle w:val="a3"/>
          <w:rFonts w:ascii="Times New Roman" w:hAnsi="Times New Roman" w:cs="Times New Roman"/>
          <w:sz w:val="20"/>
          <w:szCs w:val="20"/>
          <w:lang w:val="en-US"/>
        </w:rPr>
        <w:t xml:space="preserve"> </w:t>
      </w:r>
      <w:r w:rsidRPr="00FB3C89">
        <w:rPr>
          <w:rFonts w:ascii="Times New Roman" w:hAnsi="Times New Roman" w:cs="Times New Roman"/>
          <w:sz w:val="20"/>
          <w:szCs w:val="20"/>
          <w:lang w:val="en-US"/>
        </w:rPr>
        <w:t xml:space="preserve">Finlay R. The Turbulent Century: Scotland since 1900 / R. Finlay, Scotland: A History Edited by Jenny </w:t>
      </w:r>
      <w:proofErr w:type="spellStart"/>
      <w:r w:rsidRPr="00FB3C89">
        <w:rPr>
          <w:rFonts w:ascii="Times New Roman" w:hAnsi="Times New Roman" w:cs="Times New Roman"/>
          <w:sz w:val="20"/>
          <w:szCs w:val="20"/>
          <w:lang w:val="en-US"/>
        </w:rPr>
        <w:t>Wormald</w:t>
      </w:r>
      <w:proofErr w:type="spellEnd"/>
      <w:r w:rsidRPr="00FB3C89">
        <w:rPr>
          <w:rFonts w:ascii="Times New Roman" w:hAnsi="Times New Roman" w:cs="Times New Roman"/>
          <w:sz w:val="20"/>
          <w:szCs w:val="20"/>
          <w:lang w:val="en-US"/>
        </w:rPr>
        <w:t xml:space="preserve"> // Oxford: Oxford University Press, - 2005.</w:t>
      </w:r>
      <w:r w:rsidRPr="00654A49">
        <w:rPr>
          <w:lang w:val="en-US"/>
        </w:rPr>
        <w:t xml:space="preserve"> </w:t>
      </w:r>
      <w:r w:rsidRPr="00654A49">
        <w:rPr>
          <w:rFonts w:ascii="Times New Roman" w:hAnsi="Times New Roman" w:cs="Times New Roman"/>
          <w:sz w:val="20"/>
          <w:szCs w:val="20"/>
          <w:lang w:val="en-US"/>
        </w:rPr>
        <w:t>– 310 p.</w:t>
      </w:r>
    </w:p>
  </w:footnote>
  <w:footnote w:id="153">
    <w:p w:rsidR="00FF262C" w:rsidRPr="009D2BE2" w:rsidRDefault="00FF262C" w:rsidP="009D2BE2">
      <w:pPr>
        <w:pStyle w:val="a8"/>
        <w:spacing w:after="140" w:line="288" w:lineRule="auto"/>
        <w:contextualSpacing/>
        <w:rPr>
          <w:rFonts w:ascii="Times New Roman" w:hAnsi="Times New Roman" w:cs="Times New Roman"/>
          <w:sz w:val="20"/>
          <w:szCs w:val="20"/>
          <w:highlight w:val="yellow"/>
        </w:rPr>
      </w:pPr>
      <w:r w:rsidRPr="009D2BE2">
        <w:rPr>
          <w:rFonts w:ascii="Times New Roman" w:hAnsi="Times New Roman" w:cs="Times New Roman"/>
          <w:color w:val="000000"/>
          <w:sz w:val="20"/>
          <w:szCs w:val="20"/>
          <w:vertAlign w:val="superscript"/>
        </w:rPr>
        <w:footnoteRef/>
      </w:r>
      <w:r w:rsidRPr="009D2BE2">
        <w:rPr>
          <w:rFonts w:ascii="Times New Roman" w:hAnsi="Times New Roman" w:cs="Times New Roman"/>
          <w:color w:val="auto"/>
          <w:sz w:val="20"/>
          <w:szCs w:val="20"/>
        </w:rPr>
        <w:t xml:space="preserve"> Еремина Н.В. Шотландский референдум как вызов британской государственности. / Еремина Н.В.  // </w:t>
      </w:r>
      <w:proofErr w:type="spellStart"/>
      <w:r w:rsidRPr="009D2BE2">
        <w:rPr>
          <w:rFonts w:ascii="Times New Roman" w:hAnsi="Times New Roman" w:cs="Times New Roman"/>
          <w:color w:val="auto"/>
          <w:sz w:val="20"/>
          <w:szCs w:val="20"/>
        </w:rPr>
        <w:t>Социодинамика</w:t>
      </w:r>
      <w:proofErr w:type="spellEnd"/>
      <w:r w:rsidRPr="009D2BE2">
        <w:rPr>
          <w:rFonts w:ascii="Times New Roman" w:hAnsi="Times New Roman" w:cs="Times New Roman"/>
          <w:color w:val="auto"/>
          <w:sz w:val="20"/>
          <w:szCs w:val="20"/>
        </w:rPr>
        <w:t>, - 2014. - № 8. - С. 1-25.</w:t>
      </w:r>
    </w:p>
  </w:footnote>
  <w:footnote w:id="154">
    <w:p w:rsidR="00FF262C" w:rsidRPr="009D2BE2" w:rsidRDefault="00FF262C" w:rsidP="009D2BE2">
      <w:pPr>
        <w:pStyle w:val="a8"/>
        <w:spacing w:after="140" w:line="288" w:lineRule="auto"/>
        <w:contextualSpacing/>
        <w:rPr>
          <w:rFonts w:ascii="Times New Roman" w:hAnsi="Times New Roman" w:cs="Times New Roman"/>
          <w:color w:val="auto"/>
          <w:sz w:val="20"/>
          <w:szCs w:val="20"/>
        </w:rPr>
      </w:pPr>
      <w:r w:rsidRPr="009D2BE2">
        <w:rPr>
          <w:rStyle w:val="a3"/>
          <w:rFonts w:ascii="Times New Roman" w:hAnsi="Times New Roman" w:cs="Times New Roman"/>
          <w:color w:val="auto"/>
          <w:sz w:val="20"/>
          <w:szCs w:val="20"/>
          <w:lang w:val="en-US"/>
        </w:rPr>
        <w:footnoteRef/>
      </w:r>
      <w:r w:rsidRPr="0000714E">
        <w:rPr>
          <w:rFonts w:ascii="Times New Roman" w:hAnsi="Times New Roman" w:cs="Times New Roman"/>
          <w:color w:val="auto"/>
          <w:sz w:val="20"/>
          <w:szCs w:val="20"/>
        </w:rPr>
        <w:t xml:space="preserve"> </w:t>
      </w:r>
      <w:r w:rsidRPr="009D2BE2">
        <w:rPr>
          <w:rFonts w:ascii="Times New Roman" w:hAnsi="Times New Roman" w:cs="Times New Roman"/>
          <w:color w:val="auto"/>
          <w:sz w:val="20"/>
          <w:szCs w:val="20"/>
          <w:lang w:val="en-US"/>
        </w:rPr>
        <w:t>The</w:t>
      </w:r>
      <w:r w:rsidRPr="0000714E">
        <w:rPr>
          <w:rFonts w:ascii="Times New Roman" w:hAnsi="Times New Roman" w:cs="Times New Roman"/>
          <w:color w:val="auto"/>
          <w:sz w:val="20"/>
          <w:szCs w:val="20"/>
        </w:rPr>
        <w:t xml:space="preserve"> </w:t>
      </w:r>
      <w:r w:rsidRPr="009D2BE2">
        <w:rPr>
          <w:rStyle w:val="a3"/>
          <w:rFonts w:ascii="Times New Roman" w:hAnsi="Times New Roman" w:cs="Times New Roman"/>
          <w:color w:val="auto"/>
          <w:sz w:val="20"/>
          <w:szCs w:val="20"/>
          <w:vertAlign w:val="baseline"/>
          <w:lang w:val="en-US"/>
        </w:rPr>
        <w:t>Scottish</w:t>
      </w:r>
      <w:r w:rsidRPr="0000714E">
        <w:rPr>
          <w:rStyle w:val="a3"/>
          <w:rFonts w:ascii="Times New Roman" w:hAnsi="Times New Roman" w:cs="Times New Roman"/>
          <w:color w:val="auto"/>
          <w:sz w:val="20"/>
          <w:szCs w:val="20"/>
          <w:vertAlign w:val="baseline"/>
        </w:rPr>
        <w:t xml:space="preserve"> </w:t>
      </w:r>
      <w:r w:rsidRPr="009D2BE2">
        <w:rPr>
          <w:rStyle w:val="a3"/>
          <w:rFonts w:ascii="Times New Roman" w:hAnsi="Times New Roman" w:cs="Times New Roman"/>
          <w:color w:val="auto"/>
          <w:sz w:val="20"/>
          <w:szCs w:val="20"/>
          <w:vertAlign w:val="baseline"/>
          <w:lang w:val="en-US"/>
        </w:rPr>
        <w:t>National</w:t>
      </w:r>
      <w:r w:rsidRPr="0000714E">
        <w:rPr>
          <w:rStyle w:val="a3"/>
          <w:rFonts w:ascii="Times New Roman" w:hAnsi="Times New Roman" w:cs="Times New Roman"/>
          <w:color w:val="auto"/>
          <w:sz w:val="20"/>
          <w:szCs w:val="20"/>
          <w:vertAlign w:val="baseline"/>
        </w:rPr>
        <w:t xml:space="preserve"> </w:t>
      </w:r>
      <w:r w:rsidRPr="009D2BE2">
        <w:rPr>
          <w:rStyle w:val="a3"/>
          <w:rFonts w:ascii="Times New Roman" w:hAnsi="Times New Roman" w:cs="Times New Roman"/>
          <w:color w:val="auto"/>
          <w:sz w:val="20"/>
          <w:szCs w:val="20"/>
          <w:vertAlign w:val="baseline"/>
          <w:lang w:val="en-US"/>
        </w:rPr>
        <w:t>Party</w:t>
      </w:r>
      <w:r w:rsidRPr="0000714E">
        <w:rPr>
          <w:rFonts w:ascii="Times New Roman" w:hAnsi="Times New Roman" w:cs="Times New Roman"/>
          <w:color w:val="auto"/>
          <w:sz w:val="20"/>
          <w:szCs w:val="20"/>
        </w:rPr>
        <w:t xml:space="preserve"> / </w:t>
      </w:r>
      <w:r w:rsidRPr="009D2BE2">
        <w:rPr>
          <w:rFonts w:ascii="Times New Roman" w:hAnsi="Times New Roman" w:cs="Times New Roman"/>
          <w:color w:val="auto"/>
          <w:sz w:val="20"/>
          <w:szCs w:val="20"/>
          <w:lang w:val="en-US"/>
        </w:rPr>
        <w:t>About</w:t>
      </w:r>
      <w:r w:rsidRPr="0000714E">
        <w:rPr>
          <w:rFonts w:ascii="Times New Roman" w:hAnsi="Times New Roman" w:cs="Times New Roman"/>
          <w:color w:val="auto"/>
          <w:sz w:val="20"/>
          <w:szCs w:val="20"/>
        </w:rPr>
        <w:t xml:space="preserve"> </w:t>
      </w:r>
      <w:r w:rsidRPr="009D2BE2">
        <w:rPr>
          <w:rFonts w:ascii="Times New Roman" w:hAnsi="Times New Roman" w:cs="Times New Roman"/>
          <w:color w:val="auto"/>
          <w:sz w:val="20"/>
          <w:szCs w:val="20"/>
          <w:lang w:val="en-US"/>
        </w:rPr>
        <w:t>SNP</w:t>
      </w:r>
      <w:r w:rsidRPr="0000714E">
        <w:rPr>
          <w:rFonts w:ascii="Times New Roman" w:hAnsi="Times New Roman" w:cs="Times New Roman"/>
          <w:color w:val="auto"/>
          <w:sz w:val="20"/>
          <w:szCs w:val="20"/>
        </w:rPr>
        <w:t xml:space="preserve">. </w:t>
      </w:r>
      <w:r w:rsidRPr="009D2BE2">
        <w:rPr>
          <w:rFonts w:ascii="Times New Roman" w:hAnsi="Times New Roman" w:cs="Times New Roman"/>
          <w:color w:val="auto"/>
          <w:sz w:val="20"/>
          <w:szCs w:val="20"/>
          <w:lang w:val="en-US"/>
        </w:rPr>
        <w:t>History</w:t>
      </w:r>
      <w:r w:rsidRPr="009D2BE2">
        <w:rPr>
          <w:rFonts w:ascii="Times New Roman" w:hAnsi="Times New Roman" w:cs="Times New Roman"/>
          <w:color w:val="auto"/>
          <w:sz w:val="20"/>
          <w:szCs w:val="20"/>
        </w:rPr>
        <w:t xml:space="preserve">, </w:t>
      </w:r>
      <w:r w:rsidRPr="009D2BE2">
        <w:rPr>
          <w:rFonts w:ascii="Times New Roman" w:hAnsi="Times New Roman" w:cs="Times New Roman"/>
          <w:color w:val="auto"/>
          <w:sz w:val="20"/>
          <w:szCs w:val="20"/>
          <w:lang w:val="en-US"/>
        </w:rPr>
        <w:t>URL</w:t>
      </w:r>
      <w:r w:rsidRPr="009D2BE2">
        <w:rPr>
          <w:rFonts w:ascii="Times New Roman" w:hAnsi="Times New Roman" w:cs="Times New Roman"/>
          <w:color w:val="auto"/>
          <w:sz w:val="20"/>
          <w:szCs w:val="20"/>
        </w:rPr>
        <w:t xml:space="preserve">: </w:t>
      </w:r>
      <w:r w:rsidRPr="009D2BE2">
        <w:rPr>
          <w:rStyle w:val="InternetLink"/>
          <w:rFonts w:ascii="Times New Roman" w:hAnsi="Times New Roman" w:cs="Times New Roman"/>
          <w:color w:val="auto"/>
          <w:sz w:val="20"/>
          <w:szCs w:val="20"/>
          <w:u w:val="none"/>
          <w:lang w:val="en-US"/>
        </w:rPr>
        <w:t>https</w:t>
      </w:r>
      <w:r w:rsidRPr="009D2BE2">
        <w:rPr>
          <w:rStyle w:val="InternetLink"/>
          <w:rFonts w:ascii="Times New Roman" w:hAnsi="Times New Roman" w:cs="Times New Roman"/>
          <w:color w:val="auto"/>
          <w:sz w:val="20"/>
          <w:szCs w:val="20"/>
          <w:u w:val="none"/>
        </w:rPr>
        <w:t>://</w:t>
      </w:r>
      <w:r w:rsidRPr="009D2BE2">
        <w:rPr>
          <w:rStyle w:val="InternetLink"/>
          <w:rFonts w:ascii="Times New Roman" w:hAnsi="Times New Roman" w:cs="Times New Roman"/>
          <w:color w:val="auto"/>
          <w:sz w:val="20"/>
          <w:szCs w:val="20"/>
          <w:u w:val="none"/>
          <w:lang w:val="en-US"/>
        </w:rPr>
        <w:t>www</w:t>
      </w:r>
      <w:r w:rsidRPr="009D2BE2">
        <w:rPr>
          <w:rStyle w:val="InternetLink"/>
          <w:rFonts w:ascii="Times New Roman" w:hAnsi="Times New Roman" w:cs="Times New Roman"/>
          <w:color w:val="auto"/>
          <w:sz w:val="20"/>
          <w:szCs w:val="20"/>
          <w:u w:val="none"/>
        </w:rPr>
        <w:t>.</w:t>
      </w:r>
      <w:proofErr w:type="spellStart"/>
      <w:r w:rsidRPr="009D2BE2">
        <w:rPr>
          <w:rStyle w:val="InternetLink"/>
          <w:rFonts w:ascii="Times New Roman" w:hAnsi="Times New Roman" w:cs="Times New Roman"/>
          <w:color w:val="auto"/>
          <w:sz w:val="20"/>
          <w:szCs w:val="20"/>
          <w:u w:val="none"/>
          <w:lang w:val="en-US"/>
        </w:rPr>
        <w:t>snp</w:t>
      </w:r>
      <w:proofErr w:type="spellEnd"/>
      <w:r w:rsidRPr="009D2BE2">
        <w:rPr>
          <w:rStyle w:val="InternetLink"/>
          <w:rFonts w:ascii="Times New Roman" w:hAnsi="Times New Roman" w:cs="Times New Roman"/>
          <w:color w:val="auto"/>
          <w:sz w:val="20"/>
          <w:szCs w:val="20"/>
          <w:u w:val="none"/>
        </w:rPr>
        <w:t>.</w:t>
      </w:r>
      <w:r w:rsidRPr="009D2BE2">
        <w:rPr>
          <w:rStyle w:val="InternetLink"/>
          <w:rFonts w:ascii="Times New Roman" w:hAnsi="Times New Roman" w:cs="Times New Roman"/>
          <w:color w:val="auto"/>
          <w:sz w:val="20"/>
          <w:szCs w:val="20"/>
          <w:u w:val="none"/>
          <w:lang w:val="en-US"/>
        </w:rPr>
        <w:t>org</w:t>
      </w:r>
      <w:r w:rsidRPr="009D2BE2">
        <w:rPr>
          <w:rStyle w:val="InternetLink"/>
          <w:rFonts w:ascii="Times New Roman" w:hAnsi="Times New Roman" w:cs="Times New Roman"/>
          <w:color w:val="auto"/>
          <w:sz w:val="20"/>
          <w:szCs w:val="20"/>
          <w:u w:val="none"/>
        </w:rPr>
        <w:t>/</w:t>
      </w:r>
      <w:r w:rsidRPr="009D2BE2">
        <w:rPr>
          <w:rStyle w:val="InternetLink"/>
          <w:rFonts w:ascii="Times New Roman" w:hAnsi="Times New Roman" w:cs="Times New Roman"/>
          <w:color w:val="auto"/>
          <w:sz w:val="20"/>
          <w:szCs w:val="20"/>
          <w:u w:val="none"/>
          <w:lang w:val="en-US"/>
        </w:rPr>
        <w:t>history</w:t>
      </w:r>
      <w:r w:rsidRPr="009D2BE2">
        <w:rPr>
          <w:rStyle w:val="InternetLink"/>
          <w:rFonts w:ascii="Times New Roman" w:hAnsi="Times New Roman" w:cs="Times New Roman"/>
          <w:color w:val="auto"/>
          <w:sz w:val="20"/>
          <w:szCs w:val="20"/>
          <w:u w:val="none"/>
        </w:rPr>
        <w:t>/</w:t>
      </w:r>
      <w:r w:rsidRPr="009D2BE2">
        <w:rPr>
          <w:rFonts w:ascii="Times New Roman" w:hAnsi="Times New Roman" w:cs="Times New Roman"/>
          <w:color w:val="auto"/>
          <w:sz w:val="20"/>
          <w:szCs w:val="20"/>
        </w:rPr>
        <w:t xml:space="preserve"> (</w:t>
      </w:r>
      <w:r>
        <w:rPr>
          <w:rFonts w:ascii="Times New Roman" w:hAnsi="Times New Roman" w:cs="Times New Roman"/>
          <w:color w:val="auto"/>
          <w:sz w:val="20"/>
          <w:szCs w:val="20"/>
        </w:rPr>
        <w:t>дата обращения 18</w:t>
      </w:r>
      <w:r w:rsidRPr="009D2BE2">
        <w:rPr>
          <w:rFonts w:ascii="Times New Roman" w:hAnsi="Times New Roman" w:cs="Times New Roman"/>
          <w:color w:val="auto"/>
          <w:sz w:val="20"/>
          <w:szCs w:val="20"/>
        </w:rPr>
        <w:t>.05.19).</w:t>
      </w:r>
    </w:p>
  </w:footnote>
  <w:footnote w:id="155">
    <w:p w:rsidR="00FF262C" w:rsidRPr="009D2BE2" w:rsidRDefault="00FF262C" w:rsidP="009D2BE2">
      <w:pPr>
        <w:pStyle w:val="a8"/>
        <w:spacing w:after="140" w:line="288" w:lineRule="auto"/>
        <w:contextualSpacing/>
        <w:rPr>
          <w:rFonts w:ascii="Times New Roman" w:hAnsi="Times New Roman" w:cs="Times New Roman"/>
          <w:color w:val="auto"/>
          <w:sz w:val="20"/>
          <w:szCs w:val="20"/>
          <w:lang w:val="en-US"/>
        </w:rPr>
      </w:pPr>
      <w:r w:rsidRPr="009D2BE2">
        <w:rPr>
          <w:rStyle w:val="a3"/>
          <w:rFonts w:ascii="Times New Roman" w:hAnsi="Times New Roman" w:cs="Times New Roman"/>
          <w:color w:val="auto"/>
          <w:sz w:val="20"/>
          <w:szCs w:val="20"/>
          <w:lang w:val="en-US"/>
        </w:rPr>
        <w:footnoteRef/>
      </w:r>
      <w:r w:rsidRPr="009D2BE2">
        <w:rPr>
          <w:rStyle w:val="a3"/>
          <w:rFonts w:ascii="Times New Roman" w:hAnsi="Times New Roman" w:cs="Times New Roman"/>
          <w:color w:val="auto"/>
          <w:sz w:val="20"/>
          <w:szCs w:val="20"/>
          <w:lang w:val="en-US"/>
        </w:rPr>
        <w:t xml:space="preserve"> </w:t>
      </w:r>
      <w:proofErr w:type="spellStart"/>
      <w:r w:rsidRPr="009D2BE2">
        <w:rPr>
          <w:rFonts w:ascii="Times New Roman" w:hAnsi="Times New Roman" w:cs="Times New Roman"/>
          <w:color w:val="auto"/>
          <w:sz w:val="20"/>
          <w:szCs w:val="20"/>
          <w:lang w:val="en-US"/>
        </w:rPr>
        <w:t>Elisenda</w:t>
      </w:r>
      <w:proofErr w:type="spellEnd"/>
      <w:r w:rsidRPr="009D2BE2">
        <w:rPr>
          <w:rFonts w:ascii="Times New Roman" w:hAnsi="Times New Roman" w:cs="Times New Roman"/>
          <w:color w:val="auto"/>
          <w:sz w:val="20"/>
          <w:szCs w:val="20"/>
          <w:lang w:val="en-US"/>
        </w:rPr>
        <w:t xml:space="preserve"> </w:t>
      </w:r>
      <w:proofErr w:type="spellStart"/>
      <w:r w:rsidRPr="009D2BE2">
        <w:rPr>
          <w:rFonts w:ascii="Times New Roman" w:hAnsi="Times New Roman" w:cs="Times New Roman"/>
          <w:color w:val="auto"/>
          <w:sz w:val="20"/>
          <w:szCs w:val="20"/>
          <w:lang w:val="en-US"/>
        </w:rPr>
        <w:t>Casanas</w:t>
      </w:r>
      <w:proofErr w:type="spellEnd"/>
      <w:r w:rsidRPr="009D2BE2">
        <w:rPr>
          <w:rFonts w:ascii="Times New Roman" w:hAnsi="Times New Roman" w:cs="Times New Roman"/>
          <w:color w:val="auto"/>
          <w:sz w:val="20"/>
          <w:szCs w:val="20"/>
          <w:lang w:val="en-US"/>
        </w:rPr>
        <w:t xml:space="preserve"> A. Self-determination and the Use of Referendums: The Case of Scotland. / A. </w:t>
      </w:r>
      <w:proofErr w:type="spellStart"/>
      <w:r w:rsidRPr="009D2BE2">
        <w:rPr>
          <w:rFonts w:ascii="Times New Roman" w:hAnsi="Times New Roman" w:cs="Times New Roman"/>
          <w:color w:val="auto"/>
          <w:sz w:val="20"/>
          <w:szCs w:val="20"/>
          <w:lang w:val="en-US"/>
        </w:rPr>
        <w:t>Casanas</w:t>
      </w:r>
      <w:proofErr w:type="spellEnd"/>
      <w:r w:rsidRPr="009D2BE2">
        <w:rPr>
          <w:rFonts w:ascii="Times New Roman" w:hAnsi="Times New Roman" w:cs="Times New Roman"/>
          <w:color w:val="auto"/>
          <w:sz w:val="20"/>
          <w:szCs w:val="20"/>
          <w:lang w:val="en-US"/>
        </w:rPr>
        <w:t xml:space="preserve"> </w:t>
      </w:r>
      <w:proofErr w:type="spellStart"/>
      <w:r w:rsidRPr="009D2BE2">
        <w:rPr>
          <w:rFonts w:ascii="Times New Roman" w:hAnsi="Times New Roman" w:cs="Times New Roman"/>
          <w:color w:val="auto"/>
          <w:sz w:val="20"/>
          <w:szCs w:val="20"/>
          <w:lang w:val="en-US"/>
        </w:rPr>
        <w:t>Elisenda</w:t>
      </w:r>
      <w:proofErr w:type="spellEnd"/>
      <w:r w:rsidRPr="009D2BE2">
        <w:rPr>
          <w:rFonts w:ascii="Times New Roman" w:hAnsi="Times New Roman" w:cs="Times New Roman"/>
          <w:color w:val="auto"/>
          <w:sz w:val="20"/>
          <w:szCs w:val="20"/>
          <w:lang w:val="en-US"/>
        </w:rPr>
        <w:t xml:space="preserve"> // In: International Journal of Politics, Culture and Society, 2014. - Volume 27. - No.1. - pp. 47-66.</w:t>
      </w:r>
    </w:p>
  </w:footnote>
  <w:footnote w:id="156">
    <w:p w:rsidR="00FF262C" w:rsidRPr="00614A43" w:rsidRDefault="00FF262C" w:rsidP="009D2BE2">
      <w:pPr>
        <w:pStyle w:val="a8"/>
        <w:spacing w:after="140" w:line="288" w:lineRule="auto"/>
        <w:rPr>
          <w:rFonts w:ascii="Times New Roman" w:hAnsi="Times New Roman" w:cs="Times New Roman"/>
          <w:color w:val="auto"/>
          <w:sz w:val="20"/>
          <w:szCs w:val="20"/>
          <w:lang w:val="en-US"/>
        </w:rPr>
      </w:pPr>
      <w:r w:rsidRPr="009D2BE2">
        <w:rPr>
          <w:rStyle w:val="a3"/>
          <w:rFonts w:ascii="Times New Roman" w:hAnsi="Times New Roman" w:cs="Times New Roman"/>
          <w:color w:val="auto"/>
          <w:sz w:val="20"/>
          <w:szCs w:val="20"/>
          <w:lang w:val="en-US"/>
        </w:rPr>
        <w:footnoteRef/>
      </w:r>
      <w:r w:rsidRPr="009D2BE2">
        <w:rPr>
          <w:rStyle w:val="a3"/>
          <w:rFonts w:ascii="Times New Roman" w:hAnsi="Times New Roman" w:cs="Times New Roman"/>
          <w:color w:val="auto"/>
          <w:sz w:val="20"/>
          <w:szCs w:val="20"/>
          <w:lang w:val="en-US"/>
        </w:rPr>
        <w:t xml:space="preserve"> </w:t>
      </w:r>
      <w:proofErr w:type="spellStart"/>
      <w:r w:rsidRPr="00614A43">
        <w:rPr>
          <w:rFonts w:ascii="Times New Roman" w:hAnsi="Times New Roman" w:cs="Times New Roman"/>
          <w:color w:val="auto"/>
          <w:sz w:val="20"/>
          <w:szCs w:val="20"/>
          <w:lang w:val="en-US"/>
        </w:rPr>
        <w:t>Elisenda</w:t>
      </w:r>
      <w:proofErr w:type="spellEnd"/>
      <w:r w:rsidRPr="00614A43">
        <w:rPr>
          <w:rFonts w:ascii="Times New Roman" w:hAnsi="Times New Roman" w:cs="Times New Roman"/>
          <w:color w:val="auto"/>
          <w:sz w:val="20"/>
          <w:szCs w:val="20"/>
          <w:lang w:val="en-US"/>
        </w:rPr>
        <w:t xml:space="preserve"> </w:t>
      </w:r>
      <w:proofErr w:type="spellStart"/>
      <w:r w:rsidRPr="00614A43">
        <w:rPr>
          <w:rFonts w:ascii="Times New Roman" w:hAnsi="Times New Roman" w:cs="Times New Roman"/>
          <w:color w:val="auto"/>
          <w:sz w:val="20"/>
          <w:szCs w:val="20"/>
          <w:lang w:val="en-US"/>
        </w:rPr>
        <w:t>Casanas</w:t>
      </w:r>
      <w:proofErr w:type="spellEnd"/>
      <w:r w:rsidRPr="00614A43">
        <w:rPr>
          <w:rFonts w:ascii="Times New Roman" w:hAnsi="Times New Roman" w:cs="Times New Roman"/>
          <w:color w:val="auto"/>
          <w:sz w:val="20"/>
          <w:szCs w:val="20"/>
          <w:lang w:val="en-US"/>
        </w:rPr>
        <w:t xml:space="preserve"> A. Self-determination and the Use of Referendums: The Case of Scotland. / A. </w:t>
      </w:r>
      <w:proofErr w:type="spellStart"/>
      <w:r w:rsidRPr="00614A43">
        <w:rPr>
          <w:rFonts w:ascii="Times New Roman" w:hAnsi="Times New Roman" w:cs="Times New Roman"/>
          <w:color w:val="auto"/>
          <w:sz w:val="20"/>
          <w:szCs w:val="20"/>
          <w:lang w:val="en-US"/>
        </w:rPr>
        <w:t>Casanas</w:t>
      </w:r>
      <w:proofErr w:type="spellEnd"/>
      <w:r w:rsidRPr="00614A43">
        <w:rPr>
          <w:rFonts w:ascii="Times New Roman" w:hAnsi="Times New Roman" w:cs="Times New Roman"/>
          <w:color w:val="auto"/>
          <w:sz w:val="20"/>
          <w:szCs w:val="20"/>
          <w:lang w:val="en-US"/>
        </w:rPr>
        <w:t xml:space="preserve"> </w:t>
      </w:r>
      <w:proofErr w:type="spellStart"/>
      <w:r w:rsidRPr="00614A43">
        <w:rPr>
          <w:rFonts w:ascii="Times New Roman" w:hAnsi="Times New Roman" w:cs="Times New Roman"/>
          <w:color w:val="auto"/>
          <w:sz w:val="20"/>
          <w:szCs w:val="20"/>
          <w:lang w:val="en-US"/>
        </w:rPr>
        <w:t>Elisenda</w:t>
      </w:r>
      <w:proofErr w:type="spellEnd"/>
      <w:r w:rsidRPr="00614A43">
        <w:rPr>
          <w:rFonts w:ascii="Times New Roman" w:hAnsi="Times New Roman" w:cs="Times New Roman"/>
          <w:color w:val="auto"/>
          <w:sz w:val="20"/>
          <w:szCs w:val="20"/>
          <w:lang w:val="en-US"/>
        </w:rPr>
        <w:t xml:space="preserve"> // In: International Journal of Politics, Culture and Society, 2014. - Volume 27. - No.1. - pp. 47-66.</w:t>
      </w:r>
    </w:p>
  </w:footnote>
  <w:footnote w:id="157">
    <w:p w:rsidR="00FF262C" w:rsidRPr="009D2BE2" w:rsidRDefault="00FF262C" w:rsidP="009D2BE2">
      <w:pPr>
        <w:pStyle w:val="a8"/>
        <w:spacing w:after="140" w:line="288" w:lineRule="auto"/>
        <w:rPr>
          <w:rFonts w:ascii="Times New Roman" w:hAnsi="Times New Roman" w:cs="Times New Roman"/>
          <w:color w:val="auto"/>
          <w:sz w:val="20"/>
          <w:szCs w:val="20"/>
          <w:lang w:val="en-US"/>
        </w:rPr>
      </w:pPr>
      <w:r w:rsidRPr="009D2BE2">
        <w:rPr>
          <w:rStyle w:val="a3"/>
          <w:rFonts w:ascii="Times New Roman" w:hAnsi="Times New Roman" w:cs="Times New Roman"/>
          <w:color w:val="auto"/>
          <w:sz w:val="20"/>
          <w:szCs w:val="20"/>
          <w:lang w:val="en-US"/>
        </w:rPr>
        <w:footnoteRef/>
      </w:r>
      <w:r w:rsidRPr="009D2BE2">
        <w:rPr>
          <w:rStyle w:val="a3"/>
          <w:rFonts w:ascii="Times New Roman" w:hAnsi="Times New Roman" w:cs="Times New Roman"/>
          <w:color w:val="auto"/>
          <w:sz w:val="20"/>
          <w:szCs w:val="20"/>
          <w:lang w:val="en-US"/>
        </w:rPr>
        <w:t xml:space="preserve"> </w:t>
      </w:r>
      <w:r w:rsidRPr="009D2BE2">
        <w:rPr>
          <w:rFonts w:ascii="Times New Roman" w:hAnsi="Times New Roman" w:cs="Times New Roman"/>
          <w:color w:val="auto"/>
          <w:sz w:val="20"/>
          <w:szCs w:val="20"/>
          <w:lang w:val="en-US"/>
        </w:rPr>
        <w:t xml:space="preserve">Scotland’s constitutional future / The Stationery Office Limited on behalf of the Controller of Her Majesty’s Stationery Office, 2012, URL: </w:t>
      </w:r>
      <w:r w:rsidRPr="009D2BE2">
        <w:rPr>
          <w:rStyle w:val="InternetLink"/>
          <w:rFonts w:ascii="Times New Roman" w:hAnsi="Times New Roman" w:cs="Times New Roman"/>
          <w:color w:val="auto"/>
          <w:sz w:val="20"/>
          <w:szCs w:val="20"/>
          <w:u w:val="none"/>
          <w:lang w:val="en-US"/>
        </w:rPr>
        <w:t>https://assets.publishing.service.gov.uk/government/uploads/system/uploads/attachment_data/file/39248/Scotlands_Constitutional_Future.pdf</w:t>
      </w:r>
      <w:r w:rsidRPr="009D2BE2">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9D2BE2">
        <w:rPr>
          <w:rFonts w:ascii="Times New Roman" w:hAnsi="Times New Roman" w:cs="Times New Roman"/>
          <w:color w:val="auto"/>
          <w:sz w:val="20"/>
          <w:szCs w:val="20"/>
          <w:lang w:val="en-US"/>
        </w:rPr>
        <w:t xml:space="preserve"> </w:t>
      </w:r>
      <w:r w:rsidRPr="009D2BE2">
        <w:rPr>
          <w:rFonts w:ascii="Times New Roman" w:hAnsi="Times New Roman" w:cs="Times New Roman"/>
          <w:color w:val="auto"/>
          <w:sz w:val="20"/>
          <w:szCs w:val="20"/>
        </w:rPr>
        <w:t>обращения</w:t>
      </w:r>
      <w:r>
        <w:rPr>
          <w:rFonts w:ascii="Times New Roman" w:hAnsi="Times New Roman" w:cs="Times New Roman"/>
          <w:color w:val="auto"/>
          <w:sz w:val="20"/>
          <w:szCs w:val="20"/>
          <w:lang w:val="en-US"/>
        </w:rPr>
        <w:t xml:space="preserve"> 18</w:t>
      </w:r>
      <w:r w:rsidRPr="009D2BE2">
        <w:rPr>
          <w:rFonts w:ascii="Times New Roman" w:hAnsi="Times New Roman" w:cs="Times New Roman"/>
          <w:color w:val="auto"/>
          <w:sz w:val="20"/>
          <w:szCs w:val="20"/>
          <w:lang w:val="en-US"/>
        </w:rPr>
        <w:t>.05.19).</w:t>
      </w:r>
    </w:p>
  </w:footnote>
  <w:footnote w:id="158">
    <w:p w:rsidR="00FF262C" w:rsidRPr="00A13641" w:rsidRDefault="00FF262C" w:rsidP="00376796">
      <w:pPr>
        <w:pStyle w:val="a8"/>
        <w:spacing w:after="140" w:line="288" w:lineRule="auto"/>
        <w:jc w:val="both"/>
        <w:rPr>
          <w:lang w:val="en-US"/>
        </w:rPr>
      </w:pPr>
      <w:r w:rsidRPr="00150A5F">
        <w:rPr>
          <w:rStyle w:val="a3"/>
          <w:rFonts w:ascii="Times New Roman" w:hAnsi="Times New Roman" w:cs="Times New Roman"/>
          <w:color w:val="auto"/>
          <w:sz w:val="20"/>
          <w:szCs w:val="20"/>
          <w:lang w:val="en-US"/>
        </w:rPr>
        <w:footnoteRef/>
      </w:r>
      <w:r w:rsidRPr="00150A5F">
        <w:rPr>
          <w:rStyle w:val="a3"/>
          <w:rFonts w:ascii="Times New Roman" w:hAnsi="Times New Roman" w:cs="Times New Roman"/>
          <w:color w:val="auto"/>
          <w:sz w:val="20"/>
          <w:szCs w:val="20"/>
          <w:lang w:val="en-US"/>
        </w:rPr>
        <w:t xml:space="preserve"> </w:t>
      </w:r>
      <w:proofErr w:type="spellStart"/>
      <w:r w:rsidRPr="00150A5F">
        <w:rPr>
          <w:rFonts w:ascii="Times New Roman" w:hAnsi="Times New Roman" w:cs="Times New Roman"/>
          <w:color w:val="auto"/>
          <w:sz w:val="20"/>
          <w:szCs w:val="20"/>
          <w:lang w:val="en-US"/>
        </w:rPr>
        <w:t>Elisenda</w:t>
      </w:r>
      <w:proofErr w:type="spellEnd"/>
      <w:r w:rsidRPr="00150A5F">
        <w:rPr>
          <w:rFonts w:ascii="Times New Roman" w:hAnsi="Times New Roman" w:cs="Times New Roman"/>
          <w:color w:val="auto"/>
          <w:sz w:val="20"/>
          <w:szCs w:val="20"/>
          <w:lang w:val="en-US"/>
        </w:rPr>
        <w:t xml:space="preserve"> </w:t>
      </w:r>
      <w:proofErr w:type="spellStart"/>
      <w:r w:rsidRPr="00150A5F">
        <w:rPr>
          <w:rFonts w:ascii="Times New Roman" w:hAnsi="Times New Roman" w:cs="Times New Roman"/>
          <w:color w:val="auto"/>
          <w:sz w:val="20"/>
          <w:szCs w:val="20"/>
          <w:lang w:val="en-US"/>
        </w:rPr>
        <w:t>Casanas</w:t>
      </w:r>
      <w:proofErr w:type="spellEnd"/>
      <w:r w:rsidRPr="00150A5F">
        <w:rPr>
          <w:rFonts w:ascii="Times New Roman" w:hAnsi="Times New Roman" w:cs="Times New Roman"/>
          <w:color w:val="auto"/>
          <w:sz w:val="20"/>
          <w:szCs w:val="20"/>
          <w:lang w:val="en-US"/>
        </w:rPr>
        <w:t xml:space="preserve"> A. Self-determination and the Use of Referendums: The Case of Scotland. / A. </w:t>
      </w:r>
      <w:proofErr w:type="spellStart"/>
      <w:r w:rsidRPr="00150A5F">
        <w:rPr>
          <w:rFonts w:ascii="Times New Roman" w:hAnsi="Times New Roman" w:cs="Times New Roman"/>
          <w:color w:val="auto"/>
          <w:sz w:val="20"/>
          <w:szCs w:val="20"/>
          <w:lang w:val="en-US"/>
        </w:rPr>
        <w:t>Casanas</w:t>
      </w:r>
      <w:proofErr w:type="spellEnd"/>
      <w:r w:rsidRPr="00150A5F">
        <w:rPr>
          <w:rFonts w:ascii="Times New Roman" w:hAnsi="Times New Roman" w:cs="Times New Roman"/>
          <w:color w:val="auto"/>
          <w:sz w:val="20"/>
          <w:szCs w:val="20"/>
          <w:lang w:val="en-US"/>
        </w:rPr>
        <w:t xml:space="preserve"> </w:t>
      </w:r>
      <w:proofErr w:type="spellStart"/>
      <w:r w:rsidRPr="00150A5F">
        <w:rPr>
          <w:rFonts w:ascii="Times New Roman" w:hAnsi="Times New Roman" w:cs="Times New Roman"/>
          <w:color w:val="auto"/>
          <w:sz w:val="20"/>
          <w:szCs w:val="20"/>
          <w:lang w:val="en-US"/>
        </w:rPr>
        <w:t>Elisenda</w:t>
      </w:r>
      <w:proofErr w:type="spellEnd"/>
      <w:r w:rsidRPr="00150A5F">
        <w:rPr>
          <w:rFonts w:ascii="Times New Roman" w:hAnsi="Times New Roman" w:cs="Times New Roman"/>
          <w:color w:val="auto"/>
          <w:sz w:val="20"/>
          <w:szCs w:val="20"/>
          <w:lang w:val="en-US"/>
        </w:rPr>
        <w:t xml:space="preserve"> // In: International Journal of Politics, Culture and Society, 2014. - Volume 27. - No.1. - pp. 47-66.</w:t>
      </w:r>
    </w:p>
  </w:footnote>
  <w:footnote w:id="159">
    <w:p w:rsidR="00FF262C" w:rsidRPr="00150A5F" w:rsidRDefault="00FF262C" w:rsidP="00150A5F">
      <w:pPr>
        <w:pStyle w:val="a8"/>
        <w:spacing w:after="140" w:line="288" w:lineRule="auto"/>
        <w:rPr>
          <w:color w:val="auto"/>
          <w:lang w:val="en-US"/>
        </w:rPr>
      </w:pPr>
      <w:r w:rsidRPr="00150A5F">
        <w:rPr>
          <w:rStyle w:val="a3"/>
          <w:rFonts w:ascii="Times New Roman" w:hAnsi="Times New Roman" w:cs="Times New Roman"/>
          <w:color w:val="auto"/>
          <w:sz w:val="20"/>
          <w:szCs w:val="20"/>
          <w:lang w:val="en-US"/>
        </w:rPr>
        <w:footnoteRef/>
      </w:r>
      <w:r w:rsidRPr="00150A5F">
        <w:rPr>
          <w:rStyle w:val="a3"/>
          <w:rFonts w:ascii="Times New Roman" w:hAnsi="Times New Roman" w:cs="Times New Roman"/>
          <w:color w:val="auto"/>
          <w:sz w:val="20"/>
          <w:szCs w:val="20"/>
          <w:lang w:val="en-US"/>
        </w:rPr>
        <w:t xml:space="preserve"> </w:t>
      </w:r>
      <w:r w:rsidRPr="00150A5F">
        <w:rPr>
          <w:rFonts w:ascii="Times New Roman" w:hAnsi="Times New Roman" w:cs="Times New Roman"/>
          <w:color w:val="auto"/>
          <w:sz w:val="20"/>
          <w:szCs w:val="20"/>
          <w:lang w:val="en-US"/>
        </w:rPr>
        <w:t xml:space="preserve">BBC News / Election 2011 – Scotland, URL: </w:t>
      </w:r>
      <w:r w:rsidRPr="00150A5F">
        <w:rPr>
          <w:rStyle w:val="InternetLink"/>
          <w:rFonts w:ascii="Times New Roman" w:hAnsi="Times New Roman" w:cs="Times New Roman"/>
          <w:color w:val="auto"/>
          <w:sz w:val="20"/>
          <w:szCs w:val="20"/>
          <w:u w:val="none"/>
          <w:lang w:val="en-US"/>
        </w:rPr>
        <w:t>https://www.bbc.co.uk/news/special/election2011/overview/html/scotland.stm</w:t>
      </w:r>
      <w:r w:rsidRPr="00150A5F">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150A5F">
        <w:rPr>
          <w:rFonts w:ascii="Times New Roman" w:hAnsi="Times New Roman" w:cs="Times New Roman"/>
          <w:color w:val="auto"/>
          <w:sz w:val="20"/>
          <w:szCs w:val="20"/>
          <w:lang w:val="en-US"/>
        </w:rPr>
        <w:t xml:space="preserve"> </w:t>
      </w:r>
      <w:r w:rsidRPr="00150A5F">
        <w:rPr>
          <w:rFonts w:ascii="Times New Roman" w:hAnsi="Times New Roman" w:cs="Times New Roman"/>
          <w:color w:val="auto"/>
          <w:sz w:val="20"/>
          <w:szCs w:val="20"/>
        </w:rPr>
        <w:t>обращения</w:t>
      </w:r>
      <w:r>
        <w:rPr>
          <w:rFonts w:ascii="Times New Roman" w:hAnsi="Times New Roman" w:cs="Times New Roman"/>
          <w:color w:val="auto"/>
          <w:sz w:val="20"/>
          <w:szCs w:val="20"/>
          <w:lang w:val="en-US"/>
        </w:rPr>
        <w:t xml:space="preserve"> 18</w:t>
      </w:r>
      <w:r w:rsidRPr="00150A5F">
        <w:rPr>
          <w:rFonts w:ascii="Times New Roman" w:hAnsi="Times New Roman" w:cs="Times New Roman"/>
          <w:color w:val="auto"/>
          <w:sz w:val="20"/>
          <w:szCs w:val="20"/>
          <w:lang w:val="en-US"/>
        </w:rPr>
        <w:t>.05.19).</w:t>
      </w:r>
    </w:p>
  </w:footnote>
  <w:footnote w:id="160">
    <w:p w:rsidR="00FF262C" w:rsidRPr="00150A5F" w:rsidRDefault="00FF262C" w:rsidP="00150A5F">
      <w:pPr>
        <w:pStyle w:val="a8"/>
        <w:spacing w:after="140" w:line="288" w:lineRule="auto"/>
        <w:jc w:val="both"/>
        <w:rPr>
          <w:color w:val="auto"/>
        </w:rPr>
      </w:pPr>
      <w:r w:rsidRPr="00150A5F">
        <w:rPr>
          <w:rStyle w:val="a3"/>
          <w:rFonts w:ascii="Times New Roman" w:hAnsi="Times New Roman" w:cs="Times New Roman"/>
          <w:color w:val="auto"/>
          <w:sz w:val="20"/>
          <w:szCs w:val="20"/>
        </w:rPr>
        <w:footnoteRef/>
      </w:r>
      <w:r w:rsidRPr="00150A5F">
        <w:rPr>
          <w:rStyle w:val="a3"/>
          <w:rFonts w:ascii="Times New Roman" w:hAnsi="Times New Roman" w:cs="Times New Roman"/>
          <w:color w:val="auto"/>
          <w:sz w:val="20"/>
          <w:szCs w:val="20"/>
        </w:rPr>
        <w:t xml:space="preserve"> </w:t>
      </w:r>
      <w:r w:rsidRPr="00150A5F">
        <w:rPr>
          <w:rFonts w:ascii="Times New Roman" w:hAnsi="Times New Roman" w:cs="Times New Roman"/>
          <w:color w:val="auto"/>
          <w:sz w:val="20"/>
          <w:szCs w:val="20"/>
        </w:rPr>
        <w:t>Андреева Т.</w:t>
      </w:r>
      <w:r w:rsidRPr="005A5781">
        <w:t xml:space="preserve"> </w:t>
      </w:r>
      <w:r w:rsidRPr="005A5781">
        <w:rPr>
          <w:rFonts w:ascii="Times New Roman" w:hAnsi="Times New Roman" w:cs="Times New Roman"/>
          <w:color w:val="auto"/>
          <w:sz w:val="20"/>
          <w:szCs w:val="20"/>
        </w:rPr>
        <w:t xml:space="preserve">Н. </w:t>
      </w:r>
      <w:r w:rsidRPr="00150A5F">
        <w:rPr>
          <w:rFonts w:ascii="Times New Roman" w:hAnsi="Times New Roman" w:cs="Times New Roman"/>
          <w:color w:val="auto"/>
          <w:sz w:val="20"/>
          <w:szCs w:val="20"/>
        </w:rPr>
        <w:t xml:space="preserve"> «Внутри- и внешнеполитические аспекты проблемы независимости Шотландии» / Андреева Т.</w:t>
      </w:r>
      <w:r w:rsidRPr="005A5781">
        <w:t xml:space="preserve"> </w:t>
      </w:r>
      <w:r w:rsidRPr="005A5781">
        <w:rPr>
          <w:rFonts w:ascii="Times New Roman" w:hAnsi="Times New Roman" w:cs="Times New Roman"/>
          <w:color w:val="auto"/>
          <w:sz w:val="20"/>
          <w:szCs w:val="20"/>
        </w:rPr>
        <w:t xml:space="preserve">Н. </w:t>
      </w:r>
      <w:r w:rsidRPr="00150A5F">
        <w:rPr>
          <w:rFonts w:ascii="Times New Roman" w:hAnsi="Times New Roman" w:cs="Times New Roman"/>
          <w:color w:val="auto"/>
          <w:sz w:val="20"/>
          <w:szCs w:val="20"/>
        </w:rPr>
        <w:t xml:space="preserve"> // Мировая экономика и международные отношения, 2014. - № 6, 65–74 c.</w:t>
      </w:r>
    </w:p>
  </w:footnote>
  <w:footnote w:id="161">
    <w:p w:rsidR="00FF262C" w:rsidRPr="00740429" w:rsidRDefault="00FF262C" w:rsidP="00150A5F">
      <w:pPr>
        <w:pStyle w:val="a8"/>
        <w:spacing w:after="140" w:line="288" w:lineRule="auto"/>
        <w:jc w:val="both"/>
        <w:rPr>
          <w:color w:val="auto"/>
          <w:lang w:val="en-US"/>
        </w:rPr>
      </w:pPr>
      <w:r w:rsidRPr="00150A5F">
        <w:rPr>
          <w:rStyle w:val="a3"/>
          <w:rFonts w:ascii="Times New Roman" w:hAnsi="Times New Roman" w:cs="Times New Roman"/>
          <w:color w:val="auto"/>
          <w:sz w:val="20"/>
          <w:szCs w:val="20"/>
          <w:lang w:val="en-US"/>
        </w:rPr>
        <w:footnoteRef/>
      </w:r>
      <w:r w:rsidRPr="00614A43">
        <w:rPr>
          <w:rStyle w:val="a3"/>
          <w:rFonts w:ascii="Times New Roman" w:hAnsi="Times New Roman" w:cs="Times New Roman"/>
          <w:color w:val="auto"/>
          <w:sz w:val="20"/>
          <w:szCs w:val="20"/>
        </w:rPr>
        <w:t xml:space="preserve"> </w:t>
      </w:r>
      <w:r w:rsidRPr="00614A43">
        <w:rPr>
          <w:rFonts w:ascii="Times New Roman" w:hAnsi="Times New Roman" w:cs="Times New Roman"/>
          <w:color w:val="auto"/>
          <w:sz w:val="20"/>
          <w:szCs w:val="20"/>
        </w:rPr>
        <w:t>Андреева Т.</w:t>
      </w:r>
      <w:r w:rsidRPr="005A5781">
        <w:t xml:space="preserve"> </w:t>
      </w:r>
      <w:r w:rsidRPr="005A5781">
        <w:rPr>
          <w:rFonts w:ascii="Times New Roman" w:hAnsi="Times New Roman" w:cs="Times New Roman"/>
          <w:color w:val="auto"/>
          <w:sz w:val="20"/>
          <w:szCs w:val="20"/>
        </w:rPr>
        <w:t xml:space="preserve">Н. </w:t>
      </w:r>
      <w:r w:rsidRPr="00614A43">
        <w:rPr>
          <w:rFonts w:ascii="Times New Roman" w:hAnsi="Times New Roman" w:cs="Times New Roman"/>
          <w:color w:val="auto"/>
          <w:sz w:val="20"/>
          <w:szCs w:val="20"/>
        </w:rPr>
        <w:t xml:space="preserve"> «Внутри- и внешнеполитические аспекты проблемы независимости Шотландии» / Андреева Т.</w:t>
      </w:r>
      <w:r w:rsidRPr="005A5781">
        <w:t xml:space="preserve"> </w:t>
      </w:r>
      <w:r w:rsidRPr="005A5781">
        <w:rPr>
          <w:rFonts w:ascii="Times New Roman" w:hAnsi="Times New Roman" w:cs="Times New Roman"/>
          <w:color w:val="auto"/>
          <w:sz w:val="20"/>
          <w:szCs w:val="20"/>
        </w:rPr>
        <w:t xml:space="preserve">Н. </w:t>
      </w:r>
      <w:r w:rsidRPr="00614A43">
        <w:rPr>
          <w:rFonts w:ascii="Times New Roman" w:hAnsi="Times New Roman" w:cs="Times New Roman"/>
          <w:color w:val="auto"/>
          <w:sz w:val="20"/>
          <w:szCs w:val="20"/>
        </w:rPr>
        <w:t xml:space="preserve"> </w:t>
      </w:r>
      <w:r w:rsidRPr="00740429">
        <w:rPr>
          <w:rFonts w:ascii="Times New Roman" w:hAnsi="Times New Roman" w:cs="Times New Roman"/>
          <w:color w:val="auto"/>
          <w:sz w:val="20"/>
          <w:szCs w:val="20"/>
          <w:lang w:val="en-US"/>
        </w:rPr>
        <w:t xml:space="preserve">// </w:t>
      </w:r>
      <w:r w:rsidRPr="00614A43">
        <w:rPr>
          <w:rFonts w:ascii="Times New Roman" w:hAnsi="Times New Roman" w:cs="Times New Roman"/>
          <w:color w:val="auto"/>
          <w:sz w:val="20"/>
          <w:szCs w:val="20"/>
        </w:rPr>
        <w:t>Мировая</w:t>
      </w:r>
      <w:r w:rsidRPr="00740429">
        <w:rPr>
          <w:rFonts w:ascii="Times New Roman" w:hAnsi="Times New Roman" w:cs="Times New Roman"/>
          <w:color w:val="auto"/>
          <w:sz w:val="20"/>
          <w:szCs w:val="20"/>
          <w:lang w:val="en-US"/>
        </w:rPr>
        <w:t xml:space="preserve"> </w:t>
      </w:r>
      <w:r w:rsidRPr="00614A43">
        <w:rPr>
          <w:rFonts w:ascii="Times New Roman" w:hAnsi="Times New Roman" w:cs="Times New Roman"/>
          <w:color w:val="auto"/>
          <w:sz w:val="20"/>
          <w:szCs w:val="20"/>
        </w:rPr>
        <w:t>экономика</w:t>
      </w:r>
      <w:r w:rsidRPr="00740429">
        <w:rPr>
          <w:rFonts w:ascii="Times New Roman" w:hAnsi="Times New Roman" w:cs="Times New Roman"/>
          <w:color w:val="auto"/>
          <w:sz w:val="20"/>
          <w:szCs w:val="20"/>
          <w:lang w:val="en-US"/>
        </w:rPr>
        <w:t xml:space="preserve"> </w:t>
      </w:r>
      <w:r w:rsidRPr="00614A43">
        <w:rPr>
          <w:rFonts w:ascii="Times New Roman" w:hAnsi="Times New Roman" w:cs="Times New Roman"/>
          <w:color w:val="auto"/>
          <w:sz w:val="20"/>
          <w:szCs w:val="20"/>
        </w:rPr>
        <w:t>и</w:t>
      </w:r>
      <w:r w:rsidRPr="00740429">
        <w:rPr>
          <w:rFonts w:ascii="Times New Roman" w:hAnsi="Times New Roman" w:cs="Times New Roman"/>
          <w:color w:val="auto"/>
          <w:sz w:val="20"/>
          <w:szCs w:val="20"/>
          <w:lang w:val="en-US"/>
        </w:rPr>
        <w:t xml:space="preserve"> </w:t>
      </w:r>
      <w:r w:rsidRPr="00614A43">
        <w:rPr>
          <w:rFonts w:ascii="Times New Roman" w:hAnsi="Times New Roman" w:cs="Times New Roman"/>
          <w:color w:val="auto"/>
          <w:sz w:val="20"/>
          <w:szCs w:val="20"/>
        </w:rPr>
        <w:t>международные</w:t>
      </w:r>
      <w:r w:rsidRPr="00740429">
        <w:rPr>
          <w:rFonts w:ascii="Times New Roman" w:hAnsi="Times New Roman" w:cs="Times New Roman"/>
          <w:color w:val="auto"/>
          <w:sz w:val="20"/>
          <w:szCs w:val="20"/>
          <w:lang w:val="en-US"/>
        </w:rPr>
        <w:t xml:space="preserve"> </w:t>
      </w:r>
      <w:r w:rsidRPr="00614A43">
        <w:rPr>
          <w:rFonts w:ascii="Times New Roman" w:hAnsi="Times New Roman" w:cs="Times New Roman"/>
          <w:color w:val="auto"/>
          <w:sz w:val="20"/>
          <w:szCs w:val="20"/>
        </w:rPr>
        <w:t>отношения</w:t>
      </w:r>
      <w:r w:rsidRPr="00740429">
        <w:rPr>
          <w:rFonts w:ascii="Times New Roman" w:hAnsi="Times New Roman" w:cs="Times New Roman"/>
          <w:color w:val="auto"/>
          <w:sz w:val="20"/>
          <w:szCs w:val="20"/>
          <w:lang w:val="en-US"/>
        </w:rPr>
        <w:t>, 2014. - № 6, 65–74 c.</w:t>
      </w:r>
    </w:p>
  </w:footnote>
  <w:footnote w:id="162">
    <w:p w:rsidR="00FF262C" w:rsidRPr="00A13641" w:rsidRDefault="00FF262C" w:rsidP="00150A5F">
      <w:pPr>
        <w:pStyle w:val="a8"/>
        <w:spacing w:after="140" w:line="288" w:lineRule="auto"/>
        <w:jc w:val="both"/>
        <w:rPr>
          <w:lang w:val="en-US"/>
        </w:rPr>
      </w:pPr>
      <w:r w:rsidRPr="00150A5F">
        <w:rPr>
          <w:rStyle w:val="a3"/>
          <w:rFonts w:ascii="Times New Roman" w:hAnsi="Times New Roman" w:cs="Times New Roman"/>
          <w:color w:val="auto"/>
          <w:sz w:val="20"/>
          <w:szCs w:val="20"/>
          <w:lang w:val="en-US"/>
        </w:rPr>
        <w:footnoteRef/>
      </w:r>
      <w:r w:rsidRPr="00150A5F">
        <w:rPr>
          <w:rStyle w:val="a3"/>
          <w:rFonts w:ascii="Times New Roman" w:hAnsi="Times New Roman" w:cs="Times New Roman"/>
          <w:color w:val="auto"/>
          <w:sz w:val="20"/>
          <w:szCs w:val="20"/>
          <w:lang w:val="en-US"/>
        </w:rPr>
        <w:t xml:space="preserve"> </w:t>
      </w:r>
      <w:r w:rsidRPr="00150A5F">
        <w:rPr>
          <w:rFonts w:ascii="Times New Roman" w:hAnsi="Times New Roman" w:cs="Times New Roman"/>
          <w:color w:val="auto"/>
          <w:sz w:val="20"/>
          <w:szCs w:val="20"/>
          <w:lang w:val="en-US"/>
        </w:rPr>
        <w:t xml:space="preserve">Keating M. The Scottish independence referendum and after / M. Keating // REAF </w:t>
      </w:r>
      <w:proofErr w:type="spellStart"/>
      <w:r w:rsidRPr="00150A5F">
        <w:rPr>
          <w:rFonts w:ascii="Times New Roman" w:hAnsi="Times New Roman" w:cs="Times New Roman"/>
          <w:color w:val="auto"/>
          <w:sz w:val="20"/>
          <w:szCs w:val="20"/>
          <w:lang w:val="en-US"/>
        </w:rPr>
        <w:t>núm</w:t>
      </w:r>
      <w:proofErr w:type="spellEnd"/>
      <w:r w:rsidRPr="00150A5F">
        <w:rPr>
          <w:rFonts w:ascii="Times New Roman" w:hAnsi="Times New Roman" w:cs="Times New Roman"/>
          <w:color w:val="auto"/>
          <w:sz w:val="20"/>
          <w:szCs w:val="20"/>
          <w:lang w:val="en-US"/>
        </w:rPr>
        <w:t>. 21, - 2015. -pp. 73-98.</w:t>
      </w:r>
    </w:p>
  </w:footnote>
  <w:footnote w:id="163">
    <w:p w:rsidR="00FF262C" w:rsidRPr="00EF60D6" w:rsidRDefault="00FF262C" w:rsidP="00EF60D6">
      <w:pPr>
        <w:pStyle w:val="a8"/>
        <w:spacing w:after="140" w:line="288" w:lineRule="auto"/>
        <w:rPr>
          <w:color w:val="auto"/>
          <w:lang w:val="en-US"/>
        </w:rPr>
      </w:pPr>
      <w:r w:rsidRPr="00EF60D6">
        <w:rPr>
          <w:rStyle w:val="a3"/>
          <w:rFonts w:ascii="Times New Roman" w:hAnsi="Times New Roman" w:cs="Times New Roman"/>
          <w:color w:val="auto"/>
          <w:sz w:val="20"/>
          <w:szCs w:val="20"/>
          <w:lang w:val="en-US"/>
        </w:rPr>
        <w:footnoteRef/>
      </w:r>
      <w:r w:rsidRPr="00EF60D6">
        <w:rPr>
          <w:rStyle w:val="a3"/>
          <w:rFonts w:ascii="Times New Roman" w:hAnsi="Times New Roman" w:cs="Times New Roman"/>
          <w:color w:val="auto"/>
          <w:sz w:val="20"/>
          <w:szCs w:val="20"/>
          <w:lang w:val="en-US"/>
        </w:rPr>
        <w:t xml:space="preserve"> </w:t>
      </w:r>
      <w:r w:rsidRPr="00EF60D6">
        <w:rPr>
          <w:rFonts w:ascii="Times New Roman" w:hAnsi="Times New Roman" w:cs="Times New Roman"/>
          <w:color w:val="auto"/>
          <w:sz w:val="20"/>
          <w:szCs w:val="20"/>
          <w:lang w:val="en-US"/>
        </w:rPr>
        <w:t xml:space="preserve">The Telegraph / S. Johnson Alistair Darling: Alex Salmond must 'come clean' over EU, URL: </w:t>
      </w:r>
      <w:r w:rsidRPr="00EF60D6">
        <w:rPr>
          <w:rStyle w:val="InternetLink"/>
          <w:rFonts w:ascii="Times New Roman" w:hAnsi="Times New Roman" w:cs="Times New Roman"/>
          <w:color w:val="auto"/>
          <w:sz w:val="20"/>
          <w:szCs w:val="20"/>
          <w:u w:val="none"/>
          <w:lang w:val="en-US"/>
        </w:rPr>
        <w:t>https://www.telegraph.co.uk/news/uknews/scotland/9662392/Alistair-Darling-Alex-Salmond-must-come-clean-over-EU.html</w:t>
      </w:r>
      <w:r w:rsidRPr="00EF60D6">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EF60D6">
        <w:rPr>
          <w:rFonts w:ascii="Times New Roman" w:hAnsi="Times New Roman" w:cs="Times New Roman"/>
          <w:color w:val="auto"/>
          <w:sz w:val="20"/>
          <w:szCs w:val="20"/>
          <w:lang w:val="en-US"/>
        </w:rPr>
        <w:t xml:space="preserve"> </w:t>
      </w:r>
      <w:r w:rsidRPr="00EF60D6">
        <w:rPr>
          <w:rFonts w:ascii="Times New Roman" w:hAnsi="Times New Roman" w:cs="Times New Roman"/>
          <w:color w:val="auto"/>
          <w:sz w:val="20"/>
          <w:szCs w:val="20"/>
        </w:rPr>
        <w:t>обращения</w:t>
      </w:r>
      <w:r w:rsidRPr="00EF60D6">
        <w:rPr>
          <w:rFonts w:ascii="Times New Roman" w:hAnsi="Times New Roman" w:cs="Times New Roman"/>
          <w:color w:val="auto"/>
          <w:sz w:val="20"/>
          <w:szCs w:val="20"/>
          <w:lang w:val="en-US"/>
        </w:rPr>
        <w:t xml:space="preserve"> 1</w:t>
      </w:r>
      <w:r w:rsidRPr="005A5781">
        <w:rPr>
          <w:rFonts w:ascii="Times New Roman" w:hAnsi="Times New Roman" w:cs="Times New Roman"/>
          <w:color w:val="auto"/>
          <w:sz w:val="20"/>
          <w:szCs w:val="20"/>
          <w:lang w:val="en-US"/>
        </w:rPr>
        <w:t>8</w:t>
      </w:r>
      <w:r w:rsidRPr="00EF60D6">
        <w:rPr>
          <w:rFonts w:ascii="Times New Roman" w:hAnsi="Times New Roman" w:cs="Times New Roman"/>
          <w:color w:val="auto"/>
          <w:sz w:val="20"/>
          <w:szCs w:val="20"/>
          <w:lang w:val="en-US"/>
        </w:rPr>
        <w:t>.05.19).</w:t>
      </w:r>
    </w:p>
  </w:footnote>
  <w:footnote w:id="164">
    <w:p w:rsidR="00FF262C" w:rsidRPr="00EF60D6" w:rsidRDefault="00FF262C" w:rsidP="00EF60D6">
      <w:pPr>
        <w:pStyle w:val="a8"/>
        <w:spacing w:after="140" w:line="288" w:lineRule="auto"/>
        <w:jc w:val="both"/>
        <w:rPr>
          <w:color w:val="auto"/>
        </w:rPr>
      </w:pPr>
      <w:r w:rsidRPr="00EF60D6">
        <w:rPr>
          <w:rStyle w:val="a3"/>
          <w:rFonts w:ascii="Times New Roman" w:hAnsi="Times New Roman" w:cs="Times New Roman"/>
          <w:color w:val="auto"/>
          <w:sz w:val="20"/>
          <w:szCs w:val="20"/>
          <w:lang w:val="en-US"/>
        </w:rPr>
        <w:footnoteRef/>
      </w:r>
      <w:r w:rsidRPr="00EF60D6">
        <w:rPr>
          <w:rStyle w:val="a3"/>
          <w:rFonts w:ascii="Times New Roman" w:hAnsi="Times New Roman" w:cs="Times New Roman"/>
          <w:color w:val="auto"/>
          <w:sz w:val="20"/>
          <w:szCs w:val="20"/>
          <w:lang w:val="en-US"/>
        </w:rPr>
        <w:t xml:space="preserve"> </w:t>
      </w:r>
      <w:r w:rsidRPr="00EF60D6">
        <w:rPr>
          <w:rFonts w:ascii="Times New Roman" w:hAnsi="Times New Roman" w:cs="Times New Roman"/>
          <w:color w:val="auto"/>
          <w:sz w:val="20"/>
          <w:szCs w:val="20"/>
          <w:lang w:val="en-US"/>
        </w:rPr>
        <w:t>The Scottish National Party / About SNP. History</w:t>
      </w:r>
      <w:r w:rsidRPr="00EF60D6">
        <w:rPr>
          <w:rFonts w:ascii="Times New Roman" w:hAnsi="Times New Roman" w:cs="Times New Roman"/>
          <w:color w:val="auto"/>
          <w:sz w:val="20"/>
          <w:szCs w:val="20"/>
        </w:rPr>
        <w:t xml:space="preserve">, </w:t>
      </w:r>
      <w:r w:rsidRPr="00EF60D6">
        <w:rPr>
          <w:rFonts w:ascii="Times New Roman" w:hAnsi="Times New Roman" w:cs="Times New Roman"/>
          <w:color w:val="auto"/>
          <w:sz w:val="20"/>
          <w:szCs w:val="20"/>
          <w:lang w:val="en-US"/>
        </w:rPr>
        <w:t>URL</w:t>
      </w:r>
      <w:r w:rsidRPr="00EF60D6">
        <w:rPr>
          <w:rFonts w:ascii="Times New Roman" w:hAnsi="Times New Roman" w:cs="Times New Roman"/>
          <w:color w:val="auto"/>
          <w:sz w:val="20"/>
          <w:szCs w:val="20"/>
        </w:rPr>
        <w:t xml:space="preserve">: </w:t>
      </w:r>
      <w:r w:rsidRPr="00EF60D6">
        <w:rPr>
          <w:rFonts w:ascii="Times New Roman" w:hAnsi="Times New Roman" w:cs="Times New Roman"/>
          <w:color w:val="auto"/>
          <w:sz w:val="20"/>
          <w:szCs w:val="20"/>
          <w:lang w:val="en-US"/>
        </w:rPr>
        <w:t>https</w:t>
      </w:r>
      <w:r w:rsidRPr="00EF60D6">
        <w:rPr>
          <w:rFonts w:ascii="Times New Roman" w:hAnsi="Times New Roman" w:cs="Times New Roman"/>
          <w:color w:val="auto"/>
          <w:sz w:val="20"/>
          <w:szCs w:val="20"/>
        </w:rPr>
        <w:t>://</w:t>
      </w:r>
      <w:r w:rsidRPr="00EF60D6">
        <w:rPr>
          <w:rFonts w:ascii="Times New Roman" w:hAnsi="Times New Roman" w:cs="Times New Roman"/>
          <w:color w:val="auto"/>
          <w:sz w:val="20"/>
          <w:szCs w:val="20"/>
          <w:lang w:val="en-US"/>
        </w:rPr>
        <w:t>www</w:t>
      </w:r>
      <w:r w:rsidRPr="00EF60D6">
        <w:rPr>
          <w:rFonts w:ascii="Times New Roman" w:hAnsi="Times New Roman" w:cs="Times New Roman"/>
          <w:color w:val="auto"/>
          <w:sz w:val="20"/>
          <w:szCs w:val="20"/>
        </w:rPr>
        <w:t>.</w:t>
      </w:r>
      <w:proofErr w:type="spellStart"/>
      <w:r w:rsidRPr="00EF60D6">
        <w:rPr>
          <w:rFonts w:ascii="Times New Roman" w:hAnsi="Times New Roman" w:cs="Times New Roman"/>
          <w:color w:val="auto"/>
          <w:sz w:val="20"/>
          <w:szCs w:val="20"/>
          <w:lang w:val="en-US"/>
        </w:rPr>
        <w:t>snp</w:t>
      </w:r>
      <w:proofErr w:type="spellEnd"/>
      <w:r w:rsidRPr="00EF60D6">
        <w:rPr>
          <w:rFonts w:ascii="Times New Roman" w:hAnsi="Times New Roman" w:cs="Times New Roman"/>
          <w:color w:val="auto"/>
          <w:sz w:val="20"/>
          <w:szCs w:val="20"/>
        </w:rPr>
        <w:t>.</w:t>
      </w:r>
      <w:r w:rsidRPr="00EF60D6">
        <w:rPr>
          <w:rFonts w:ascii="Times New Roman" w:hAnsi="Times New Roman" w:cs="Times New Roman"/>
          <w:color w:val="auto"/>
          <w:sz w:val="20"/>
          <w:szCs w:val="20"/>
          <w:lang w:val="en-US"/>
        </w:rPr>
        <w:t>org</w:t>
      </w:r>
      <w:r w:rsidRPr="00EF60D6">
        <w:rPr>
          <w:rFonts w:ascii="Times New Roman" w:hAnsi="Times New Roman" w:cs="Times New Roman"/>
          <w:color w:val="auto"/>
          <w:sz w:val="20"/>
          <w:szCs w:val="20"/>
        </w:rPr>
        <w:t>/</w:t>
      </w:r>
      <w:r w:rsidRPr="00EF60D6">
        <w:rPr>
          <w:rFonts w:ascii="Times New Roman" w:hAnsi="Times New Roman" w:cs="Times New Roman"/>
          <w:color w:val="auto"/>
          <w:sz w:val="20"/>
          <w:szCs w:val="20"/>
          <w:lang w:val="en-US"/>
        </w:rPr>
        <w:t>history</w:t>
      </w:r>
      <w:r w:rsidRPr="00EF60D6">
        <w:rPr>
          <w:rFonts w:ascii="Times New Roman" w:hAnsi="Times New Roman" w:cs="Times New Roman"/>
          <w:color w:val="auto"/>
          <w:sz w:val="20"/>
          <w:szCs w:val="20"/>
        </w:rPr>
        <w:t>/ (</w:t>
      </w:r>
      <w:r>
        <w:rPr>
          <w:rFonts w:ascii="Times New Roman" w:hAnsi="Times New Roman" w:cs="Times New Roman"/>
          <w:color w:val="auto"/>
          <w:sz w:val="20"/>
          <w:szCs w:val="20"/>
        </w:rPr>
        <w:t>дата</w:t>
      </w:r>
      <w:r w:rsidRPr="00EF60D6">
        <w:rPr>
          <w:rFonts w:ascii="Times New Roman" w:hAnsi="Times New Roman" w:cs="Times New Roman"/>
          <w:color w:val="auto"/>
          <w:sz w:val="20"/>
          <w:szCs w:val="20"/>
        </w:rPr>
        <w:t xml:space="preserve"> обращения 1</w:t>
      </w:r>
      <w:r>
        <w:rPr>
          <w:rFonts w:ascii="Times New Roman" w:hAnsi="Times New Roman" w:cs="Times New Roman"/>
          <w:color w:val="auto"/>
          <w:sz w:val="20"/>
          <w:szCs w:val="20"/>
        </w:rPr>
        <w:t>8</w:t>
      </w:r>
      <w:r w:rsidRPr="00EF60D6">
        <w:rPr>
          <w:rFonts w:ascii="Times New Roman" w:hAnsi="Times New Roman" w:cs="Times New Roman"/>
          <w:color w:val="auto"/>
          <w:sz w:val="20"/>
          <w:szCs w:val="20"/>
        </w:rPr>
        <w:t>.05.19).</w:t>
      </w:r>
    </w:p>
  </w:footnote>
  <w:footnote w:id="165">
    <w:p w:rsidR="00FF262C" w:rsidRPr="00EF60D6" w:rsidRDefault="00FF262C" w:rsidP="00EF60D6">
      <w:pPr>
        <w:pStyle w:val="a8"/>
        <w:spacing w:after="140" w:line="288" w:lineRule="auto"/>
        <w:rPr>
          <w:color w:val="auto"/>
          <w:lang w:val="en-US"/>
        </w:rPr>
      </w:pPr>
      <w:r w:rsidRPr="00EF60D6">
        <w:rPr>
          <w:rFonts w:ascii="Times New Roman" w:hAnsi="Times New Roman" w:cs="Times New Roman"/>
          <w:color w:val="auto"/>
          <w:sz w:val="20"/>
          <w:szCs w:val="20"/>
          <w:vertAlign w:val="superscript"/>
        </w:rPr>
        <w:footnoteRef/>
      </w:r>
      <w:r w:rsidRPr="00EF60D6">
        <w:rPr>
          <w:rFonts w:ascii="Times New Roman" w:hAnsi="Times New Roman" w:cs="Times New Roman"/>
          <w:color w:val="auto"/>
          <w:sz w:val="20"/>
          <w:szCs w:val="20"/>
          <w:vertAlign w:val="superscript"/>
          <w:lang w:val="en-US"/>
        </w:rPr>
        <w:t xml:space="preserve"> </w:t>
      </w:r>
      <w:r w:rsidRPr="00EF60D6">
        <w:rPr>
          <w:rFonts w:ascii="Times New Roman" w:hAnsi="Times New Roman" w:cs="Times New Roman"/>
          <w:color w:val="auto"/>
          <w:kern w:val="0"/>
          <w:sz w:val="20"/>
          <w:szCs w:val="20"/>
          <w:lang w:val="en-US"/>
        </w:rPr>
        <w:t>The National Archives of Government of the United Kingdom / Scotland Act 2016, URL: https://www.legislation.gov.uk/ukpga/2016/11/pdfs/ukpga_20160011_en.pdf (</w:t>
      </w:r>
      <w:r>
        <w:rPr>
          <w:rFonts w:ascii="Times New Roman" w:hAnsi="Times New Roman" w:cs="Times New Roman"/>
          <w:color w:val="auto"/>
          <w:kern w:val="0"/>
          <w:sz w:val="20"/>
          <w:szCs w:val="20"/>
        </w:rPr>
        <w:t>дата</w:t>
      </w:r>
      <w:r w:rsidRPr="00EF60D6">
        <w:rPr>
          <w:rFonts w:ascii="Times New Roman" w:hAnsi="Times New Roman" w:cs="Times New Roman"/>
          <w:color w:val="auto"/>
          <w:kern w:val="0"/>
          <w:sz w:val="20"/>
          <w:szCs w:val="20"/>
          <w:lang w:val="en-US"/>
        </w:rPr>
        <w:t xml:space="preserve"> </w:t>
      </w:r>
      <w:r w:rsidRPr="00EF60D6">
        <w:rPr>
          <w:rFonts w:ascii="Times New Roman" w:hAnsi="Times New Roman" w:cs="Times New Roman"/>
          <w:color w:val="auto"/>
          <w:kern w:val="0"/>
          <w:sz w:val="20"/>
          <w:szCs w:val="20"/>
        </w:rPr>
        <w:t>обращения</w:t>
      </w:r>
      <w:r w:rsidRPr="00EF60D6">
        <w:rPr>
          <w:rFonts w:ascii="Times New Roman" w:hAnsi="Times New Roman" w:cs="Times New Roman"/>
          <w:color w:val="auto"/>
          <w:kern w:val="0"/>
          <w:sz w:val="20"/>
          <w:szCs w:val="20"/>
          <w:lang w:val="en-US"/>
        </w:rPr>
        <w:t xml:space="preserve"> 18.05.2019).</w:t>
      </w:r>
    </w:p>
  </w:footnote>
  <w:footnote w:id="166">
    <w:p w:rsidR="00FF262C" w:rsidRPr="00262ED1" w:rsidRDefault="00FF262C" w:rsidP="00EF60D6">
      <w:pPr>
        <w:pStyle w:val="a8"/>
        <w:spacing w:after="140" w:line="288" w:lineRule="auto"/>
        <w:jc w:val="both"/>
        <w:rPr>
          <w:lang w:val="en-US"/>
        </w:rPr>
      </w:pPr>
      <w:r w:rsidRPr="00EF60D6">
        <w:rPr>
          <w:rStyle w:val="a3"/>
          <w:rFonts w:ascii="Times New Roman" w:hAnsi="Times New Roman" w:cs="Times New Roman"/>
          <w:color w:val="auto"/>
          <w:sz w:val="20"/>
        </w:rPr>
        <w:footnoteRef/>
      </w:r>
      <w:r w:rsidRPr="00AF155E">
        <w:rPr>
          <w:rStyle w:val="a3"/>
          <w:rFonts w:ascii="Times New Roman" w:hAnsi="Times New Roman" w:cs="Times New Roman"/>
          <w:color w:val="auto"/>
          <w:sz w:val="20"/>
          <w:lang w:val="en-US"/>
        </w:rPr>
        <w:t xml:space="preserve"> </w:t>
      </w:r>
      <w:r w:rsidR="003D316C">
        <w:rPr>
          <w:rFonts w:ascii="Times New Roman" w:hAnsi="Times New Roman" w:cs="Times New Roman"/>
          <w:color w:val="auto"/>
          <w:sz w:val="20"/>
        </w:rPr>
        <w:t>См. там же</w:t>
      </w:r>
    </w:p>
  </w:footnote>
  <w:footnote w:id="167">
    <w:p w:rsidR="00FF262C" w:rsidRPr="00434959" w:rsidRDefault="00FF262C">
      <w:pPr>
        <w:pStyle w:val="a8"/>
        <w:rPr>
          <w:rFonts w:ascii="Times New Roman" w:hAnsi="Times New Roman" w:cs="Times New Roman"/>
          <w:color w:val="auto"/>
          <w:sz w:val="20"/>
          <w:szCs w:val="20"/>
          <w:lang w:val="en-US"/>
        </w:rPr>
      </w:pPr>
      <w:r w:rsidRPr="00434959">
        <w:rPr>
          <w:rFonts w:ascii="Times New Roman" w:hAnsi="Times New Roman" w:cs="Times New Roman"/>
          <w:color w:val="auto"/>
          <w:sz w:val="20"/>
          <w:szCs w:val="20"/>
          <w:vertAlign w:val="superscript"/>
        </w:rPr>
        <w:footnoteRef/>
      </w:r>
      <w:r w:rsidRPr="00434959">
        <w:rPr>
          <w:rFonts w:ascii="Times New Roman" w:hAnsi="Times New Roman" w:cs="Times New Roman"/>
          <w:color w:val="auto"/>
          <w:sz w:val="20"/>
          <w:szCs w:val="20"/>
          <w:vertAlign w:val="superscript"/>
          <w:lang w:val="en-US"/>
        </w:rPr>
        <w:t xml:space="preserve"> </w:t>
      </w:r>
      <w:r w:rsidRPr="00434959">
        <w:rPr>
          <w:rFonts w:ascii="Times New Roman" w:hAnsi="Times New Roman" w:cs="Times New Roman"/>
          <w:color w:val="auto"/>
          <w:sz w:val="20"/>
          <w:szCs w:val="20"/>
          <w:lang w:val="en-US"/>
        </w:rPr>
        <w:t xml:space="preserve">European Union / EU member countries in brief, URL: </w:t>
      </w:r>
      <w:r w:rsidRPr="00434959">
        <w:rPr>
          <w:rStyle w:val="InternetLink"/>
          <w:rFonts w:ascii="Times New Roman" w:hAnsi="Times New Roman" w:cs="Times New Roman"/>
          <w:color w:val="auto"/>
          <w:sz w:val="20"/>
          <w:szCs w:val="20"/>
          <w:u w:val="none"/>
          <w:lang w:val="en-US"/>
        </w:rPr>
        <w:t>https://europa.eu/european-union/about-eu/countries/member-countries_en</w:t>
      </w:r>
      <w:r w:rsidRPr="00434959">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434959">
        <w:rPr>
          <w:rFonts w:ascii="Times New Roman" w:hAnsi="Times New Roman" w:cs="Times New Roman"/>
          <w:color w:val="auto"/>
          <w:sz w:val="20"/>
          <w:szCs w:val="20"/>
          <w:lang w:val="en-US"/>
        </w:rPr>
        <w:t xml:space="preserve"> </w:t>
      </w:r>
      <w:r w:rsidRPr="00434959">
        <w:rPr>
          <w:rFonts w:ascii="Times New Roman" w:hAnsi="Times New Roman" w:cs="Times New Roman"/>
          <w:color w:val="auto"/>
          <w:sz w:val="20"/>
          <w:szCs w:val="20"/>
        </w:rPr>
        <w:t>обращения</w:t>
      </w:r>
      <w:r w:rsidRPr="00434959">
        <w:rPr>
          <w:rFonts w:ascii="Times New Roman" w:hAnsi="Times New Roman" w:cs="Times New Roman"/>
          <w:color w:val="auto"/>
          <w:sz w:val="20"/>
          <w:szCs w:val="20"/>
          <w:lang w:val="en-US"/>
        </w:rPr>
        <w:t xml:space="preserve"> 21.05.2019)</w:t>
      </w:r>
      <w:r>
        <w:rPr>
          <w:rFonts w:ascii="Times New Roman" w:hAnsi="Times New Roman" w:cs="Times New Roman"/>
          <w:color w:val="auto"/>
          <w:sz w:val="20"/>
          <w:szCs w:val="20"/>
          <w:lang w:val="en-US"/>
        </w:rPr>
        <w:t>.</w:t>
      </w:r>
    </w:p>
  </w:footnote>
  <w:footnote w:id="168">
    <w:p w:rsidR="00FF262C" w:rsidRPr="00E612A6" w:rsidRDefault="00FF262C" w:rsidP="000F4B59">
      <w:pPr>
        <w:pStyle w:val="a8"/>
        <w:spacing w:after="140" w:line="288" w:lineRule="auto"/>
        <w:rPr>
          <w:rFonts w:ascii="Times New Roman" w:hAnsi="Times New Roman" w:cs="Times New Roman"/>
          <w:color w:val="auto"/>
          <w:sz w:val="20"/>
          <w:szCs w:val="20"/>
          <w:lang w:val="en-US"/>
        </w:rPr>
      </w:pPr>
      <w:r w:rsidRPr="00E612A6">
        <w:rPr>
          <w:rFonts w:ascii="Times New Roman" w:hAnsi="Times New Roman" w:cs="Times New Roman"/>
          <w:color w:val="auto"/>
          <w:sz w:val="20"/>
          <w:szCs w:val="20"/>
          <w:vertAlign w:val="superscript"/>
        </w:rPr>
        <w:footnoteRef/>
      </w:r>
      <w:r w:rsidRPr="00E612A6">
        <w:rPr>
          <w:rFonts w:ascii="Times New Roman" w:hAnsi="Times New Roman" w:cs="Times New Roman"/>
          <w:color w:val="auto"/>
          <w:sz w:val="20"/>
          <w:szCs w:val="20"/>
          <w:lang w:val="en-US"/>
        </w:rPr>
        <w:t xml:space="preserve"> European Commission</w:t>
      </w:r>
      <w:r w:rsidRPr="00E612A6">
        <w:rPr>
          <w:rStyle w:val="a3"/>
          <w:rFonts w:ascii="Times New Roman" w:hAnsi="Times New Roman" w:cs="Times New Roman"/>
          <w:color w:val="auto"/>
          <w:sz w:val="20"/>
          <w:szCs w:val="20"/>
          <w:vertAlign w:val="baseline"/>
          <w:lang w:val="en-US"/>
        </w:rPr>
        <w:t xml:space="preserve"> </w:t>
      </w:r>
      <w:proofErr w:type="gramStart"/>
      <w:r w:rsidRPr="00E612A6">
        <w:rPr>
          <w:rFonts w:ascii="Times New Roman" w:hAnsi="Times New Roman" w:cs="Times New Roman"/>
          <w:color w:val="auto"/>
          <w:sz w:val="20"/>
          <w:szCs w:val="20"/>
          <w:lang w:val="en-US"/>
        </w:rPr>
        <w:t>/</w:t>
      </w:r>
      <w:r w:rsidRPr="00C07E5B">
        <w:rPr>
          <w:rFonts w:ascii="Times New Roman" w:hAnsi="Times New Roman" w:cs="Times New Roman"/>
          <w:color w:val="auto"/>
          <w:sz w:val="20"/>
          <w:szCs w:val="20"/>
          <w:lang w:val="en-US"/>
        </w:rPr>
        <w:t xml:space="preserve"> </w:t>
      </w:r>
      <w:proofErr w:type="gramEnd"/>
      <w:r w:rsidRPr="00E612A6">
        <w:rPr>
          <w:rStyle w:val="a3"/>
          <w:rFonts w:ascii="Times New Roman" w:hAnsi="Times New Roman" w:cs="Times New Roman"/>
          <w:color w:val="auto"/>
          <w:sz w:val="20"/>
          <w:szCs w:val="20"/>
          <w:vertAlign w:val="baseline"/>
          <w:lang w:val="en-US"/>
        </w:rPr>
        <w:t xml:space="preserve">Basque Country Objective 2 </w:t>
      </w:r>
      <w:proofErr w:type="spellStart"/>
      <w:r w:rsidRPr="00E612A6">
        <w:rPr>
          <w:rStyle w:val="a3"/>
          <w:rFonts w:ascii="Times New Roman" w:hAnsi="Times New Roman" w:cs="Times New Roman"/>
          <w:color w:val="auto"/>
          <w:sz w:val="20"/>
          <w:szCs w:val="20"/>
          <w:vertAlign w:val="baseline"/>
          <w:lang w:val="en-US"/>
        </w:rPr>
        <w:t>Programme</w:t>
      </w:r>
      <w:proofErr w:type="spellEnd"/>
      <w:r w:rsidRPr="00E612A6">
        <w:rPr>
          <w:rFonts w:ascii="Times New Roman" w:hAnsi="Times New Roman" w:cs="Times New Roman"/>
          <w:color w:val="auto"/>
          <w:sz w:val="20"/>
          <w:szCs w:val="20"/>
          <w:lang w:val="en-US"/>
        </w:rPr>
        <w:t>,</w:t>
      </w:r>
      <w:r w:rsidRPr="00E612A6">
        <w:rPr>
          <w:rStyle w:val="a3"/>
          <w:rFonts w:ascii="Times New Roman" w:hAnsi="Times New Roman" w:cs="Times New Roman"/>
          <w:color w:val="auto"/>
          <w:sz w:val="20"/>
          <w:szCs w:val="20"/>
          <w:vertAlign w:val="baseline"/>
          <w:lang w:val="en-US"/>
        </w:rPr>
        <w:t xml:space="preserve"> URL:</w:t>
      </w:r>
      <w:r w:rsidRPr="00E612A6">
        <w:rPr>
          <w:rFonts w:ascii="Times New Roman" w:hAnsi="Times New Roman" w:cs="Times New Roman"/>
          <w:color w:val="auto"/>
          <w:sz w:val="20"/>
          <w:szCs w:val="20"/>
          <w:lang w:val="en-US"/>
        </w:rPr>
        <w:t xml:space="preserve"> </w:t>
      </w:r>
      <w:r w:rsidRPr="00E612A6">
        <w:rPr>
          <w:rStyle w:val="InternetLink"/>
          <w:rFonts w:ascii="Times New Roman" w:hAnsi="Times New Roman" w:cs="Times New Roman"/>
          <w:color w:val="auto"/>
          <w:sz w:val="20"/>
          <w:szCs w:val="20"/>
          <w:u w:val="none"/>
          <w:lang w:val="en-US"/>
        </w:rPr>
        <w:t>https://ec.europa.eu/regional_policy/en/atlas/programmes/2000-2006/spain/basque-country-objective-2-programme</w:t>
      </w:r>
      <w:r w:rsidRPr="00E612A6">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E612A6">
        <w:rPr>
          <w:rFonts w:ascii="Times New Roman" w:hAnsi="Times New Roman" w:cs="Times New Roman"/>
          <w:color w:val="auto"/>
          <w:sz w:val="20"/>
          <w:szCs w:val="20"/>
          <w:lang w:val="en-US"/>
        </w:rPr>
        <w:t xml:space="preserve"> </w:t>
      </w:r>
      <w:r w:rsidRPr="00E612A6">
        <w:rPr>
          <w:rFonts w:ascii="Times New Roman" w:hAnsi="Times New Roman" w:cs="Times New Roman"/>
          <w:color w:val="auto"/>
          <w:sz w:val="20"/>
          <w:szCs w:val="20"/>
        </w:rPr>
        <w:t>обращения</w:t>
      </w:r>
      <w:r w:rsidRPr="00E612A6">
        <w:rPr>
          <w:rFonts w:ascii="Times New Roman" w:hAnsi="Times New Roman" w:cs="Times New Roman"/>
          <w:color w:val="auto"/>
          <w:sz w:val="20"/>
          <w:szCs w:val="20"/>
          <w:lang w:val="en-US"/>
        </w:rPr>
        <w:t xml:space="preserve"> 21.05.2019).</w:t>
      </w:r>
    </w:p>
  </w:footnote>
  <w:footnote w:id="169">
    <w:p w:rsidR="00FF262C" w:rsidRPr="00E612A6" w:rsidRDefault="00FF262C" w:rsidP="000F4B59">
      <w:pPr>
        <w:pStyle w:val="a8"/>
        <w:spacing w:after="140" w:line="288" w:lineRule="auto"/>
        <w:rPr>
          <w:rFonts w:ascii="Times New Roman" w:hAnsi="Times New Roman" w:cs="Times New Roman"/>
          <w:color w:val="auto"/>
          <w:sz w:val="20"/>
          <w:szCs w:val="20"/>
          <w:lang w:val="en-US"/>
        </w:rPr>
      </w:pPr>
      <w:r w:rsidRPr="00E612A6">
        <w:rPr>
          <w:rFonts w:ascii="Times New Roman" w:hAnsi="Times New Roman" w:cs="Times New Roman"/>
          <w:color w:val="auto"/>
          <w:sz w:val="20"/>
          <w:szCs w:val="20"/>
          <w:vertAlign w:val="superscript"/>
          <w:lang w:val="en-US"/>
        </w:rPr>
        <w:footnoteRef/>
      </w:r>
      <w:r w:rsidRPr="00E612A6">
        <w:rPr>
          <w:rFonts w:ascii="Times New Roman" w:hAnsi="Times New Roman" w:cs="Times New Roman"/>
          <w:color w:val="auto"/>
          <w:sz w:val="20"/>
          <w:szCs w:val="20"/>
          <w:lang w:val="en-US"/>
        </w:rPr>
        <w:t xml:space="preserve"> European Commission / Operational </w:t>
      </w:r>
      <w:proofErr w:type="spellStart"/>
      <w:r w:rsidRPr="00E612A6">
        <w:rPr>
          <w:rFonts w:ascii="Times New Roman" w:hAnsi="Times New Roman" w:cs="Times New Roman"/>
          <w:color w:val="auto"/>
          <w:sz w:val="20"/>
          <w:szCs w:val="20"/>
          <w:lang w:val="en-US"/>
        </w:rPr>
        <w:t>Programme</w:t>
      </w:r>
      <w:proofErr w:type="spellEnd"/>
      <w:r w:rsidRPr="00E612A6">
        <w:rPr>
          <w:rFonts w:ascii="Times New Roman" w:hAnsi="Times New Roman" w:cs="Times New Roman"/>
          <w:color w:val="auto"/>
          <w:sz w:val="20"/>
          <w:szCs w:val="20"/>
          <w:lang w:val="en-US"/>
        </w:rPr>
        <w:t xml:space="preserve"> 'Basque Country', URL: </w:t>
      </w:r>
      <w:hyperlink r:id="rId2">
        <w:r w:rsidRPr="00E612A6">
          <w:rPr>
            <w:rStyle w:val="InternetLink"/>
            <w:rFonts w:ascii="Times New Roman" w:hAnsi="Times New Roman" w:cs="Times New Roman"/>
            <w:color w:val="auto"/>
            <w:sz w:val="20"/>
            <w:szCs w:val="20"/>
            <w:u w:val="none"/>
            <w:lang w:val="en-US"/>
          </w:rPr>
          <w:t>https://ec.europa.eu/regional_policy/en/atlas/programmes/2007-2013/spain/operational-programme-basque-country</w:t>
        </w:r>
      </w:hyperlink>
      <w:r w:rsidRPr="00E612A6">
        <w:rPr>
          <w:rStyle w:val="InternetLink"/>
          <w:rFonts w:ascii="Times New Roman" w:hAnsi="Times New Roman" w:cs="Times New Roman"/>
          <w:color w:val="auto"/>
          <w:sz w:val="20"/>
          <w:szCs w:val="20"/>
          <w:u w:val="none"/>
          <w:lang w:val="en-US"/>
        </w:rPr>
        <w:t xml:space="preserve"> </w:t>
      </w:r>
      <w:r w:rsidRPr="00E612A6">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E612A6">
        <w:rPr>
          <w:rFonts w:ascii="Times New Roman" w:hAnsi="Times New Roman" w:cs="Times New Roman"/>
          <w:color w:val="auto"/>
          <w:sz w:val="20"/>
          <w:szCs w:val="20"/>
          <w:lang w:val="en-US"/>
        </w:rPr>
        <w:t xml:space="preserve"> </w:t>
      </w:r>
      <w:r w:rsidRPr="00E612A6">
        <w:rPr>
          <w:rFonts w:ascii="Times New Roman" w:hAnsi="Times New Roman" w:cs="Times New Roman"/>
          <w:color w:val="auto"/>
          <w:sz w:val="20"/>
          <w:szCs w:val="20"/>
        </w:rPr>
        <w:t>обращения</w:t>
      </w:r>
      <w:r w:rsidRPr="00E612A6">
        <w:rPr>
          <w:rFonts w:ascii="Times New Roman" w:hAnsi="Times New Roman" w:cs="Times New Roman"/>
          <w:color w:val="auto"/>
          <w:sz w:val="20"/>
          <w:szCs w:val="20"/>
          <w:lang w:val="en-US"/>
        </w:rPr>
        <w:t xml:space="preserve"> 21.05.2019).</w:t>
      </w:r>
    </w:p>
  </w:footnote>
  <w:footnote w:id="170">
    <w:p w:rsidR="00FF262C" w:rsidRPr="00E612A6" w:rsidRDefault="00FF262C" w:rsidP="00C10C8F">
      <w:pPr>
        <w:pStyle w:val="a8"/>
        <w:spacing w:after="140" w:line="288" w:lineRule="auto"/>
        <w:rPr>
          <w:rFonts w:ascii="Times New Roman" w:hAnsi="Times New Roman" w:cs="Times New Roman"/>
          <w:color w:val="auto"/>
          <w:sz w:val="20"/>
          <w:szCs w:val="20"/>
          <w:lang w:val="en-US"/>
        </w:rPr>
      </w:pPr>
      <w:r w:rsidRPr="00E612A6">
        <w:rPr>
          <w:rFonts w:ascii="Times New Roman" w:hAnsi="Times New Roman" w:cs="Times New Roman"/>
          <w:color w:val="auto"/>
          <w:sz w:val="20"/>
          <w:szCs w:val="20"/>
          <w:vertAlign w:val="superscript"/>
          <w:lang w:val="en-US"/>
        </w:rPr>
        <w:footnoteRef/>
      </w:r>
      <w:r w:rsidRPr="00E612A6">
        <w:rPr>
          <w:rFonts w:ascii="Times New Roman" w:hAnsi="Times New Roman" w:cs="Times New Roman"/>
          <w:color w:val="auto"/>
          <w:sz w:val="20"/>
          <w:szCs w:val="20"/>
          <w:lang w:val="en-US"/>
        </w:rPr>
        <w:t xml:space="preserve"> European Commission / País Vasco ERDF 2014-20 OP, URL: </w:t>
      </w:r>
      <w:r w:rsidRPr="00E612A6">
        <w:rPr>
          <w:rStyle w:val="InternetLink"/>
          <w:rFonts w:ascii="Times New Roman" w:hAnsi="Times New Roman" w:cs="Times New Roman"/>
          <w:color w:val="auto"/>
          <w:sz w:val="20"/>
          <w:szCs w:val="20"/>
          <w:u w:val="none"/>
          <w:lang w:val="en-US"/>
        </w:rPr>
        <w:t xml:space="preserve">https://ec.europa.eu/regional_policy/en/atlas/programmes/2014-2020/spain/2014es16rfop021 </w:t>
      </w:r>
      <w:r w:rsidRPr="00E612A6">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E612A6">
        <w:rPr>
          <w:rFonts w:ascii="Times New Roman" w:hAnsi="Times New Roman" w:cs="Times New Roman"/>
          <w:color w:val="auto"/>
          <w:sz w:val="20"/>
          <w:szCs w:val="20"/>
          <w:lang w:val="en-US"/>
        </w:rPr>
        <w:t xml:space="preserve"> </w:t>
      </w:r>
      <w:r w:rsidRPr="00E612A6">
        <w:rPr>
          <w:rFonts w:ascii="Times New Roman" w:hAnsi="Times New Roman" w:cs="Times New Roman"/>
          <w:color w:val="auto"/>
          <w:sz w:val="20"/>
          <w:szCs w:val="20"/>
        </w:rPr>
        <w:t>обращения</w:t>
      </w:r>
      <w:r w:rsidRPr="00E612A6">
        <w:rPr>
          <w:rFonts w:ascii="Times New Roman" w:hAnsi="Times New Roman" w:cs="Times New Roman"/>
          <w:color w:val="auto"/>
          <w:sz w:val="20"/>
          <w:szCs w:val="20"/>
          <w:lang w:val="en-US"/>
        </w:rPr>
        <w:t xml:space="preserve"> 21.05.2019).</w:t>
      </w:r>
    </w:p>
  </w:footnote>
  <w:footnote w:id="171">
    <w:p w:rsidR="00FF262C" w:rsidRPr="00E612A6" w:rsidRDefault="00FF262C" w:rsidP="00C10C8F">
      <w:pPr>
        <w:pStyle w:val="a8"/>
        <w:spacing w:after="140" w:line="288" w:lineRule="auto"/>
        <w:rPr>
          <w:rFonts w:ascii="Times New Roman" w:hAnsi="Times New Roman" w:cs="Times New Roman"/>
          <w:color w:val="auto"/>
          <w:sz w:val="20"/>
          <w:szCs w:val="20"/>
          <w:lang w:val="en-US"/>
        </w:rPr>
      </w:pPr>
      <w:r w:rsidRPr="00E612A6">
        <w:rPr>
          <w:rFonts w:ascii="Times New Roman" w:hAnsi="Times New Roman" w:cs="Times New Roman"/>
          <w:color w:val="auto"/>
          <w:sz w:val="20"/>
          <w:szCs w:val="20"/>
          <w:vertAlign w:val="superscript"/>
          <w:lang w:val="en-US"/>
        </w:rPr>
        <w:footnoteRef/>
      </w:r>
      <w:r w:rsidRPr="00E612A6">
        <w:rPr>
          <w:rFonts w:ascii="Times New Roman" w:hAnsi="Times New Roman" w:cs="Times New Roman"/>
          <w:color w:val="auto"/>
          <w:sz w:val="20"/>
          <w:szCs w:val="20"/>
          <w:lang w:val="en-US"/>
        </w:rPr>
        <w:t xml:space="preserve"> European Commission / East of Scotland Objective 2 </w:t>
      </w:r>
      <w:proofErr w:type="spellStart"/>
      <w:r w:rsidRPr="00E612A6">
        <w:rPr>
          <w:rFonts w:ascii="Times New Roman" w:hAnsi="Times New Roman" w:cs="Times New Roman"/>
          <w:color w:val="auto"/>
          <w:sz w:val="20"/>
          <w:szCs w:val="20"/>
          <w:lang w:val="en-US"/>
        </w:rPr>
        <w:t>Programme</w:t>
      </w:r>
      <w:proofErr w:type="spellEnd"/>
      <w:r w:rsidRPr="00E612A6">
        <w:rPr>
          <w:rFonts w:ascii="Times New Roman" w:hAnsi="Times New Roman" w:cs="Times New Roman"/>
          <w:color w:val="auto"/>
          <w:sz w:val="20"/>
          <w:szCs w:val="20"/>
          <w:lang w:val="en-US"/>
        </w:rPr>
        <w:t xml:space="preserve">, URL: </w:t>
      </w:r>
      <w:r w:rsidRPr="00E612A6">
        <w:rPr>
          <w:rStyle w:val="InternetLink"/>
          <w:rFonts w:ascii="Times New Roman" w:hAnsi="Times New Roman" w:cs="Times New Roman"/>
          <w:color w:val="auto"/>
          <w:sz w:val="20"/>
          <w:szCs w:val="20"/>
          <w:u w:val="none"/>
          <w:lang w:val="en-US"/>
        </w:rPr>
        <w:t xml:space="preserve">https://ec.europa.eu/regional_policy/en/atlas/programmes/2000-2006/united-kingdom/east-of-scotland-objective-2-programme </w:t>
      </w:r>
      <w:r w:rsidRPr="00E612A6">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E612A6">
        <w:rPr>
          <w:rFonts w:ascii="Times New Roman" w:hAnsi="Times New Roman" w:cs="Times New Roman"/>
          <w:color w:val="auto"/>
          <w:sz w:val="20"/>
          <w:szCs w:val="20"/>
          <w:lang w:val="en-US"/>
        </w:rPr>
        <w:t xml:space="preserve"> </w:t>
      </w:r>
      <w:r w:rsidRPr="00E612A6">
        <w:rPr>
          <w:rFonts w:ascii="Times New Roman" w:hAnsi="Times New Roman" w:cs="Times New Roman"/>
          <w:color w:val="auto"/>
          <w:sz w:val="20"/>
          <w:szCs w:val="20"/>
        </w:rPr>
        <w:t>обращения</w:t>
      </w:r>
      <w:r w:rsidRPr="00E612A6">
        <w:rPr>
          <w:rFonts w:ascii="Times New Roman" w:hAnsi="Times New Roman" w:cs="Times New Roman"/>
          <w:color w:val="auto"/>
          <w:sz w:val="20"/>
          <w:szCs w:val="20"/>
          <w:lang w:val="en-US"/>
        </w:rPr>
        <w:t xml:space="preserve"> 21.05.2019).</w:t>
      </w:r>
    </w:p>
  </w:footnote>
  <w:footnote w:id="172">
    <w:p w:rsidR="00FF262C" w:rsidRPr="00E612A6" w:rsidRDefault="00FF262C" w:rsidP="00C10C8F">
      <w:pPr>
        <w:pStyle w:val="a8"/>
        <w:spacing w:after="140" w:line="288" w:lineRule="auto"/>
        <w:rPr>
          <w:rFonts w:ascii="Times New Roman" w:hAnsi="Times New Roman" w:cs="Times New Roman"/>
          <w:color w:val="auto"/>
          <w:sz w:val="20"/>
          <w:szCs w:val="20"/>
          <w:lang w:val="en-US"/>
        </w:rPr>
      </w:pPr>
      <w:r w:rsidRPr="00E612A6">
        <w:rPr>
          <w:rFonts w:ascii="Times New Roman" w:hAnsi="Times New Roman" w:cs="Times New Roman"/>
          <w:color w:val="auto"/>
          <w:sz w:val="20"/>
          <w:szCs w:val="20"/>
          <w:vertAlign w:val="superscript"/>
          <w:lang w:val="en-US"/>
        </w:rPr>
        <w:footnoteRef/>
      </w:r>
      <w:r w:rsidRPr="00E612A6">
        <w:rPr>
          <w:rFonts w:ascii="Times New Roman" w:hAnsi="Times New Roman" w:cs="Times New Roman"/>
          <w:color w:val="auto"/>
          <w:sz w:val="20"/>
          <w:szCs w:val="20"/>
          <w:lang w:val="en-US"/>
        </w:rPr>
        <w:t xml:space="preserve"> European Commission / Western Scotland Objective 2 </w:t>
      </w:r>
      <w:proofErr w:type="spellStart"/>
      <w:r w:rsidRPr="00E612A6">
        <w:rPr>
          <w:rFonts w:ascii="Times New Roman" w:hAnsi="Times New Roman" w:cs="Times New Roman"/>
          <w:color w:val="auto"/>
          <w:sz w:val="20"/>
          <w:szCs w:val="20"/>
          <w:lang w:val="en-US"/>
        </w:rPr>
        <w:t>Programme</w:t>
      </w:r>
      <w:proofErr w:type="spellEnd"/>
      <w:r w:rsidRPr="00E612A6">
        <w:rPr>
          <w:rFonts w:ascii="Times New Roman" w:hAnsi="Times New Roman" w:cs="Times New Roman"/>
          <w:color w:val="auto"/>
          <w:sz w:val="20"/>
          <w:szCs w:val="20"/>
          <w:lang w:val="en-US"/>
        </w:rPr>
        <w:t xml:space="preserve">, URL: </w:t>
      </w:r>
      <w:r w:rsidRPr="00E612A6">
        <w:rPr>
          <w:rStyle w:val="InternetLink"/>
          <w:rFonts w:ascii="Times New Roman" w:hAnsi="Times New Roman" w:cs="Times New Roman"/>
          <w:color w:val="auto"/>
          <w:sz w:val="20"/>
          <w:szCs w:val="20"/>
          <w:u w:val="none"/>
          <w:lang w:val="en-US"/>
        </w:rPr>
        <w:t xml:space="preserve">https://ec.europa.eu/regional_policy/en/atlas/programmes/2000-2006/united-kingdom/western-scotland-objective-2-programme </w:t>
      </w:r>
      <w:r w:rsidRPr="00E612A6">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E612A6">
        <w:rPr>
          <w:rFonts w:ascii="Times New Roman" w:hAnsi="Times New Roman" w:cs="Times New Roman"/>
          <w:color w:val="auto"/>
          <w:sz w:val="20"/>
          <w:szCs w:val="20"/>
          <w:lang w:val="en-US"/>
        </w:rPr>
        <w:t xml:space="preserve"> </w:t>
      </w:r>
      <w:r w:rsidRPr="00E612A6">
        <w:rPr>
          <w:rFonts w:ascii="Times New Roman" w:hAnsi="Times New Roman" w:cs="Times New Roman"/>
          <w:color w:val="auto"/>
          <w:sz w:val="20"/>
          <w:szCs w:val="20"/>
        </w:rPr>
        <w:t>обращения</w:t>
      </w:r>
      <w:r w:rsidRPr="00E612A6">
        <w:rPr>
          <w:rFonts w:ascii="Times New Roman" w:hAnsi="Times New Roman" w:cs="Times New Roman"/>
          <w:color w:val="auto"/>
          <w:sz w:val="20"/>
          <w:szCs w:val="20"/>
          <w:lang w:val="en-US"/>
        </w:rPr>
        <w:t xml:space="preserve"> 21.05.2019).</w:t>
      </w:r>
    </w:p>
  </w:footnote>
  <w:footnote w:id="173">
    <w:p w:rsidR="00FF262C" w:rsidRPr="00E612A6" w:rsidRDefault="00FF262C" w:rsidP="00C10C8F">
      <w:pPr>
        <w:pStyle w:val="a8"/>
        <w:spacing w:after="140" w:line="288" w:lineRule="auto"/>
        <w:rPr>
          <w:rFonts w:ascii="Times New Roman" w:hAnsi="Times New Roman" w:cs="Times New Roman"/>
          <w:color w:val="auto"/>
          <w:sz w:val="20"/>
          <w:szCs w:val="20"/>
          <w:lang w:val="en-US"/>
        </w:rPr>
      </w:pPr>
      <w:r w:rsidRPr="00E612A6">
        <w:rPr>
          <w:rFonts w:ascii="Times New Roman" w:hAnsi="Times New Roman" w:cs="Times New Roman"/>
          <w:color w:val="auto"/>
          <w:sz w:val="20"/>
          <w:szCs w:val="20"/>
          <w:vertAlign w:val="superscript"/>
          <w:lang w:val="en-US"/>
        </w:rPr>
        <w:footnoteRef/>
      </w:r>
      <w:r w:rsidRPr="00E612A6">
        <w:rPr>
          <w:rFonts w:ascii="Times New Roman" w:hAnsi="Times New Roman" w:cs="Times New Roman"/>
          <w:color w:val="auto"/>
          <w:sz w:val="20"/>
          <w:szCs w:val="20"/>
          <w:lang w:val="en-US"/>
        </w:rPr>
        <w:t xml:space="preserve"> European Commission / South of Scotland Objective 2 </w:t>
      </w:r>
      <w:proofErr w:type="spellStart"/>
      <w:r w:rsidRPr="00E612A6">
        <w:rPr>
          <w:rFonts w:ascii="Times New Roman" w:hAnsi="Times New Roman" w:cs="Times New Roman"/>
          <w:color w:val="auto"/>
          <w:sz w:val="20"/>
          <w:szCs w:val="20"/>
          <w:lang w:val="en-US"/>
        </w:rPr>
        <w:t>Programme</w:t>
      </w:r>
      <w:proofErr w:type="spellEnd"/>
      <w:r w:rsidRPr="00E612A6">
        <w:rPr>
          <w:rFonts w:ascii="Times New Roman" w:hAnsi="Times New Roman" w:cs="Times New Roman"/>
          <w:color w:val="auto"/>
          <w:sz w:val="20"/>
          <w:szCs w:val="20"/>
          <w:lang w:val="en-US"/>
        </w:rPr>
        <w:t xml:space="preserve">, URL: </w:t>
      </w:r>
      <w:r w:rsidRPr="00E612A6">
        <w:rPr>
          <w:rStyle w:val="InternetLink"/>
          <w:rFonts w:ascii="Times New Roman" w:hAnsi="Times New Roman" w:cs="Times New Roman"/>
          <w:color w:val="auto"/>
          <w:sz w:val="20"/>
          <w:szCs w:val="20"/>
          <w:u w:val="none"/>
          <w:lang w:val="en-US"/>
        </w:rPr>
        <w:t xml:space="preserve">https://ec.europa.eu/regional_policy/en/atlas/programmes/2000-2006/united-kingdom/south-of-scotland-objective-2-programme </w:t>
      </w:r>
      <w:r w:rsidRPr="00E612A6">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E612A6">
        <w:rPr>
          <w:rFonts w:ascii="Times New Roman" w:hAnsi="Times New Roman" w:cs="Times New Roman"/>
          <w:color w:val="auto"/>
          <w:sz w:val="20"/>
          <w:szCs w:val="20"/>
          <w:lang w:val="en-US"/>
        </w:rPr>
        <w:t xml:space="preserve"> </w:t>
      </w:r>
      <w:r w:rsidRPr="00E612A6">
        <w:rPr>
          <w:rFonts w:ascii="Times New Roman" w:hAnsi="Times New Roman" w:cs="Times New Roman"/>
          <w:color w:val="auto"/>
          <w:sz w:val="20"/>
          <w:szCs w:val="20"/>
        </w:rPr>
        <w:t>обращения</w:t>
      </w:r>
      <w:r w:rsidRPr="00E612A6">
        <w:rPr>
          <w:rFonts w:ascii="Times New Roman" w:hAnsi="Times New Roman" w:cs="Times New Roman"/>
          <w:color w:val="auto"/>
          <w:sz w:val="20"/>
          <w:szCs w:val="20"/>
          <w:lang w:val="en-US"/>
        </w:rPr>
        <w:t xml:space="preserve"> 21.05.2019).</w:t>
      </w:r>
    </w:p>
  </w:footnote>
  <w:footnote w:id="174">
    <w:p w:rsidR="00FF262C" w:rsidRPr="00E612A6" w:rsidRDefault="00FF262C" w:rsidP="00C10C8F">
      <w:pPr>
        <w:pStyle w:val="a8"/>
        <w:spacing w:after="140" w:line="288" w:lineRule="auto"/>
        <w:rPr>
          <w:rFonts w:ascii="Times New Roman" w:hAnsi="Times New Roman" w:cs="Times New Roman"/>
          <w:color w:val="auto"/>
          <w:sz w:val="20"/>
          <w:szCs w:val="20"/>
          <w:lang w:val="en-US"/>
        </w:rPr>
      </w:pPr>
      <w:r w:rsidRPr="00E612A6">
        <w:rPr>
          <w:rFonts w:ascii="Times New Roman" w:hAnsi="Times New Roman" w:cs="Times New Roman"/>
          <w:color w:val="auto"/>
          <w:sz w:val="20"/>
          <w:szCs w:val="20"/>
          <w:vertAlign w:val="superscript"/>
          <w:lang w:val="en-US"/>
        </w:rPr>
        <w:footnoteRef/>
      </w:r>
      <w:r w:rsidRPr="00E612A6">
        <w:rPr>
          <w:rFonts w:ascii="Times New Roman" w:hAnsi="Times New Roman" w:cs="Times New Roman"/>
          <w:color w:val="auto"/>
          <w:sz w:val="20"/>
          <w:szCs w:val="20"/>
          <w:lang w:val="en-US"/>
        </w:rPr>
        <w:t xml:space="preserve"> European Commission / Highlands &amp; Islands Special Transitional Objective 1 </w:t>
      </w:r>
      <w:proofErr w:type="spellStart"/>
      <w:r w:rsidRPr="00E612A6">
        <w:rPr>
          <w:rFonts w:ascii="Times New Roman" w:hAnsi="Times New Roman" w:cs="Times New Roman"/>
          <w:color w:val="auto"/>
          <w:sz w:val="20"/>
          <w:szCs w:val="20"/>
          <w:lang w:val="en-US"/>
        </w:rPr>
        <w:t>Programme</w:t>
      </w:r>
      <w:proofErr w:type="spellEnd"/>
      <w:r w:rsidRPr="00E612A6">
        <w:rPr>
          <w:rFonts w:ascii="Times New Roman" w:hAnsi="Times New Roman" w:cs="Times New Roman"/>
          <w:color w:val="auto"/>
          <w:sz w:val="20"/>
          <w:szCs w:val="20"/>
          <w:lang w:val="en-US"/>
        </w:rPr>
        <w:t xml:space="preserve">, URL: </w:t>
      </w:r>
      <w:r w:rsidRPr="00E612A6">
        <w:rPr>
          <w:rStyle w:val="InternetLink"/>
          <w:rFonts w:ascii="Times New Roman" w:hAnsi="Times New Roman" w:cs="Times New Roman"/>
          <w:color w:val="auto"/>
          <w:sz w:val="20"/>
          <w:szCs w:val="20"/>
          <w:u w:val="none"/>
          <w:lang w:val="en-US"/>
        </w:rPr>
        <w:t xml:space="preserve">https://ec.europa.eu/regional_policy/en/atlas/programmes/2000-2006/united-kingdom/highlands-islands-special-transitional-objective-1-programme </w:t>
      </w:r>
      <w:r w:rsidRPr="00E612A6">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E612A6">
        <w:rPr>
          <w:rFonts w:ascii="Times New Roman" w:hAnsi="Times New Roman" w:cs="Times New Roman"/>
          <w:color w:val="auto"/>
          <w:sz w:val="20"/>
          <w:szCs w:val="20"/>
          <w:lang w:val="en-US"/>
        </w:rPr>
        <w:t xml:space="preserve"> </w:t>
      </w:r>
      <w:r w:rsidRPr="00E612A6">
        <w:rPr>
          <w:rFonts w:ascii="Times New Roman" w:hAnsi="Times New Roman" w:cs="Times New Roman"/>
          <w:color w:val="auto"/>
          <w:sz w:val="20"/>
          <w:szCs w:val="20"/>
        </w:rPr>
        <w:t>обращения</w:t>
      </w:r>
      <w:r w:rsidRPr="00E612A6">
        <w:rPr>
          <w:rFonts w:ascii="Times New Roman" w:hAnsi="Times New Roman" w:cs="Times New Roman"/>
          <w:color w:val="auto"/>
          <w:sz w:val="20"/>
          <w:szCs w:val="20"/>
          <w:lang w:val="en-US"/>
        </w:rPr>
        <w:t xml:space="preserve"> 21.05.2019).</w:t>
      </w:r>
    </w:p>
  </w:footnote>
  <w:footnote w:id="175">
    <w:p w:rsidR="00FF262C" w:rsidRPr="000F4B59" w:rsidRDefault="00FF262C" w:rsidP="000F4B59">
      <w:pPr>
        <w:pStyle w:val="a8"/>
        <w:rPr>
          <w:rFonts w:ascii="Times New Roman" w:hAnsi="Times New Roman" w:cs="Times New Roman"/>
          <w:sz w:val="20"/>
          <w:szCs w:val="20"/>
          <w:highlight w:val="yellow"/>
          <w:lang w:val="en-US"/>
        </w:rPr>
      </w:pPr>
      <w:r w:rsidRPr="000F4B59">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w:t>
      </w:r>
      <w:r w:rsidRPr="000F4B59">
        <w:rPr>
          <w:rFonts w:ascii="Times New Roman" w:hAnsi="Times New Roman" w:cs="Times New Roman"/>
          <w:sz w:val="20"/>
          <w:szCs w:val="20"/>
          <w:lang w:val="en-US"/>
        </w:rPr>
        <w:t xml:space="preserve">European Commission / Operational </w:t>
      </w:r>
      <w:proofErr w:type="spellStart"/>
      <w:r w:rsidRPr="000F4B59">
        <w:rPr>
          <w:rFonts w:ascii="Times New Roman" w:hAnsi="Times New Roman" w:cs="Times New Roman"/>
          <w:sz w:val="20"/>
          <w:szCs w:val="20"/>
          <w:lang w:val="en-US"/>
        </w:rPr>
        <w:t>Programme</w:t>
      </w:r>
      <w:proofErr w:type="spellEnd"/>
      <w:r w:rsidRPr="000F4B59">
        <w:rPr>
          <w:rFonts w:ascii="Times New Roman" w:hAnsi="Times New Roman" w:cs="Times New Roman"/>
          <w:sz w:val="20"/>
          <w:szCs w:val="20"/>
          <w:lang w:val="en-US"/>
        </w:rPr>
        <w:t xml:space="preserve"> 'Highlands and Islands of Scotland', URL: https://ec.europa.eu/regional_policy/en/atlas/programmes/2007-2013/united-kingdom/operational-programme-highlands-and-islands-of-scotland (</w:t>
      </w:r>
      <w:proofErr w:type="spellStart"/>
      <w:r w:rsidRPr="000F4B59">
        <w:rPr>
          <w:rFonts w:ascii="Times New Roman" w:hAnsi="Times New Roman" w:cs="Times New Roman"/>
          <w:sz w:val="20"/>
          <w:szCs w:val="20"/>
          <w:lang w:val="en-US"/>
        </w:rPr>
        <w:t>дата</w:t>
      </w:r>
      <w:proofErr w:type="spellEnd"/>
      <w:r w:rsidRPr="000F4B59">
        <w:rPr>
          <w:rFonts w:ascii="Times New Roman" w:hAnsi="Times New Roman" w:cs="Times New Roman"/>
          <w:sz w:val="20"/>
          <w:szCs w:val="20"/>
          <w:lang w:val="en-US"/>
        </w:rPr>
        <w:t xml:space="preserve"> </w:t>
      </w:r>
      <w:proofErr w:type="spellStart"/>
      <w:r w:rsidRPr="000F4B59">
        <w:rPr>
          <w:rFonts w:ascii="Times New Roman" w:hAnsi="Times New Roman" w:cs="Times New Roman"/>
          <w:sz w:val="20"/>
          <w:szCs w:val="20"/>
          <w:lang w:val="en-US"/>
        </w:rPr>
        <w:t>обращения</w:t>
      </w:r>
      <w:proofErr w:type="spellEnd"/>
      <w:r w:rsidRPr="000F4B59">
        <w:rPr>
          <w:rFonts w:ascii="Times New Roman" w:hAnsi="Times New Roman" w:cs="Times New Roman"/>
          <w:sz w:val="20"/>
          <w:szCs w:val="20"/>
          <w:lang w:val="en-US"/>
        </w:rPr>
        <w:t xml:space="preserve"> 21.05.2019).</w:t>
      </w:r>
    </w:p>
  </w:footnote>
  <w:footnote w:id="176">
    <w:p w:rsidR="00FF262C" w:rsidRPr="000F4B59" w:rsidRDefault="00FF262C" w:rsidP="000F4B59">
      <w:pPr>
        <w:pStyle w:val="a8"/>
        <w:spacing w:after="140" w:line="288" w:lineRule="auto"/>
        <w:rPr>
          <w:rFonts w:ascii="Times New Roman" w:hAnsi="Times New Roman" w:cs="Times New Roman"/>
          <w:sz w:val="20"/>
          <w:szCs w:val="20"/>
          <w:lang w:val="en-US"/>
        </w:rPr>
      </w:pPr>
      <w:r w:rsidRPr="000F4B59">
        <w:rPr>
          <w:rStyle w:val="a3"/>
          <w:rFonts w:ascii="Times New Roman" w:hAnsi="Times New Roman" w:cs="Times New Roman"/>
          <w:sz w:val="20"/>
          <w:szCs w:val="20"/>
        </w:rPr>
        <w:footnoteRef/>
      </w:r>
      <w:r w:rsidRPr="000F4B59">
        <w:rPr>
          <w:rFonts w:ascii="Times New Roman" w:hAnsi="Times New Roman" w:cs="Times New Roman"/>
          <w:sz w:val="20"/>
          <w:szCs w:val="20"/>
          <w:lang w:val="en-US"/>
        </w:rPr>
        <w:t xml:space="preserve"> European Commission / Operational </w:t>
      </w:r>
      <w:proofErr w:type="spellStart"/>
      <w:r w:rsidRPr="000F4B59">
        <w:rPr>
          <w:rFonts w:ascii="Times New Roman" w:hAnsi="Times New Roman" w:cs="Times New Roman"/>
          <w:sz w:val="20"/>
          <w:szCs w:val="20"/>
          <w:lang w:val="en-US"/>
        </w:rPr>
        <w:t>Programme</w:t>
      </w:r>
      <w:proofErr w:type="spellEnd"/>
      <w:r w:rsidRPr="000F4B59">
        <w:rPr>
          <w:rFonts w:ascii="Times New Roman" w:hAnsi="Times New Roman" w:cs="Times New Roman"/>
          <w:sz w:val="20"/>
          <w:szCs w:val="20"/>
          <w:lang w:val="en-US"/>
        </w:rPr>
        <w:t xml:space="preserve"> 'Lowlands and Uplands of Scotland', URL: https://ec.europa.eu/regional_policy/en/atlas/programmes/2007-2013/united-kingdom/operational-programme-lowlands-and-uplands-of-scotland (</w:t>
      </w:r>
      <w:proofErr w:type="spellStart"/>
      <w:r w:rsidRPr="000F4B59">
        <w:rPr>
          <w:rFonts w:ascii="Times New Roman" w:hAnsi="Times New Roman" w:cs="Times New Roman"/>
          <w:sz w:val="20"/>
          <w:szCs w:val="20"/>
          <w:lang w:val="en-US"/>
        </w:rPr>
        <w:t>дата</w:t>
      </w:r>
      <w:proofErr w:type="spellEnd"/>
      <w:r w:rsidRPr="000F4B59">
        <w:rPr>
          <w:rFonts w:ascii="Times New Roman" w:hAnsi="Times New Roman" w:cs="Times New Roman"/>
          <w:sz w:val="20"/>
          <w:szCs w:val="20"/>
          <w:lang w:val="en-US"/>
        </w:rPr>
        <w:t xml:space="preserve"> </w:t>
      </w:r>
      <w:proofErr w:type="spellStart"/>
      <w:r w:rsidRPr="000F4B59">
        <w:rPr>
          <w:rFonts w:ascii="Times New Roman" w:hAnsi="Times New Roman" w:cs="Times New Roman"/>
          <w:sz w:val="20"/>
          <w:szCs w:val="20"/>
          <w:lang w:val="en-US"/>
        </w:rPr>
        <w:t>обращения</w:t>
      </w:r>
      <w:proofErr w:type="spellEnd"/>
      <w:r w:rsidRPr="000F4B59">
        <w:rPr>
          <w:rFonts w:ascii="Times New Roman" w:hAnsi="Times New Roman" w:cs="Times New Roman"/>
          <w:sz w:val="20"/>
          <w:szCs w:val="20"/>
          <w:lang w:val="en-US"/>
        </w:rPr>
        <w:t xml:space="preserve"> 21.05.2019).</w:t>
      </w:r>
    </w:p>
  </w:footnote>
  <w:footnote w:id="177">
    <w:p w:rsidR="00FF262C" w:rsidRPr="00C10C8F" w:rsidRDefault="00FF262C" w:rsidP="000F4B59">
      <w:pPr>
        <w:pStyle w:val="a8"/>
        <w:spacing w:after="140" w:line="288" w:lineRule="auto"/>
        <w:rPr>
          <w:color w:val="auto"/>
          <w:lang w:val="en-US"/>
        </w:rPr>
      </w:pPr>
      <w:r w:rsidRPr="00C10C8F">
        <w:rPr>
          <w:rFonts w:ascii="Times New Roman" w:hAnsi="Times New Roman" w:cs="Times New Roman"/>
          <w:color w:val="auto"/>
          <w:sz w:val="20"/>
          <w:szCs w:val="20"/>
          <w:vertAlign w:val="superscript"/>
          <w:lang w:val="en-US"/>
        </w:rPr>
        <w:footnoteRef/>
      </w:r>
      <w:r w:rsidRPr="00C10C8F">
        <w:rPr>
          <w:rFonts w:ascii="Times New Roman" w:hAnsi="Times New Roman" w:cs="Times New Roman"/>
          <w:color w:val="auto"/>
          <w:sz w:val="20"/>
          <w:szCs w:val="20"/>
          <w:vertAlign w:val="superscript"/>
          <w:lang w:val="en-US"/>
        </w:rPr>
        <w:t xml:space="preserve"> </w:t>
      </w:r>
      <w:r w:rsidRPr="00C10C8F">
        <w:rPr>
          <w:rFonts w:ascii="Times New Roman" w:hAnsi="Times New Roman" w:cs="Times New Roman"/>
          <w:color w:val="auto"/>
          <w:sz w:val="20"/>
          <w:szCs w:val="20"/>
          <w:lang w:val="en-US"/>
        </w:rPr>
        <w:t xml:space="preserve">European Commission / United Kingdom - ERDF Scotland, URL: </w:t>
      </w:r>
      <w:r w:rsidRPr="00C10C8F">
        <w:rPr>
          <w:rStyle w:val="InternetLink"/>
          <w:rFonts w:ascii="Times New Roman" w:hAnsi="Times New Roman" w:cs="Times New Roman"/>
          <w:color w:val="auto"/>
          <w:sz w:val="20"/>
          <w:szCs w:val="20"/>
          <w:u w:val="none"/>
          <w:lang w:val="en-US"/>
        </w:rPr>
        <w:t xml:space="preserve">https://ec.europa.eu/regional_policy/en/atlas/programmes/2014-2020/united-kingdom/2014uk16rfop004 </w:t>
      </w:r>
      <w:r w:rsidRPr="00C10C8F">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C10C8F">
        <w:rPr>
          <w:rFonts w:ascii="Times New Roman" w:hAnsi="Times New Roman" w:cs="Times New Roman"/>
          <w:color w:val="auto"/>
          <w:sz w:val="20"/>
          <w:szCs w:val="20"/>
          <w:lang w:val="en-US"/>
        </w:rPr>
        <w:t xml:space="preserve"> </w:t>
      </w:r>
      <w:r w:rsidRPr="00C10C8F">
        <w:rPr>
          <w:rFonts w:ascii="Times New Roman" w:hAnsi="Times New Roman" w:cs="Times New Roman"/>
          <w:color w:val="auto"/>
          <w:sz w:val="20"/>
          <w:szCs w:val="20"/>
        </w:rPr>
        <w:t>обращения</w:t>
      </w:r>
      <w:r w:rsidRPr="00C10C8F">
        <w:rPr>
          <w:rFonts w:ascii="Times New Roman" w:hAnsi="Times New Roman" w:cs="Times New Roman"/>
          <w:color w:val="auto"/>
          <w:sz w:val="20"/>
          <w:szCs w:val="20"/>
          <w:lang w:val="en-US"/>
        </w:rPr>
        <w:t xml:space="preserve"> 21.05.2019).</w:t>
      </w:r>
    </w:p>
  </w:footnote>
  <w:footnote w:id="178">
    <w:p w:rsidR="00FF262C" w:rsidRPr="00A16A92" w:rsidRDefault="00FF262C" w:rsidP="00C56290">
      <w:pPr>
        <w:pStyle w:val="a8"/>
        <w:spacing w:after="140" w:line="288" w:lineRule="auto"/>
        <w:rPr>
          <w:rFonts w:ascii="Times New Roman" w:hAnsi="Times New Roman" w:cs="Times New Roman"/>
          <w:sz w:val="20"/>
          <w:szCs w:val="20"/>
          <w:lang w:val="en-US"/>
        </w:rPr>
      </w:pPr>
      <w:r w:rsidRPr="00C56290">
        <w:rPr>
          <w:rStyle w:val="a3"/>
          <w:rFonts w:ascii="Times New Roman" w:hAnsi="Times New Roman" w:cs="Times New Roman"/>
          <w:sz w:val="20"/>
          <w:szCs w:val="20"/>
        </w:rPr>
        <w:footnoteRef/>
      </w:r>
      <w:r w:rsidRPr="00A16A92">
        <w:rPr>
          <w:rFonts w:ascii="Times New Roman" w:hAnsi="Times New Roman" w:cs="Times New Roman"/>
          <w:sz w:val="20"/>
          <w:szCs w:val="20"/>
          <w:lang w:val="en-US"/>
        </w:rPr>
        <w:t xml:space="preserve"> </w:t>
      </w:r>
      <w:proofErr w:type="spellStart"/>
      <w:r w:rsidRPr="00A16A92">
        <w:rPr>
          <w:rFonts w:ascii="Times New Roman" w:hAnsi="Times New Roman" w:cs="Times New Roman"/>
          <w:sz w:val="20"/>
          <w:szCs w:val="20"/>
          <w:lang w:val="en-US"/>
        </w:rPr>
        <w:t>Euskadi</w:t>
      </w:r>
      <w:proofErr w:type="spellEnd"/>
      <w:r w:rsidRPr="00A16A92">
        <w:rPr>
          <w:rFonts w:ascii="Times New Roman" w:hAnsi="Times New Roman" w:cs="Times New Roman"/>
          <w:sz w:val="20"/>
          <w:szCs w:val="20"/>
          <w:lang w:val="en-US"/>
        </w:rPr>
        <w:t xml:space="preserve"> Basque Country / COOPERACIÓN TERRITORIAL</w:t>
      </w:r>
      <w:r w:rsidRPr="00A16A92">
        <w:rPr>
          <w:lang w:val="en-US"/>
        </w:rPr>
        <w:t xml:space="preserve"> </w:t>
      </w:r>
      <w:r w:rsidRPr="00A16A92">
        <w:rPr>
          <w:rFonts w:ascii="Times New Roman" w:hAnsi="Times New Roman" w:cs="Times New Roman"/>
          <w:sz w:val="20"/>
          <w:szCs w:val="20"/>
          <w:lang w:val="en-US"/>
        </w:rPr>
        <w:t xml:space="preserve">País Vasco, URL: </w:t>
      </w:r>
      <w:r w:rsidRPr="00C56290">
        <w:rPr>
          <w:rFonts w:ascii="Times New Roman" w:hAnsi="Times New Roman" w:cs="Times New Roman"/>
          <w:sz w:val="20"/>
          <w:szCs w:val="20"/>
          <w:lang w:val="en-US"/>
        </w:rPr>
        <w:t>http</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www</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euskadi</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eus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contenidos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informacion</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prog</w:t>
      </w:r>
      <w:r w:rsidRPr="00A16A92">
        <w:rPr>
          <w:rFonts w:ascii="Times New Roman" w:hAnsi="Times New Roman" w:cs="Times New Roman"/>
          <w:sz w:val="20"/>
          <w:szCs w:val="20"/>
          <w:lang w:val="en-US"/>
        </w:rPr>
        <w:t>_</w:t>
      </w:r>
      <w:r w:rsidRPr="00C56290">
        <w:rPr>
          <w:rFonts w:ascii="Times New Roman" w:hAnsi="Times New Roman" w:cs="Times New Roman"/>
          <w:sz w:val="20"/>
          <w:szCs w:val="20"/>
          <w:lang w:val="en-US"/>
        </w:rPr>
        <w:t>cooperacion</w:t>
      </w:r>
      <w:r w:rsidRPr="00A16A92">
        <w:rPr>
          <w:rFonts w:ascii="Times New Roman" w:hAnsi="Times New Roman" w:cs="Times New Roman"/>
          <w:sz w:val="20"/>
          <w:szCs w:val="20"/>
          <w:lang w:val="en-US"/>
        </w:rPr>
        <w:t>_</w:t>
      </w:r>
      <w:r w:rsidRPr="00C56290">
        <w:rPr>
          <w:rFonts w:ascii="Times New Roman" w:hAnsi="Times New Roman" w:cs="Times New Roman"/>
          <w:sz w:val="20"/>
          <w:szCs w:val="20"/>
          <w:lang w:val="en-US"/>
        </w:rPr>
        <w:t>territorial</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es</w:t>
      </w:r>
      <w:r w:rsidRPr="00A16A92">
        <w:rPr>
          <w:rFonts w:ascii="Times New Roman" w:hAnsi="Times New Roman" w:cs="Times New Roman"/>
          <w:sz w:val="20"/>
          <w:szCs w:val="20"/>
          <w:lang w:val="en-US"/>
        </w:rPr>
        <w:t>_</w:t>
      </w:r>
      <w:r w:rsidRPr="00C56290">
        <w:rPr>
          <w:rFonts w:ascii="Times New Roman" w:hAnsi="Times New Roman" w:cs="Times New Roman"/>
          <w:sz w:val="20"/>
          <w:szCs w:val="20"/>
          <w:lang w:val="en-US"/>
        </w:rPr>
        <w:t>def</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adjuntos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DOCUMENTO</w:t>
      </w:r>
      <w:r w:rsidRPr="00A16A92">
        <w:rPr>
          <w:rFonts w:ascii="Times New Roman" w:hAnsi="Times New Roman" w:cs="Times New Roman"/>
          <w:sz w:val="20"/>
          <w:szCs w:val="20"/>
          <w:lang w:val="en-US"/>
        </w:rPr>
        <w:t>%20</w:t>
      </w:r>
      <w:r w:rsidRPr="00C56290">
        <w:rPr>
          <w:rFonts w:ascii="Times New Roman" w:hAnsi="Times New Roman" w:cs="Times New Roman"/>
          <w:sz w:val="20"/>
          <w:szCs w:val="20"/>
          <w:lang w:val="en-US"/>
        </w:rPr>
        <w:t>COOPERACION</w:t>
      </w:r>
      <w:r w:rsidRPr="00A16A92">
        <w:rPr>
          <w:rFonts w:ascii="Times New Roman" w:hAnsi="Times New Roman" w:cs="Times New Roman"/>
          <w:sz w:val="20"/>
          <w:szCs w:val="20"/>
          <w:lang w:val="en-US"/>
        </w:rPr>
        <w:t>%20</w:t>
      </w:r>
      <w:r w:rsidRPr="00C56290">
        <w:rPr>
          <w:rFonts w:ascii="Times New Roman" w:hAnsi="Times New Roman" w:cs="Times New Roman"/>
          <w:sz w:val="20"/>
          <w:szCs w:val="20"/>
          <w:lang w:val="en-US"/>
        </w:rPr>
        <w:t>TERRITORIAL</w:t>
      </w:r>
      <w:r w:rsidRPr="00A16A92">
        <w:rPr>
          <w:rFonts w:ascii="Times New Roman" w:hAnsi="Times New Roman" w:cs="Times New Roman"/>
          <w:sz w:val="20"/>
          <w:szCs w:val="20"/>
          <w:lang w:val="en-US"/>
        </w:rPr>
        <w:t>%20</w:t>
      </w:r>
      <w:r w:rsidRPr="00C56290">
        <w:rPr>
          <w:rFonts w:ascii="Times New Roman" w:hAnsi="Times New Roman" w:cs="Times New Roman"/>
          <w:sz w:val="20"/>
          <w:szCs w:val="20"/>
          <w:lang w:val="en-US"/>
        </w:rPr>
        <w:t>CAST</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pdf</w:t>
      </w:r>
      <w:r w:rsidRPr="00A16A92">
        <w:rPr>
          <w:rFonts w:ascii="Times New Roman" w:hAnsi="Times New Roman" w:cs="Times New Roman"/>
          <w:sz w:val="20"/>
          <w:szCs w:val="20"/>
          <w:lang w:val="en-US"/>
        </w:rPr>
        <w:t xml:space="preserve"> (</w:t>
      </w:r>
      <w:r w:rsidRPr="00C56290">
        <w:rPr>
          <w:rFonts w:ascii="Times New Roman" w:hAnsi="Times New Roman" w:cs="Times New Roman"/>
          <w:sz w:val="20"/>
          <w:szCs w:val="20"/>
        </w:rPr>
        <w:t>дата</w:t>
      </w:r>
      <w:r w:rsidRPr="00A16A92">
        <w:rPr>
          <w:rFonts w:ascii="Times New Roman" w:hAnsi="Times New Roman" w:cs="Times New Roman"/>
          <w:sz w:val="20"/>
          <w:szCs w:val="20"/>
          <w:lang w:val="en-US"/>
        </w:rPr>
        <w:t xml:space="preserve"> </w:t>
      </w:r>
      <w:r w:rsidRPr="00C56290">
        <w:rPr>
          <w:rFonts w:ascii="Times New Roman" w:hAnsi="Times New Roman" w:cs="Times New Roman"/>
          <w:sz w:val="20"/>
          <w:szCs w:val="20"/>
        </w:rPr>
        <w:t>обращения</w:t>
      </w:r>
      <w:r w:rsidRPr="00A16A92">
        <w:rPr>
          <w:rFonts w:ascii="Times New Roman" w:hAnsi="Times New Roman" w:cs="Times New Roman"/>
          <w:sz w:val="20"/>
          <w:szCs w:val="20"/>
          <w:lang w:val="en-US"/>
        </w:rPr>
        <w:t xml:space="preserve"> </w:t>
      </w:r>
      <w:r>
        <w:rPr>
          <w:rFonts w:ascii="Times New Roman" w:hAnsi="Times New Roman" w:cs="Times New Roman"/>
          <w:sz w:val="20"/>
          <w:szCs w:val="20"/>
          <w:lang w:val="en-US"/>
        </w:rPr>
        <w:t>21</w:t>
      </w:r>
      <w:r w:rsidRPr="00A72B6D">
        <w:rPr>
          <w:rFonts w:ascii="Times New Roman" w:hAnsi="Times New Roman" w:cs="Times New Roman"/>
          <w:sz w:val="20"/>
          <w:szCs w:val="20"/>
          <w:lang w:val="en-US"/>
        </w:rPr>
        <w:t>.05.2019</w:t>
      </w:r>
      <w:r w:rsidRPr="00A16A92">
        <w:rPr>
          <w:rFonts w:ascii="Times New Roman" w:hAnsi="Times New Roman" w:cs="Times New Roman"/>
          <w:sz w:val="20"/>
          <w:szCs w:val="20"/>
          <w:lang w:val="en-US"/>
        </w:rPr>
        <w:t>).</w:t>
      </w:r>
    </w:p>
  </w:footnote>
  <w:footnote w:id="179">
    <w:p w:rsidR="00FF262C" w:rsidRPr="00A16A92" w:rsidRDefault="00FF262C" w:rsidP="00C56290">
      <w:pPr>
        <w:pStyle w:val="a8"/>
        <w:spacing w:after="140" w:line="288" w:lineRule="auto"/>
        <w:rPr>
          <w:rFonts w:ascii="Times New Roman" w:hAnsi="Times New Roman" w:cs="Times New Roman"/>
          <w:sz w:val="20"/>
          <w:szCs w:val="20"/>
          <w:lang w:val="en-US"/>
        </w:rPr>
      </w:pPr>
      <w:r w:rsidRPr="00C56290">
        <w:rPr>
          <w:rFonts w:ascii="Times New Roman" w:hAnsi="Times New Roman" w:cs="Times New Roman"/>
          <w:sz w:val="20"/>
          <w:szCs w:val="20"/>
          <w:vertAlign w:val="superscript"/>
        </w:rPr>
        <w:footnoteRef/>
      </w:r>
      <w:r w:rsidRPr="00A16A92">
        <w:rPr>
          <w:rFonts w:ascii="Times New Roman" w:hAnsi="Times New Roman" w:cs="Times New Roman"/>
          <w:sz w:val="20"/>
          <w:szCs w:val="20"/>
          <w:lang w:val="en-US"/>
        </w:rPr>
        <w:t xml:space="preserve">  Scottish EU Funding Portal /</w:t>
      </w:r>
      <w:r w:rsidRPr="00A16A92">
        <w:rPr>
          <w:lang w:val="en-US"/>
        </w:rPr>
        <w:t xml:space="preserve"> </w:t>
      </w:r>
      <w:r w:rsidRPr="00A16A92">
        <w:rPr>
          <w:rFonts w:ascii="Times New Roman" w:hAnsi="Times New Roman" w:cs="Times New Roman"/>
          <w:sz w:val="20"/>
          <w:szCs w:val="20"/>
          <w:lang w:val="en-US"/>
        </w:rPr>
        <w:t xml:space="preserve">North West Europe </w:t>
      </w:r>
      <w:proofErr w:type="spellStart"/>
      <w:r w:rsidRPr="00A16A92">
        <w:rPr>
          <w:rFonts w:ascii="Times New Roman" w:hAnsi="Times New Roman" w:cs="Times New Roman"/>
          <w:sz w:val="20"/>
          <w:szCs w:val="20"/>
          <w:lang w:val="en-US"/>
        </w:rPr>
        <w:t>Programme</w:t>
      </w:r>
      <w:proofErr w:type="spellEnd"/>
      <w:r w:rsidRPr="00A16A92">
        <w:rPr>
          <w:rFonts w:ascii="Times New Roman" w:hAnsi="Times New Roman" w:cs="Times New Roman"/>
          <w:sz w:val="20"/>
          <w:szCs w:val="20"/>
          <w:lang w:val="en-US"/>
        </w:rPr>
        <w:t xml:space="preserve"> (2014-2020), URL: </w:t>
      </w:r>
      <w:r w:rsidRPr="00C56290">
        <w:rPr>
          <w:rFonts w:ascii="Times New Roman" w:hAnsi="Times New Roman" w:cs="Times New Roman"/>
          <w:sz w:val="20"/>
          <w:szCs w:val="20"/>
          <w:lang w:val="en-US"/>
        </w:rPr>
        <w:t>https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portal</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funding</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portal</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eu</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funding</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programmes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north</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west</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europe</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programme</w:t>
      </w:r>
      <w:r w:rsidRPr="00A16A92">
        <w:rPr>
          <w:rFonts w:ascii="Times New Roman" w:hAnsi="Times New Roman" w:cs="Times New Roman"/>
          <w:sz w:val="20"/>
          <w:szCs w:val="20"/>
          <w:lang w:val="en-US"/>
        </w:rPr>
        <w:t xml:space="preserve"> (</w:t>
      </w:r>
      <w:r w:rsidRPr="00C56290">
        <w:rPr>
          <w:rFonts w:ascii="Times New Roman" w:hAnsi="Times New Roman" w:cs="Times New Roman"/>
          <w:sz w:val="20"/>
          <w:szCs w:val="20"/>
        </w:rPr>
        <w:t>дата</w:t>
      </w:r>
      <w:r w:rsidRPr="00A16A92">
        <w:rPr>
          <w:rFonts w:ascii="Times New Roman" w:hAnsi="Times New Roman" w:cs="Times New Roman"/>
          <w:sz w:val="20"/>
          <w:szCs w:val="20"/>
          <w:lang w:val="en-US"/>
        </w:rPr>
        <w:t xml:space="preserve"> </w:t>
      </w:r>
      <w:r w:rsidRPr="00C56290">
        <w:rPr>
          <w:rFonts w:ascii="Times New Roman" w:hAnsi="Times New Roman" w:cs="Times New Roman"/>
          <w:sz w:val="20"/>
          <w:szCs w:val="20"/>
        </w:rPr>
        <w:t>обращения</w:t>
      </w:r>
      <w:r w:rsidRPr="00A16A92">
        <w:rPr>
          <w:rFonts w:ascii="Times New Roman" w:hAnsi="Times New Roman" w:cs="Times New Roman"/>
          <w:sz w:val="20"/>
          <w:szCs w:val="20"/>
          <w:lang w:val="en-US"/>
        </w:rPr>
        <w:t xml:space="preserve"> 21.05.2019).</w:t>
      </w:r>
    </w:p>
  </w:footnote>
  <w:footnote w:id="180">
    <w:p w:rsidR="00FF262C" w:rsidRPr="00A16A92" w:rsidRDefault="00FF262C" w:rsidP="00C56290">
      <w:pPr>
        <w:pStyle w:val="a8"/>
        <w:spacing w:after="140" w:line="288" w:lineRule="auto"/>
        <w:rPr>
          <w:rFonts w:ascii="Times New Roman" w:hAnsi="Times New Roman" w:cs="Times New Roman"/>
          <w:sz w:val="20"/>
          <w:szCs w:val="20"/>
          <w:lang w:val="en-US"/>
        </w:rPr>
      </w:pPr>
      <w:r w:rsidRPr="00C56290">
        <w:rPr>
          <w:rFonts w:ascii="Times New Roman" w:hAnsi="Times New Roman" w:cs="Times New Roman"/>
          <w:sz w:val="20"/>
          <w:szCs w:val="20"/>
          <w:vertAlign w:val="superscript"/>
        </w:rPr>
        <w:footnoteRef/>
      </w:r>
      <w:r w:rsidRPr="00A16A92">
        <w:rPr>
          <w:rFonts w:ascii="Times New Roman" w:hAnsi="Times New Roman" w:cs="Times New Roman"/>
          <w:sz w:val="20"/>
          <w:szCs w:val="20"/>
          <w:lang w:val="en-US"/>
        </w:rPr>
        <w:t xml:space="preserve"> Scottish EU Funding Portal /</w:t>
      </w:r>
      <w:r w:rsidRPr="00A16A92">
        <w:rPr>
          <w:lang w:val="en-US"/>
        </w:rPr>
        <w:t xml:space="preserve"> </w:t>
      </w:r>
      <w:r w:rsidRPr="00A16A92">
        <w:rPr>
          <w:rFonts w:ascii="Times New Roman" w:hAnsi="Times New Roman" w:cs="Times New Roman"/>
          <w:sz w:val="20"/>
          <w:szCs w:val="20"/>
          <w:lang w:val="en-US"/>
        </w:rPr>
        <w:t xml:space="preserve">Northern Periphery &amp; Arctic </w:t>
      </w:r>
      <w:proofErr w:type="spellStart"/>
      <w:r w:rsidRPr="00A16A92">
        <w:rPr>
          <w:rFonts w:ascii="Times New Roman" w:hAnsi="Times New Roman" w:cs="Times New Roman"/>
          <w:sz w:val="20"/>
          <w:szCs w:val="20"/>
          <w:lang w:val="en-US"/>
        </w:rPr>
        <w:t>Programme</w:t>
      </w:r>
      <w:proofErr w:type="spellEnd"/>
      <w:r w:rsidRPr="00A16A92">
        <w:rPr>
          <w:rFonts w:ascii="Times New Roman" w:hAnsi="Times New Roman" w:cs="Times New Roman"/>
          <w:sz w:val="20"/>
          <w:szCs w:val="20"/>
          <w:lang w:val="en-US"/>
        </w:rPr>
        <w:t xml:space="preserve"> (2014-2020), URL: </w:t>
      </w:r>
      <w:r w:rsidRPr="00C56290">
        <w:rPr>
          <w:rFonts w:ascii="Times New Roman" w:hAnsi="Times New Roman" w:cs="Times New Roman"/>
          <w:sz w:val="20"/>
          <w:szCs w:val="20"/>
          <w:lang w:val="en-US"/>
        </w:rPr>
        <w:t>https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portal</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funding</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portal</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eu</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funding</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programmes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northern</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periphery</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arctic</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programme</w:t>
      </w:r>
      <w:r w:rsidRPr="00A16A92">
        <w:rPr>
          <w:rFonts w:ascii="Times New Roman" w:hAnsi="Times New Roman" w:cs="Times New Roman"/>
          <w:sz w:val="20"/>
          <w:szCs w:val="20"/>
          <w:lang w:val="en-US"/>
        </w:rPr>
        <w:t xml:space="preserve"> (</w:t>
      </w:r>
      <w:r w:rsidRPr="00C56290">
        <w:rPr>
          <w:rFonts w:ascii="Times New Roman" w:hAnsi="Times New Roman" w:cs="Times New Roman"/>
          <w:sz w:val="20"/>
          <w:szCs w:val="20"/>
        </w:rPr>
        <w:t>дата</w:t>
      </w:r>
      <w:r w:rsidRPr="00A16A92">
        <w:rPr>
          <w:rFonts w:ascii="Times New Roman" w:hAnsi="Times New Roman" w:cs="Times New Roman"/>
          <w:sz w:val="20"/>
          <w:szCs w:val="20"/>
          <w:lang w:val="en-US"/>
        </w:rPr>
        <w:t xml:space="preserve"> </w:t>
      </w:r>
      <w:r w:rsidRPr="00C56290">
        <w:rPr>
          <w:rFonts w:ascii="Times New Roman" w:hAnsi="Times New Roman" w:cs="Times New Roman"/>
          <w:sz w:val="20"/>
          <w:szCs w:val="20"/>
        </w:rPr>
        <w:t>обращения</w:t>
      </w:r>
      <w:r w:rsidRPr="00A16A92">
        <w:rPr>
          <w:rFonts w:ascii="Times New Roman" w:hAnsi="Times New Roman" w:cs="Times New Roman"/>
          <w:sz w:val="20"/>
          <w:szCs w:val="20"/>
          <w:lang w:val="en-US"/>
        </w:rPr>
        <w:t xml:space="preserve"> 21.05.2019).</w:t>
      </w:r>
    </w:p>
  </w:footnote>
  <w:footnote w:id="181">
    <w:p w:rsidR="00FF262C" w:rsidRPr="00A16A92" w:rsidRDefault="00FF262C" w:rsidP="00C56290">
      <w:pPr>
        <w:pStyle w:val="a8"/>
        <w:spacing w:after="140" w:line="288" w:lineRule="auto"/>
        <w:rPr>
          <w:lang w:val="en-US"/>
        </w:rPr>
      </w:pPr>
      <w:r w:rsidRPr="00C56290">
        <w:rPr>
          <w:rFonts w:ascii="Times New Roman" w:hAnsi="Times New Roman" w:cs="Times New Roman"/>
          <w:sz w:val="20"/>
          <w:szCs w:val="20"/>
          <w:vertAlign w:val="superscript"/>
        </w:rPr>
        <w:footnoteRef/>
      </w:r>
      <w:r w:rsidRPr="00A16A92">
        <w:rPr>
          <w:rFonts w:ascii="Times New Roman" w:hAnsi="Times New Roman" w:cs="Times New Roman"/>
          <w:sz w:val="20"/>
          <w:szCs w:val="20"/>
          <w:lang w:val="en-US"/>
        </w:rPr>
        <w:t xml:space="preserve"> Scottish EU Funding Portal / EU </w:t>
      </w:r>
      <w:proofErr w:type="spellStart"/>
      <w:r w:rsidRPr="00A16A92">
        <w:rPr>
          <w:rFonts w:ascii="Times New Roman" w:hAnsi="Times New Roman" w:cs="Times New Roman"/>
          <w:sz w:val="20"/>
          <w:szCs w:val="20"/>
          <w:lang w:val="en-US"/>
        </w:rPr>
        <w:t>Programmes</w:t>
      </w:r>
      <w:proofErr w:type="spellEnd"/>
      <w:r w:rsidRPr="00A16A92">
        <w:rPr>
          <w:rFonts w:ascii="Times New Roman" w:hAnsi="Times New Roman" w:cs="Times New Roman"/>
          <w:sz w:val="20"/>
          <w:szCs w:val="20"/>
          <w:lang w:val="en-US"/>
        </w:rPr>
        <w:t xml:space="preserve">, URL: </w:t>
      </w:r>
      <w:r w:rsidRPr="00C56290">
        <w:rPr>
          <w:rFonts w:ascii="Times New Roman" w:hAnsi="Times New Roman" w:cs="Times New Roman"/>
          <w:sz w:val="20"/>
          <w:szCs w:val="20"/>
          <w:lang w:val="en-US"/>
        </w:rPr>
        <w:t>https</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www</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funding</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portal</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eu</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funding</w:t>
      </w:r>
      <w:r w:rsidRPr="00A16A92">
        <w:rPr>
          <w:rFonts w:ascii="Times New Roman" w:hAnsi="Times New Roman" w:cs="Times New Roman"/>
          <w:sz w:val="20"/>
          <w:szCs w:val="20"/>
          <w:lang w:val="en-US"/>
        </w:rPr>
        <w:t>-</w:t>
      </w:r>
      <w:r w:rsidRPr="00C56290">
        <w:rPr>
          <w:rFonts w:ascii="Times New Roman" w:hAnsi="Times New Roman" w:cs="Times New Roman"/>
          <w:sz w:val="20"/>
          <w:szCs w:val="20"/>
          <w:lang w:val="en-US"/>
        </w:rPr>
        <w:t>opportunities</w:t>
      </w:r>
      <w:r w:rsidRPr="00A16A92">
        <w:rPr>
          <w:rFonts w:ascii="Times New Roman" w:hAnsi="Times New Roman" w:cs="Times New Roman"/>
          <w:sz w:val="20"/>
          <w:szCs w:val="20"/>
          <w:lang w:val="en-US"/>
        </w:rPr>
        <w:t>/ (</w:t>
      </w:r>
      <w:r w:rsidRPr="00C56290">
        <w:rPr>
          <w:rFonts w:ascii="Times New Roman" w:hAnsi="Times New Roman" w:cs="Times New Roman"/>
          <w:sz w:val="20"/>
          <w:szCs w:val="20"/>
        </w:rPr>
        <w:t>дата</w:t>
      </w:r>
      <w:r w:rsidRPr="00A16A92">
        <w:rPr>
          <w:rFonts w:ascii="Times New Roman" w:hAnsi="Times New Roman" w:cs="Times New Roman"/>
          <w:sz w:val="20"/>
          <w:szCs w:val="20"/>
          <w:lang w:val="en-US"/>
        </w:rPr>
        <w:t xml:space="preserve"> </w:t>
      </w:r>
      <w:r w:rsidRPr="00C56290">
        <w:rPr>
          <w:rFonts w:ascii="Times New Roman" w:hAnsi="Times New Roman" w:cs="Times New Roman"/>
          <w:sz w:val="20"/>
          <w:szCs w:val="20"/>
        </w:rPr>
        <w:t>обращения</w:t>
      </w:r>
      <w:r w:rsidRPr="00A16A92">
        <w:rPr>
          <w:rFonts w:ascii="Times New Roman" w:hAnsi="Times New Roman" w:cs="Times New Roman"/>
          <w:sz w:val="20"/>
          <w:szCs w:val="20"/>
          <w:lang w:val="en-US"/>
        </w:rPr>
        <w:t xml:space="preserve"> 21.05.2019).</w:t>
      </w:r>
    </w:p>
  </w:footnote>
  <w:footnote w:id="182">
    <w:p w:rsidR="00FF262C" w:rsidRPr="00C10C8F" w:rsidRDefault="00FF262C" w:rsidP="00C10C8F">
      <w:pPr>
        <w:pStyle w:val="a8"/>
        <w:spacing w:after="140" w:line="288" w:lineRule="auto"/>
        <w:rPr>
          <w:color w:val="auto"/>
          <w:lang w:val="en-US"/>
        </w:rPr>
      </w:pPr>
      <w:r w:rsidRPr="00C10C8F">
        <w:rPr>
          <w:rFonts w:ascii="Times New Roman" w:hAnsi="Times New Roman" w:cs="Times New Roman"/>
          <w:color w:val="auto"/>
          <w:sz w:val="20"/>
          <w:szCs w:val="20"/>
          <w:vertAlign w:val="superscript"/>
          <w:lang w:val="en-US"/>
        </w:rPr>
        <w:footnoteRef/>
      </w:r>
      <w:r w:rsidRPr="00C10C8F">
        <w:rPr>
          <w:rFonts w:ascii="Times New Roman" w:hAnsi="Times New Roman" w:cs="Times New Roman"/>
          <w:color w:val="auto"/>
          <w:sz w:val="20"/>
          <w:szCs w:val="20"/>
          <w:vertAlign w:val="superscript"/>
          <w:lang w:val="en-US"/>
        </w:rPr>
        <w:t xml:space="preserve"> </w:t>
      </w:r>
      <w:r w:rsidRPr="00C10C8F">
        <w:rPr>
          <w:rFonts w:ascii="Times New Roman" w:hAnsi="Times New Roman" w:cs="Times New Roman"/>
          <w:color w:val="auto"/>
          <w:sz w:val="20"/>
          <w:szCs w:val="20"/>
          <w:lang w:val="en-US"/>
        </w:rPr>
        <w:t xml:space="preserve">European Parliament, 2019 European election results / Spain, URL: </w:t>
      </w:r>
      <w:r w:rsidRPr="00C10C8F">
        <w:rPr>
          <w:rStyle w:val="InternetLink"/>
          <w:rFonts w:ascii="Times New Roman" w:hAnsi="Times New Roman" w:cs="Times New Roman"/>
          <w:color w:val="auto"/>
          <w:sz w:val="20"/>
          <w:szCs w:val="20"/>
          <w:u w:val="none"/>
          <w:lang w:val="en-US"/>
        </w:rPr>
        <w:t xml:space="preserve">https://www.election-results.eu/national-results/spain/2019-2024/ </w:t>
      </w:r>
      <w:r w:rsidRPr="00C10C8F">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C10C8F">
        <w:rPr>
          <w:rFonts w:ascii="Times New Roman" w:hAnsi="Times New Roman" w:cs="Times New Roman"/>
          <w:color w:val="auto"/>
          <w:sz w:val="20"/>
          <w:szCs w:val="20"/>
          <w:lang w:val="en-US"/>
        </w:rPr>
        <w:t xml:space="preserve"> </w:t>
      </w:r>
      <w:r w:rsidRPr="00C10C8F">
        <w:rPr>
          <w:rFonts w:ascii="Times New Roman" w:hAnsi="Times New Roman" w:cs="Times New Roman"/>
          <w:color w:val="auto"/>
          <w:sz w:val="20"/>
          <w:szCs w:val="20"/>
        </w:rPr>
        <w:t>обращения</w:t>
      </w:r>
      <w:r w:rsidRPr="00C10C8F">
        <w:rPr>
          <w:rFonts w:ascii="Times New Roman" w:hAnsi="Times New Roman" w:cs="Times New Roman"/>
          <w:color w:val="auto"/>
          <w:sz w:val="20"/>
          <w:szCs w:val="20"/>
          <w:lang w:val="en-US"/>
        </w:rPr>
        <w:t xml:space="preserve"> 21.05.2019).</w:t>
      </w:r>
    </w:p>
  </w:footnote>
  <w:footnote w:id="183">
    <w:p w:rsidR="00FF262C" w:rsidRPr="00C10C8F" w:rsidRDefault="00FF262C" w:rsidP="00C10C8F">
      <w:pPr>
        <w:pStyle w:val="a8"/>
        <w:spacing w:after="140" w:line="288" w:lineRule="auto"/>
        <w:rPr>
          <w:color w:val="auto"/>
          <w:lang w:val="en-US"/>
        </w:rPr>
      </w:pPr>
      <w:r w:rsidRPr="00C10C8F">
        <w:rPr>
          <w:rFonts w:ascii="Times New Roman" w:hAnsi="Times New Roman" w:cs="Times New Roman"/>
          <w:color w:val="auto"/>
          <w:sz w:val="20"/>
          <w:szCs w:val="20"/>
          <w:vertAlign w:val="superscript"/>
          <w:lang w:val="en-US"/>
        </w:rPr>
        <w:footnoteRef/>
      </w:r>
      <w:r w:rsidRPr="00C10C8F">
        <w:rPr>
          <w:rFonts w:ascii="Times New Roman" w:hAnsi="Times New Roman" w:cs="Times New Roman"/>
          <w:color w:val="auto"/>
          <w:sz w:val="20"/>
          <w:szCs w:val="20"/>
          <w:lang w:val="en-US"/>
        </w:rPr>
        <w:t xml:space="preserve"> European Parliament, MEPs / </w:t>
      </w:r>
      <w:proofErr w:type="spellStart"/>
      <w:r w:rsidRPr="00C10C8F">
        <w:rPr>
          <w:rFonts w:ascii="Times New Roman" w:hAnsi="Times New Roman" w:cs="Times New Roman"/>
          <w:color w:val="auto"/>
          <w:sz w:val="20"/>
          <w:szCs w:val="20"/>
          <w:lang w:val="en-US"/>
        </w:rPr>
        <w:t>Izaskun</w:t>
      </w:r>
      <w:proofErr w:type="spellEnd"/>
      <w:r w:rsidRPr="00C10C8F">
        <w:rPr>
          <w:rFonts w:ascii="Times New Roman" w:hAnsi="Times New Roman" w:cs="Times New Roman"/>
          <w:color w:val="auto"/>
          <w:sz w:val="20"/>
          <w:szCs w:val="20"/>
          <w:lang w:val="en-US"/>
        </w:rPr>
        <w:t xml:space="preserve"> Bilbao </w:t>
      </w:r>
      <w:proofErr w:type="spellStart"/>
      <w:r w:rsidRPr="00C10C8F">
        <w:rPr>
          <w:rFonts w:ascii="Times New Roman" w:hAnsi="Times New Roman" w:cs="Times New Roman"/>
          <w:color w:val="auto"/>
          <w:sz w:val="20"/>
          <w:szCs w:val="20"/>
          <w:lang w:val="en-US"/>
        </w:rPr>
        <w:t>Barandica</w:t>
      </w:r>
      <w:proofErr w:type="spellEnd"/>
      <w:r w:rsidRPr="00C10C8F">
        <w:rPr>
          <w:rFonts w:ascii="Times New Roman" w:hAnsi="Times New Roman" w:cs="Times New Roman"/>
          <w:color w:val="auto"/>
          <w:sz w:val="20"/>
          <w:szCs w:val="20"/>
          <w:lang w:val="en-US"/>
        </w:rPr>
        <w:t xml:space="preserve">, URL: </w:t>
      </w:r>
      <w:r w:rsidRPr="00C10C8F">
        <w:rPr>
          <w:rStyle w:val="InternetLink"/>
          <w:rFonts w:ascii="Times New Roman" w:hAnsi="Times New Roman" w:cs="Times New Roman"/>
          <w:color w:val="auto"/>
          <w:sz w:val="20"/>
          <w:szCs w:val="20"/>
          <w:u w:val="none"/>
          <w:lang w:val="en-US"/>
        </w:rPr>
        <w:t xml:space="preserve">http://europarl.europa.eu/meps/en/96922/IZASKUN_BILBAO+BARANDICA/home#mep-card-content </w:t>
      </w:r>
      <w:r w:rsidRPr="00C10C8F">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C10C8F">
        <w:rPr>
          <w:rFonts w:ascii="Times New Roman" w:hAnsi="Times New Roman" w:cs="Times New Roman"/>
          <w:color w:val="auto"/>
          <w:sz w:val="20"/>
          <w:szCs w:val="20"/>
          <w:lang w:val="en-US"/>
        </w:rPr>
        <w:t xml:space="preserve"> </w:t>
      </w:r>
      <w:r w:rsidRPr="00C10C8F">
        <w:rPr>
          <w:rFonts w:ascii="Times New Roman" w:hAnsi="Times New Roman" w:cs="Times New Roman"/>
          <w:color w:val="auto"/>
          <w:sz w:val="20"/>
          <w:szCs w:val="20"/>
        </w:rPr>
        <w:t>обращения</w:t>
      </w:r>
      <w:r w:rsidRPr="00C10C8F">
        <w:rPr>
          <w:rFonts w:ascii="Times New Roman" w:hAnsi="Times New Roman" w:cs="Times New Roman"/>
          <w:color w:val="auto"/>
          <w:sz w:val="20"/>
          <w:szCs w:val="20"/>
          <w:lang w:val="en-US"/>
        </w:rPr>
        <w:t xml:space="preserve"> 21.05.2019).</w:t>
      </w:r>
    </w:p>
  </w:footnote>
  <w:footnote w:id="184">
    <w:p w:rsidR="00FF262C" w:rsidRPr="00C10C8F" w:rsidRDefault="00FF262C" w:rsidP="00C10C8F">
      <w:pPr>
        <w:pStyle w:val="a8"/>
        <w:spacing w:after="140" w:line="288" w:lineRule="auto"/>
        <w:rPr>
          <w:color w:val="auto"/>
          <w:lang w:val="en-US"/>
        </w:rPr>
      </w:pPr>
      <w:r w:rsidRPr="00C10C8F">
        <w:rPr>
          <w:rFonts w:ascii="Times New Roman" w:hAnsi="Times New Roman" w:cs="Times New Roman"/>
          <w:color w:val="auto"/>
          <w:sz w:val="20"/>
          <w:szCs w:val="20"/>
          <w:vertAlign w:val="superscript"/>
          <w:lang w:val="en-US"/>
        </w:rPr>
        <w:footnoteRef/>
      </w:r>
      <w:r w:rsidRPr="00C10C8F">
        <w:rPr>
          <w:rFonts w:ascii="Times New Roman" w:hAnsi="Times New Roman" w:cs="Times New Roman"/>
          <w:color w:val="auto"/>
          <w:sz w:val="20"/>
          <w:szCs w:val="20"/>
          <w:lang w:val="en-US"/>
        </w:rPr>
        <w:t xml:space="preserve"> European Parliament, 2019 European election results / United Kingdom, URL: </w:t>
      </w:r>
      <w:r w:rsidRPr="00C10C8F">
        <w:rPr>
          <w:rStyle w:val="InternetLink"/>
          <w:rFonts w:ascii="Times New Roman" w:hAnsi="Times New Roman" w:cs="Times New Roman"/>
          <w:color w:val="auto"/>
          <w:sz w:val="20"/>
          <w:szCs w:val="20"/>
          <w:u w:val="none"/>
          <w:lang w:val="en-US"/>
        </w:rPr>
        <w:t xml:space="preserve">https://www.election-results.eu/national-results/united-kingdom/2019-2024/ </w:t>
      </w:r>
      <w:r w:rsidRPr="00C10C8F">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C10C8F">
        <w:rPr>
          <w:rFonts w:ascii="Times New Roman" w:hAnsi="Times New Roman" w:cs="Times New Roman"/>
          <w:color w:val="auto"/>
          <w:sz w:val="20"/>
          <w:szCs w:val="20"/>
          <w:lang w:val="en-US"/>
        </w:rPr>
        <w:t xml:space="preserve"> </w:t>
      </w:r>
      <w:r w:rsidRPr="00C10C8F">
        <w:rPr>
          <w:rFonts w:ascii="Times New Roman" w:hAnsi="Times New Roman" w:cs="Times New Roman"/>
          <w:color w:val="auto"/>
          <w:sz w:val="20"/>
          <w:szCs w:val="20"/>
        </w:rPr>
        <w:t>обращения</w:t>
      </w:r>
      <w:r w:rsidRPr="00C10C8F">
        <w:rPr>
          <w:rFonts w:ascii="Times New Roman" w:hAnsi="Times New Roman" w:cs="Times New Roman"/>
          <w:color w:val="auto"/>
          <w:sz w:val="20"/>
          <w:szCs w:val="20"/>
          <w:lang w:val="en-US"/>
        </w:rPr>
        <w:t xml:space="preserve"> 21.05.2019).</w:t>
      </w:r>
    </w:p>
  </w:footnote>
  <w:footnote w:id="185">
    <w:p w:rsidR="00FF262C" w:rsidRPr="00C10C8F" w:rsidRDefault="00FF262C" w:rsidP="00C10C8F">
      <w:pPr>
        <w:pStyle w:val="a8"/>
        <w:spacing w:after="140" w:line="288" w:lineRule="auto"/>
        <w:rPr>
          <w:color w:val="auto"/>
          <w:lang w:val="en-US"/>
        </w:rPr>
      </w:pPr>
      <w:r w:rsidRPr="00C10C8F">
        <w:rPr>
          <w:rFonts w:ascii="Times New Roman" w:hAnsi="Times New Roman" w:cs="Times New Roman"/>
          <w:color w:val="auto"/>
          <w:sz w:val="20"/>
          <w:szCs w:val="20"/>
          <w:vertAlign w:val="superscript"/>
          <w:lang w:val="en-US"/>
        </w:rPr>
        <w:footnoteRef/>
      </w:r>
      <w:r w:rsidRPr="00C10C8F">
        <w:rPr>
          <w:rFonts w:ascii="Times New Roman" w:hAnsi="Times New Roman" w:cs="Times New Roman"/>
          <w:color w:val="auto"/>
          <w:sz w:val="20"/>
          <w:szCs w:val="20"/>
          <w:lang w:val="en-US"/>
        </w:rPr>
        <w:t xml:space="preserve"> European Parliament Liaison Office in the United Kingdom / Previous Election Results - URL: </w:t>
      </w:r>
      <w:r w:rsidRPr="00C10C8F">
        <w:rPr>
          <w:rStyle w:val="InternetLink"/>
          <w:rFonts w:ascii="Times New Roman" w:hAnsi="Times New Roman" w:cs="Times New Roman"/>
          <w:color w:val="auto"/>
          <w:sz w:val="20"/>
          <w:szCs w:val="20"/>
          <w:u w:val="none"/>
          <w:lang w:val="en-US"/>
        </w:rPr>
        <w:t xml:space="preserve">http://www.europarl.europa.eu/unitedkingdom/en/european-elections/european_elections/previous_election_results.html </w:t>
      </w:r>
      <w:r w:rsidRPr="00C10C8F">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C10C8F">
        <w:rPr>
          <w:rFonts w:ascii="Times New Roman" w:hAnsi="Times New Roman" w:cs="Times New Roman"/>
          <w:color w:val="auto"/>
          <w:sz w:val="20"/>
          <w:szCs w:val="20"/>
          <w:lang w:val="en-US"/>
        </w:rPr>
        <w:t xml:space="preserve"> </w:t>
      </w:r>
      <w:r w:rsidRPr="00C10C8F">
        <w:rPr>
          <w:rFonts w:ascii="Times New Roman" w:hAnsi="Times New Roman" w:cs="Times New Roman"/>
          <w:color w:val="auto"/>
          <w:sz w:val="20"/>
          <w:szCs w:val="20"/>
        </w:rPr>
        <w:t>обращения</w:t>
      </w:r>
      <w:r w:rsidRPr="00C10C8F">
        <w:rPr>
          <w:rFonts w:ascii="Times New Roman" w:hAnsi="Times New Roman" w:cs="Times New Roman"/>
          <w:color w:val="auto"/>
          <w:sz w:val="20"/>
          <w:szCs w:val="20"/>
          <w:lang w:val="en-US"/>
        </w:rPr>
        <w:t xml:space="preserve"> 21.05.2019).</w:t>
      </w:r>
    </w:p>
  </w:footnote>
  <w:footnote w:id="186">
    <w:p w:rsidR="00FF262C" w:rsidRPr="00C10C8F" w:rsidRDefault="00FF262C" w:rsidP="00C10C8F">
      <w:pPr>
        <w:pStyle w:val="a8"/>
        <w:spacing w:after="140" w:line="288" w:lineRule="auto"/>
        <w:rPr>
          <w:color w:val="auto"/>
          <w:lang w:val="en-US"/>
        </w:rPr>
      </w:pPr>
      <w:r w:rsidRPr="00C10C8F">
        <w:rPr>
          <w:rFonts w:ascii="Times New Roman" w:hAnsi="Times New Roman" w:cs="Times New Roman"/>
          <w:color w:val="auto"/>
          <w:sz w:val="20"/>
          <w:szCs w:val="20"/>
          <w:vertAlign w:val="superscript"/>
          <w:lang w:val="en-US"/>
        </w:rPr>
        <w:footnoteRef/>
      </w:r>
      <w:r w:rsidRPr="00C10C8F">
        <w:rPr>
          <w:rFonts w:ascii="Times New Roman" w:hAnsi="Times New Roman" w:cs="Times New Roman"/>
          <w:color w:val="auto"/>
          <w:sz w:val="20"/>
          <w:szCs w:val="20"/>
          <w:lang w:val="en-US"/>
        </w:rPr>
        <w:t xml:space="preserve"> European Committee of the Regions (</w:t>
      </w:r>
      <w:proofErr w:type="spellStart"/>
      <w:r w:rsidRPr="00C10C8F">
        <w:rPr>
          <w:rFonts w:ascii="Times New Roman" w:hAnsi="Times New Roman" w:cs="Times New Roman"/>
          <w:color w:val="auto"/>
          <w:sz w:val="20"/>
          <w:szCs w:val="20"/>
          <w:lang w:val="en-US"/>
        </w:rPr>
        <w:t>CoR</w:t>
      </w:r>
      <w:proofErr w:type="spellEnd"/>
      <w:r w:rsidRPr="00C10C8F">
        <w:rPr>
          <w:rFonts w:ascii="Times New Roman" w:hAnsi="Times New Roman" w:cs="Times New Roman"/>
          <w:color w:val="auto"/>
          <w:sz w:val="20"/>
          <w:szCs w:val="20"/>
          <w:lang w:val="en-US"/>
        </w:rPr>
        <w:t xml:space="preserve">) / National delegation of Spain, URL: </w:t>
      </w:r>
      <w:r w:rsidRPr="00C10C8F">
        <w:rPr>
          <w:rStyle w:val="InternetLink"/>
          <w:rFonts w:ascii="Times New Roman" w:hAnsi="Times New Roman" w:cs="Times New Roman"/>
          <w:color w:val="auto"/>
          <w:sz w:val="20"/>
          <w:szCs w:val="20"/>
          <w:u w:val="none"/>
          <w:lang w:val="en-US"/>
        </w:rPr>
        <w:t xml:space="preserve">https://cor.europa.eu/EN/members/Pages/Delegation.aspx?country=Spain </w:t>
      </w:r>
      <w:r w:rsidRPr="00C10C8F">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C10C8F">
        <w:rPr>
          <w:rFonts w:ascii="Times New Roman" w:hAnsi="Times New Roman" w:cs="Times New Roman"/>
          <w:color w:val="auto"/>
          <w:sz w:val="20"/>
          <w:szCs w:val="20"/>
          <w:lang w:val="en-US"/>
        </w:rPr>
        <w:t xml:space="preserve"> </w:t>
      </w:r>
      <w:r w:rsidRPr="00C10C8F">
        <w:rPr>
          <w:rFonts w:ascii="Times New Roman" w:hAnsi="Times New Roman" w:cs="Times New Roman"/>
          <w:color w:val="auto"/>
          <w:sz w:val="20"/>
          <w:szCs w:val="20"/>
        </w:rPr>
        <w:t>обращения</w:t>
      </w:r>
      <w:r w:rsidRPr="00C10C8F">
        <w:rPr>
          <w:rFonts w:ascii="Times New Roman" w:hAnsi="Times New Roman" w:cs="Times New Roman"/>
          <w:color w:val="auto"/>
          <w:sz w:val="20"/>
          <w:szCs w:val="20"/>
          <w:lang w:val="en-US"/>
        </w:rPr>
        <w:t xml:space="preserve"> 21.05.2019).</w:t>
      </w:r>
    </w:p>
  </w:footnote>
  <w:footnote w:id="187">
    <w:p w:rsidR="00FF262C" w:rsidRPr="00C10C8F" w:rsidRDefault="00FF262C" w:rsidP="00C10C8F">
      <w:pPr>
        <w:pStyle w:val="a8"/>
        <w:spacing w:after="140" w:line="288" w:lineRule="auto"/>
        <w:rPr>
          <w:lang w:val="en-US"/>
        </w:rPr>
      </w:pPr>
      <w:r w:rsidRPr="00C10C8F">
        <w:rPr>
          <w:rFonts w:ascii="Times New Roman" w:hAnsi="Times New Roman" w:cs="Times New Roman"/>
          <w:color w:val="auto"/>
          <w:sz w:val="20"/>
          <w:szCs w:val="20"/>
          <w:vertAlign w:val="superscript"/>
          <w:lang w:val="en-US"/>
        </w:rPr>
        <w:footnoteRef/>
      </w:r>
      <w:r w:rsidRPr="00C10C8F">
        <w:rPr>
          <w:rFonts w:ascii="Times New Roman" w:hAnsi="Times New Roman" w:cs="Times New Roman"/>
          <w:color w:val="auto"/>
          <w:sz w:val="20"/>
          <w:szCs w:val="20"/>
          <w:lang w:val="en-US"/>
        </w:rPr>
        <w:t xml:space="preserve"> European Committee of the Regions (</w:t>
      </w:r>
      <w:proofErr w:type="spellStart"/>
      <w:r w:rsidRPr="00C10C8F">
        <w:rPr>
          <w:rFonts w:ascii="Times New Roman" w:hAnsi="Times New Roman" w:cs="Times New Roman"/>
          <w:color w:val="auto"/>
          <w:sz w:val="20"/>
          <w:szCs w:val="20"/>
          <w:lang w:val="en-US"/>
        </w:rPr>
        <w:t>CoR</w:t>
      </w:r>
      <w:proofErr w:type="spellEnd"/>
      <w:r w:rsidRPr="00C10C8F">
        <w:rPr>
          <w:rFonts w:ascii="Times New Roman" w:hAnsi="Times New Roman" w:cs="Times New Roman"/>
          <w:color w:val="auto"/>
          <w:sz w:val="20"/>
          <w:szCs w:val="20"/>
          <w:lang w:val="en-US"/>
        </w:rPr>
        <w:t xml:space="preserve">) / National delegation of United Kingdom, URL: </w:t>
      </w:r>
      <w:r w:rsidRPr="00C10C8F">
        <w:rPr>
          <w:rStyle w:val="InternetLink"/>
          <w:rFonts w:ascii="Times New Roman" w:hAnsi="Times New Roman" w:cs="Times New Roman"/>
          <w:color w:val="auto"/>
          <w:sz w:val="20"/>
          <w:szCs w:val="20"/>
          <w:u w:val="none"/>
          <w:lang w:val="en-US"/>
        </w:rPr>
        <w:t xml:space="preserve">https://cor.europa.eu/EN/members/Pages/Delegation.aspx?country=United%20Kingdom </w:t>
      </w:r>
      <w:r w:rsidRPr="00C10C8F">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C10C8F">
        <w:rPr>
          <w:rFonts w:ascii="Times New Roman" w:hAnsi="Times New Roman" w:cs="Times New Roman"/>
          <w:color w:val="auto"/>
          <w:sz w:val="20"/>
          <w:szCs w:val="20"/>
          <w:lang w:val="en-US"/>
        </w:rPr>
        <w:t xml:space="preserve"> </w:t>
      </w:r>
      <w:r w:rsidRPr="00C10C8F">
        <w:rPr>
          <w:rFonts w:ascii="Times New Roman" w:hAnsi="Times New Roman" w:cs="Times New Roman"/>
          <w:color w:val="auto"/>
          <w:sz w:val="20"/>
          <w:szCs w:val="20"/>
        </w:rPr>
        <w:t>обращения</w:t>
      </w:r>
      <w:r w:rsidRPr="00C10C8F">
        <w:rPr>
          <w:rFonts w:ascii="Times New Roman" w:hAnsi="Times New Roman" w:cs="Times New Roman"/>
          <w:color w:val="auto"/>
          <w:sz w:val="20"/>
          <w:szCs w:val="20"/>
          <w:lang w:val="en-US"/>
        </w:rPr>
        <w:t xml:space="preserve"> 21.05.2019).</w:t>
      </w:r>
    </w:p>
  </w:footnote>
  <w:footnote w:id="188">
    <w:p w:rsidR="00FF262C" w:rsidRPr="001131FA" w:rsidRDefault="00FF262C" w:rsidP="00DA2689">
      <w:pPr>
        <w:pStyle w:val="a8"/>
        <w:spacing w:after="140" w:line="288" w:lineRule="auto"/>
        <w:rPr>
          <w:color w:val="auto"/>
          <w:lang w:val="fr-FR"/>
        </w:rPr>
      </w:pPr>
      <w:r w:rsidRPr="00DA2689">
        <w:rPr>
          <w:rStyle w:val="a3"/>
          <w:rFonts w:ascii="Times New Roman" w:hAnsi="Times New Roman" w:cs="Times New Roman"/>
          <w:color w:val="auto"/>
          <w:sz w:val="20"/>
          <w:szCs w:val="20"/>
          <w:lang w:val="fr-FR"/>
        </w:rPr>
        <w:footnoteRef/>
      </w:r>
      <w:r w:rsidRPr="00DA2689">
        <w:rPr>
          <w:rStyle w:val="a3"/>
          <w:rFonts w:ascii="Times New Roman" w:hAnsi="Times New Roman" w:cs="Times New Roman"/>
          <w:color w:val="auto"/>
          <w:sz w:val="20"/>
          <w:szCs w:val="20"/>
          <w:lang w:val="fr-FR"/>
        </w:rPr>
        <w:t xml:space="preserve"> </w:t>
      </w:r>
      <w:r w:rsidRPr="00DA2689">
        <w:rPr>
          <w:rFonts w:ascii="Times New Roman" w:hAnsi="Times New Roman" w:cs="Times New Roman"/>
          <w:color w:val="auto"/>
          <w:sz w:val="20"/>
          <w:szCs w:val="20"/>
          <w:lang w:val="fr-FR"/>
        </w:rPr>
        <w:t xml:space="preserve">DECRETO 187/2006, de 3 de octubre, por el que se establece la estructura orgánica y funcional de la Presidencia del Gobierno–Lehendakaritza // Artículo 17.– </w:t>
      </w:r>
      <w:r w:rsidRPr="001131FA">
        <w:rPr>
          <w:rFonts w:ascii="Times New Roman" w:hAnsi="Times New Roman" w:cs="Times New Roman"/>
          <w:color w:val="auto"/>
          <w:sz w:val="20"/>
          <w:szCs w:val="20"/>
          <w:lang w:val="fr-FR"/>
        </w:rPr>
        <w:t>Delegación</w:t>
      </w:r>
      <w:r w:rsidR="001131FA" w:rsidRPr="001131FA">
        <w:rPr>
          <w:rFonts w:ascii="Times New Roman" w:hAnsi="Times New Roman" w:cs="Times New Roman"/>
          <w:color w:val="auto"/>
          <w:sz w:val="20"/>
          <w:szCs w:val="20"/>
          <w:lang w:val="fr-FR"/>
        </w:rPr>
        <w:t xml:space="preserve"> de Euskadi en Bruselas, - 2006, URL: http://www.legegunea.euskadi.eus/x59-preview/es/contenidos/decreto/bopv200605321/es_def/index.shtml</w:t>
      </w:r>
      <w:r w:rsidR="001131FA">
        <w:rPr>
          <w:rFonts w:ascii="Times New Roman" w:hAnsi="Times New Roman" w:cs="Times New Roman"/>
          <w:color w:val="auto"/>
          <w:sz w:val="20"/>
          <w:szCs w:val="20"/>
          <w:lang w:val="fr-FR"/>
        </w:rPr>
        <w:t xml:space="preserve"> (</w:t>
      </w:r>
      <w:r w:rsidR="001131FA">
        <w:rPr>
          <w:rFonts w:ascii="Times New Roman" w:hAnsi="Times New Roman" w:cs="Times New Roman"/>
          <w:color w:val="auto"/>
          <w:sz w:val="20"/>
          <w:szCs w:val="20"/>
        </w:rPr>
        <w:t>дата</w:t>
      </w:r>
      <w:r w:rsidR="001131FA" w:rsidRPr="001131FA">
        <w:rPr>
          <w:rFonts w:ascii="Times New Roman" w:hAnsi="Times New Roman" w:cs="Times New Roman"/>
          <w:color w:val="auto"/>
          <w:sz w:val="20"/>
          <w:szCs w:val="20"/>
          <w:lang w:val="fr-FR"/>
        </w:rPr>
        <w:t xml:space="preserve"> </w:t>
      </w:r>
      <w:r w:rsidR="001131FA">
        <w:rPr>
          <w:rFonts w:ascii="Times New Roman" w:hAnsi="Times New Roman" w:cs="Times New Roman"/>
          <w:color w:val="auto"/>
          <w:sz w:val="20"/>
          <w:szCs w:val="20"/>
        </w:rPr>
        <w:t>обращения</w:t>
      </w:r>
      <w:r w:rsidR="001131FA" w:rsidRPr="001131FA">
        <w:rPr>
          <w:rFonts w:ascii="Times New Roman" w:hAnsi="Times New Roman" w:cs="Times New Roman"/>
          <w:color w:val="auto"/>
          <w:sz w:val="20"/>
          <w:szCs w:val="20"/>
          <w:lang w:val="fr-FR"/>
        </w:rPr>
        <w:t xml:space="preserve"> 21.05.2019).</w:t>
      </w:r>
    </w:p>
  </w:footnote>
  <w:footnote w:id="189">
    <w:p w:rsidR="00FF262C" w:rsidRPr="00DA2689" w:rsidRDefault="00FF262C" w:rsidP="00DA2689">
      <w:pPr>
        <w:pStyle w:val="a8"/>
        <w:spacing w:after="140" w:line="288" w:lineRule="auto"/>
        <w:rPr>
          <w:color w:val="auto"/>
          <w:lang w:val="en-US"/>
        </w:rPr>
      </w:pPr>
      <w:r w:rsidRPr="00DA2689">
        <w:rPr>
          <w:rFonts w:ascii="Times New Roman" w:hAnsi="Times New Roman" w:cs="Times New Roman"/>
          <w:color w:val="auto"/>
          <w:sz w:val="20"/>
          <w:szCs w:val="20"/>
          <w:vertAlign w:val="superscript"/>
          <w:lang w:val="en-US"/>
        </w:rPr>
        <w:footnoteRef/>
      </w:r>
      <w:r w:rsidRPr="00DA2689">
        <w:rPr>
          <w:rFonts w:ascii="Times New Roman" w:hAnsi="Times New Roman" w:cs="Times New Roman"/>
          <w:color w:val="auto"/>
          <w:sz w:val="20"/>
          <w:szCs w:val="20"/>
          <w:lang w:val="en-US"/>
        </w:rPr>
        <w:t xml:space="preserve"> The Scottish Government / Brussels office, URL: </w:t>
      </w:r>
      <w:r w:rsidRPr="00DA2689">
        <w:rPr>
          <w:rStyle w:val="InternetLink"/>
          <w:rFonts w:ascii="Times New Roman" w:hAnsi="Times New Roman" w:cs="Times New Roman"/>
          <w:color w:val="auto"/>
          <w:sz w:val="20"/>
          <w:szCs w:val="20"/>
          <w:u w:val="none"/>
          <w:lang w:val="en-US"/>
        </w:rPr>
        <w:t xml:space="preserve">https://www.gov.scot/publications/brussels-office-contact-details/ </w:t>
      </w:r>
      <w:r w:rsidRPr="00DA2689">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DA2689">
        <w:rPr>
          <w:rFonts w:ascii="Times New Roman" w:hAnsi="Times New Roman" w:cs="Times New Roman"/>
          <w:color w:val="auto"/>
          <w:sz w:val="20"/>
          <w:szCs w:val="20"/>
          <w:lang w:val="en-US"/>
        </w:rPr>
        <w:t xml:space="preserve"> </w:t>
      </w:r>
      <w:r w:rsidRPr="00DA2689">
        <w:rPr>
          <w:rFonts w:ascii="Times New Roman" w:hAnsi="Times New Roman" w:cs="Times New Roman"/>
          <w:color w:val="auto"/>
          <w:sz w:val="20"/>
          <w:szCs w:val="20"/>
        </w:rPr>
        <w:t>обращения</w:t>
      </w:r>
      <w:r w:rsidRPr="00DA2689">
        <w:rPr>
          <w:rFonts w:ascii="Times New Roman" w:hAnsi="Times New Roman" w:cs="Times New Roman"/>
          <w:color w:val="auto"/>
          <w:sz w:val="20"/>
          <w:szCs w:val="20"/>
          <w:lang w:val="en-US"/>
        </w:rPr>
        <w:t xml:space="preserve"> 21.05.2019).</w:t>
      </w:r>
    </w:p>
  </w:footnote>
  <w:footnote w:id="190">
    <w:p w:rsidR="00FF262C" w:rsidRPr="00A13641" w:rsidRDefault="00FF262C" w:rsidP="00DA2689">
      <w:pPr>
        <w:pStyle w:val="a8"/>
        <w:spacing w:after="140" w:line="288" w:lineRule="auto"/>
        <w:rPr>
          <w:lang w:val="en-US"/>
        </w:rPr>
      </w:pPr>
      <w:r w:rsidRPr="00DA2689">
        <w:rPr>
          <w:rFonts w:ascii="Times New Roman" w:hAnsi="Times New Roman" w:cs="Times New Roman"/>
          <w:color w:val="auto"/>
          <w:sz w:val="20"/>
          <w:szCs w:val="20"/>
          <w:vertAlign w:val="superscript"/>
          <w:lang w:val="en-US"/>
        </w:rPr>
        <w:footnoteRef/>
      </w:r>
      <w:r w:rsidR="003D316C">
        <w:rPr>
          <w:rFonts w:ascii="Times New Roman" w:hAnsi="Times New Roman" w:cs="Times New Roman"/>
          <w:color w:val="auto"/>
          <w:sz w:val="20"/>
          <w:szCs w:val="20"/>
          <w:lang w:val="en-US"/>
        </w:rPr>
        <w:t xml:space="preserve"> Scotland Europa</w:t>
      </w:r>
      <w:r w:rsidRPr="00DA2689">
        <w:rPr>
          <w:rFonts w:ascii="Times New Roman" w:hAnsi="Times New Roman" w:cs="Times New Roman"/>
          <w:color w:val="auto"/>
          <w:sz w:val="20"/>
          <w:szCs w:val="20"/>
          <w:lang w:val="en-US"/>
        </w:rPr>
        <w:t xml:space="preserve"> / Networking Scotland in Europe, URL: </w:t>
      </w:r>
      <w:r w:rsidRPr="00DA2689">
        <w:rPr>
          <w:rStyle w:val="InternetLink"/>
          <w:rFonts w:ascii="Times New Roman" w:hAnsi="Times New Roman" w:cs="Times New Roman"/>
          <w:color w:val="auto"/>
          <w:sz w:val="20"/>
          <w:szCs w:val="20"/>
          <w:u w:val="none"/>
          <w:lang w:val="en-US"/>
        </w:rPr>
        <w:t xml:space="preserve">https://www.scotlandeuropa.com/about/ </w:t>
      </w:r>
      <w:r w:rsidRPr="00DA2689">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DA2689">
        <w:rPr>
          <w:rFonts w:ascii="Times New Roman" w:hAnsi="Times New Roman" w:cs="Times New Roman"/>
          <w:color w:val="auto"/>
          <w:sz w:val="20"/>
          <w:szCs w:val="20"/>
          <w:lang w:val="en-US"/>
        </w:rPr>
        <w:t xml:space="preserve"> </w:t>
      </w:r>
      <w:r w:rsidRPr="00DA2689">
        <w:rPr>
          <w:rFonts w:ascii="Times New Roman" w:hAnsi="Times New Roman" w:cs="Times New Roman"/>
          <w:color w:val="auto"/>
          <w:sz w:val="20"/>
          <w:szCs w:val="20"/>
        </w:rPr>
        <w:t>обращения</w:t>
      </w:r>
      <w:r w:rsidRPr="00DA2689">
        <w:rPr>
          <w:rFonts w:ascii="Times New Roman" w:hAnsi="Times New Roman" w:cs="Times New Roman"/>
          <w:color w:val="auto"/>
          <w:sz w:val="20"/>
          <w:szCs w:val="20"/>
          <w:lang w:val="en-US"/>
        </w:rPr>
        <w:t xml:space="preserve"> 21.05.2019).</w:t>
      </w:r>
    </w:p>
  </w:footnote>
  <w:footnote w:id="191">
    <w:p w:rsidR="00FF262C" w:rsidRPr="00AC128F" w:rsidRDefault="00FF262C" w:rsidP="00AC128F">
      <w:pPr>
        <w:pStyle w:val="a8"/>
        <w:spacing w:after="140" w:line="288" w:lineRule="auto"/>
        <w:rPr>
          <w:rFonts w:ascii="Times New Roman" w:hAnsi="Times New Roman" w:cs="Times New Roman"/>
          <w:color w:val="auto"/>
          <w:sz w:val="20"/>
          <w:szCs w:val="20"/>
          <w:lang w:val="en-US"/>
        </w:rPr>
      </w:pPr>
      <w:bookmarkStart w:id="35" w:name="_Hlk10192247"/>
      <w:r w:rsidRPr="00AC128F">
        <w:rPr>
          <w:rFonts w:ascii="Times New Roman" w:hAnsi="Times New Roman" w:cs="Times New Roman"/>
          <w:color w:val="auto"/>
          <w:sz w:val="20"/>
          <w:szCs w:val="20"/>
          <w:vertAlign w:val="superscript"/>
          <w:lang w:val="en-US"/>
        </w:rPr>
        <w:footnoteRef/>
      </w:r>
      <w:r w:rsidRPr="00AC128F">
        <w:rPr>
          <w:rFonts w:ascii="Times New Roman" w:hAnsi="Times New Roman" w:cs="Times New Roman"/>
          <w:color w:val="auto"/>
          <w:sz w:val="20"/>
          <w:szCs w:val="20"/>
          <w:lang w:val="en-US"/>
        </w:rPr>
        <w:t xml:space="preserve"> European Parliament / Parliamentary questions, 23 May 2005, E-0516/2005, URL: </w:t>
      </w:r>
      <w:bookmarkEnd w:id="35"/>
      <w:r w:rsidRPr="00AC128F">
        <w:rPr>
          <w:rStyle w:val="InternetLink"/>
          <w:rFonts w:ascii="Times New Roman" w:hAnsi="Times New Roman" w:cs="Times New Roman"/>
          <w:color w:val="auto"/>
          <w:sz w:val="20"/>
          <w:szCs w:val="20"/>
          <w:u w:val="none"/>
          <w:lang w:val="en-US"/>
        </w:rPr>
        <w:t>http://www.europarl.europa.eu/sides/getAllAnswers.do?reference=E-2005-0516&amp;language=EN</w:t>
      </w:r>
      <w:r w:rsidRPr="00AC128F">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AC128F">
        <w:rPr>
          <w:rFonts w:ascii="Times New Roman" w:hAnsi="Times New Roman" w:cs="Times New Roman"/>
          <w:color w:val="auto"/>
          <w:sz w:val="20"/>
          <w:szCs w:val="20"/>
          <w:lang w:val="en-US"/>
        </w:rPr>
        <w:t xml:space="preserve"> </w:t>
      </w:r>
      <w:r w:rsidRPr="00AC128F">
        <w:rPr>
          <w:rFonts w:ascii="Times New Roman" w:hAnsi="Times New Roman" w:cs="Times New Roman"/>
          <w:color w:val="auto"/>
          <w:sz w:val="20"/>
          <w:szCs w:val="20"/>
        </w:rPr>
        <w:t>обращения</w:t>
      </w:r>
      <w:r w:rsidRPr="00AC128F">
        <w:rPr>
          <w:rFonts w:ascii="Times New Roman" w:hAnsi="Times New Roman" w:cs="Times New Roman"/>
          <w:color w:val="auto"/>
          <w:sz w:val="20"/>
          <w:szCs w:val="20"/>
          <w:lang w:val="en-US"/>
        </w:rPr>
        <w:t xml:space="preserve"> 21.05.2019).</w:t>
      </w:r>
    </w:p>
  </w:footnote>
  <w:footnote w:id="192">
    <w:p w:rsidR="00FF262C" w:rsidRPr="00AC128F" w:rsidRDefault="00FF262C" w:rsidP="00AC128F">
      <w:pPr>
        <w:pStyle w:val="a9"/>
        <w:rPr>
          <w:rFonts w:ascii="Times New Roman" w:hAnsi="Times New Roman" w:cs="Times New Roman"/>
          <w:color w:val="auto"/>
          <w:sz w:val="20"/>
          <w:szCs w:val="20"/>
          <w:lang w:val="en-US"/>
        </w:rPr>
      </w:pPr>
      <w:r w:rsidRPr="00AC128F">
        <w:rPr>
          <w:rFonts w:ascii="Times New Roman" w:hAnsi="Times New Roman" w:cs="Times New Roman"/>
          <w:color w:val="auto"/>
          <w:sz w:val="20"/>
          <w:szCs w:val="20"/>
          <w:vertAlign w:val="superscript"/>
        </w:rPr>
        <w:footnoteRef/>
      </w:r>
      <w:r w:rsidRPr="00AC128F">
        <w:rPr>
          <w:rFonts w:ascii="Times New Roman" w:hAnsi="Times New Roman" w:cs="Times New Roman"/>
          <w:color w:val="auto"/>
          <w:sz w:val="20"/>
          <w:szCs w:val="20"/>
          <w:lang w:val="en-US"/>
        </w:rPr>
        <w:t xml:space="preserve"> BBC / Scottish independence: Alex Salmond rejects EU membership fears, URL: </w:t>
      </w:r>
      <w:r w:rsidRPr="00AC128F">
        <w:rPr>
          <w:rStyle w:val="InternetLink"/>
          <w:rFonts w:ascii="Times New Roman" w:hAnsi="Times New Roman" w:cs="Times New Roman"/>
          <w:color w:val="auto"/>
          <w:sz w:val="20"/>
          <w:szCs w:val="20"/>
          <w:u w:val="none"/>
          <w:lang w:val="en-US"/>
        </w:rPr>
        <w:t>https://www.bbc.com/news/uk-scotland-scotland-politics-25138254</w:t>
      </w:r>
      <w:r w:rsidRPr="00AC128F">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AC128F">
        <w:rPr>
          <w:rFonts w:ascii="Times New Roman" w:hAnsi="Times New Roman" w:cs="Times New Roman"/>
          <w:color w:val="auto"/>
          <w:sz w:val="20"/>
          <w:szCs w:val="20"/>
          <w:lang w:val="en-US"/>
        </w:rPr>
        <w:t xml:space="preserve"> </w:t>
      </w:r>
      <w:r w:rsidRPr="00AC128F">
        <w:rPr>
          <w:rFonts w:ascii="Times New Roman" w:hAnsi="Times New Roman" w:cs="Times New Roman"/>
          <w:color w:val="auto"/>
          <w:sz w:val="20"/>
          <w:szCs w:val="20"/>
        </w:rPr>
        <w:t>обращения</w:t>
      </w:r>
      <w:r w:rsidRPr="00AC128F">
        <w:rPr>
          <w:rFonts w:ascii="Times New Roman" w:hAnsi="Times New Roman" w:cs="Times New Roman"/>
          <w:color w:val="auto"/>
          <w:sz w:val="20"/>
          <w:szCs w:val="20"/>
          <w:lang w:val="en-US"/>
        </w:rPr>
        <w:t xml:space="preserve"> 26.05.2019).</w:t>
      </w:r>
    </w:p>
  </w:footnote>
  <w:footnote w:id="193">
    <w:p w:rsidR="00FF262C" w:rsidRPr="00AC128F" w:rsidRDefault="00FF262C" w:rsidP="00AC128F">
      <w:pPr>
        <w:pStyle w:val="a9"/>
        <w:rPr>
          <w:rFonts w:ascii="Times New Roman" w:hAnsi="Times New Roman" w:cs="Times New Roman"/>
          <w:sz w:val="20"/>
          <w:szCs w:val="20"/>
          <w:lang w:val="en-US"/>
        </w:rPr>
      </w:pPr>
      <w:r w:rsidRPr="00AC128F">
        <w:rPr>
          <w:rFonts w:ascii="Times New Roman" w:hAnsi="Times New Roman" w:cs="Times New Roman"/>
          <w:color w:val="auto"/>
          <w:sz w:val="20"/>
          <w:szCs w:val="20"/>
          <w:vertAlign w:val="superscript"/>
        </w:rPr>
        <w:footnoteRef/>
      </w:r>
      <w:r w:rsidRPr="00AC128F">
        <w:rPr>
          <w:rFonts w:ascii="Times New Roman" w:hAnsi="Times New Roman" w:cs="Times New Roman"/>
          <w:color w:val="auto"/>
          <w:sz w:val="20"/>
          <w:szCs w:val="20"/>
          <w:lang w:val="en-US"/>
        </w:rPr>
        <w:t xml:space="preserve"> BBC / Scottish independence: EC's Barroso says new states need 'apply to join EU' URL: </w:t>
      </w:r>
      <w:r w:rsidRPr="00AC128F">
        <w:rPr>
          <w:rStyle w:val="InternetLink"/>
          <w:rFonts w:ascii="Times New Roman" w:hAnsi="Times New Roman" w:cs="Times New Roman"/>
          <w:color w:val="auto"/>
          <w:sz w:val="20"/>
          <w:szCs w:val="20"/>
          <w:u w:val="none"/>
          <w:lang w:val="en-US"/>
        </w:rPr>
        <w:t>https://www.bbc.com/news/uk-scotland-scotland-politics-20664907</w:t>
      </w:r>
      <w:r w:rsidRPr="00AC128F">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дата</w:t>
      </w:r>
      <w:r w:rsidRPr="00AC128F">
        <w:rPr>
          <w:rFonts w:ascii="Times New Roman" w:hAnsi="Times New Roman" w:cs="Times New Roman"/>
          <w:color w:val="auto"/>
          <w:sz w:val="20"/>
          <w:szCs w:val="20"/>
          <w:lang w:val="en-US"/>
        </w:rPr>
        <w:t xml:space="preserve"> </w:t>
      </w:r>
      <w:r w:rsidRPr="00AC128F">
        <w:rPr>
          <w:rFonts w:ascii="Times New Roman" w:hAnsi="Times New Roman" w:cs="Times New Roman"/>
          <w:color w:val="auto"/>
          <w:sz w:val="20"/>
          <w:szCs w:val="20"/>
        </w:rPr>
        <w:t>обращения</w:t>
      </w:r>
      <w:r w:rsidRPr="00AC128F">
        <w:rPr>
          <w:rFonts w:ascii="Times New Roman" w:hAnsi="Times New Roman" w:cs="Times New Roman"/>
          <w:color w:val="auto"/>
          <w:sz w:val="20"/>
          <w:szCs w:val="20"/>
          <w:lang w:val="en-US"/>
        </w:rPr>
        <w:t xml:space="preserve"> 26.05.2019).</w:t>
      </w:r>
    </w:p>
  </w:footnote>
  <w:footnote w:id="194">
    <w:p w:rsidR="00FF262C" w:rsidRPr="00AC128F" w:rsidRDefault="00FF262C" w:rsidP="00AC128F">
      <w:pPr>
        <w:pStyle w:val="a8"/>
        <w:spacing w:after="140" w:line="288" w:lineRule="auto"/>
        <w:rPr>
          <w:lang w:val="en-US"/>
        </w:rPr>
      </w:pPr>
      <w:r w:rsidRPr="00AC128F">
        <w:rPr>
          <w:rStyle w:val="a3"/>
          <w:rFonts w:ascii="Times New Roman" w:hAnsi="Times New Roman" w:cs="Times New Roman"/>
          <w:sz w:val="20"/>
          <w:szCs w:val="20"/>
        </w:rPr>
        <w:footnoteRef/>
      </w:r>
      <w:r w:rsidRPr="00AC128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AC128F">
        <w:rPr>
          <w:rFonts w:ascii="Times New Roman" w:hAnsi="Times New Roman" w:cs="Times New Roman"/>
          <w:sz w:val="20"/>
          <w:szCs w:val="20"/>
          <w:lang w:val="en-US"/>
        </w:rPr>
        <w:t>European Futures / T. Lock A European Future for Scotland</w:t>
      </w:r>
      <w:proofErr w:type="gramStart"/>
      <w:r w:rsidRPr="00AC128F">
        <w:rPr>
          <w:rFonts w:ascii="Times New Roman" w:hAnsi="Times New Roman" w:cs="Times New Roman"/>
          <w:sz w:val="20"/>
          <w:szCs w:val="20"/>
          <w:lang w:val="en-US"/>
        </w:rPr>
        <w:t>?,</w:t>
      </w:r>
      <w:proofErr w:type="gramEnd"/>
      <w:r w:rsidRPr="00AC128F">
        <w:rPr>
          <w:rFonts w:ascii="Times New Roman" w:hAnsi="Times New Roman" w:cs="Times New Roman"/>
          <w:sz w:val="20"/>
          <w:szCs w:val="20"/>
          <w:lang w:val="en-US"/>
        </w:rPr>
        <w:t xml:space="preserve"> URL: https://www.europeanfutures.ed.ac.uk/article-3564 (</w:t>
      </w:r>
      <w:r>
        <w:rPr>
          <w:rFonts w:ascii="Times New Roman" w:hAnsi="Times New Roman" w:cs="Times New Roman"/>
          <w:sz w:val="20"/>
          <w:szCs w:val="20"/>
        </w:rPr>
        <w:t>дата</w:t>
      </w:r>
      <w:r w:rsidRPr="00AC128F">
        <w:rPr>
          <w:rFonts w:ascii="Times New Roman" w:hAnsi="Times New Roman" w:cs="Times New Roman"/>
          <w:sz w:val="20"/>
          <w:szCs w:val="20"/>
          <w:lang w:val="en-US"/>
        </w:rPr>
        <w:t xml:space="preserve"> </w:t>
      </w:r>
      <w:r w:rsidRPr="00AC128F">
        <w:rPr>
          <w:rFonts w:ascii="Times New Roman" w:hAnsi="Times New Roman" w:cs="Times New Roman"/>
          <w:sz w:val="20"/>
          <w:szCs w:val="20"/>
        </w:rPr>
        <w:t>обращения</w:t>
      </w:r>
      <w:r w:rsidRPr="00AC128F">
        <w:rPr>
          <w:rFonts w:ascii="Times New Roman" w:hAnsi="Times New Roman" w:cs="Times New Roman"/>
          <w:sz w:val="20"/>
          <w:szCs w:val="20"/>
          <w:lang w:val="en-US"/>
        </w:rPr>
        <w:t xml:space="preserve"> 26.05.2019).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52DB"/>
    <w:multiLevelType w:val="multilevel"/>
    <w:tmpl w:val="C32C22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614B99"/>
    <w:multiLevelType w:val="multilevel"/>
    <w:tmpl w:val="F2FE9414"/>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55270961"/>
    <w:multiLevelType w:val="multilevel"/>
    <w:tmpl w:val="2216EF92"/>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EB792D"/>
    <w:multiLevelType w:val="multilevel"/>
    <w:tmpl w:val="1D1033AA"/>
    <w:lvl w:ilvl="0">
      <w:start w:val="1"/>
      <w:numFmt w:val="bullet"/>
      <w:lvlText w:val=""/>
      <w:lvlJc w:val="left"/>
      <w:pPr>
        <w:ind w:left="720" w:hanging="360"/>
      </w:pPr>
      <w:rPr>
        <w:rFonts w:ascii="Symbol" w:hAnsi="Symbol" w:cs="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40"/>
    <w:rsid w:val="00006510"/>
    <w:rsid w:val="0000714E"/>
    <w:rsid w:val="00007375"/>
    <w:rsid w:val="000163F8"/>
    <w:rsid w:val="00063B98"/>
    <w:rsid w:val="00067F35"/>
    <w:rsid w:val="000954A4"/>
    <w:rsid w:val="000A6507"/>
    <w:rsid w:val="000D442E"/>
    <w:rsid w:val="000E200C"/>
    <w:rsid w:val="000F4B59"/>
    <w:rsid w:val="000F5A99"/>
    <w:rsid w:val="001116D5"/>
    <w:rsid w:val="001131FA"/>
    <w:rsid w:val="00123E7B"/>
    <w:rsid w:val="001440D6"/>
    <w:rsid w:val="00150A5F"/>
    <w:rsid w:val="00166025"/>
    <w:rsid w:val="00172936"/>
    <w:rsid w:val="00216E88"/>
    <w:rsid w:val="00216EFB"/>
    <w:rsid w:val="00222DED"/>
    <w:rsid w:val="0024186A"/>
    <w:rsid w:val="00256305"/>
    <w:rsid w:val="00262ED1"/>
    <w:rsid w:val="00263AD9"/>
    <w:rsid w:val="00264449"/>
    <w:rsid w:val="00276E92"/>
    <w:rsid w:val="002903FC"/>
    <w:rsid w:val="002A05AD"/>
    <w:rsid w:val="002A3717"/>
    <w:rsid w:val="002A7FC3"/>
    <w:rsid w:val="002B197D"/>
    <w:rsid w:val="002B4C57"/>
    <w:rsid w:val="002E1DEA"/>
    <w:rsid w:val="00301E5B"/>
    <w:rsid w:val="00336D12"/>
    <w:rsid w:val="00340B26"/>
    <w:rsid w:val="00360C69"/>
    <w:rsid w:val="00376796"/>
    <w:rsid w:val="00385C7B"/>
    <w:rsid w:val="003D19EE"/>
    <w:rsid w:val="003D316C"/>
    <w:rsid w:val="003D6DDC"/>
    <w:rsid w:val="003E5A46"/>
    <w:rsid w:val="00404305"/>
    <w:rsid w:val="00434959"/>
    <w:rsid w:val="0046145F"/>
    <w:rsid w:val="004A4734"/>
    <w:rsid w:val="004B5FBD"/>
    <w:rsid w:val="004C1553"/>
    <w:rsid w:val="005238DB"/>
    <w:rsid w:val="005327DE"/>
    <w:rsid w:val="005547C8"/>
    <w:rsid w:val="005611F4"/>
    <w:rsid w:val="00567435"/>
    <w:rsid w:val="00576CFD"/>
    <w:rsid w:val="0058335B"/>
    <w:rsid w:val="005912C9"/>
    <w:rsid w:val="005A3A4E"/>
    <w:rsid w:val="005A5781"/>
    <w:rsid w:val="005C42B2"/>
    <w:rsid w:val="005D6158"/>
    <w:rsid w:val="005E3A8F"/>
    <w:rsid w:val="005F0C62"/>
    <w:rsid w:val="00614A43"/>
    <w:rsid w:val="00625961"/>
    <w:rsid w:val="00635D73"/>
    <w:rsid w:val="00654A49"/>
    <w:rsid w:val="00661DD1"/>
    <w:rsid w:val="00674673"/>
    <w:rsid w:val="00680396"/>
    <w:rsid w:val="00692A01"/>
    <w:rsid w:val="006A3150"/>
    <w:rsid w:val="006B60F6"/>
    <w:rsid w:val="00730764"/>
    <w:rsid w:val="00740429"/>
    <w:rsid w:val="007467A4"/>
    <w:rsid w:val="0076546F"/>
    <w:rsid w:val="00793AF7"/>
    <w:rsid w:val="007B0830"/>
    <w:rsid w:val="00806347"/>
    <w:rsid w:val="00841A0A"/>
    <w:rsid w:val="00874ED8"/>
    <w:rsid w:val="008A016E"/>
    <w:rsid w:val="008A7E91"/>
    <w:rsid w:val="008E2337"/>
    <w:rsid w:val="008F223F"/>
    <w:rsid w:val="0090271C"/>
    <w:rsid w:val="00910DC6"/>
    <w:rsid w:val="00923200"/>
    <w:rsid w:val="009249B6"/>
    <w:rsid w:val="00976AB4"/>
    <w:rsid w:val="009A700C"/>
    <w:rsid w:val="009D2BE2"/>
    <w:rsid w:val="00A01D6F"/>
    <w:rsid w:val="00A1133D"/>
    <w:rsid w:val="00A13641"/>
    <w:rsid w:val="00A16A92"/>
    <w:rsid w:val="00A2694D"/>
    <w:rsid w:val="00A31095"/>
    <w:rsid w:val="00A3523A"/>
    <w:rsid w:val="00A61499"/>
    <w:rsid w:val="00A66836"/>
    <w:rsid w:val="00A72B6D"/>
    <w:rsid w:val="00A82F08"/>
    <w:rsid w:val="00AC128F"/>
    <w:rsid w:val="00AD44BA"/>
    <w:rsid w:val="00AE17DC"/>
    <w:rsid w:val="00AE4920"/>
    <w:rsid w:val="00AF155E"/>
    <w:rsid w:val="00AF694A"/>
    <w:rsid w:val="00B267D7"/>
    <w:rsid w:val="00B34B86"/>
    <w:rsid w:val="00B42FBD"/>
    <w:rsid w:val="00B850C0"/>
    <w:rsid w:val="00B90E2D"/>
    <w:rsid w:val="00BF5760"/>
    <w:rsid w:val="00C050B1"/>
    <w:rsid w:val="00C07E5B"/>
    <w:rsid w:val="00C10C8F"/>
    <w:rsid w:val="00C263F1"/>
    <w:rsid w:val="00C56290"/>
    <w:rsid w:val="00C726DA"/>
    <w:rsid w:val="00C817C9"/>
    <w:rsid w:val="00C8342D"/>
    <w:rsid w:val="00C91718"/>
    <w:rsid w:val="00CB7717"/>
    <w:rsid w:val="00CD1AA9"/>
    <w:rsid w:val="00D161D2"/>
    <w:rsid w:val="00D207E9"/>
    <w:rsid w:val="00DA2689"/>
    <w:rsid w:val="00DD04D2"/>
    <w:rsid w:val="00DD652F"/>
    <w:rsid w:val="00DF61FE"/>
    <w:rsid w:val="00E10879"/>
    <w:rsid w:val="00E560F0"/>
    <w:rsid w:val="00E612A6"/>
    <w:rsid w:val="00E63B55"/>
    <w:rsid w:val="00EC5758"/>
    <w:rsid w:val="00ED4B9B"/>
    <w:rsid w:val="00EF60D6"/>
    <w:rsid w:val="00F21CEB"/>
    <w:rsid w:val="00F2570E"/>
    <w:rsid w:val="00F2763E"/>
    <w:rsid w:val="00F31E6B"/>
    <w:rsid w:val="00F34340"/>
    <w:rsid w:val="00F73E02"/>
    <w:rsid w:val="00F742D6"/>
    <w:rsid w:val="00F858B3"/>
    <w:rsid w:val="00FB3C89"/>
    <w:rsid w:val="00FD0493"/>
    <w:rsid w:val="00FE5A6D"/>
    <w:rsid w:val="00FE5ADC"/>
    <w:rsid w:val="00FF262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B4E75"/>
  <w15:docId w15:val="{754D3C76-2913-4357-B8AE-6A4B99A1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1">
    <w:name w:val="heading 1"/>
    <w:basedOn w:val="Heading"/>
    <w:qFormat/>
    <w:pPr>
      <w:outlineLvl w:val="0"/>
    </w:pPr>
    <w:rPr>
      <w:rFonts w:ascii="Liberation Serif" w:hAnsi="Liberation Serif"/>
      <w:b/>
      <w:bCs/>
      <w:sz w:val="48"/>
      <w:szCs w:val="48"/>
    </w:rPr>
  </w:style>
  <w:style w:type="paragraph" w:styleId="2">
    <w:name w:val="heading 2"/>
    <w:basedOn w:val="Heading"/>
    <w:qFormat/>
    <w:rsid w:val="00976AB4"/>
    <w:pPr>
      <w:numPr>
        <w:ilvl w:val="1"/>
        <w:numId w:val="1"/>
      </w:numPr>
      <w:spacing w:before="0" w:line="360" w:lineRule="auto"/>
      <w:ind w:firstLine="709"/>
      <w:outlineLvl w:val="1"/>
    </w:pPr>
    <w:rPr>
      <w:rFonts w:ascii="Times New Roman" w:hAnsi="Times New Roman"/>
      <w:b/>
      <w:bCs/>
      <w:szCs w:val="36"/>
    </w:rPr>
  </w:style>
  <w:style w:type="paragraph" w:styleId="5">
    <w:name w:val="heading 5"/>
    <w:basedOn w:val="a"/>
    <w:next w:val="a"/>
    <w:link w:val="50"/>
    <w:uiPriority w:val="9"/>
    <w:semiHidden/>
    <w:unhideWhenUsed/>
    <w:qFormat/>
    <w:rsid w:val="00AC128F"/>
    <w:pPr>
      <w:keepNext/>
      <w:keepLines/>
      <w:spacing w:before="40"/>
      <w:outlineLvl w:val="4"/>
    </w:pPr>
    <w:rPr>
      <w:rFonts w:asciiTheme="majorHAnsi" w:eastAsiaTheme="majorEastAsia" w:hAnsiTheme="majorHAnsi" w:cs="Mangal"/>
      <w:color w:val="2F5496" w:themeColor="accent1" w:themeShade="BF"/>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styleId="a3">
    <w:name w:val="footnote reference"/>
    <w:qFormat/>
    <w:rPr>
      <w:vertAlign w:val="superscript"/>
    </w:rPr>
  </w:style>
  <w:style w:type="character" w:customStyle="1" w:styleId="InternetLink">
    <w:name w:val="Internet Link"/>
    <w:basedOn w:val="a0"/>
    <w:uiPriority w:val="99"/>
    <w:unhideWhenUsed/>
    <w:rsid w:val="00F11A00"/>
    <w:rPr>
      <w:color w:val="0563C1" w:themeColor="hyperlink"/>
      <w:u w:val="single"/>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
    <w:name w:val="ListLabel 1"/>
    <w:qFormat/>
    <w:rPr>
      <w:rFonts w:ascii="Times New Roman" w:hAnsi="Times New Roman" w:cs="Symbol"/>
      <w:b w:val="0"/>
      <w:sz w:val="28"/>
    </w:rPr>
  </w:style>
  <w:style w:type="character" w:customStyle="1" w:styleId="ListLabel2">
    <w:name w:val="ListLabel 2"/>
    <w:qFormat/>
    <w:rPr>
      <w:rFonts w:ascii="Times New Roman" w:hAnsi="Times New Roman" w:cs="Symbol"/>
      <w:b w:val="0"/>
      <w:sz w:val="28"/>
    </w:rPr>
  </w:style>
  <w:style w:type="character" w:customStyle="1" w:styleId="VisitedInternetLink">
    <w:name w:val="Visited Internet Link"/>
    <w:rPr>
      <w:color w:val="800000"/>
      <w:u w:val="single"/>
    </w:rPr>
  </w:style>
  <w:style w:type="character" w:customStyle="1" w:styleId="ListLabel3">
    <w:name w:val="ListLabel 3"/>
    <w:qFormat/>
    <w:rPr>
      <w:rFonts w:ascii="Times New Roman" w:hAnsi="Times New Roman" w:cs="Symbol"/>
      <w:b w:val="0"/>
      <w:sz w:val="28"/>
    </w:rPr>
  </w:style>
  <w:style w:type="character" w:customStyle="1" w:styleId="ListLabel4">
    <w:name w:val="ListLabel 4"/>
    <w:qFormat/>
    <w:rPr>
      <w:rFonts w:ascii="Times New Roman" w:hAnsi="Times New Roman" w:cs="Symbol"/>
      <w:b w:val="0"/>
      <w:sz w:val="28"/>
    </w:rPr>
  </w:style>
  <w:style w:type="character" w:customStyle="1" w:styleId="ListLabel5">
    <w:name w:val="ListLabel 5"/>
    <w:qFormat/>
    <w:rPr>
      <w:rFonts w:ascii="Times New Roman" w:hAnsi="Times New Roman" w:cs="Symbol"/>
      <w:b w:val="0"/>
      <w:sz w:val="28"/>
    </w:rPr>
  </w:style>
  <w:style w:type="character" w:customStyle="1" w:styleId="Heading0">
    <w:name w:val="Heading Знак"/>
    <w:basedOn w:val="a0"/>
    <w:qFormat/>
    <w:rPr>
      <w:rFonts w:ascii="Liberation Sans" w:hAnsi="Liberation Sans"/>
      <w:color w:val="00000A"/>
      <w:sz w:val="28"/>
      <w:szCs w:val="28"/>
    </w:rPr>
  </w:style>
  <w:style w:type="character" w:customStyle="1" w:styleId="10">
    <w:name w:val="Заголовок 1 Знак"/>
    <w:basedOn w:val="Heading0"/>
    <w:qFormat/>
    <w:rPr>
      <w:rFonts w:ascii="Liberation Sans" w:hAnsi="Liberation Sans"/>
      <w:b/>
      <w:bCs/>
      <w:color w:val="00000A"/>
      <w:sz w:val="48"/>
      <w:szCs w:val="48"/>
    </w:rPr>
  </w:style>
  <w:style w:type="character" w:customStyle="1" w:styleId="11">
    <w:name w:val="Стиль1 Знак"/>
    <w:basedOn w:val="10"/>
    <w:qFormat/>
    <w:rPr>
      <w:rFonts w:ascii="Times New Roman" w:hAnsi="Times New Roman" w:cs="Times New Roman"/>
      <w:b/>
      <w:bCs/>
      <w:color w:val="00000A"/>
      <w:sz w:val="28"/>
      <w:szCs w:val="28"/>
    </w:rPr>
  </w:style>
  <w:style w:type="character" w:customStyle="1" w:styleId="ListLabel6">
    <w:name w:val="ListLabel 6"/>
    <w:qFormat/>
    <w:rPr>
      <w:rFonts w:ascii="Times New Roman" w:hAnsi="Times New Roman" w:cs="Symbol"/>
      <w:b w:val="0"/>
      <w:sz w:val="28"/>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IndexLink">
    <w:name w:val="Index Link"/>
    <w:qFormat/>
  </w:style>
  <w:style w:type="character" w:customStyle="1" w:styleId="a4">
    <w:name w:val="Верхний колонтитул Знак"/>
    <w:basedOn w:val="a0"/>
    <w:qFormat/>
    <w:rPr>
      <w:rFonts w:cs="Mangal"/>
      <w:color w:val="00000A"/>
      <w:sz w:val="24"/>
      <w:szCs w:val="21"/>
    </w:rPr>
  </w:style>
  <w:style w:type="character" w:customStyle="1" w:styleId="a5">
    <w:name w:val="Нижний колонтитул Знак"/>
    <w:basedOn w:val="a0"/>
    <w:qFormat/>
    <w:rPr>
      <w:rFonts w:cs="Mangal"/>
      <w:color w:val="00000A"/>
      <w:sz w:val="24"/>
      <w:szCs w:val="21"/>
    </w:rPr>
  </w:style>
  <w:style w:type="character" w:customStyle="1" w:styleId="ListLabel10">
    <w:name w:val="ListLabel 10"/>
    <w:qFormat/>
    <w:rPr>
      <w:rFonts w:ascii="Times New Roman" w:hAnsi="Times New Roman" w:cs="Symbol"/>
      <w:b w:val="0"/>
      <w:sz w:val="28"/>
    </w:rPr>
  </w:style>
  <w:style w:type="character" w:customStyle="1" w:styleId="ListLabel11">
    <w:name w:val="ListLabel 11"/>
    <w:qFormat/>
    <w:rPr>
      <w:rFonts w:ascii="Times New Roman" w:hAnsi="Times New Roman" w:cs="Symbol"/>
      <w:sz w:val="2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2Char">
    <w:name w:val="Стиль2 Char"/>
    <w:basedOn w:val="11"/>
    <w:qFormat/>
    <w:rPr>
      <w:rFonts w:ascii="Times New Roman" w:hAnsi="Times New Roman" w:cs="Times New Roman"/>
      <w:b/>
      <w:bCs/>
      <w:color w:val="00000A"/>
      <w:sz w:val="28"/>
      <w:szCs w:val="28"/>
    </w:rPr>
  </w:style>
  <w:style w:type="character" w:customStyle="1" w:styleId="UnresolvedMention">
    <w:name w:val="Unresolved Mention"/>
    <w:basedOn w:val="a0"/>
    <w:qFormat/>
    <w:rPr>
      <w:color w:val="808080"/>
      <w:highlight w:val="white"/>
    </w:rPr>
  </w:style>
  <w:style w:type="character" w:styleId="a6">
    <w:name w:val="FollowedHyperlink"/>
    <w:basedOn w:val="a0"/>
    <w:qFormat/>
    <w:rPr>
      <w:color w:val="954F72"/>
      <w:u w:val="single"/>
    </w:rPr>
  </w:style>
  <w:style w:type="character" w:customStyle="1" w:styleId="BodyTextChar">
    <w:name w:val="Body Text Char"/>
    <w:basedOn w:val="a0"/>
    <w:qFormat/>
    <w:rPr>
      <w:color w:val="00000A"/>
      <w:sz w:val="24"/>
    </w:rPr>
  </w:style>
  <w:style w:type="character" w:customStyle="1" w:styleId="ListLabel20">
    <w:name w:val="ListLabel 20"/>
    <w:qFormat/>
    <w:rPr>
      <w:rFonts w:cs="Symbol"/>
      <w:b w:val="0"/>
      <w:sz w:val="28"/>
    </w:rPr>
  </w:style>
  <w:style w:type="character" w:customStyle="1" w:styleId="ListLabel21">
    <w:name w:val="ListLabel 21"/>
    <w:qFormat/>
    <w:rPr>
      <w:rFonts w:cs="Symbol"/>
      <w:sz w:val="28"/>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Times New Roman" w:hAnsi="Times New Roman" w:cs="Symbol"/>
      <w:b w:val="0"/>
      <w:sz w:val="28"/>
    </w:rPr>
  </w:style>
  <w:style w:type="character" w:customStyle="1" w:styleId="ListLabel31">
    <w:name w:val="ListLabel 31"/>
    <w:qFormat/>
    <w:rPr>
      <w:rFonts w:ascii="Times New Roman" w:hAnsi="Times New Roman" w:cs="Symbol"/>
      <w:sz w:val="28"/>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a7">
    <w:name w:val="Текст сноски Знак"/>
    <w:basedOn w:val="a0"/>
    <w:link w:val="a8"/>
    <w:qFormat/>
    <w:rsid w:val="003A08A0"/>
    <w:rPr>
      <w:color w:val="00000A"/>
      <w:sz w:val="24"/>
    </w:rPr>
  </w:style>
  <w:style w:type="character" w:customStyle="1" w:styleId="ListLabel40">
    <w:name w:val="ListLabel 40"/>
    <w:qFormat/>
    <w:rPr>
      <w:rFonts w:ascii="Times New Roman" w:hAnsi="Times New Roman" w:cs="Symbol"/>
      <w:b w:val="0"/>
      <w:sz w:val="28"/>
    </w:rPr>
  </w:style>
  <w:style w:type="character" w:customStyle="1" w:styleId="ListLabel41">
    <w:name w:val="ListLabel 41"/>
    <w:qFormat/>
    <w:rPr>
      <w:rFonts w:ascii="Times New Roman" w:hAnsi="Times New Roman" w:cs="Symbol"/>
      <w:sz w:val="28"/>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paragraph" w:customStyle="1" w:styleId="Heading">
    <w:name w:val="Heading"/>
    <w:basedOn w:val="a"/>
    <w:next w:val="a9"/>
    <w:qFormat/>
    <w:pPr>
      <w:keepNext/>
      <w:spacing w:before="240" w:after="120"/>
    </w:pPr>
    <w:rPr>
      <w:rFonts w:ascii="Liberation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footnote text"/>
    <w:basedOn w:val="a"/>
    <w:link w:val="a7"/>
  </w:style>
  <w:style w:type="paragraph" w:customStyle="1" w:styleId="ac">
    <w:name w:val="Сноска"/>
    <w:qFormat/>
    <w:pPr>
      <w:widowControl w:val="0"/>
      <w:suppressAutoHyphens/>
    </w:pPr>
    <w:rPr>
      <w:rFonts w:ascii="Times New Roman" w:eastAsia="Times New Roman" w:hAnsi="Times New Roman" w:cs="Times New Roman"/>
      <w:color w:val="00000A"/>
      <w:sz w:val="24"/>
      <w:lang w:bidi="ar-SA"/>
    </w:rPr>
  </w:style>
  <w:style w:type="paragraph" w:customStyle="1" w:styleId="EndnoteSymbol">
    <w:name w:val="Endnote Symbol"/>
    <w:basedOn w:val="a"/>
    <w:qFormat/>
    <w:pPr>
      <w:suppressLineNumbers/>
      <w:ind w:left="339" w:hanging="339"/>
    </w:pPr>
    <w:rPr>
      <w:sz w:val="20"/>
      <w:szCs w:val="20"/>
    </w:rPr>
  </w:style>
  <w:style w:type="paragraph" w:customStyle="1" w:styleId="ad">
    <w:name w:val="Текстовый блок"/>
    <w:qFormat/>
    <w:pPr>
      <w:suppressAutoHyphens/>
    </w:pPr>
    <w:rPr>
      <w:rFonts w:ascii="Helvetica" w:hAnsi="Helvetica"/>
      <w:color w:val="000000"/>
      <w:sz w:val="24"/>
    </w:rPr>
  </w:style>
  <w:style w:type="paragraph" w:styleId="ae">
    <w:name w:val="List Paragraph"/>
    <w:basedOn w:val="a"/>
    <w:qFormat/>
    <w:pPr>
      <w:ind w:left="720"/>
      <w:contextualSpacing/>
    </w:pPr>
    <w:rPr>
      <w:rFonts w:cs="Mangal"/>
      <w:szCs w:val="21"/>
    </w:rPr>
  </w:style>
  <w:style w:type="paragraph" w:styleId="af">
    <w:name w:val="TOC Heading"/>
    <w:basedOn w:val="1"/>
    <w:qFormat/>
    <w:pPr>
      <w:keepLines/>
      <w:spacing w:after="0" w:line="259" w:lineRule="auto"/>
    </w:pPr>
    <w:rPr>
      <w:rFonts w:ascii="Calibri Light" w:hAnsi="Calibri Light"/>
      <w:b w:val="0"/>
      <w:bCs w:val="0"/>
      <w:color w:val="2E74B5"/>
      <w:kern w:val="0"/>
      <w:sz w:val="32"/>
      <w:szCs w:val="32"/>
      <w:lang w:val="en-US" w:eastAsia="en-US" w:bidi="ar-SA"/>
    </w:rPr>
  </w:style>
  <w:style w:type="paragraph" w:styleId="12">
    <w:name w:val="toc 1"/>
    <w:basedOn w:val="a"/>
    <w:autoRedefine/>
    <w:uiPriority w:val="39"/>
    <w:rsid w:val="0000714E"/>
    <w:pPr>
      <w:tabs>
        <w:tab w:val="right" w:leader="dot" w:pos="9344"/>
      </w:tabs>
      <w:spacing w:after="100"/>
    </w:pPr>
    <w:rPr>
      <w:rFonts w:ascii="Times New Roman" w:hAnsi="Times New Roman" w:cs="Times New Roman"/>
      <w:b/>
      <w:sz w:val="28"/>
      <w:szCs w:val="28"/>
    </w:rPr>
  </w:style>
  <w:style w:type="paragraph" w:customStyle="1" w:styleId="13">
    <w:name w:val="Стиль1"/>
    <w:basedOn w:val="1"/>
    <w:qFormat/>
    <w:pPr>
      <w:spacing w:line="360" w:lineRule="auto"/>
      <w:ind w:firstLine="709"/>
      <w:jc w:val="both"/>
    </w:pPr>
    <w:rPr>
      <w:rFonts w:ascii="Times New Roman" w:hAnsi="Times New Roman" w:cs="Times New Roman"/>
      <w:sz w:val="28"/>
      <w:szCs w:val="28"/>
    </w:rPr>
  </w:style>
  <w:style w:type="paragraph" w:styleId="af0">
    <w:name w:val="header"/>
    <w:basedOn w:val="a"/>
    <w:pPr>
      <w:tabs>
        <w:tab w:val="center" w:pos="4844"/>
        <w:tab w:val="right" w:pos="9689"/>
      </w:tabs>
    </w:pPr>
    <w:rPr>
      <w:rFonts w:cs="Mangal"/>
      <w:szCs w:val="21"/>
    </w:rPr>
  </w:style>
  <w:style w:type="paragraph" w:styleId="af1">
    <w:name w:val="footer"/>
    <w:basedOn w:val="a"/>
    <w:pPr>
      <w:tabs>
        <w:tab w:val="center" w:pos="4844"/>
        <w:tab w:val="right" w:pos="9689"/>
      </w:tabs>
    </w:pPr>
    <w:rPr>
      <w:rFonts w:cs="Mangal"/>
      <w:szCs w:val="21"/>
    </w:rPr>
  </w:style>
  <w:style w:type="paragraph" w:customStyle="1" w:styleId="20">
    <w:name w:val="Стиль2"/>
    <w:basedOn w:val="13"/>
    <w:qFormat/>
  </w:style>
  <w:style w:type="paragraph" w:styleId="21">
    <w:name w:val="toc 2"/>
    <w:basedOn w:val="a"/>
    <w:next w:val="a"/>
    <w:autoRedefine/>
    <w:uiPriority w:val="39"/>
    <w:pPr>
      <w:spacing w:after="100"/>
      <w:ind w:left="240"/>
    </w:pPr>
    <w:rPr>
      <w:rFonts w:cs="Mangal"/>
      <w:szCs w:val="21"/>
    </w:rPr>
  </w:style>
  <w:style w:type="paragraph" w:styleId="8">
    <w:name w:val="toc 8"/>
    <w:basedOn w:val="a"/>
    <w:next w:val="a"/>
    <w:autoRedefine/>
    <w:pPr>
      <w:spacing w:after="100"/>
      <w:ind w:left="1680"/>
    </w:pPr>
    <w:rPr>
      <w:rFonts w:cs="Mangal"/>
      <w:szCs w:val="21"/>
    </w:rPr>
  </w:style>
  <w:style w:type="character" w:styleId="af2">
    <w:name w:val="Hyperlink"/>
    <w:basedOn w:val="a0"/>
    <w:uiPriority w:val="99"/>
    <w:unhideWhenUsed/>
    <w:rsid w:val="00A13641"/>
    <w:rPr>
      <w:color w:val="0563C1" w:themeColor="hyperlink"/>
      <w:u w:val="single"/>
    </w:rPr>
  </w:style>
  <w:style w:type="character" w:customStyle="1" w:styleId="50">
    <w:name w:val="Заголовок 5 Знак"/>
    <w:basedOn w:val="a0"/>
    <w:link w:val="5"/>
    <w:uiPriority w:val="9"/>
    <w:semiHidden/>
    <w:rsid w:val="00AC128F"/>
    <w:rPr>
      <w:rFonts w:asciiTheme="majorHAnsi" w:eastAsiaTheme="majorEastAsia" w:hAnsiTheme="majorHAnsi" w:cs="Mangal"/>
      <w:color w:val="2F5496" w:themeColor="accent1" w:themeShade="BF"/>
      <w:sz w:val="24"/>
      <w:szCs w:val="21"/>
    </w:rPr>
  </w:style>
  <w:style w:type="character" w:customStyle="1" w:styleId="ListLabel50">
    <w:name w:val="ListLabel 50"/>
    <w:qFormat/>
    <w:rsid w:val="00C56290"/>
    <w:rPr>
      <w:rFonts w:ascii="Times New Roman" w:hAnsi="Times New Roman" w:cs="Symbol"/>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7398">
      <w:bodyDiv w:val="1"/>
      <w:marLeft w:val="0"/>
      <w:marRight w:val="0"/>
      <w:marTop w:val="0"/>
      <w:marBottom w:val="0"/>
      <w:divBdr>
        <w:top w:val="none" w:sz="0" w:space="0" w:color="auto"/>
        <w:left w:val="none" w:sz="0" w:space="0" w:color="auto"/>
        <w:bottom w:val="none" w:sz="0" w:space="0" w:color="auto"/>
        <w:right w:val="none" w:sz="0" w:space="0" w:color="auto"/>
      </w:divBdr>
    </w:div>
    <w:div w:id="2106876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briefings.files.parliament.uk/documents/CBP-7529/CBP-75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gional_policy/en/atlas/programmes/2007-2013/spain/operational-programme-basque-country" TargetMode="External"/><Relationship Id="rId1" Type="http://schemas.openxmlformats.org/officeDocument/2006/relationships/hyperlink" Target="https://www.coe.int/ru/web/congres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BF03-8B7F-4772-B7AA-00213396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17377</Words>
  <Characters>99054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Windows User</cp:lastModifiedBy>
  <cp:revision>5</cp:revision>
  <dcterms:created xsi:type="dcterms:W3CDTF">2019-06-03T05:48:00Z</dcterms:created>
  <dcterms:modified xsi:type="dcterms:W3CDTF">2019-06-03T05:51:00Z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