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44" w:rsidRDefault="00363344" w:rsidP="0066166C">
      <w:pPr>
        <w:spacing w:after="160" w:line="360" w:lineRule="auto"/>
        <w:jc w:val="center"/>
        <w:rPr>
          <w:rFonts w:ascii="Times New Roman" w:eastAsia="Times New Roman" w:hAnsi="Times New Roman" w:cs="Times New Roman"/>
          <w:caps/>
          <w:sz w:val="24"/>
          <w:szCs w:val="28"/>
        </w:rPr>
      </w:pPr>
      <w:r w:rsidRPr="00363344">
        <w:rPr>
          <w:rFonts w:ascii="Times New Roman" w:eastAsia="Times New Roman" w:hAnsi="Times New Roman" w:cs="Times New Roman"/>
          <w:caps/>
          <w:sz w:val="24"/>
          <w:szCs w:val="28"/>
        </w:rPr>
        <w:t>Санкт-Петербургский государственный университет</w:t>
      </w:r>
    </w:p>
    <w:p w:rsidR="00363344" w:rsidRDefault="00363344" w:rsidP="0066166C">
      <w:pPr>
        <w:spacing w:after="160" w:line="360" w:lineRule="auto"/>
        <w:jc w:val="center"/>
        <w:rPr>
          <w:rFonts w:ascii="Times New Roman" w:eastAsia="Times New Roman" w:hAnsi="Times New Roman" w:cs="Times New Roman"/>
          <w:caps/>
          <w:sz w:val="24"/>
          <w:szCs w:val="28"/>
        </w:rPr>
      </w:pPr>
    </w:p>
    <w:p w:rsidR="00C235FD" w:rsidRDefault="00C235FD" w:rsidP="0066166C">
      <w:pPr>
        <w:spacing w:after="160" w:line="360" w:lineRule="auto"/>
        <w:jc w:val="center"/>
        <w:rPr>
          <w:rFonts w:ascii="Times New Roman" w:eastAsia="Times New Roman" w:hAnsi="Times New Roman" w:cs="Times New Roman"/>
          <w:caps/>
          <w:sz w:val="24"/>
          <w:szCs w:val="28"/>
        </w:rPr>
      </w:pPr>
    </w:p>
    <w:p w:rsidR="00363344" w:rsidRPr="00363344" w:rsidRDefault="00363344" w:rsidP="0066166C">
      <w:pPr>
        <w:spacing w:after="160" w:line="360" w:lineRule="auto"/>
        <w:jc w:val="center"/>
        <w:rPr>
          <w:rFonts w:ascii="Times New Roman" w:eastAsia="Times New Roman" w:hAnsi="Times New Roman" w:cs="Times New Roman"/>
          <w:b/>
          <w:i/>
          <w:caps/>
          <w:sz w:val="24"/>
          <w:szCs w:val="28"/>
        </w:rPr>
      </w:pPr>
      <w:r w:rsidRPr="00363344">
        <w:rPr>
          <w:rFonts w:ascii="Times New Roman" w:eastAsia="Times New Roman" w:hAnsi="Times New Roman" w:cs="Times New Roman"/>
          <w:b/>
          <w:i/>
          <w:caps/>
          <w:sz w:val="24"/>
          <w:szCs w:val="28"/>
        </w:rPr>
        <w:t xml:space="preserve">РУБАНИК </w:t>
      </w:r>
      <w:r w:rsidRPr="00363344">
        <w:rPr>
          <w:rFonts w:ascii="Times New Roman" w:eastAsia="Times New Roman" w:hAnsi="Times New Roman" w:cs="Times New Roman"/>
          <w:b/>
          <w:i/>
          <w:sz w:val="24"/>
          <w:szCs w:val="28"/>
        </w:rPr>
        <w:t>Анастасия Владимировна</w:t>
      </w:r>
    </w:p>
    <w:p w:rsidR="00363344" w:rsidRPr="00363344" w:rsidRDefault="00363344" w:rsidP="0066166C">
      <w:pPr>
        <w:spacing w:after="160" w:line="360" w:lineRule="auto"/>
        <w:jc w:val="center"/>
        <w:rPr>
          <w:rFonts w:ascii="Times New Roman" w:eastAsia="Times New Roman" w:hAnsi="Times New Roman" w:cs="Times New Roman"/>
          <w:b/>
          <w:sz w:val="24"/>
          <w:szCs w:val="28"/>
        </w:rPr>
      </w:pPr>
      <w:r w:rsidRPr="00363344">
        <w:rPr>
          <w:rFonts w:ascii="Times New Roman" w:eastAsia="Times New Roman" w:hAnsi="Times New Roman" w:cs="Times New Roman"/>
          <w:b/>
          <w:sz w:val="24"/>
          <w:szCs w:val="28"/>
        </w:rPr>
        <w:t>Выпускная квалификационная работа</w:t>
      </w:r>
    </w:p>
    <w:p w:rsidR="00363344" w:rsidRPr="00363344" w:rsidRDefault="00363344" w:rsidP="0066166C">
      <w:pPr>
        <w:spacing w:after="160" w:line="360" w:lineRule="auto"/>
        <w:jc w:val="center"/>
        <w:rPr>
          <w:rFonts w:ascii="Times New Roman" w:eastAsia="Times New Roman" w:hAnsi="Times New Roman" w:cs="Times New Roman"/>
          <w:b/>
          <w:i/>
          <w:caps/>
          <w:sz w:val="24"/>
          <w:szCs w:val="28"/>
        </w:rPr>
      </w:pPr>
      <w:r w:rsidRPr="00363344">
        <w:rPr>
          <w:rFonts w:ascii="Times New Roman" w:eastAsia="Times New Roman" w:hAnsi="Times New Roman" w:cs="Times New Roman"/>
          <w:b/>
          <w:i/>
          <w:sz w:val="24"/>
          <w:szCs w:val="28"/>
        </w:rPr>
        <w:t>Проблемы и перспективы охраны всемирного культурного наследия России</w:t>
      </w:r>
    </w:p>
    <w:p w:rsidR="00363344" w:rsidRPr="00363344" w:rsidRDefault="00C235FD" w:rsidP="0066166C">
      <w:pPr>
        <w:spacing w:after="160" w:line="360" w:lineRule="auto"/>
        <w:jc w:val="center"/>
        <w:rPr>
          <w:rFonts w:ascii="Times New Roman" w:eastAsia="Times New Roman" w:hAnsi="Times New Roman" w:cs="Times New Roman"/>
          <w:b/>
          <w:i/>
          <w:caps/>
          <w:sz w:val="24"/>
          <w:szCs w:val="28"/>
        </w:rPr>
      </w:pPr>
      <w:r>
        <w:rPr>
          <w:rFonts w:ascii="Times New Roman" w:eastAsia="Times New Roman" w:hAnsi="Times New Roman" w:cs="Times New Roman"/>
          <w:b/>
          <w:i/>
          <w:sz w:val="24"/>
          <w:szCs w:val="28"/>
        </w:rPr>
        <w:t xml:space="preserve"> (на примере Северо-Западного ф</w:t>
      </w:r>
      <w:r w:rsidR="00363344" w:rsidRPr="00363344">
        <w:rPr>
          <w:rFonts w:ascii="Times New Roman" w:eastAsia="Times New Roman" w:hAnsi="Times New Roman" w:cs="Times New Roman"/>
          <w:b/>
          <w:i/>
          <w:sz w:val="24"/>
          <w:szCs w:val="28"/>
        </w:rPr>
        <w:t xml:space="preserve">едерального </w:t>
      </w:r>
      <w:r>
        <w:rPr>
          <w:rFonts w:ascii="Times New Roman" w:eastAsia="Times New Roman" w:hAnsi="Times New Roman" w:cs="Times New Roman"/>
          <w:b/>
          <w:i/>
          <w:sz w:val="24"/>
          <w:szCs w:val="28"/>
        </w:rPr>
        <w:t>о</w:t>
      </w:r>
      <w:r w:rsidR="00363344" w:rsidRPr="00363344">
        <w:rPr>
          <w:rFonts w:ascii="Times New Roman" w:eastAsia="Times New Roman" w:hAnsi="Times New Roman" w:cs="Times New Roman"/>
          <w:b/>
          <w:i/>
          <w:sz w:val="24"/>
          <w:szCs w:val="28"/>
        </w:rPr>
        <w:t>круга)</w:t>
      </w:r>
    </w:p>
    <w:p w:rsidR="00363344" w:rsidRDefault="00363344" w:rsidP="0066166C">
      <w:pPr>
        <w:spacing w:after="160" w:line="360" w:lineRule="auto"/>
        <w:jc w:val="center"/>
        <w:rPr>
          <w:rFonts w:ascii="Times New Roman" w:eastAsia="Times New Roman" w:hAnsi="Times New Roman" w:cs="Times New Roman"/>
          <w:b/>
          <w:i/>
          <w:sz w:val="24"/>
          <w:szCs w:val="28"/>
        </w:rPr>
      </w:pPr>
    </w:p>
    <w:p w:rsidR="00C235FD" w:rsidRPr="00C235FD" w:rsidRDefault="00C235FD" w:rsidP="0066166C">
      <w:pPr>
        <w:spacing w:after="160" w:line="360" w:lineRule="auto"/>
        <w:jc w:val="center"/>
        <w:rPr>
          <w:rFonts w:ascii="Times New Roman" w:eastAsia="Times New Roman" w:hAnsi="Times New Roman" w:cs="Times New Roman"/>
          <w:b/>
          <w:sz w:val="24"/>
          <w:szCs w:val="28"/>
        </w:rPr>
      </w:pPr>
    </w:p>
    <w:p w:rsidR="00363344" w:rsidRPr="00363344" w:rsidRDefault="00363344" w:rsidP="0066166C">
      <w:pPr>
        <w:spacing w:after="160" w:line="360" w:lineRule="auto"/>
        <w:jc w:val="center"/>
        <w:rPr>
          <w:rFonts w:ascii="Times New Roman" w:eastAsia="Times New Roman" w:hAnsi="Times New Roman" w:cs="Times New Roman"/>
          <w:sz w:val="24"/>
          <w:szCs w:val="28"/>
        </w:rPr>
      </w:pPr>
      <w:r w:rsidRPr="00363344">
        <w:rPr>
          <w:rFonts w:ascii="Times New Roman" w:eastAsia="Times New Roman" w:hAnsi="Times New Roman" w:cs="Times New Roman"/>
          <w:sz w:val="24"/>
          <w:szCs w:val="28"/>
        </w:rPr>
        <w:t xml:space="preserve">Уровень образования: </w:t>
      </w:r>
      <w:proofErr w:type="spellStart"/>
      <w:r w:rsidRPr="00363344">
        <w:rPr>
          <w:rFonts w:ascii="Times New Roman" w:eastAsia="Times New Roman" w:hAnsi="Times New Roman" w:cs="Times New Roman"/>
          <w:sz w:val="24"/>
          <w:szCs w:val="28"/>
        </w:rPr>
        <w:t>бакалавриат</w:t>
      </w:r>
      <w:proofErr w:type="spellEnd"/>
    </w:p>
    <w:p w:rsidR="00363344" w:rsidRPr="00363344" w:rsidRDefault="00363344" w:rsidP="0066166C">
      <w:pPr>
        <w:spacing w:after="160" w:line="360" w:lineRule="auto"/>
        <w:jc w:val="center"/>
        <w:rPr>
          <w:rFonts w:ascii="Times New Roman" w:eastAsia="Times New Roman" w:hAnsi="Times New Roman" w:cs="Times New Roman"/>
          <w:sz w:val="24"/>
          <w:szCs w:val="28"/>
        </w:rPr>
      </w:pPr>
      <w:r w:rsidRPr="00363344">
        <w:rPr>
          <w:rFonts w:ascii="Times New Roman" w:eastAsia="Times New Roman" w:hAnsi="Times New Roman" w:cs="Times New Roman"/>
          <w:sz w:val="24"/>
          <w:szCs w:val="28"/>
        </w:rPr>
        <w:t>Направление 41.03.05 «Международные отношения»</w:t>
      </w:r>
    </w:p>
    <w:p w:rsidR="00363344" w:rsidRPr="00363344" w:rsidRDefault="00363344" w:rsidP="0066166C">
      <w:pPr>
        <w:spacing w:after="160" w:line="360" w:lineRule="auto"/>
        <w:jc w:val="center"/>
        <w:rPr>
          <w:rFonts w:ascii="Times New Roman" w:eastAsia="Times New Roman" w:hAnsi="Times New Roman" w:cs="Times New Roman"/>
          <w:sz w:val="24"/>
          <w:szCs w:val="28"/>
        </w:rPr>
      </w:pPr>
      <w:r w:rsidRPr="00363344">
        <w:rPr>
          <w:rFonts w:ascii="Times New Roman" w:eastAsia="Times New Roman" w:hAnsi="Times New Roman" w:cs="Times New Roman"/>
          <w:sz w:val="24"/>
          <w:szCs w:val="28"/>
        </w:rPr>
        <w:t>Основная образовательная программа СВ.5034. * «Международные отношения»</w:t>
      </w:r>
    </w:p>
    <w:p w:rsidR="00363344" w:rsidRPr="00363344" w:rsidRDefault="00363344" w:rsidP="0066166C">
      <w:pPr>
        <w:spacing w:after="160" w:line="360" w:lineRule="auto"/>
        <w:rPr>
          <w:rFonts w:ascii="Times New Roman" w:eastAsia="Times New Roman" w:hAnsi="Times New Roman" w:cs="Times New Roman"/>
          <w:sz w:val="24"/>
          <w:szCs w:val="28"/>
        </w:rPr>
      </w:pPr>
    </w:p>
    <w:p w:rsidR="00363344" w:rsidRPr="00363344" w:rsidRDefault="00363344" w:rsidP="0066166C">
      <w:pPr>
        <w:spacing w:after="160" w:line="360" w:lineRule="auto"/>
        <w:ind w:left="4962"/>
        <w:rPr>
          <w:rFonts w:ascii="Times New Roman" w:eastAsia="Times New Roman" w:hAnsi="Times New Roman" w:cs="Times New Roman"/>
          <w:sz w:val="24"/>
          <w:szCs w:val="24"/>
        </w:rPr>
      </w:pPr>
      <w:r w:rsidRPr="00363344">
        <w:rPr>
          <w:rFonts w:ascii="Times New Roman" w:eastAsia="Times New Roman" w:hAnsi="Times New Roman" w:cs="Times New Roman"/>
          <w:sz w:val="24"/>
          <w:szCs w:val="24"/>
        </w:rPr>
        <w:t>Научный руководитель:</w:t>
      </w:r>
    </w:p>
    <w:p w:rsidR="00363344" w:rsidRPr="00363344" w:rsidRDefault="00363344" w:rsidP="0066166C">
      <w:pPr>
        <w:spacing w:after="160" w:line="360" w:lineRule="auto"/>
        <w:ind w:left="4962"/>
        <w:rPr>
          <w:rFonts w:ascii="Times New Roman" w:eastAsia="Times New Roman" w:hAnsi="Times New Roman" w:cs="Times New Roman"/>
          <w:sz w:val="24"/>
          <w:szCs w:val="24"/>
        </w:rPr>
      </w:pPr>
      <w:proofErr w:type="spellStart"/>
      <w:r w:rsidRPr="00363344">
        <w:rPr>
          <w:rFonts w:ascii="Times New Roman" w:eastAsia="Times New Roman" w:hAnsi="Times New Roman" w:cs="Times New Roman"/>
          <w:sz w:val="24"/>
          <w:szCs w:val="24"/>
        </w:rPr>
        <w:t>к.</w:t>
      </w:r>
      <w:r w:rsidRPr="00363344">
        <w:rPr>
          <w:rFonts w:ascii="Times New Roman" w:eastAsia="Calibri" w:hAnsi="Times New Roman" w:cs="Times New Roman"/>
          <w:sz w:val="24"/>
          <w:szCs w:val="24"/>
        </w:rPr>
        <w:t>и.н</w:t>
      </w:r>
      <w:proofErr w:type="spellEnd"/>
      <w:r w:rsidRPr="00363344">
        <w:rPr>
          <w:rFonts w:ascii="Times New Roman" w:eastAsia="Calibri" w:hAnsi="Times New Roman" w:cs="Times New Roman"/>
          <w:sz w:val="24"/>
          <w:szCs w:val="24"/>
        </w:rPr>
        <w:t>.,</w:t>
      </w:r>
      <w:r w:rsidRPr="00363344">
        <w:rPr>
          <w:rFonts w:ascii="Times New Roman" w:eastAsia="Times New Roman" w:hAnsi="Times New Roman" w:cs="Times New Roman"/>
          <w:sz w:val="24"/>
          <w:szCs w:val="24"/>
        </w:rPr>
        <w:t xml:space="preserve"> доцент кафедры </w:t>
      </w:r>
    </w:p>
    <w:p w:rsidR="00363344" w:rsidRPr="00363344" w:rsidRDefault="00363344" w:rsidP="0066166C">
      <w:pPr>
        <w:spacing w:after="160" w:line="360" w:lineRule="auto"/>
        <w:ind w:left="4962"/>
        <w:rPr>
          <w:rFonts w:ascii="Times New Roman" w:eastAsia="Times New Roman" w:hAnsi="Times New Roman" w:cs="Times New Roman"/>
          <w:sz w:val="24"/>
          <w:szCs w:val="24"/>
        </w:rPr>
      </w:pPr>
      <w:r w:rsidRPr="00363344">
        <w:rPr>
          <w:rFonts w:ascii="Times New Roman" w:eastAsia="Times New Roman" w:hAnsi="Times New Roman" w:cs="Times New Roman"/>
          <w:sz w:val="24"/>
          <w:szCs w:val="24"/>
        </w:rPr>
        <w:t>международных гуманитарных связей</w:t>
      </w:r>
    </w:p>
    <w:p w:rsidR="00363344" w:rsidRPr="00363344" w:rsidRDefault="00363344" w:rsidP="0066166C">
      <w:pPr>
        <w:spacing w:after="160" w:line="360" w:lineRule="auto"/>
        <w:ind w:left="4962"/>
        <w:rPr>
          <w:rFonts w:ascii="Times New Roman" w:eastAsia="Times New Roman" w:hAnsi="Times New Roman" w:cs="Times New Roman"/>
          <w:sz w:val="24"/>
          <w:szCs w:val="24"/>
        </w:rPr>
      </w:pPr>
      <w:r>
        <w:rPr>
          <w:rFonts w:ascii="Times New Roman" w:eastAsia="Times New Roman" w:hAnsi="Times New Roman" w:cs="Times New Roman"/>
          <w:sz w:val="24"/>
          <w:szCs w:val="24"/>
        </w:rPr>
        <w:t>НИКОЛАЕВА Ю.В.</w:t>
      </w:r>
      <w:r w:rsidRPr="00363344">
        <w:rPr>
          <w:rFonts w:ascii="Times New Roman" w:eastAsia="Times New Roman" w:hAnsi="Times New Roman" w:cs="Times New Roman"/>
          <w:sz w:val="24"/>
          <w:szCs w:val="24"/>
        </w:rPr>
        <w:t xml:space="preserve"> </w:t>
      </w:r>
    </w:p>
    <w:p w:rsidR="00363344" w:rsidRPr="00363344" w:rsidRDefault="00363344" w:rsidP="0066166C">
      <w:pPr>
        <w:spacing w:after="160" w:line="360" w:lineRule="auto"/>
        <w:ind w:left="4962"/>
        <w:rPr>
          <w:rFonts w:ascii="Times New Roman" w:eastAsia="Times New Roman" w:hAnsi="Times New Roman" w:cs="Times New Roman"/>
          <w:sz w:val="24"/>
          <w:szCs w:val="24"/>
        </w:rPr>
      </w:pPr>
      <w:r w:rsidRPr="00363344">
        <w:rPr>
          <w:rFonts w:ascii="Times New Roman" w:eastAsia="Times New Roman" w:hAnsi="Times New Roman" w:cs="Times New Roman"/>
          <w:sz w:val="24"/>
          <w:szCs w:val="24"/>
        </w:rPr>
        <w:t xml:space="preserve">Рецензент: </w:t>
      </w:r>
    </w:p>
    <w:p w:rsidR="00363344" w:rsidRPr="00363344" w:rsidRDefault="00394C47" w:rsidP="0066166C">
      <w:pPr>
        <w:spacing w:after="160" w:line="360" w:lineRule="auto"/>
        <w:ind w:left="496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w:t>
      </w:r>
      <w:r w:rsidR="00363344" w:rsidRPr="00363344">
        <w:rPr>
          <w:rFonts w:ascii="Times New Roman" w:eastAsia="Times New Roman" w:hAnsi="Times New Roman" w:cs="Times New Roman"/>
          <w:sz w:val="24"/>
          <w:szCs w:val="24"/>
        </w:rPr>
        <w:t>.</w:t>
      </w:r>
      <w:r w:rsidR="00363344">
        <w:rPr>
          <w:rFonts w:ascii="Times New Roman" w:eastAsia="Times New Roman" w:hAnsi="Times New Roman" w:cs="Times New Roman"/>
          <w:sz w:val="24"/>
          <w:szCs w:val="24"/>
        </w:rPr>
        <w:t>и.</w:t>
      </w:r>
      <w:r w:rsidR="00363344" w:rsidRPr="00363344">
        <w:rPr>
          <w:rFonts w:ascii="Times New Roman" w:eastAsia="Times New Roman" w:hAnsi="Times New Roman" w:cs="Times New Roman"/>
          <w:sz w:val="24"/>
          <w:szCs w:val="24"/>
        </w:rPr>
        <w:t>н</w:t>
      </w:r>
      <w:proofErr w:type="spellEnd"/>
      <w:r w:rsidR="00363344" w:rsidRPr="00363344">
        <w:rPr>
          <w:rFonts w:ascii="Times New Roman" w:eastAsia="Times New Roman" w:hAnsi="Times New Roman" w:cs="Times New Roman"/>
          <w:sz w:val="24"/>
          <w:szCs w:val="24"/>
        </w:rPr>
        <w:t xml:space="preserve">., </w:t>
      </w:r>
      <w:r w:rsidR="00363344">
        <w:rPr>
          <w:rFonts w:ascii="Times New Roman" w:eastAsia="Times New Roman" w:hAnsi="Times New Roman" w:cs="Times New Roman"/>
          <w:sz w:val="24"/>
          <w:szCs w:val="24"/>
        </w:rPr>
        <w:t>доцент</w:t>
      </w:r>
      <w:r w:rsidR="00363344" w:rsidRPr="00363344">
        <w:rPr>
          <w:rFonts w:ascii="Times New Roman" w:eastAsia="Times New Roman" w:hAnsi="Times New Roman" w:cs="Times New Roman"/>
          <w:sz w:val="24"/>
          <w:szCs w:val="24"/>
        </w:rPr>
        <w:t xml:space="preserve"> кафедры</w:t>
      </w:r>
    </w:p>
    <w:p w:rsidR="00363344" w:rsidRPr="00363344" w:rsidRDefault="00363344" w:rsidP="0066166C">
      <w:pPr>
        <w:spacing w:after="160" w:line="360" w:lineRule="auto"/>
        <w:ind w:left="4962"/>
        <w:rPr>
          <w:rFonts w:ascii="Times New Roman" w:eastAsia="Times New Roman" w:hAnsi="Times New Roman" w:cs="Times New Roman"/>
          <w:sz w:val="24"/>
          <w:szCs w:val="24"/>
        </w:rPr>
      </w:pPr>
      <w:r w:rsidRPr="00363344">
        <w:rPr>
          <w:rFonts w:ascii="Times New Roman" w:eastAsia="Times New Roman" w:hAnsi="Times New Roman" w:cs="Times New Roman"/>
          <w:sz w:val="24"/>
          <w:szCs w:val="24"/>
        </w:rPr>
        <w:t xml:space="preserve">мировой политики </w:t>
      </w:r>
    </w:p>
    <w:p w:rsidR="00363344" w:rsidRPr="00363344" w:rsidRDefault="00363344" w:rsidP="0066166C">
      <w:pPr>
        <w:spacing w:after="160" w:line="360" w:lineRule="auto"/>
        <w:ind w:left="4962"/>
        <w:rPr>
          <w:rFonts w:ascii="Times New Roman" w:eastAsia="Times New Roman" w:hAnsi="Times New Roman" w:cs="Times New Roman"/>
          <w:sz w:val="24"/>
          <w:szCs w:val="24"/>
        </w:rPr>
      </w:pPr>
      <w:r>
        <w:rPr>
          <w:rFonts w:ascii="Times New Roman" w:eastAsia="Times New Roman" w:hAnsi="Times New Roman" w:cs="Times New Roman"/>
          <w:sz w:val="24"/>
          <w:szCs w:val="24"/>
        </w:rPr>
        <w:t>ХАРЛАМПЬЕВА Н.К</w:t>
      </w:r>
      <w:r w:rsidRPr="00363344">
        <w:rPr>
          <w:rFonts w:ascii="Times New Roman" w:eastAsia="Times New Roman" w:hAnsi="Times New Roman" w:cs="Times New Roman"/>
          <w:sz w:val="24"/>
          <w:szCs w:val="24"/>
        </w:rPr>
        <w:t xml:space="preserve">. </w:t>
      </w:r>
    </w:p>
    <w:p w:rsidR="00363344" w:rsidRPr="00363344" w:rsidRDefault="00363344" w:rsidP="0066166C">
      <w:pPr>
        <w:spacing w:after="160" w:line="360" w:lineRule="auto"/>
        <w:rPr>
          <w:rFonts w:ascii="Times New Roman" w:eastAsia="Times New Roman" w:hAnsi="Times New Roman" w:cs="Times New Roman"/>
          <w:sz w:val="24"/>
          <w:szCs w:val="28"/>
        </w:rPr>
      </w:pPr>
    </w:p>
    <w:p w:rsidR="00363344" w:rsidRPr="00363344" w:rsidRDefault="00363344" w:rsidP="0066166C">
      <w:pPr>
        <w:spacing w:after="160" w:line="360" w:lineRule="auto"/>
        <w:rPr>
          <w:rFonts w:ascii="Times New Roman" w:eastAsia="Times New Roman" w:hAnsi="Times New Roman" w:cs="Times New Roman"/>
          <w:sz w:val="24"/>
          <w:szCs w:val="28"/>
        </w:rPr>
      </w:pPr>
    </w:p>
    <w:p w:rsidR="009B484E" w:rsidRDefault="00363344" w:rsidP="0066166C">
      <w:pPr>
        <w:spacing w:after="160" w:line="360" w:lineRule="auto"/>
        <w:jc w:val="center"/>
        <w:rPr>
          <w:rFonts w:ascii="Times New Roman" w:eastAsia="Times New Roman" w:hAnsi="Times New Roman" w:cs="Times New Roman"/>
          <w:sz w:val="24"/>
          <w:szCs w:val="28"/>
        </w:rPr>
      </w:pPr>
      <w:r w:rsidRPr="00363344">
        <w:rPr>
          <w:rFonts w:ascii="Times New Roman" w:eastAsia="Times New Roman" w:hAnsi="Times New Roman" w:cs="Times New Roman"/>
          <w:sz w:val="24"/>
          <w:szCs w:val="28"/>
        </w:rPr>
        <w:t>Санкт-Петербург</w:t>
      </w:r>
    </w:p>
    <w:p w:rsidR="00D44CF7" w:rsidRDefault="00363344" w:rsidP="00D44CF7">
      <w:pPr>
        <w:spacing w:after="16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rPr>
        <w:t>2019</w:t>
      </w:r>
      <w:r>
        <w:rPr>
          <w:rFonts w:ascii="Times New Roman" w:eastAsia="Times New Roman" w:hAnsi="Times New Roman" w:cs="Times New Roman"/>
          <w:sz w:val="24"/>
          <w:szCs w:val="24"/>
          <w:lang w:eastAsia="ru-RU"/>
        </w:rPr>
        <w:br w:type="page"/>
      </w:r>
      <w:bookmarkStart w:id="0" w:name="_Toc446617237"/>
      <w:bookmarkStart w:id="1" w:name="_Toc447132771"/>
    </w:p>
    <w:sdt>
      <w:sdtPr>
        <w:rPr>
          <w:rFonts w:ascii="Times New Roman" w:eastAsiaTheme="minorHAnsi" w:hAnsi="Times New Roman" w:cs="Times New Roman"/>
          <w:b w:val="0"/>
          <w:bCs w:val="0"/>
          <w:color w:val="auto"/>
          <w:sz w:val="24"/>
          <w:szCs w:val="24"/>
          <w:lang w:eastAsia="en-US"/>
        </w:rPr>
        <w:id w:val="867653001"/>
        <w:docPartObj>
          <w:docPartGallery w:val="Table of Contents"/>
          <w:docPartUnique/>
        </w:docPartObj>
      </w:sdtPr>
      <w:sdtContent>
        <w:p w:rsidR="00433504" w:rsidRPr="007F1CF9" w:rsidRDefault="00433504" w:rsidP="007F1CF9">
          <w:pPr>
            <w:pStyle w:val="af"/>
            <w:spacing w:before="0" w:line="360" w:lineRule="auto"/>
            <w:jc w:val="center"/>
            <w:rPr>
              <w:rFonts w:ascii="Times New Roman" w:hAnsi="Times New Roman" w:cs="Times New Roman"/>
              <w:color w:val="auto"/>
              <w:sz w:val="24"/>
              <w:szCs w:val="24"/>
            </w:rPr>
          </w:pPr>
          <w:r w:rsidRPr="007F1CF9">
            <w:rPr>
              <w:rFonts w:ascii="Times New Roman" w:hAnsi="Times New Roman" w:cs="Times New Roman"/>
              <w:color w:val="auto"/>
              <w:sz w:val="24"/>
              <w:szCs w:val="24"/>
            </w:rPr>
            <w:t>Оглавление</w:t>
          </w:r>
        </w:p>
        <w:p w:rsidR="00433504" w:rsidRPr="007F1CF9" w:rsidRDefault="00433504" w:rsidP="007F1CF9">
          <w:pPr>
            <w:spacing w:after="0" w:line="360" w:lineRule="auto"/>
            <w:rPr>
              <w:rFonts w:ascii="Times New Roman" w:hAnsi="Times New Roman" w:cs="Times New Roman"/>
              <w:b/>
              <w:sz w:val="24"/>
              <w:szCs w:val="24"/>
              <w:lang w:eastAsia="ru-RU"/>
            </w:rPr>
          </w:pPr>
        </w:p>
        <w:p w:rsidR="003C3ADB" w:rsidRPr="007F1CF9" w:rsidRDefault="00433504" w:rsidP="007F1CF9">
          <w:pPr>
            <w:pStyle w:val="13"/>
            <w:tabs>
              <w:tab w:val="right" w:leader="dot" w:pos="9345"/>
            </w:tabs>
            <w:spacing w:after="0" w:line="360" w:lineRule="auto"/>
            <w:rPr>
              <w:rFonts w:ascii="Times New Roman" w:eastAsiaTheme="minorEastAsia" w:hAnsi="Times New Roman" w:cs="Times New Roman"/>
              <w:b/>
              <w:noProof/>
              <w:sz w:val="24"/>
              <w:szCs w:val="24"/>
              <w:lang w:eastAsia="ru-RU"/>
            </w:rPr>
          </w:pPr>
          <w:r w:rsidRPr="007F1CF9">
            <w:rPr>
              <w:rFonts w:ascii="Times New Roman" w:hAnsi="Times New Roman" w:cs="Times New Roman"/>
              <w:b/>
              <w:sz w:val="24"/>
              <w:szCs w:val="24"/>
            </w:rPr>
            <w:fldChar w:fldCharType="begin"/>
          </w:r>
          <w:r w:rsidRPr="007F1CF9">
            <w:rPr>
              <w:rFonts w:ascii="Times New Roman" w:hAnsi="Times New Roman" w:cs="Times New Roman"/>
              <w:b/>
              <w:sz w:val="24"/>
              <w:szCs w:val="24"/>
            </w:rPr>
            <w:instrText xml:space="preserve"> TOC \o "1-3" \h \z \u </w:instrText>
          </w:r>
          <w:r w:rsidRPr="007F1CF9">
            <w:rPr>
              <w:rFonts w:ascii="Times New Roman" w:hAnsi="Times New Roman" w:cs="Times New Roman"/>
              <w:b/>
              <w:sz w:val="24"/>
              <w:szCs w:val="24"/>
            </w:rPr>
            <w:fldChar w:fldCharType="separate"/>
          </w:r>
          <w:hyperlink w:anchor="_Toc9074120" w:history="1">
            <w:r w:rsidR="003C3ADB" w:rsidRPr="007F1CF9">
              <w:rPr>
                <w:rStyle w:val="a6"/>
                <w:rFonts w:ascii="Times New Roman" w:hAnsi="Times New Roman" w:cs="Times New Roman"/>
                <w:b/>
                <w:noProof/>
                <w:sz w:val="24"/>
                <w:szCs w:val="24"/>
              </w:rPr>
              <w:t>ВВЕДЕНИЕ</w:t>
            </w:r>
            <w:r w:rsidR="003C3ADB" w:rsidRPr="007F1CF9">
              <w:rPr>
                <w:rFonts w:ascii="Times New Roman" w:hAnsi="Times New Roman" w:cs="Times New Roman"/>
                <w:b/>
                <w:noProof/>
                <w:webHidden/>
                <w:sz w:val="24"/>
                <w:szCs w:val="24"/>
              </w:rPr>
              <w:tab/>
            </w:r>
            <w:r w:rsidR="003C3ADB" w:rsidRPr="007F1CF9">
              <w:rPr>
                <w:rFonts w:ascii="Times New Roman" w:hAnsi="Times New Roman" w:cs="Times New Roman"/>
                <w:b/>
                <w:noProof/>
                <w:webHidden/>
                <w:sz w:val="24"/>
                <w:szCs w:val="24"/>
              </w:rPr>
              <w:fldChar w:fldCharType="begin"/>
            </w:r>
            <w:r w:rsidR="003C3ADB" w:rsidRPr="007F1CF9">
              <w:rPr>
                <w:rFonts w:ascii="Times New Roman" w:hAnsi="Times New Roman" w:cs="Times New Roman"/>
                <w:b/>
                <w:noProof/>
                <w:webHidden/>
                <w:sz w:val="24"/>
                <w:szCs w:val="24"/>
              </w:rPr>
              <w:instrText xml:space="preserve"> PAGEREF _Toc9074120 \h </w:instrText>
            </w:r>
            <w:r w:rsidR="003C3ADB" w:rsidRPr="007F1CF9">
              <w:rPr>
                <w:rFonts w:ascii="Times New Roman" w:hAnsi="Times New Roman" w:cs="Times New Roman"/>
                <w:b/>
                <w:noProof/>
                <w:webHidden/>
                <w:sz w:val="24"/>
                <w:szCs w:val="24"/>
              </w:rPr>
            </w:r>
            <w:r w:rsidR="003C3ADB" w:rsidRPr="007F1CF9">
              <w:rPr>
                <w:rFonts w:ascii="Times New Roman" w:hAnsi="Times New Roman" w:cs="Times New Roman"/>
                <w:b/>
                <w:noProof/>
                <w:webHidden/>
                <w:sz w:val="24"/>
                <w:szCs w:val="24"/>
              </w:rPr>
              <w:fldChar w:fldCharType="separate"/>
            </w:r>
            <w:r w:rsidR="007A3108">
              <w:rPr>
                <w:rFonts w:ascii="Times New Roman" w:hAnsi="Times New Roman" w:cs="Times New Roman"/>
                <w:b/>
                <w:noProof/>
                <w:webHidden/>
                <w:sz w:val="24"/>
                <w:szCs w:val="24"/>
              </w:rPr>
              <w:t>3</w:t>
            </w:r>
            <w:r w:rsidR="003C3ADB" w:rsidRPr="007F1CF9">
              <w:rPr>
                <w:rFonts w:ascii="Times New Roman" w:hAnsi="Times New Roman" w:cs="Times New Roman"/>
                <w:b/>
                <w:noProof/>
                <w:webHidden/>
                <w:sz w:val="24"/>
                <w:szCs w:val="24"/>
              </w:rPr>
              <w:fldChar w:fldCharType="end"/>
            </w:r>
          </w:hyperlink>
        </w:p>
        <w:p w:rsidR="003C3ADB" w:rsidRPr="007F1CF9" w:rsidRDefault="00A22764" w:rsidP="007F1CF9">
          <w:pPr>
            <w:pStyle w:val="13"/>
            <w:tabs>
              <w:tab w:val="right" w:leader="dot" w:pos="9345"/>
            </w:tabs>
            <w:spacing w:after="0" w:line="360" w:lineRule="auto"/>
            <w:rPr>
              <w:rFonts w:ascii="Times New Roman" w:eastAsiaTheme="minorEastAsia" w:hAnsi="Times New Roman" w:cs="Times New Roman"/>
              <w:b/>
              <w:noProof/>
              <w:sz w:val="24"/>
              <w:szCs w:val="24"/>
              <w:lang w:eastAsia="ru-RU"/>
            </w:rPr>
          </w:pPr>
          <w:hyperlink w:anchor="_Toc9074121" w:history="1">
            <w:r w:rsidR="003C3ADB" w:rsidRPr="007F1CF9">
              <w:rPr>
                <w:rStyle w:val="a6"/>
                <w:rFonts w:ascii="Times New Roman" w:hAnsi="Times New Roman" w:cs="Times New Roman"/>
                <w:b/>
                <w:bCs/>
                <w:noProof/>
                <w:sz w:val="24"/>
                <w:szCs w:val="24"/>
              </w:rPr>
              <w:t xml:space="preserve">ГЛАВА 1. ПРОБЛЕМЫ СОХРАНЕНИЯ ОБЪЕКТОВ ВСЕМИРНОГО НАСЛЕДИЯ НА ТЕРРИТОРИИ </w:t>
            </w:r>
            <w:r w:rsidR="003C3ADB" w:rsidRPr="000E6462">
              <w:rPr>
                <w:rStyle w:val="a6"/>
                <w:rFonts w:ascii="Times New Roman" w:hAnsi="Times New Roman" w:cs="Times New Roman"/>
                <w:b/>
                <w:bCs/>
                <w:caps/>
                <w:noProof/>
                <w:sz w:val="24"/>
                <w:szCs w:val="24"/>
              </w:rPr>
              <w:t>С</w:t>
            </w:r>
            <w:r w:rsidR="00852027" w:rsidRPr="000E6462">
              <w:rPr>
                <w:rStyle w:val="a6"/>
                <w:rFonts w:ascii="Times New Roman" w:hAnsi="Times New Roman" w:cs="Times New Roman"/>
                <w:b/>
                <w:bCs/>
                <w:caps/>
                <w:noProof/>
                <w:sz w:val="24"/>
                <w:szCs w:val="24"/>
              </w:rPr>
              <w:t>еверо-Западного Федерального Округа</w:t>
            </w:r>
            <w:r w:rsidR="00030076" w:rsidRPr="000E6462">
              <w:rPr>
                <w:rStyle w:val="a6"/>
                <w:rFonts w:ascii="Times New Roman" w:hAnsi="Times New Roman" w:cs="Times New Roman"/>
                <w:b/>
                <w:bCs/>
                <w:caps/>
                <w:noProof/>
                <w:sz w:val="24"/>
                <w:szCs w:val="24"/>
              </w:rPr>
              <w:t xml:space="preserve"> РФ</w:t>
            </w:r>
            <w:r w:rsidR="00852027">
              <w:rPr>
                <w:rStyle w:val="a6"/>
                <w:rFonts w:ascii="Times New Roman" w:hAnsi="Times New Roman" w:cs="Times New Roman"/>
                <w:b/>
                <w:bCs/>
                <w:noProof/>
                <w:sz w:val="24"/>
                <w:szCs w:val="24"/>
              </w:rPr>
              <w:t xml:space="preserve"> </w:t>
            </w:r>
            <w:r w:rsidR="003C3ADB" w:rsidRPr="007F1CF9">
              <w:rPr>
                <w:rFonts w:ascii="Times New Roman" w:hAnsi="Times New Roman" w:cs="Times New Roman"/>
                <w:b/>
                <w:noProof/>
                <w:webHidden/>
                <w:sz w:val="24"/>
                <w:szCs w:val="24"/>
              </w:rPr>
              <w:tab/>
            </w:r>
            <w:r w:rsidR="003C3ADB" w:rsidRPr="007F1CF9">
              <w:rPr>
                <w:rFonts w:ascii="Times New Roman" w:hAnsi="Times New Roman" w:cs="Times New Roman"/>
                <w:b/>
                <w:noProof/>
                <w:webHidden/>
                <w:sz w:val="24"/>
                <w:szCs w:val="24"/>
              </w:rPr>
              <w:fldChar w:fldCharType="begin"/>
            </w:r>
            <w:r w:rsidR="003C3ADB" w:rsidRPr="007F1CF9">
              <w:rPr>
                <w:rFonts w:ascii="Times New Roman" w:hAnsi="Times New Roman" w:cs="Times New Roman"/>
                <w:b/>
                <w:noProof/>
                <w:webHidden/>
                <w:sz w:val="24"/>
                <w:szCs w:val="24"/>
              </w:rPr>
              <w:instrText xml:space="preserve"> PAGEREF _Toc9074121 \h </w:instrText>
            </w:r>
            <w:r w:rsidR="003C3ADB" w:rsidRPr="007F1CF9">
              <w:rPr>
                <w:rFonts w:ascii="Times New Roman" w:hAnsi="Times New Roman" w:cs="Times New Roman"/>
                <w:b/>
                <w:noProof/>
                <w:webHidden/>
                <w:sz w:val="24"/>
                <w:szCs w:val="24"/>
              </w:rPr>
            </w:r>
            <w:r w:rsidR="003C3ADB" w:rsidRPr="007F1CF9">
              <w:rPr>
                <w:rFonts w:ascii="Times New Roman" w:hAnsi="Times New Roman" w:cs="Times New Roman"/>
                <w:b/>
                <w:noProof/>
                <w:webHidden/>
                <w:sz w:val="24"/>
                <w:szCs w:val="24"/>
              </w:rPr>
              <w:fldChar w:fldCharType="separate"/>
            </w:r>
            <w:r w:rsidR="007A3108">
              <w:rPr>
                <w:rFonts w:ascii="Times New Roman" w:hAnsi="Times New Roman" w:cs="Times New Roman"/>
                <w:b/>
                <w:noProof/>
                <w:webHidden/>
                <w:sz w:val="24"/>
                <w:szCs w:val="24"/>
              </w:rPr>
              <w:t>11</w:t>
            </w:r>
            <w:r w:rsidR="003C3ADB" w:rsidRPr="007F1CF9">
              <w:rPr>
                <w:rFonts w:ascii="Times New Roman" w:hAnsi="Times New Roman" w:cs="Times New Roman"/>
                <w:b/>
                <w:noProof/>
                <w:webHidden/>
                <w:sz w:val="24"/>
                <w:szCs w:val="24"/>
              </w:rPr>
              <w:fldChar w:fldCharType="end"/>
            </w:r>
          </w:hyperlink>
        </w:p>
        <w:p w:rsidR="003C3ADB" w:rsidRPr="007F1CF9" w:rsidRDefault="00A22764" w:rsidP="007F1CF9">
          <w:pPr>
            <w:pStyle w:val="21"/>
            <w:tabs>
              <w:tab w:val="right" w:leader="dot" w:pos="9345"/>
            </w:tabs>
            <w:spacing w:after="0" w:line="360" w:lineRule="auto"/>
            <w:rPr>
              <w:rFonts w:ascii="Times New Roman" w:eastAsiaTheme="minorEastAsia" w:hAnsi="Times New Roman" w:cs="Times New Roman"/>
              <w:b/>
              <w:noProof/>
              <w:sz w:val="24"/>
              <w:szCs w:val="24"/>
              <w:lang w:eastAsia="ru-RU"/>
            </w:rPr>
          </w:pPr>
          <w:hyperlink w:anchor="_Toc9074122" w:history="1">
            <w:r w:rsidR="003C3ADB" w:rsidRPr="007F1CF9">
              <w:rPr>
                <w:rStyle w:val="a6"/>
                <w:rFonts w:ascii="Times New Roman" w:hAnsi="Times New Roman" w:cs="Times New Roman"/>
                <w:b/>
                <w:noProof/>
                <w:sz w:val="24"/>
                <w:szCs w:val="24"/>
              </w:rPr>
              <w:t>1.1 Проблемы сохранения объектов всемирного наследия Республики Карелия</w:t>
            </w:r>
            <w:r w:rsidR="003C3ADB" w:rsidRPr="007F1CF9">
              <w:rPr>
                <w:rFonts w:ascii="Times New Roman" w:hAnsi="Times New Roman" w:cs="Times New Roman"/>
                <w:b/>
                <w:noProof/>
                <w:webHidden/>
                <w:sz w:val="24"/>
                <w:szCs w:val="24"/>
              </w:rPr>
              <w:tab/>
            </w:r>
            <w:r w:rsidR="003C3ADB" w:rsidRPr="007F1CF9">
              <w:rPr>
                <w:rFonts w:ascii="Times New Roman" w:hAnsi="Times New Roman" w:cs="Times New Roman"/>
                <w:b/>
                <w:noProof/>
                <w:webHidden/>
                <w:sz w:val="24"/>
                <w:szCs w:val="24"/>
              </w:rPr>
              <w:fldChar w:fldCharType="begin"/>
            </w:r>
            <w:r w:rsidR="003C3ADB" w:rsidRPr="007F1CF9">
              <w:rPr>
                <w:rFonts w:ascii="Times New Roman" w:hAnsi="Times New Roman" w:cs="Times New Roman"/>
                <w:b/>
                <w:noProof/>
                <w:webHidden/>
                <w:sz w:val="24"/>
                <w:szCs w:val="24"/>
              </w:rPr>
              <w:instrText xml:space="preserve"> PAGEREF _Toc9074122 \h </w:instrText>
            </w:r>
            <w:r w:rsidR="003C3ADB" w:rsidRPr="007F1CF9">
              <w:rPr>
                <w:rFonts w:ascii="Times New Roman" w:hAnsi="Times New Roman" w:cs="Times New Roman"/>
                <w:b/>
                <w:noProof/>
                <w:webHidden/>
                <w:sz w:val="24"/>
                <w:szCs w:val="24"/>
              </w:rPr>
            </w:r>
            <w:r w:rsidR="003C3ADB" w:rsidRPr="007F1CF9">
              <w:rPr>
                <w:rFonts w:ascii="Times New Roman" w:hAnsi="Times New Roman" w:cs="Times New Roman"/>
                <w:b/>
                <w:noProof/>
                <w:webHidden/>
                <w:sz w:val="24"/>
                <w:szCs w:val="24"/>
              </w:rPr>
              <w:fldChar w:fldCharType="separate"/>
            </w:r>
            <w:r w:rsidR="007A3108">
              <w:rPr>
                <w:rFonts w:ascii="Times New Roman" w:hAnsi="Times New Roman" w:cs="Times New Roman"/>
                <w:b/>
                <w:noProof/>
                <w:webHidden/>
                <w:sz w:val="24"/>
                <w:szCs w:val="24"/>
              </w:rPr>
              <w:t>11</w:t>
            </w:r>
            <w:r w:rsidR="003C3ADB" w:rsidRPr="007F1CF9">
              <w:rPr>
                <w:rFonts w:ascii="Times New Roman" w:hAnsi="Times New Roman" w:cs="Times New Roman"/>
                <w:b/>
                <w:noProof/>
                <w:webHidden/>
                <w:sz w:val="24"/>
                <w:szCs w:val="24"/>
              </w:rPr>
              <w:fldChar w:fldCharType="end"/>
            </w:r>
          </w:hyperlink>
        </w:p>
        <w:p w:rsidR="003C3ADB" w:rsidRPr="007F1CF9" w:rsidRDefault="00A22764" w:rsidP="007F1CF9">
          <w:pPr>
            <w:pStyle w:val="21"/>
            <w:tabs>
              <w:tab w:val="right" w:leader="dot" w:pos="9345"/>
            </w:tabs>
            <w:spacing w:after="0" w:line="360" w:lineRule="auto"/>
            <w:rPr>
              <w:rFonts w:ascii="Times New Roman" w:eastAsiaTheme="minorEastAsia" w:hAnsi="Times New Roman" w:cs="Times New Roman"/>
              <w:b/>
              <w:noProof/>
              <w:sz w:val="24"/>
              <w:szCs w:val="24"/>
              <w:lang w:eastAsia="ru-RU"/>
            </w:rPr>
          </w:pPr>
          <w:hyperlink w:anchor="_Toc9074123" w:history="1">
            <w:r w:rsidR="003C3ADB" w:rsidRPr="007F1CF9">
              <w:rPr>
                <w:rStyle w:val="a6"/>
                <w:rFonts w:ascii="Times New Roman" w:hAnsi="Times New Roman" w:cs="Times New Roman"/>
                <w:b/>
                <w:noProof/>
                <w:sz w:val="24"/>
                <w:szCs w:val="24"/>
              </w:rPr>
              <w:t>1.2 Проблемы сохранения объектов всемирного наследия Вологодской и Новгородской области</w:t>
            </w:r>
            <w:r w:rsidR="003C3ADB" w:rsidRPr="007F1CF9">
              <w:rPr>
                <w:rFonts w:ascii="Times New Roman" w:hAnsi="Times New Roman" w:cs="Times New Roman"/>
                <w:b/>
                <w:noProof/>
                <w:webHidden/>
                <w:sz w:val="24"/>
                <w:szCs w:val="24"/>
              </w:rPr>
              <w:tab/>
            </w:r>
            <w:r w:rsidR="003C3ADB" w:rsidRPr="007F1CF9">
              <w:rPr>
                <w:rFonts w:ascii="Times New Roman" w:hAnsi="Times New Roman" w:cs="Times New Roman"/>
                <w:b/>
                <w:noProof/>
                <w:webHidden/>
                <w:sz w:val="24"/>
                <w:szCs w:val="24"/>
              </w:rPr>
              <w:fldChar w:fldCharType="begin"/>
            </w:r>
            <w:r w:rsidR="003C3ADB" w:rsidRPr="007F1CF9">
              <w:rPr>
                <w:rFonts w:ascii="Times New Roman" w:hAnsi="Times New Roman" w:cs="Times New Roman"/>
                <w:b/>
                <w:noProof/>
                <w:webHidden/>
                <w:sz w:val="24"/>
                <w:szCs w:val="24"/>
              </w:rPr>
              <w:instrText xml:space="preserve"> PAGEREF _Toc9074123 \h </w:instrText>
            </w:r>
            <w:r w:rsidR="003C3ADB" w:rsidRPr="007F1CF9">
              <w:rPr>
                <w:rFonts w:ascii="Times New Roman" w:hAnsi="Times New Roman" w:cs="Times New Roman"/>
                <w:b/>
                <w:noProof/>
                <w:webHidden/>
                <w:sz w:val="24"/>
                <w:szCs w:val="24"/>
              </w:rPr>
            </w:r>
            <w:r w:rsidR="003C3ADB" w:rsidRPr="007F1CF9">
              <w:rPr>
                <w:rFonts w:ascii="Times New Roman" w:hAnsi="Times New Roman" w:cs="Times New Roman"/>
                <w:b/>
                <w:noProof/>
                <w:webHidden/>
                <w:sz w:val="24"/>
                <w:szCs w:val="24"/>
              </w:rPr>
              <w:fldChar w:fldCharType="separate"/>
            </w:r>
            <w:r w:rsidR="007A3108">
              <w:rPr>
                <w:rFonts w:ascii="Times New Roman" w:hAnsi="Times New Roman" w:cs="Times New Roman"/>
                <w:b/>
                <w:noProof/>
                <w:webHidden/>
                <w:sz w:val="24"/>
                <w:szCs w:val="24"/>
              </w:rPr>
              <w:t>21</w:t>
            </w:r>
            <w:r w:rsidR="003C3ADB" w:rsidRPr="007F1CF9">
              <w:rPr>
                <w:rFonts w:ascii="Times New Roman" w:hAnsi="Times New Roman" w:cs="Times New Roman"/>
                <w:b/>
                <w:noProof/>
                <w:webHidden/>
                <w:sz w:val="24"/>
                <w:szCs w:val="24"/>
              </w:rPr>
              <w:fldChar w:fldCharType="end"/>
            </w:r>
          </w:hyperlink>
        </w:p>
        <w:p w:rsidR="003C3ADB" w:rsidRPr="007F1CF9" w:rsidRDefault="00A22764" w:rsidP="007F1CF9">
          <w:pPr>
            <w:pStyle w:val="21"/>
            <w:tabs>
              <w:tab w:val="right" w:leader="dot" w:pos="9345"/>
            </w:tabs>
            <w:spacing w:after="0" w:line="360" w:lineRule="auto"/>
            <w:rPr>
              <w:rFonts w:ascii="Times New Roman" w:eastAsiaTheme="minorEastAsia" w:hAnsi="Times New Roman" w:cs="Times New Roman"/>
              <w:b/>
              <w:noProof/>
              <w:sz w:val="24"/>
              <w:szCs w:val="24"/>
              <w:lang w:eastAsia="ru-RU"/>
            </w:rPr>
          </w:pPr>
          <w:hyperlink w:anchor="_Toc9074124" w:history="1">
            <w:r w:rsidR="003C3ADB" w:rsidRPr="007F1CF9">
              <w:rPr>
                <w:rStyle w:val="a6"/>
                <w:rFonts w:ascii="Times New Roman" w:hAnsi="Times New Roman" w:cs="Times New Roman"/>
                <w:b/>
                <w:noProof/>
                <w:sz w:val="24"/>
                <w:szCs w:val="24"/>
              </w:rPr>
              <w:t>1.3. Проблемы сохранения объектов всемирного наследия Архангельской области</w:t>
            </w:r>
            <w:r w:rsidR="003C3ADB" w:rsidRPr="007F1CF9">
              <w:rPr>
                <w:rFonts w:ascii="Times New Roman" w:hAnsi="Times New Roman" w:cs="Times New Roman"/>
                <w:b/>
                <w:noProof/>
                <w:webHidden/>
                <w:sz w:val="24"/>
                <w:szCs w:val="24"/>
              </w:rPr>
              <w:tab/>
            </w:r>
            <w:r w:rsidR="003C3ADB" w:rsidRPr="007F1CF9">
              <w:rPr>
                <w:rFonts w:ascii="Times New Roman" w:hAnsi="Times New Roman" w:cs="Times New Roman"/>
                <w:b/>
                <w:noProof/>
                <w:webHidden/>
                <w:sz w:val="24"/>
                <w:szCs w:val="24"/>
              </w:rPr>
              <w:fldChar w:fldCharType="begin"/>
            </w:r>
            <w:r w:rsidR="003C3ADB" w:rsidRPr="007F1CF9">
              <w:rPr>
                <w:rFonts w:ascii="Times New Roman" w:hAnsi="Times New Roman" w:cs="Times New Roman"/>
                <w:b/>
                <w:noProof/>
                <w:webHidden/>
                <w:sz w:val="24"/>
                <w:szCs w:val="24"/>
              </w:rPr>
              <w:instrText xml:space="preserve"> PAGEREF _Toc9074124 \h </w:instrText>
            </w:r>
            <w:r w:rsidR="003C3ADB" w:rsidRPr="007F1CF9">
              <w:rPr>
                <w:rFonts w:ascii="Times New Roman" w:hAnsi="Times New Roman" w:cs="Times New Roman"/>
                <w:b/>
                <w:noProof/>
                <w:webHidden/>
                <w:sz w:val="24"/>
                <w:szCs w:val="24"/>
              </w:rPr>
            </w:r>
            <w:r w:rsidR="003C3ADB" w:rsidRPr="007F1CF9">
              <w:rPr>
                <w:rFonts w:ascii="Times New Roman" w:hAnsi="Times New Roman" w:cs="Times New Roman"/>
                <w:b/>
                <w:noProof/>
                <w:webHidden/>
                <w:sz w:val="24"/>
                <w:szCs w:val="24"/>
              </w:rPr>
              <w:fldChar w:fldCharType="separate"/>
            </w:r>
            <w:r w:rsidR="007A3108">
              <w:rPr>
                <w:rFonts w:ascii="Times New Roman" w:hAnsi="Times New Roman" w:cs="Times New Roman"/>
                <w:b/>
                <w:noProof/>
                <w:webHidden/>
                <w:sz w:val="24"/>
                <w:szCs w:val="24"/>
              </w:rPr>
              <w:t>28</w:t>
            </w:r>
            <w:r w:rsidR="003C3ADB" w:rsidRPr="007F1CF9">
              <w:rPr>
                <w:rFonts w:ascii="Times New Roman" w:hAnsi="Times New Roman" w:cs="Times New Roman"/>
                <w:b/>
                <w:noProof/>
                <w:webHidden/>
                <w:sz w:val="24"/>
                <w:szCs w:val="24"/>
              </w:rPr>
              <w:fldChar w:fldCharType="end"/>
            </w:r>
          </w:hyperlink>
        </w:p>
        <w:p w:rsidR="003C3ADB" w:rsidRPr="007F1CF9" w:rsidRDefault="00A22764" w:rsidP="007F1CF9">
          <w:pPr>
            <w:pStyle w:val="13"/>
            <w:tabs>
              <w:tab w:val="right" w:leader="dot" w:pos="9345"/>
            </w:tabs>
            <w:spacing w:after="0" w:line="360" w:lineRule="auto"/>
            <w:rPr>
              <w:rFonts w:ascii="Times New Roman" w:eastAsiaTheme="minorEastAsia" w:hAnsi="Times New Roman" w:cs="Times New Roman"/>
              <w:b/>
              <w:noProof/>
              <w:sz w:val="24"/>
              <w:szCs w:val="24"/>
              <w:lang w:eastAsia="ru-RU"/>
            </w:rPr>
          </w:pPr>
          <w:hyperlink w:anchor="_Toc9074125" w:history="1">
            <w:r w:rsidR="003C3ADB" w:rsidRPr="007F1CF9">
              <w:rPr>
                <w:rStyle w:val="a6"/>
                <w:rFonts w:ascii="Times New Roman" w:hAnsi="Times New Roman" w:cs="Times New Roman"/>
                <w:b/>
                <w:bCs/>
                <w:noProof/>
                <w:sz w:val="24"/>
                <w:szCs w:val="24"/>
              </w:rPr>
              <w:t>ГЛАВА 2. ПРОБЛЕМЫ СОХРАНЕНИЯ КОМПОНЕНТОВ ОБЪЕКТА №540 «ИСТОРИЧЕСКИЙ ЦЕНТР САНКТ-ПЕТЕРБУРГА И СВЯЗАННЫЕ С НИМ КОМПЛЕКСЫ ПАМЯТНИКОВ»</w:t>
            </w:r>
            <w:r w:rsidR="003C3ADB" w:rsidRPr="007F1CF9">
              <w:rPr>
                <w:rFonts w:ascii="Times New Roman" w:hAnsi="Times New Roman" w:cs="Times New Roman"/>
                <w:b/>
                <w:noProof/>
                <w:webHidden/>
                <w:sz w:val="24"/>
                <w:szCs w:val="24"/>
              </w:rPr>
              <w:tab/>
            </w:r>
            <w:r w:rsidR="003C3ADB" w:rsidRPr="007F1CF9">
              <w:rPr>
                <w:rFonts w:ascii="Times New Roman" w:hAnsi="Times New Roman" w:cs="Times New Roman"/>
                <w:b/>
                <w:noProof/>
                <w:webHidden/>
                <w:sz w:val="24"/>
                <w:szCs w:val="24"/>
              </w:rPr>
              <w:fldChar w:fldCharType="begin"/>
            </w:r>
            <w:r w:rsidR="003C3ADB" w:rsidRPr="007F1CF9">
              <w:rPr>
                <w:rFonts w:ascii="Times New Roman" w:hAnsi="Times New Roman" w:cs="Times New Roman"/>
                <w:b/>
                <w:noProof/>
                <w:webHidden/>
                <w:sz w:val="24"/>
                <w:szCs w:val="24"/>
              </w:rPr>
              <w:instrText xml:space="preserve"> PAGEREF _Toc9074125 \h </w:instrText>
            </w:r>
            <w:r w:rsidR="003C3ADB" w:rsidRPr="007F1CF9">
              <w:rPr>
                <w:rFonts w:ascii="Times New Roman" w:hAnsi="Times New Roman" w:cs="Times New Roman"/>
                <w:b/>
                <w:noProof/>
                <w:webHidden/>
                <w:sz w:val="24"/>
                <w:szCs w:val="24"/>
              </w:rPr>
            </w:r>
            <w:r w:rsidR="003C3ADB" w:rsidRPr="007F1CF9">
              <w:rPr>
                <w:rFonts w:ascii="Times New Roman" w:hAnsi="Times New Roman" w:cs="Times New Roman"/>
                <w:b/>
                <w:noProof/>
                <w:webHidden/>
                <w:sz w:val="24"/>
                <w:szCs w:val="24"/>
              </w:rPr>
              <w:fldChar w:fldCharType="separate"/>
            </w:r>
            <w:r w:rsidR="007A3108">
              <w:rPr>
                <w:rFonts w:ascii="Times New Roman" w:hAnsi="Times New Roman" w:cs="Times New Roman"/>
                <w:b/>
                <w:noProof/>
                <w:webHidden/>
                <w:sz w:val="24"/>
                <w:szCs w:val="24"/>
              </w:rPr>
              <w:t>34</w:t>
            </w:r>
            <w:r w:rsidR="003C3ADB" w:rsidRPr="007F1CF9">
              <w:rPr>
                <w:rFonts w:ascii="Times New Roman" w:hAnsi="Times New Roman" w:cs="Times New Roman"/>
                <w:b/>
                <w:noProof/>
                <w:webHidden/>
                <w:sz w:val="24"/>
                <w:szCs w:val="24"/>
              </w:rPr>
              <w:fldChar w:fldCharType="end"/>
            </w:r>
          </w:hyperlink>
        </w:p>
        <w:p w:rsidR="003C3ADB" w:rsidRPr="007F1CF9" w:rsidRDefault="00A22764" w:rsidP="007F1CF9">
          <w:pPr>
            <w:pStyle w:val="13"/>
            <w:tabs>
              <w:tab w:val="right" w:leader="dot" w:pos="9345"/>
            </w:tabs>
            <w:spacing w:after="0" w:line="360" w:lineRule="auto"/>
            <w:ind w:left="284"/>
            <w:rPr>
              <w:rFonts w:ascii="Times New Roman" w:eastAsiaTheme="minorEastAsia" w:hAnsi="Times New Roman" w:cs="Times New Roman"/>
              <w:b/>
              <w:noProof/>
              <w:sz w:val="24"/>
              <w:szCs w:val="24"/>
              <w:lang w:eastAsia="ru-RU"/>
            </w:rPr>
          </w:pPr>
          <w:hyperlink w:anchor="_Toc9074126" w:history="1">
            <w:r w:rsidR="003C3ADB" w:rsidRPr="007F1CF9">
              <w:rPr>
                <w:rStyle w:val="a6"/>
                <w:rFonts w:ascii="Times New Roman" w:hAnsi="Times New Roman" w:cs="Times New Roman"/>
                <w:b/>
                <w:noProof/>
                <w:sz w:val="24"/>
                <w:szCs w:val="24"/>
              </w:rPr>
              <w:t>2.1. История международного сотрудничества по вопросу определения границ и буферных зон.</w:t>
            </w:r>
            <w:r w:rsidR="003C3ADB" w:rsidRPr="007F1CF9">
              <w:rPr>
                <w:rFonts w:ascii="Times New Roman" w:hAnsi="Times New Roman" w:cs="Times New Roman"/>
                <w:b/>
                <w:noProof/>
                <w:webHidden/>
                <w:sz w:val="24"/>
                <w:szCs w:val="24"/>
              </w:rPr>
              <w:tab/>
            </w:r>
            <w:r w:rsidR="003C3ADB" w:rsidRPr="007F1CF9">
              <w:rPr>
                <w:rFonts w:ascii="Times New Roman" w:hAnsi="Times New Roman" w:cs="Times New Roman"/>
                <w:b/>
                <w:noProof/>
                <w:webHidden/>
                <w:sz w:val="24"/>
                <w:szCs w:val="24"/>
              </w:rPr>
              <w:fldChar w:fldCharType="begin"/>
            </w:r>
            <w:r w:rsidR="003C3ADB" w:rsidRPr="007F1CF9">
              <w:rPr>
                <w:rFonts w:ascii="Times New Roman" w:hAnsi="Times New Roman" w:cs="Times New Roman"/>
                <w:b/>
                <w:noProof/>
                <w:webHidden/>
                <w:sz w:val="24"/>
                <w:szCs w:val="24"/>
              </w:rPr>
              <w:instrText xml:space="preserve"> PAGEREF _Toc9074126 \h </w:instrText>
            </w:r>
            <w:r w:rsidR="003C3ADB" w:rsidRPr="007F1CF9">
              <w:rPr>
                <w:rFonts w:ascii="Times New Roman" w:hAnsi="Times New Roman" w:cs="Times New Roman"/>
                <w:b/>
                <w:noProof/>
                <w:webHidden/>
                <w:sz w:val="24"/>
                <w:szCs w:val="24"/>
              </w:rPr>
            </w:r>
            <w:r w:rsidR="003C3ADB" w:rsidRPr="007F1CF9">
              <w:rPr>
                <w:rFonts w:ascii="Times New Roman" w:hAnsi="Times New Roman" w:cs="Times New Roman"/>
                <w:b/>
                <w:noProof/>
                <w:webHidden/>
                <w:sz w:val="24"/>
                <w:szCs w:val="24"/>
              </w:rPr>
              <w:fldChar w:fldCharType="separate"/>
            </w:r>
            <w:r w:rsidR="007A3108">
              <w:rPr>
                <w:rFonts w:ascii="Times New Roman" w:hAnsi="Times New Roman" w:cs="Times New Roman"/>
                <w:b/>
                <w:noProof/>
                <w:webHidden/>
                <w:sz w:val="24"/>
                <w:szCs w:val="24"/>
              </w:rPr>
              <w:t>34</w:t>
            </w:r>
            <w:r w:rsidR="003C3ADB" w:rsidRPr="007F1CF9">
              <w:rPr>
                <w:rFonts w:ascii="Times New Roman" w:hAnsi="Times New Roman" w:cs="Times New Roman"/>
                <w:b/>
                <w:noProof/>
                <w:webHidden/>
                <w:sz w:val="24"/>
                <w:szCs w:val="24"/>
              </w:rPr>
              <w:fldChar w:fldCharType="end"/>
            </w:r>
          </w:hyperlink>
        </w:p>
        <w:p w:rsidR="003C3ADB" w:rsidRPr="007F1CF9" w:rsidRDefault="00A22764" w:rsidP="007F1CF9">
          <w:pPr>
            <w:pStyle w:val="13"/>
            <w:tabs>
              <w:tab w:val="right" w:leader="dot" w:pos="9345"/>
            </w:tabs>
            <w:spacing w:after="0" w:line="360" w:lineRule="auto"/>
            <w:ind w:left="284"/>
            <w:rPr>
              <w:rFonts w:ascii="Times New Roman" w:eastAsiaTheme="minorEastAsia" w:hAnsi="Times New Roman" w:cs="Times New Roman"/>
              <w:b/>
              <w:noProof/>
              <w:sz w:val="24"/>
              <w:szCs w:val="24"/>
              <w:lang w:eastAsia="ru-RU"/>
            </w:rPr>
          </w:pPr>
          <w:hyperlink w:anchor="_Toc9074127" w:history="1">
            <w:r w:rsidR="003C3ADB" w:rsidRPr="007F1CF9">
              <w:rPr>
                <w:rStyle w:val="a6"/>
                <w:rFonts w:ascii="Times New Roman" w:hAnsi="Times New Roman" w:cs="Times New Roman"/>
                <w:b/>
                <w:noProof/>
                <w:sz w:val="24"/>
                <w:szCs w:val="24"/>
              </w:rPr>
              <w:t>2.2. История международного сотрудничества по вопросу управления объектом наследия.</w:t>
            </w:r>
            <w:r w:rsidR="003C3ADB" w:rsidRPr="007F1CF9">
              <w:rPr>
                <w:rFonts w:ascii="Times New Roman" w:hAnsi="Times New Roman" w:cs="Times New Roman"/>
                <w:b/>
                <w:noProof/>
                <w:webHidden/>
                <w:sz w:val="24"/>
                <w:szCs w:val="24"/>
              </w:rPr>
              <w:tab/>
            </w:r>
            <w:r w:rsidR="003C3ADB" w:rsidRPr="007F1CF9">
              <w:rPr>
                <w:rFonts w:ascii="Times New Roman" w:hAnsi="Times New Roman" w:cs="Times New Roman"/>
                <w:b/>
                <w:noProof/>
                <w:webHidden/>
                <w:sz w:val="24"/>
                <w:szCs w:val="24"/>
              </w:rPr>
              <w:fldChar w:fldCharType="begin"/>
            </w:r>
            <w:r w:rsidR="003C3ADB" w:rsidRPr="007F1CF9">
              <w:rPr>
                <w:rFonts w:ascii="Times New Roman" w:hAnsi="Times New Roman" w:cs="Times New Roman"/>
                <w:b/>
                <w:noProof/>
                <w:webHidden/>
                <w:sz w:val="24"/>
                <w:szCs w:val="24"/>
              </w:rPr>
              <w:instrText xml:space="preserve"> PAGEREF _Toc9074127 \h </w:instrText>
            </w:r>
            <w:r w:rsidR="003C3ADB" w:rsidRPr="007F1CF9">
              <w:rPr>
                <w:rFonts w:ascii="Times New Roman" w:hAnsi="Times New Roman" w:cs="Times New Roman"/>
                <w:b/>
                <w:noProof/>
                <w:webHidden/>
                <w:sz w:val="24"/>
                <w:szCs w:val="24"/>
              </w:rPr>
            </w:r>
            <w:r w:rsidR="003C3ADB" w:rsidRPr="007F1CF9">
              <w:rPr>
                <w:rFonts w:ascii="Times New Roman" w:hAnsi="Times New Roman" w:cs="Times New Roman"/>
                <w:b/>
                <w:noProof/>
                <w:webHidden/>
                <w:sz w:val="24"/>
                <w:szCs w:val="24"/>
              </w:rPr>
              <w:fldChar w:fldCharType="separate"/>
            </w:r>
            <w:r w:rsidR="007A3108">
              <w:rPr>
                <w:rFonts w:ascii="Times New Roman" w:hAnsi="Times New Roman" w:cs="Times New Roman"/>
                <w:b/>
                <w:noProof/>
                <w:webHidden/>
                <w:sz w:val="24"/>
                <w:szCs w:val="24"/>
              </w:rPr>
              <w:t>43</w:t>
            </w:r>
            <w:r w:rsidR="003C3ADB" w:rsidRPr="007F1CF9">
              <w:rPr>
                <w:rFonts w:ascii="Times New Roman" w:hAnsi="Times New Roman" w:cs="Times New Roman"/>
                <w:b/>
                <w:noProof/>
                <w:webHidden/>
                <w:sz w:val="24"/>
                <w:szCs w:val="24"/>
              </w:rPr>
              <w:fldChar w:fldCharType="end"/>
            </w:r>
          </w:hyperlink>
        </w:p>
        <w:p w:rsidR="003C3ADB" w:rsidRPr="007F1CF9" w:rsidRDefault="00A22764" w:rsidP="007F1CF9">
          <w:pPr>
            <w:pStyle w:val="13"/>
            <w:tabs>
              <w:tab w:val="right" w:leader="dot" w:pos="9345"/>
            </w:tabs>
            <w:spacing w:after="0" w:line="360" w:lineRule="auto"/>
            <w:ind w:left="284"/>
            <w:rPr>
              <w:rFonts w:ascii="Times New Roman" w:eastAsiaTheme="minorEastAsia" w:hAnsi="Times New Roman" w:cs="Times New Roman"/>
              <w:b/>
              <w:noProof/>
              <w:sz w:val="24"/>
              <w:szCs w:val="24"/>
              <w:lang w:eastAsia="ru-RU"/>
            </w:rPr>
          </w:pPr>
          <w:hyperlink w:anchor="_Toc9074128" w:history="1">
            <w:r w:rsidR="003C3ADB" w:rsidRPr="007F1CF9">
              <w:rPr>
                <w:rStyle w:val="a6"/>
                <w:rFonts w:ascii="Times New Roman" w:hAnsi="Times New Roman" w:cs="Times New Roman"/>
                <w:b/>
                <w:noProof/>
                <w:sz w:val="24"/>
                <w:szCs w:val="24"/>
              </w:rPr>
              <w:t xml:space="preserve">2.3. История международного взаимодействия по вопросам реставрации и капитального строительства в границах объекта </w:t>
            </w:r>
            <w:r w:rsidR="00933A57">
              <w:rPr>
                <w:rStyle w:val="a6"/>
                <w:rFonts w:ascii="Times New Roman" w:hAnsi="Times New Roman" w:cs="Times New Roman"/>
                <w:b/>
                <w:noProof/>
                <w:sz w:val="24"/>
                <w:szCs w:val="24"/>
              </w:rPr>
              <w:t>в</w:t>
            </w:r>
            <w:r w:rsidR="003C3ADB" w:rsidRPr="007F1CF9">
              <w:rPr>
                <w:rStyle w:val="a6"/>
                <w:rFonts w:ascii="Times New Roman" w:hAnsi="Times New Roman" w:cs="Times New Roman"/>
                <w:b/>
                <w:noProof/>
                <w:sz w:val="24"/>
                <w:szCs w:val="24"/>
              </w:rPr>
              <w:t>семирного наследия.</w:t>
            </w:r>
            <w:r w:rsidR="003C3ADB" w:rsidRPr="007F1CF9">
              <w:rPr>
                <w:rFonts w:ascii="Times New Roman" w:hAnsi="Times New Roman" w:cs="Times New Roman"/>
                <w:b/>
                <w:noProof/>
                <w:webHidden/>
                <w:sz w:val="24"/>
                <w:szCs w:val="24"/>
              </w:rPr>
              <w:tab/>
            </w:r>
            <w:r w:rsidR="003C3ADB" w:rsidRPr="007F1CF9">
              <w:rPr>
                <w:rFonts w:ascii="Times New Roman" w:hAnsi="Times New Roman" w:cs="Times New Roman"/>
                <w:b/>
                <w:noProof/>
                <w:webHidden/>
                <w:sz w:val="24"/>
                <w:szCs w:val="24"/>
              </w:rPr>
              <w:fldChar w:fldCharType="begin"/>
            </w:r>
            <w:r w:rsidR="003C3ADB" w:rsidRPr="007F1CF9">
              <w:rPr>
                <w:rFonts w:ascii="Times New Roman" w:hAnsi="Times New Roman" w:cs="Times New Roman"/>
                <w:b/>
                <w:noProof/>
                <w:webHidden/>
                <w:sz w:val="24"/>
                <w:szCs w:val="24"/>
              </w:rPr>
              <w:instrText xml:space="preserve"> PAGEREF _Toc9074128 \h </w:instrText>
            </w:r>
            <w:r w:rsidR="003C3ADB" w:rsidRPr="007F1CF9">
              <w:rPr>
                <w:rFonts w:ascii="Times New Roman" w:hAnsi="Times New Roman" w:cs="Times New Roman"/>
                <w:b/>
                <w:noProof/>
                <w:webHidden/>
                <w:sz w:val="24"/>
                <w:szCs w:val="24"/>
              </w:rPr>
            </w:r>
            <w:r w:rsidR="003C3ADB" w:rsidRPr="007F1CF9">
              <w:rPr>
                <w:rFonts w:ascii="Times New Roman" w:hAnsi="Times New Roman" w:cs="Times New Roman"/>
                <w:b/>
                <w:noProof/>
                <w:webHidden/>
                <w:sz w:val="24"/>
                <w:szCs w:val="24"/>
              </w:rPr>
              <w:fldChar w:fldCharType="separate"/>
            </w:r>
            <w:r w:rsidR="007A3108">
              <w:rPr>
                <w:rFonts w:ascii="Times New Roman" w:hAnsi="Times New Roman" w:cs="Times New Roman"/>
                <w:b/>
                <w:noProof/>
                <w:webHidden/>
                <w:sz w:val="24"/>
                <w:szCs w:val="24"/>
              </w:rPr>
              <w:t>48</w:t>
            </w:r>
            <w:r w:rsidR="003C3ADB" w:rsidRPr="007F1CF9">
              <w:rPr>
                <w:rFonts w:ascii="Times New Roman" w:hAnsi="Times New Roman" w:cs="Times New Roman"/>
                <w:b/>
                <w:noProof/>
                <w:webHidden/>
                <w:sz w:val="24"/>
                <w:szCs w:val="24"/>
              </w:rPr>
              <w:fldChar w:fldCharType="end"/>
            </w:r>
          </w:hyperlink>
        </w:p>
        <w:p w:rsidR="003C3ADB" w:rsidRPr="007F1CF9" w:rsidRDefault="00A22764" w:rsidP="007F1CF9">
          <w:pPr>
            <w:pStyle w:val="13"/>
            <w:tabs>
              <w:tab w:val="right" w:leader="dot" w:pos="9345"/>
            </w:tabs>
            <w:spacing w:after="0" w:line="360" w:lineRule="auto"/>
            <w:ind w:left="284"/>
            <w:rPr>
              <w:rFonts w:ascii="Times New Roman" w:eastAsiaTheme="minorEastAsia" w:hAnsi="Times New Roman" w:cs="Times New Roman"/>
              <w:b/>
              <w:noProof/>
              <w:sz w:val="24"/>
              <w:szCs w:val="24"/>
              <w:lang w:eastAsia="ru-RU"/>
            </w:rPr>
          </w:pPr>
          <w:hyperlink w:anchor="_Toc9074129" w:history="1">
            <w:r w:rsidR="003C3ADB" w:rsidRPr="007F1CF9">
              <w:rPr>
                <w:rStyle w:val="a6"/>
                <w:rFonts w:ascii="Times New Roman" w:hAnsi="Times New Roman" w:cs="Times New Roman"/>
                <w:b/>
                <w:noProof/>
                <w:sz w:val="24"/>
                <w:szCs w:val="24"/>
              </w:rPr>
              <w:t>2.4. Текущее состояние сохранности объекта всемирного наследия.</w:t>
            </w:r>
            <w:r w:rsidR="003C3ADB" w:rsidRPr="007F1CF9">
              <w:rPr>
                <w:rFonts w:ascii="Times New Roman" w:hAnsi="Times New Roman" w:cs="Times New Roman"/>
                <w:b/>
                <w:noProof/>
                <w:webHidden/>
                <w:sz w:val="24"/>
                <w:szCs w:val="24"/>
              </w:rPr>
              <w:tab/>
            </w:r>
            <w:r w:rsidR="003C3ADB" w:rsidRPr="007F1CF9">
              <w:rPr>
                <w:rFonts w:ascii="Times New Roman" w:hAnsi="Times New Roman" w:cs="Times New Roman"/>
                <w:b/>
                <w:noProof/>
                <w:webHidden/>
                <w:sz w:val="24"/>
                <w:szCs w:val="24"/>
              </w:rPr>
              <w:fldChar w:fldCharType="begin"/>
            </w:r>
            <w:r w:rsidR="003C3ADB" w:rsidRPr="007F1CF9">
              <w:rPr>
                <w:rFonts w:ascii="Times New Roman" w:hAnsi="Times New Roman" w:cs="Times New Roman"/>
                <w:b/>
                <w:noProof/>
                <w:webHidden/>
                <w:sz w:val="24"/>
                <w:szCs w:val="24"/>
              </w:rPr>
              <w:instrText xml:space="preserve"> PAGEREF _Toc9074129 \h </w:instrText>
            </w:r>
            <w:r w:rsidR="003C3ADB" w:rsidRPr="007F1CF9">
              <w:rPr>
                <w:rFonts w:ascii="Times New Roman" w:hAnsi="Times New Roman" w:cs="Times New Roman"/>
                <w:b/>
                <w:noProof/>
                <w:webHidden/>
                <w:sz w:val="24"/>
                <w:szCs w:val="24"/>
              </w:rPr>
            </w:r>
            <w:r w:rsidR="003C3ADB" w:rsidRPr="007F1CF9">
              <w:rPr>
                <w:rFonts w:ascii="Times New Roman" w:hAnsi="Times New Roman" w:cs="Times New Roman"/>
                <w:b/>
                <w:noProof/>
                <w:webHidden/>
                <w:sz w:val="24"/>
                <w:szCs w:val="24"/>
              </w:rPr>
              <w:fldChar w:fldCharType="separate"/>
            </w:r>
            <w:r w:rsidR="007A3108">
              <w:rPr>
                <w:rFonts w:ascii="Times New Roman" w:hAnsi="Times New Roman" w:cs="Times New Roman"/>
                <w:b/>
                <w:noProof/>
                <w:webHidden/>
                <w:sz w:val="24"/>
                <w:szCs w:val="24"/>
              </w:rPr>
              <w:t>56</w:t>
            </w:r>
            <w:r w:rsidR="003C3ADB" w:rsidRPr="007F1CF9">
              <w:rPr>
                <w:rFonts w:ascii="Times New Roman" w:hAnsi="Times New Roman" w:cs="Times New Roman"/>
                <w:b/>
                <w:noProof/>
                <w:webHidden/>
                <w:sz w:val="24"/>
                <w:szCs w:val="24"/>
              </w:rPr>
              <w:fldChar w:fldCharType="end"/>
            </w:r>
          </w:hyperlink>
        </w:p>
        <w:p w:rsidR="003C3ADB" w:rsidRPr="007F1CF9" w:rsidRDefault="00A22764" w:rsidP="007F1CF9">
          <w:pPr>
            <w:pStyle w:val="13"/>
            <w:tabs>
              <w:tab w:val="right" w:leader="dot" w:pos="9345"/>
            </w:tabs>
            <w:spacing w:after="0" w:line="360" w:lineRule="auto"/>
            <w:rPr>
              <w:rFonts w:ascii="Times New Roman" w:eastAsiaTheme="minorEastAsia" w:hAnsi="Times New Roman" w:cs="Times New Roman"/>
              <w:b/>
              <w:noProof/>
              <w:sz w:val="24"/>
              <w:szCs w:val="24"/>
              <w:lang w:eastAsia="ru-RU"/>
            </w:rPr>
          </w:pPr>
          <w:hyperlink w:anchor="_Toc9074130" w:history="1">
            <w:r w:rsidR="003C3ADB" w:rsidRPr="007F1CF9">
              <w:rPr>
                <w:rStyle w:val="a6"/>
                <w:rFonts w:ascii="Times New Roman" w:hAnsi="Times New Roman" w:cs="Times New Roman"/>
                <w:b/>
                <w:noProof/>
                <w:sz w:val="24"/>
                <w:szCs w:val="24"/>
              </w:rPr>
              <w:t>ГЛАВА 3. ПЕРСПЕКТИВЫ СОХРАНЕНИЯ ВСЕМИРНОГО КУЛЬТУРНОГО НАСЛЕДИЯ.</w:t>
            </w:r>
            <w:r w:rsidR="003C3ADB" w:rsidRPr="007F1CF9">
              <w:rPr>
                <w:rFonts w:ascii="Times New Roman" w:hAnsi="Times New Roman" w:cs="Times New Roman"/>
                <w:b/>
                <w:noProof/>
                <w:webHidden/>
                <w:sz w:val="24"/>
                <w:szCs w:val="24"/>
              </w:rPr>
              <w:tab/>
            </w:r>
            <w:r w:rsidR="003C3ADB" w:rsidRPr="007F1CF9">
              <w:rPr>
                <w:rFonts w:ascii="Times New Roman" w:hAnsi="Times New Roman" w:cs="Times New Roman"/>
                <w:b/>
                <w:noProof/>
                <w:webHidden/>
                <w:sz w:val="24"/>
                <w:szCs w:val="24"/>
              </w:rPr>
              <w:fldChar w:fldCharType="begin"/>
            </w:r>
            <w:r w:rsidR="003C3ADB" w:rsidRPr="007F1CF9">
              <w:rPr>
                <w:rFonts w:ascii="Times New Roman" w:hAnsi="Times New Roman" w:cs="Times New Roman"/>
                <w:b/>
                <w:noProof/>
                <w:webHidden/>
                <w:sz w:val="24"/>
                <w:szCs w:val="24"/>
              </w:rPr>
              <w:instrText xml:space="preserve"> PAGEREF _Toc9074130 \h </w:instrText>
            </w:r>
            <w:r w:rsidR="003C3ADB" w:rsidRPr="007F1CF9">
              <w:rPr>
                <w:rFonts w:ascii="Times New Roman" w:hAnsi="Times New Roman" w:cs="Times New Roman"/>
                <w:b/>
                <w:noProof/>
                <w:webHidden/>
                <w:sz w:val="24"/>
                <w:szCs w:val="24"/>
              </w:rPr>
            </w:r>
            <w:r w:rsidR="003C3ADB" w:rsidRPr="007F1CF9">
              <w:rPr>
                <w:rFonts w:ascii="Times New Roman" w:hAnsi="Times New Roman" w:cs="Times New Roman"/>
                <w:b/>
                <w:noProof/>
                <w:webHidden/>
                <w:sz w:val="24"/>
                <w:szCs w:val="24"/>
              </w:rPr>
              <w:fldChar w:fldCharType="separate"/>
            </w:r>
            <w:r w:rsidR="007A3108">
              <w:rPr>
                <w:rFonts w:ascii="Times New Roman" w:hAnsi="Times New Roman" w:cs="Times New Roman"/>
                <w:b/>
                <w:noProof/>
                <w:webHidden/>
                <w:sz w:val="24"/>
                <w:szCs w:val="24"/>
              </w:rPr>
              <w:t>65</w:t>
            </w:r>
            <w:r w:rsidR="003C3ADB" w:rsidRPr="007F1CF9">
              <w:rPr>
                <w:rFonts w:ascii="Times New Roman" w:hAnsi="Times New Roman" w:cs="Times New Roman"/>
                <w:b/>
                <w:noProof/>
                <w:webHidden/>
                <w:sz w:val="24"/>
                <w:szCs w:val="24"/>
              </w:rPr>
              <w:fldChar w:fldCharType="end"/>
            </w:r>
          </w:hyperlink>
        </w:p>
        <w:p w:rsidR="003C3ADB" w:rsidRPr="007F1CF9" w:rsidRDefault="00A22764" w:rsidP="007F1CF9">
          <w:pPr>
            <w:pStyle w:val="21"/>
            <w:tabs>
              <w:tab w:val="right" w:leader="dot" w:pos="9345"/>
            </w:tabs>
            <w:spacing w:after="0" w:line="360" w:lineRule="auto"/>
            <w:rPr>
              <w:rFonts w:ascii="Times New Roman" w:eastAsiaTheme="minorEastAsia" w:hAnsi="Times New Roman" w:cs="Times New Roman"/>
              <w:b/>
              <w:noProof/>
              <w:sz w:val="24"/>
              <w:szCs w:val="24"/>
              <w:lang w:eastAsia="ru-RU"/>
            </w:rPr>
          </w:pPr>
          <w:hyperlink w:anchor="_Toc9074131" w:history="1">
            <w:r w:rsidR="003C3ADB" w:rsidRPr="007F1CF9">
              <w:rPr>
                <w:rStyle w:val="a6"/>
                <w:rFonts w:ascii="Times New Roman" w:hAnsi="Times New Roman" w:cs="Times New Roman"/>
                <w:b/>
                <w:noProof/>
                <w:sz w:val="24"/>
                <w:szCs w:val="24"/>
              </w:rPr>
              <w:t>3.1. Перспективы модернизации национального законодательства в сфере сохранения всемирного культурного наследия.</w:t>
            </w:r>
            <w:r w:rsidR="003C3ADB" w:rsidRPr="007F1CF9">
              <w:rPr>
                <w:rFonts w:ascii="Times New Roman" w:hAnsi="Times New Roman" w:cs="Times New Roman"/>
                <w:b/>
                <w:noProof/>
                <w:webHidden/>
                <w:sz w:val="24"/>
                <w:szCs w:val="24"/>
              </w:rPr>
              <w:tab/>
            </w:r>
            <w:r w:rsidR="003C3ADB" w:rsidRPr="007F1CF9">
              <w:rPr>
                <w:rFonts w:ascii="Times New Roman" w:hAnsi="Times New Roman" w:cs="Times New Roman"/>
                <w:b/>
                <w:noProof/>
                <w:webHidden/>
                <w:sz w:val="24"/>
                <w:szCs w:val="24"/>
              </w:rPr>
              <w:fldChar w:fldCharType="begin"/>
            </w:r>
            <w:r w:rsidR="003C3ADB" w:rsidRPr="007F1CF9">
              <w:rPr>
                <w:rFonts w:ascii="Times New Roman" w:hAnsi="Times New Roman" w:cs="Times New Roman"/>
                <w:b/>
                <w:noProof/>
                <w:webHidden/>
                <w:sz w:val="24"/>
                <w:szCs w:val="24"/>
              </w:rPr>
              <w:instrText xml:space="preserve"> PAGEREF _Toc9074131 \h </w:instrText>
            </w:r>
            <w:r w:rsidR="003C3ADB" w:rsidRPr="007F1CF9">
              <w:rPr>
                <w:rFonts w:ascii="Times New Roman" w:hAnsi="Times New Roman" w:cs="Times New Roman"/>
                <w:b/>
                <w:noProof/>
                <w:webHidden/>
                <w:sz w:val="24"/>
                <w:szCs w:val="24"/>
              </w:rPr>
            </w:r>
            <w:r w:rsidR="003C3ADB" w:rsidRPr="007F1CF9">
              <w:rPr>
                <w:rFonts w:ascii="Times New Roman" w:hAnsi="Times New Roman" w:cs="Times New Roman"/>
                <w:b/>
                <w:noProof/>
                <w:webHidden/>
                <w:sz w:val="24"/>
                <w:szCs w:val="24"/>
              </w:rPr>
              <w:fldChar w:fldCharType="separate"/>
            </w:r>
            <w:r w:rsidR="007A3108">
              <w:rPr>
                <w:rFonts w:ascii="Times New Roman" w:hAnsi="Times New Roman" w:cs="Times New Roman"/>
                <w:b/>
                <w:noProof/>
                <w:webHidden/>
                <w:sz w:val="24"/>
                <w:szCs w:val="24"/>
              </w:rPr>
              <w:t>65</w:t>
            </w:r>
            <w:r w:rsidR="003C3ADB" w:rsidRPr="007F1CF9">
              <w:rPr>
                <w:rFonts w:ascii="Times New Roman" w:hAnsi="Times New Roman" w:cs="Times New Roman"/>
                <w:b/>
                <w:noProof/>
                <w:webHidden/>
                <w:sz w:val="24"/>
                <w:szCs w:val="24"/>
              </w:rPr>
              <w:fldChar w:fldCharType="end"/>
            </w:r>
          </w:hyperlink>
        </w:p>
        <w:p w:rsidR="003C3ADB" w:rsidRPr="007F1CF9" w:rsidRDefault="00A22764" w:rsidP="007F1CF9">
          <w:pPr>
            <w:pStyle w:val="21"/>
            <w:tabs>
              <w:tab w:val="right" w:leader="dot" w:pos="9345"/>
            </w:tabs>
            <w:spacing w:after="0" w:line="360" w:lineRule="auto"/>
            <w:rPr>
              <w:rFonts w:ascii="Times New Roman" w:eastAsiaTheme="minorEastAsia" w:hAnsi="Times New Roman" w:cs="Times New Roman"/>
              <w:b/>
              <w:noProof/>
              <w:sz w:val="24"/>
              <w:szCs w:val="24"/>
              <w:lang w:eastAsia="ru-RU"/>
            </w:rPr>
          </w:pPr>
          <w:hyperlink w:anchor="_Toc9074132" w:history="1">
            <w:r w:rsidR="003C3ADB" w:rsidRPr="007F1CF9">
              <w:rPr>
                <w:rStyle w:val="a6"/>
                <w:rFonts w:ascii="Times New Roman" w:hAnsi="Times New Roman" w:cs="Times New Roman"/>
                <w:b/>
                <w:noProof/>
                <w:sz w:val="24"/>
                <w:szCs w:val="24"/>
              </w:rPr>
              <w:t>3.2. Сохранение объектов всемирного наследия как инструмент общественной дипломатии.</w:t>
            </w:r>
            <w:r w:rsidR="003C3ADB" w:rsidRPr="007F1CF9">
              <w:rPr>
                <w:rFonts w:ascii="Times New Roman" w:hAnsi="Times New Roman" w:cs="Times New Roman"/>
                <w:b/>
                <w:noProof/>
                <w:webHidden/>
                <w:sz w:val="24"/>
                <w:szCs w:val="24"/>
              </w:rPr>
              <w:tab/>
            </w:r>
            <w:r w:rsidR="003C3ADB" w:rsidRPr="007F1CF9">
              <w:rPr>
                <w:rFonts w:ascii="Times New Roman" w:hAnsi="Times New Roman" w:cs="Times New Roman"/>
                <w:b/>
                <w:noProof/>
                <w:webHidden/>
                <w:sz w:val="24"/>
                <w:szCs w:val="24"/>
              </w:rPr>
              <w:fldChar w:fldCharType="begin"/>
            </w:r>
            <w:r w:rsidR="003C3ADB" w:rsidRPr="007F1CF9">
              <w:rPr>
                <w:rFonts w:ascii="Times New Roman" w:hAnsi="Times New Roman" w:cs="Times New Roman"/>
                <w:b/>
                <w:noProof/>
                <w:webHidden/>
                <w:sz w:val="24"/>
                <w:szCs w:val="24"/>
              </w:rPr>
              <w:instrText xml:space="preserve"> PAGEREF _Toc9074132 \h </w:instrText>
            </w:r>
            <w:r w:rsidR="003C3ADB" w:rsidRPr="007F1CF9">
              <w:rPr>
                <w:rFonts w:ascii="Times New Roman" w:hAnsi="Times New Roman" w:cs="Times New Roman"/>
                <w:b/>
                <w:noProof/>
                <w:webHidden/>
                <w:sz w:val="24"/>
                <w:szCs w:val="24"/>
              </w:rPr>
            </w:r>
            <w:r w:rsidR="003C3ADB" w:rsidRPr="007F1CF9">
              <w:rPr>
                <w:rFonts w:ascii="Times New Roman" w:hAnsi="Times New Roman" w:cs="Times New Roman"/>
                <w:b/>
                <w:noProof/>
                <w:webHidden/>
                <w:sz w:val="24"/>
                <w:szCs w:val="24"/>
              </w:rPr>
              <w:fldChar w:fldCharType="separate"/>
            </w:r>
            <w:r w:rsidR="007A3108">
              <w:rPr>
                <w:rFonts w:ascii="Times New Roman" w:hAnsi="Times New Roman" w:cs="Times New Roman"/>
                <w:b/>
                <w:noProof/>
                <w:webHidden/>
                <w:sz w:val="24"/>
                <w:szCs w:val="24"/>
              </w:rPr>
              <w:t>74</w:t>
            </w:r>
            <w:r w:rsidR="003C3ADB" w:rsidRPr="007F1CF9">
              <w:rPr>
                <w:rFonts w:ascii="Times New Roman" w:hAnsi="Times New Roman" w:cs="Times New Roman"/>
                <w:b/>
                <w:noProof/>
                <w:webHidden/>
                <w:sz w:val="24"/>
                <w:szCs w:val="24"/>
              </w:rPr>
              <w:fldChar w:fldCharType="end"/>
            </w:r>
          </w:hyperlink>
        </w:p>
        <w:p w:rsidR="003C3ADB" w:rsidRPr="007F1CF9" w:rsidRDefault="00A22764" w:rsidP="007F1CF9">
          <w:pPr>
            <w:pStyle w:val="13"/>
            <w:tabs>
              <w:tab w:val="right" w:leader="dot" w:pos="9345"/>
            </w:tabs>
            <w:spacing w:after="0" w:line="360" w:lineRule="auto"/>
            <w:rPr>
              <w:rFonts w:ascii="Times New Roman" w:eastAsiaTheme="minorEastAsia" w:hAnsi="Times New Roman" w:cs="Times New Roman"/>
              <w:b/>
              <w:noProof/>
              <w:sz w:val="24"/>
              <w:szCs w:val="24"/>
              <w:lang w:eastAsia="ru-RU"/>
            </w:rPr>
          </w:pPr>
          <w:hyperlink w:anchor="_Toc9074133" w:history="1">
            <w:r w:rsidR="003C3ADB" w:rsidRPr="007F1CF9">
              <w:rPr>
                <w:rStyle w:val="a6"/>
                <w:rFonts w:ascii="Times New Roman" w:hAnsi="Times New Roman" w:cs="Times New Roman"/>
                <w:b/>
                <w:noProof/>
                <w:sz w:val="24"/>
                <w:szCs w:val="24"/>
              </w:rPr>
              <w:t>ЗАКЛЮЧЕНИЕ</w:t>
            </w:r>
            <w:r w:rsidR="003C3ADB" w:rsidRPr="007F1CF9">
              <w:rPr>
                <w:rFonts w:ascii="Times New Roman" w:hAnsi="Times New Roman" w:cs="Times New Roman"/>
                <w:b/>
                <w:noProof/>
                <w:webHidden/>
                <w:sz w:val="24"/>
                <w:szCs w:val="24"/>
              </w:rPr>
              <w:tab/>
            </w:r>
            <w:r w:rsidR="003C3ADB" w:rsidRPr="007F1CF9">
              <w:rPr>
                <w:rFonts w:ascii="Times New Roman" w:hAnsi="Times New Roman" w:cs="Times New Roman"/>
                <w:b/>
                <w:noProof/>
                <w:webHidden/>
                <w:sz w:val="24"/>
                <w:szCs w:val="24"/>
              </w:rPr>
              <w:fldChar w:fldCharType="begin"/>
            </w:r>
            <w:r w:rsidR="003C3ADB" w:rsidRPr="007F1CF9">
              <w:rPr>
                <w:rFonts w:ascii="Times New Roman" w:hAnsi="Times New Roman" w:cs="Times New Roman"/>
                <w:b/>
                <w:noProof/>
                <w:webHidden/>
                <w:sz w:val="24"/>
                <w:szCs w:val="24"/>
              </w:rPr>
              <w:instrText xml:space="preserve"> PAGEREF _Toc9074133 \h </w:instrText>
            </w:r>
            <w:r w:rsidR="003C3ADB" w:rsidRPr="007F1CF9">
              <w:rPr>
                <w:rFonts w:ascii="Times New Roman" w:hAnsi="Times New Roman" w:cs="Times New Roman"/>
                <w:b/>
                <w:noProof/>
                <w:webHidden/>
                <w:sz w:val="24"/>
                <w:szCs w:val="24"/>
              </w:rPr>
            </w:r>
            <w:r w:rsidR="003C3ADB" w:rsidRPr="007F1CF9">
              <w:rPr>
                <w:rFonts w:ascii="Times New Roman" w:hAnsi="Times New Roman" w:cs="Times New Roman"/>
                <w:b/>
                <w:noProof/>
                <w:webHidden/>
                <w:sz w:val="24"/>
                <w:szCs w:val="24"/>
              </w:rPr>
              <w:fldChar w:fldCharType="separate"/>
            </w:r>
            <w:r w:rsidR="007A3108">
              <w:rPr>
                <w:rFonts w:ascii="Times New Roman" w:hAnsi="Times New Roman" w:cs="Times New Roman"/>
                <w:b/>
                <w:noProof/>
                <w:webHidden/>
                <w:sz w:val="24"/>
                <w:szCs w:val="24"/>
              </w:rPr>
              <w:t>82</w:t>
            </w:r>
            <w:r w:rsidR="003C3ADB" w:rsidRPr="007F1CF9">
              <w:rPr>
                <w:rFonts w:ascii="Times New Roman" w:hAnsi="Times New Roman" w:cs="Times New Roman"/>
                <w:b/>
                <w:noProof/>
                <w:webHidden/>
                <w:sz w:val="24"/>
                <w:szCs w:val="24"/>
              </w:rPr>
              <w:fldChar w:fldCharType="end"/>
            </w:r>
          </w:hyperlink>
        </w:p>
        <w:p w:rsidR="003C3ADB" w:rsidRPr="007F1CF9" w:rsidRDefault="00A22764" w:rsidP="007F1CF9">
          <w:pPr>
            <w:pStyle w:val="13"/>
            <w:tabs>
              <w:tab w:val="right" w:leader="dot" w:pos="9345"/>
            </w:tabs>
            <w:spacing w:after="0" w:line="360" w:lineRule="auto"/>
            <w:rPr>
              <w:rFonts w:ascii="Times New Roman" w:eastAsiaTheme="minorEastAsia" w:hAnsi="Times New Roman" w:cs="Times New Roman"/>
              <w:b/>
              <w:noProof/>
              <w:sz w:val="24"/>
              <w:szCs w:val="24"/>
              <w:lang w:eastAsia="ru-RU"/>
            </w:rPr>
          </w:pPr>
          <w:hyperlink w:anchor="_Toc9074142" w:history="1">
            <w:r w:rsidR="003C3ADB" w:rsidRPr="007F1CF9">
              <w:rPr>
                <w:rStyle w:val="a6"/>
                <w:rFonts w:ascii="Times New Roman" w:hAnsi="Times New Roman" w:cs="Times New Roman"/>
                <w:b/>
                <w:noProof/>
                <w:sz w:val="24"/>
                <w:szCs w:val="24"/>
              </w:rPr>
              <w:t>СПИСОК ИСПОЛЬЗОВАННЫХ ИСТОЧНИКОВ И ЛИТЕРАТУРЫ</w:t>
            </w:r>
            <w:r w:rsidR="003C3ADB" w:rsidRPr="007F1CF9">
              <w:rPr>
                <w:rFonts w:ascii="Times New Roman" w:hAnsi="Times New Roman" w:cs="Times New Roman"/>
                <w:b/>
                <w:noProof/>
                <w:webHidden/>
                <w:sz w:val="24"/>
                <w:szCs w:val="24"/>
              </w:rPr>
              <w:tab/>
            </w:r>
            <w:r w:rsidR="003C3ADB" w:rsidRPr="007F1CF9">
              <w:rPr>
                <w:rFonts w:ascii="Times New Roman" w:hAnsi="Times New Roman" w:cs="Times New Roman"/>
                <w:b/>
                <w:noProof/>
                <w:webHidden/>
                <w:sz w:val="24"/>
                <w:szCs w:val="24"/>
              </w:rPr>
              <w:fldChar w:fldCharType="begin"/>
            </w:r>
            <w:r w:rsidR="003C3ADB" w:rsidRPr="007F1CF9">
              <w:rPr>
                <w:rFonts w:ascii="Times New Roman" w:hAnsi="Times New Roman" w:cs="Times New Roman"/>
                <w:b/>
                <w:noProof/>
                <w:webHidden/>
                <w:sz w:val="24"/>
                <w:szCs w:val="24"/>
              </w:rPr>
              <w:instrText xml:space="preserve"> PAGEREF _Toc9074142 \h </w:instrText>
            </w:r>
            <w:r w:rsidR="003C3ADB" w:rsidRPr="007F1CF9">
              <w:rPr>
                <w:rFonts w:ascii="Times New Roman" w:hAnsi="Times New Roman" w:cs="Times New Roman"/>
                <w:b/>
                <w:noProof/>
                <w:webHidden/>
                <w:sz w:val="24"/>
                <w:szCs w:val="24"/>
              </w:rPr>
            </w:r>
            <w:r w:rsidR="003C3ADB" w:rsidRPr="007F1CF9">
              <w:rPr>
                <w:rFonts w:ascii="Times New Roman" w:hAnsi="Times New Roman" w:cs="Times New Roman"/>
                <w:b/>
                <w:noProof/>
                <w:webHidden/>
                <w:sz w:val="24"/>
                <w:szCs w:val="24"/>
              </w:rPr>
              <w:fldChar w:fldCharType="separate"/>
            </w:r>
            <w:r w:rsidR="007A3108">
              <w:rPr>
                <w:rFonts w:ascii="Times New Roman" w:hAnsi="Times New Roman" w:cs="Times New Roman"/>
                <w:b/>
                <w:noProof/>
                <w:webHidden/>
                <w:sz w:val="24"/>
                <w:szCs w:val="24"/>
              </w:rPr>
              <w:t>86</w:t>
            </w:r>
            <w:r w:rsidR="003C3ADB" w:rsidRPr="007F1CF9">
              <w:rPr>
                <w:rFonts w:ascii="Times New Roman" w:hAnsi="Times New Roman" w:cs="Times New Roman"/>
                <w:b/>
                <w:noProof/>
                <w:webHidden/>
                <w:sz w:val="24"/>
                <w:szCs w:val="24"/>
              </w:rPr>
              <w:fldChar w:fldCharType="end"/>
            </w:r>
          </w:hyperlink>
        </w:p>
        <w:p w:rsidR="00433504" w:rsidRPr="007F1CF9" w:rsidRDefault="00433504" w:rsidP="007F1CF9">
          <w:pPr>
            <w:spacing w:after="0" w:line="360" w:lineRule="auto"/>
            <w:rPr>
              <w:rFonts w:ascii="Times New Roman" w:hAnsi="Times New Roman" w:cs="Times New Roman"/>
              <w:sz w:val="24"/>
              <w:szCs w:val="24"/>
            </w:rPr>
          </w:pPr>
          <w:r w:rsidRPr="007F1CF9">
            <w:rPr>
              <w:rFonts w:ascii="Times New Roman" w:hAnsi="Times New Roman" w:cs="Times New Roman"/>
              <w:b/>
              <w:bCs/>
              <w:sz w:val="24"/>
              <w:szCs w:val="24"/>
            </w:rPr>
            <w:fldChar w:fldCharType="end"/>
          </w:r>
        </w:p>
      </w:sdtContent>
    </w:sdt>
    <w:p w:rsidR="008D0B36" w:rsidRPr="007F1CF9" w:rsidRDefault="008D0B36" w:rsidP="001044FB">
      <w:pPr>
        <w:spacing w:after="0" w:line="360" w:lineRule="auto"/>
        <w:rPr>
          <w:rFonts w:ascii="Times New Roman" w:eastAsia="Times New Roman" w:hAnsi="Times New Roman" w:cs="Times New Roman"/>
          <w:sz w:val="24"/>
          <w:szCs w:val="24"/>
          <w:lang w:eastAsia="ru-RU"/>
        </w:rPr>
      </w:pPr>
      <w:r w:rsidRPr="007F1CF9">
        <w:rPr>
          <w:rFonts w:ascii="Times New Roman" w:eastAsia="Calibri" w:hAnsi="Times New Roman" w:cs="Times New Roman"/>
          <w:sz w:val="24"/>
          <w:szCs w:val="24"/>
        </w:rPr>
        <w:br w:type="page"/>
      </w:r>
    </w:p>
    <w:p w:rsidR="009507F5" w:rsidRPr="007F1CF9" w:rsidRDefault="009507F5" w:rsidP="007F1CF9">
      <w:pPr>
        <w:pStyle w:val="22"/>
        <w:spacing w:before="0"/>
        <w:outlineLvl w:val="0"/>
        <w:rPr>
          <w:b/>
          <w:sz w:val="24"/>
          <w:szCs w:val="24"/>
        </w:rPr>
      </w:pPr>
      <w:bookmarkStart w:id="2" w:name="_Toc9074120"/>
      <w:r w:rsidRPr="007F1CF9">
        <w:rPr>
          <w:b/>
          <w:sz w:val="24"/>
          <w:szCs w:val="24"/>
        </w:rPr>
        <w:lastRenderedPageBreak/>
        <w:t>ВВЕДЕНИЕ</w:t>
      </w:r>
      <w:bookmarkEnd w:id="0"/>
      <w:bookmarkEnd w:id="1"/>
      <w:bookmarkEnd w:id="2"/>
    </w:p>
    <w:p w:rsidR="00323732" w:rsidRPr="007F1CF9" w:rsidRDefault="009507F5" w:rsidP="007F1CF9">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sz w:val="24"/>
          <w:szCs w:val="24"/>
        </w:rPr>
        <w:t>Охране историко-культурного наследия во всем мире уделяется большое внимание</w:t>
      </w:r>
      <w:r w:rsidR="004927BD" w:rsidRPr="007F1CF9">
        <w:rPr>
          <w:rFonts w:ascii="Times New Roman" w:eastAsia="Calibri" w:hAnsi="Times New Roman" w:cs="Times New Roman"/>
          <w:sz w:val="24"/>
          <w:szCs w:val="24"/>
        </w:rPr>
        <w:t xml:space="preserve">. Так, в 1975 году вступила в силу Конвенция об охране всемирного культурного и природного наследия, в результате чего был создан Комитет </w:t>
      </w:r>
      <w:r w:rsidR="00BD6A2B">
        <w:rPr>
          <w:rFonts w:ascii="Times New Roman" w:eastAsia="Calibri" w:hAnsi="Times New Roman" w:cs="Times New Roman"/>
          <w:sz w:val="24"/>
          <w:szCs w:val="24"/>
        </w:rPr>
        <w:t>в</w:t>
      </w:r>
      <w:r w:rsidR="004927BD" w:rsidRPr="007F1CF9">
        <w:rPr>
          <w:rFonts w:ascii="Times New Roman" w:eastAsia="Calibri" w:hAnsi="Times New Roman" w:cs="Times New Roman"/>
          <w:sz w:val="24"/>
          <w:szCs w:val="24"/>
        </w:rPr>
        <w:t xml:space="preserve">семирного наследия, а памятные и достопримечательные места, обладающие выдающейся ценностью, получили возможность войти в </w:t>
      </w:r>
      <w:r w:rsidR="004927BD" w:rsidRPr="004D7C6D">
        <w:rPr>
          <w:rFonts w:ascii="Times New Roman" w:eastAsia="Calibri" w:hAnsi="Times New Roman" w:cs="Times New Roman"/>
          <w:sz w:val="24"/>
          <w:szCs w:val="24"/>
        </w:rPr>
        <w:t xml:space="preserve">«Список </w:t>
      </w:r>
      <w:r w:rsidR="00BD6A2B">
        <w:rPr>
          <w:rFonts w:ascii="Times New Roman" w:eastAsia="Calibri" w:hAnsi="Times New Roman" w:cs="Times New Roman"/>
          <w:sz w:val="24"/>
          <w:szCs w:val="24"/>
        </w:rPr>
        <w:t>в</w:t>
      </w:r>
      <w:r w:rsidR="004927BD" w:rsidRPr="004D7C6D">
        <w:rPr>
          <w:rFonts w:ascii="Times New Roman" w:eastAsia="Calibri" w:hAnsi="Times New Roman" w:cs="Times New Roman"/>
          <w:sz w:val="24"/>
          <w:szCs w:val="24"/>
        </w:rPr>
        <w:t>семирного наследия». В</w:t>
      </w:r>
      <w:r w:rsidR="004927BD" w:rsidRPr="007F1CF9">
        <w:rPr>
          <w:rFonts w:ascii="Times New Roman" w:eastAsia="Calibri" w:hAnsi="Times New Roman" w:cs="Times New Roman"/>
          <w:sz w:val="24"/>
          <w:szCs w:val="24"/>
        </w:rPr>
        <w:t xml:space="preserve"> тексте Конвенции четко прописаны критерии, по которым объект может попасть в этот список. </w:t>
      </w:r>
      <w:r w:rsidR="00323732" w:rsidRPr="007F1CF9">
        <w:rPr>
          <w:rFonts w:ascii="Times New Roman" w:eastAsia="Calibri" w:hAnsi="Times New Roman" w:cs="Times New Roman"/>
          <w:sz w:val="24"/>
          <w:szCs w:val="24"/>
        </w:rPr>
        <w:t xml:space="preserve">Основным консультантом Комитета </w:t>
      </w:r>
      <w:r w:rsidR="00BD6A2B">
        <w:rPr>
          <w:rFonts w:ascii="Times New Roman" w:eastAsia="Calibri" w:hAnsi="Times New Roman" w:cs="Times New Roman"/>
          <w:sz w:val="24"/>
          <w:szCs w:val="24"/>
        </w:rPr>
        <w:t>в</w:t>
      </w:r>
      <w:r w:rsidR="00323732" w:rsidRPr="007F1CF9">
        <w:rPr>
          <w:rFonts w:ascii="Times New Roman" w:eastAsia="Calibri" w:hAnsi="Times New Roman" w:cs="Times New Roman"/>
          <w:sz w:val="24"/>
          <w:szCs w:val="24"/>
        </w:rPr>
        <w:t xml:space="preserve">семирного наследия по </w:t>
      </w:r>
      <w:r w:rsidR="00C97EA9" w:rsidRPr="007F1CF9">
        <w:rPr>
          <w:rFonts w:ascii="Times New Roman" w:eastAsia="Calibri" w:hAnsi="Times New Roman" w:cs="Times New Roman"/>
          <w:sz w:val="24"/>
          <w:szCs w:val="24"/>
        </w:rPr>
        <w:t>данному</w:t>
      </w:r>
      <w:r w:rsidR="00323732" w:rsidRPr="007F1CF9">
        <w:rPr>
          <w:rFonts w:ascii="Times New Roman" w:eastAsia="Calibri" w:hAnsi="Times New Roman" w:cs="Times New Roman"/>
          <w:sz w:val="24"/>
          <w:szCs w:val="24"/>
        </w:rPr>
        <w:t xml:space="preserve"> вопросу является ICOMOS (ИКОМОС) – Международный Совет по охране памятников и достопримечательных мест. </w:t>
      </w:r>
    </w:p>
    <w:p w:rsidR="004927BD" w:rsidRPr="007F1CF9" w:rsidRDefault="004927BD" w:rsidP="007F1CF9">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sz w:val="24"/>
          <w:szCs w:val="24"/>
        </w:rPr>
        <w:t>При этом статья</w:t>
      </w:r>
      <w:r w:rsidR="00323732" w:rsidRPr="007F1CF9">
        <w:rPr>
          <w:rFonts w:ascii="Times New Roman" w:eastAsia="Calibri" w:hAnsi="Times New Roman" w:cs="Times New Roman"/>
          <w:sz w:val="24"/>
          <w:szCs w:val="24"/>
        </w:rPr>
        <w:t xml:space="preserve"> 4 Конвенции гласит: «Каждое государство - сторона настоящей Конвенции - признает, что обязательство обеспечивать выявление, охрану, сохранение, популяризацию и передачу будущим поколениям культурного и природного наследия, упоминаемого в статьях 1 и 2, которое расположено на его территории, </w:t>
      </w:r>
      <w:proofErr w:type="gramStart"/>
      <w:r w:rsidR="00323732" w:rsidRPr="007F1CF9">
        <w:rPr>
          <w:rFonts w:ascii="Times New Roman" w:eastAsia="Calibri" w:hAnsi="Times New Roman" w:cs="Times New Roman"/>
          <w:sz w:val="24"/>
          <w:szCs w:val="24"/>
        </w:rPr>
        <w:t>возлагается</w:t>
      </w:r>
      <w:proofErr w:type="gramEnd"/>
      <w:r w:rsidR="00323732" w:rsidRPr="007F1CF9">
        <w:rPr>
          <w:rFonts w:ascii="Times New Roman" w:eastAsia="Calibri" w:hAnsi="Times New Roman" w:cs="Times New Roman"/>
          <w:sz w:val="24"/>
          <w:szCs w:val="24"/>
        </w:rPr>
        <w:t xml:space="preserve"> прежде всего на него. </w:t>
      </w:r>
      <w:proofErr w:type="gramStart"/>
      <w:r w:rsidR="00323732" w:rsidRPr="007F1CF9">
        <w:rPr>
          <w:rFonts w:ascii="Times New Roman" w:eastAsia="Calibri" w:hAnsi="Times New Roman" w:cs="Times New Roman"/>
          <w:sz w:val="24"/>
          <w:szCs w:val="24"/>
        </w:rPr>
        <w:t>С этой целью оно стремится действовать как путем собственных усилий, максимально использующих наличные ресурсы, так и, в случае необходимости, посредством международной помощи и сотрудничества, которыми оно может пользоваться, в частности, в финансовом, художественном, научном и техническом отношениях»</w:t>
      </w:r>
      <w:r w:rsidR="0000653A" w:rsidRPr="007F1CF9">
        <w:rPr>
          <w:rStyle w:val="a9"/>
          <w:rFonts w:ascii="Times New Roman" w:eastAsia="Calibri" w:hAnsi="Times New Roman" w:cs="Times New Roman"/>
          <w:sz w:val="24"/>
          <w:szCs w:val="24"/>
        </w:rPr>
        <w:footnoteReference w:id="1"/>
      </w:r>
      <w:r w:rsidR="00323732" w:rsidRPr="007F1CF9">
        <w:rPr>
          <w:rFonts w:ascii="Times New Roman" w:eastAsia="Calibri" w:hAnsi="Times New Roman" w:cs="Times New Roman"/>
          <w:sz w:val="24"/>
          <w:szCs w:val="24"/>
        </w:rPr>
        <w:t>.</w:t>
      </w:r>
      <w:proofErr w:type="gramEnd"/>
    </w:p>
    <w:p w:rsidR="00371249" w:rsidRPr="00BC5BC0" w:rsidRDefault="00464E23" w:rsidP="007F1CF9">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sz w:val="24"/>
          <w:szCs w:val="24"/>
        </w:rPr>
        <w:t>К сожалению, на территории Российской Федерации данное положение не всегда выполняется должным образом.</w:t>
      </w:r>
      <w:r w:rsidR="00585948" w:rsidRPr="007F1CF9">
        <w:rPr>
          <w:rFonts w:ascii="Times New Roman" w:eastAsia="Calibri" w:hAnsi="Times New Roman" w:cs="Times New Roman"/>
          <w:sz w:val="24"/>
          <w:szCs w:val="24"/>
        </w:rPr>
        <w:t xml:space="preserve"> В первую </w:t>
      </w:r>
      <w:r w:rsidR="00585948" w:rsidRPr="0034553D">
        <w:rPr>
          <w:rFonts w:ascii="Times New Roman" w:eastAsia="Calibri" w:hAnsi="Times New Roman" w:cs="Times New Roman"/>
          <w:sz w:val="24"/>
          <w:szCs w:val="24"/>
        </w:rPr>
        <w:t>очередь наше общество, особенно в лице своих ответственных представителей, у</w:t>
      </w:r>
      <w:r w:rsidR="00585948" w:rsidRPr="007F1CF9">
        <w:rPr>
          <w:rFonts w:ascii="Times New Roman" w:eastAsia="Calibri" w:hAnsi="Times New Roman" w:cs="Times New Roman"/>
          <w:sz w:val="24"/>
          <w:szCs w:val="24"/>
        </w:rPr>
        <w:t xml:space="preserve">деляет внимание политическим, </w:t>
      </w:r>
      <w:proofErr w:type="gramStart"/>
      <w:r w:rsidR="00585948" w:rsidRPr="007F1CF9">
        <w:rPr>
          <w:rFonts w:ascii="Times New Roman" w:eastAsia="Calibri" w:hAnsi="Times New Roman" w:cs="Times New Roman"/>
          <w:sz w:val="24"/>
          <w:szCs w:val="24"/>
        </w:rPr>
        <w:t>экономически</w:t>
      </w:r>
      <w:r w:rsidR="00371249" w:rsidRPr="007F1CF9">
        <w:rPr>
          <w:rFonts w:ascii="Times New Roman" w:eastAsia="Calibri" w:hAnsi="Times New Roman" w:cs="Times New Roman"/>
          <w:sz w:val="24"/>
          <w:szCs w:val="24"/>
        </w:rPr>
        <w:t>м и</w:t>
      </w:r>
      <w:r w:rsidR="00585948" w:rsidRPr="007F1CF9">
        <w:rPr>
          <w:rFonts w:ascii="Times New Roman" w:eastAsia="Calibri" w:hAnsi="Times New Roman" w:cs="Times New Roman"/>
          <w:sz w:val="24"/>
          <w:szCs w:val="24"/>
        </w:rPr>
        <w:t xml:space="preserve"> </w:t>
      </w:r>
      <w:r w:rsidR="00585948" w:rsidRPr="00BC5BC0">
        <w:rPr>
          <w:rFonts w:ascii="Times New Roman" w:eastAsia="Calibri" w:hAnsi="Times New Roman" w:cs="Times New Roman"/>
          <w:sz w:val="24"/>
          <w:szCs w:val="24"/>
        </w:rPr>
        <w:t>военным процессам</w:t>
      </w:r>
      <w:proofErr w:type="gramEnd"/>
      <w:r w:rsidR="00585948" w:rsidRPr="00BC5BC0">
        <w:rPr>
          <w:rFonts w:ascii="Times New Roman" w:eastAsia="Calibri" w:hAnsi="Times New Roman" w:cs="Times New Roman"/>
          <w:sz w:val="24"/>
          <w:szCs w:val="24"/>
        </w:rPr>
        <w:t>, тогда как культура занимает второстепенное место</w:t>
      </w:r>
      <w:r w:rsidR="00371249" w:rsidRPr="00BC5BC0">
        <w:rPr>
          <w:rFonts w:ascii="Times New Roman" w:eastAsia="Calibri" w:hAnsi="Times New Roman" w:cs="Times New Roman"/>
          <w:sz w:val="24"/>
          <w:szCs w:val="24"/>
        </w:rPr>
        <w:t xml:space="preserve">. </w:t>
      </w:r>
    </w:p>
    <w:p w:rsidR="001044FB" w:rsidRPr="00BC5BC0" w:rsidRDefault="001044FB" w:rsidP="0007515E">
      <w:pPr>
        <w:spacing w:after="0" w:line="360" w:lineRule="auto"/>
        <w:ind w:firstLine="709"/>
        <w:jc w:val="both"/>
        <w:rPr>
          <w:rFonts w:ascii="Times New Roman" w:eastAsia="Calibri" w:hAnsi="Times New Roman" w:cs="Times New Roman"/>
          <w:sz w:val="24"/>
          <w:szCs w:val="24"/>
        </w:rPr>
      </w:pPr>
      <w:r w:rsidRPr="00BC5BC0">
        <w:rPr>
          <w:rFonts w:ascii="Times New Roman" w:eastAsia="Calibri" w:hAnsi="Times New Roman" w:cs="Times New Roman"/>
          <w:sz w:val="24"/>
          <w:szCs w:val="24"/>
        </w:rPr>
        <w:t xml:space="preserve">Северо-Западный федеральный округ (СЗФО) </w:t>
      </w:r>
      <w:r w:rsidR="00893267" w:rsidRPr="00BC5BC0">
        <w:rPr>
          <w:rFonts w:ascii="Times New Roman" w:eastAsia="Calibri" w:hAnsi="Times New Roman" w:cs="Times New Roman"/>
          <w:sz w:val="24"/>
          <w:szCs w:val="24"/>
        </w:rPr>
        <w:t xml:space="preserve"> в</w:t>
      </w:r>
      <w:r w:rsidRPr="00BC5BC0">
        <w:rPr>
          <w:rFonts w:ascii="Times New Roman" w:eastAsia="Calibri" w:hAnsi="Times New Roman" w:cs="Times New Roman"/>
          <w:sz w:val="24"/>
          <w:szCs w:val="24"/>
        </w:rPr>
        <w:t xml:space="preserve">ключает </w:t>
      </w:r>
      <w:r w:rsidR="00893267" w:rsidRPr="00BC5BC0">
        <w:rPr>
          <w:rFonts w:ascii="Times New Roman" w:eastAsia="Calibri" w:hAnsi="Times New Roman" w:cs="Times New Roman"/>
          <w:sz w:val="24"/>
          <w:szCs w:val="24"/>
        </w:rPr>
        <w:t xml:space="preserve">в себя одиннадцать субъектов федерации: Архангельскую область, Вологодскую область, Калининградскую область, Ленинградскую область, Мурманскую область, Новгородскую область, Псковскую область, </w:t>
      </w:r>
      <w:r w:rsidR="000E202C" w:rsidRPr="00BC5BC0">
        <w:rPr>
          <w:rFonts w:ascii="Times New Roman" w:eastAsia="Calibri" w:hAnsi="Times New Roman" w:cs="Times New Roman"/>
          <w:sz w:val="24"/>
          <w:szCs w:val="24"/>
        </w:rPr>
        <w:t>Республику</w:t>
      </w:r>
      <w:r w:rsidR="00893267" w:rsidRPr="00BC5BC0">
        <w:rPr>
          <w:rFonts w:ascii="Times New Roman" w:eastAsia="Calibri" w:hAnsi="Times New Roman" w:cs="Times New Roman"/>
          <w:sz w:val="24"/>
          <w:szCs w:val="24"/>
        </w:rPr>
        <w:t xml:space="preserve"> Карелия, Республику Коми, Ненецкий автономный округ и город федерального значения Санкт-Петербург</w:t>
      </w:r>
      <w:r w:rsidR="00DD26A6" w:rsidRPr="00BC5BC0">
        <w:rPr>
          <w:rFonts w:ascii="Times New Roman" w:eastAsia="Calibri" w:hAnsi="Times New Roman" w:cs="Times New Roman"/>
          <w:sz w:val="24"/>
          <w:szCs w:val="24"/>
        </w:rPr>
        <w:t>, который является центром СЗФО</w:t>
      </w:r>
      <w:r w:rsidR="00893267" w:rsidRPr="00BC5BC0">
        <w:rPr>
          <w:rFonts w:ascii="Times New Roman" w:eastAsia="Calibri" w:hAnsi="Times New Roman" w:cs="Times New Roman"/>
          <w:sz w:val="24"/>
          <w:szCs w:val="24"/>
        </w:rPr>
        <w:t>.</w:t>
      </w:r>
      <w:r w:rsidR="00DD26A6" w:rsidRPr="00BC5BC0">
        <w:t xml:space="preserve"> </w:t>
      </w:r>
      <w:r w:rsidR="00DD26A6" w:rsidRPr="00BC5BC0">
        <w:rPr>
          <w:rFonts w:ascii="Times New Roman" w:eastAsia="Calibri" w:hAnsi="Times New Roman" w:cs="Times New Roman"/>
          <w:sz w:val="24"/>
          <w:szCs w:val="24"/>
        </w:rPr>
        <w:t>Высокий экономический и научно-технический потенциал, развитая транспортная система, удачное геополитическое положение создают для С</w:t>
      </w:r>
      <w:r w:rsidR="000E202C" w:rsidRPr="00BC5BC0">
        <w:rPr>
          <w:rFonts w:ascii="Times New Roman" w:eastAsia="Calibri" w:hAnsi="Times New Roman" w:cs="Times New Roman"/>
          <w:sz w:val="24"/>
          <w:szCs w:val="24"/>
        </w:rPr>
        <w:t>еверо-Западного федерального округа</w:t>
      </w:r>
      <w:r w:rsidR="00DD26A6" w:rsidRPr="00BC5BC0">
        <w:rPr>
          <w:rFonts w:ascii="Times New Roman" w:eastAsia="Calibri" w:hAnsi="Times New Roman" w:cs="Times New Roman"/>
          <w:sz w:val="24"/>
          <w:szCs w:val="24"/>
        </w:rPr>
        <w:t xml:space="preserve"> возможности для развития внешних связей, что неоднократно отмечалось в работах исследователей</w:t>
      </w:r>
      <w:r w:rsidR="00431F99" w:rsidRPr="00BC5BC0">
        <w:rPr>
          <w:rStyle w:val="a9"/>
          <w:rFonts w:ascii="Times New Roman" w:eastAsia="Calibri" w:hAnsi="Times New Roman" w:cs="Times New Roman"/>
          <w:sz w:val="24"/>
          <w:szCs w:val="24"/>
        </w:rPr>
        <w:footnoteReference w:id="2"/>
      </w:r>
      <w:r w:rsidR="00DD26A6" w:rsidRPr="00BC5BC0">
        <w:rPr>
          <w:rFonts w:ascii="Times New Roman" w:eastAsia="Calibri" w:hAnsi="Times New Roman" w:cs="Times New Roman"/>
          <w:sz w:val="24"/>
          <w:szCs w:val="24"/>
        </w:rPr>
        <w:t>.</w:t>
      </w:r>
      <w:r w:rsidR="000E202C" w:rsidRPr="00BC5BC0">
        <w:rPr>
          <w:rFonts w:ascii="Times New Roman" w:eastAsia="Calibri" w:hAnsi="Times New Roman" w:cs="Times New Roman"/>
          <w:sz w:val="24"/>
          <w:szCs w:val="24"/>
        </w:rPr>
        <w:t xml:space="preserve"> </w:t>
      </w:r>
    </w:p>
    <w:p w:rsidR="00B03F86" w:rsidRPr="007F1CF9" w:rsidRDefault="000E202C" w:rsidP="007F1CF9">
      <w:pPr>
        <w:spacing w:after="0" w:line="360" w:lineRule="auto"/>
        <w:ind w:firstLine="709"/>
        <w:jc w:val="both"/>
        <w:rPr>
          <w:rFonts w:ascii="Times New Roman" w:eastAsia="Calibri" w:hAnsi="Times New Roman" w:cs="Times New Roman"/>
          <w:sz w:val="24"/>
          <w:szCs w:val="24"/>
        </w:rPr>
      </w:pPr>
      <w:r w:rsidRPr="00BC5BC0">
        <w:rPr>
          <w:rFonts w:ascii="Times New Roman" w:eastAsia="Calibri" w:hAnsi="Times New Roman" w:cs="Times New Roman"/>
          <w:sz w:val="24"/>
          <w:szCs w:val="24"/>
        </w:rPr>
        <w:lastRenderedPageBreak/>
        <w:t>При этом богатое историко-культурное наследие Северо-Западного федерального округа создает множество перспектив для развития международных гуманитарных связей и укрепления международного имиджа региона. Сегодня</w:t>
      </w:r>
      <w:r w:rsidR="003D7AB9" w:rsidRPr="00BC5BC0">
        <w:rPr>
          <w:rFonts w:ascii="Times New Roman" w:eastAsia="Calibri" w:hAnsi="Times New Roman" w:cs="Times New Roman"/>
          <w:sz w:val="24"/>
          <w:szCs w:val="24"/>
        </w:rPr>
        <w:t xml:space="preserve"> в «Список всемирного наследия» по культурным критериям включено восемнадцать российских памятников, из них семь расположено </w:t>
      </w:r>
      <w:r w:rsidRPr="00BC5BC0">
        <w:rPr>
          <w:rFonts w:ascii="Times New Roman" w:eastAsia="Calibri" w:hAnsi="Times New Roman" w:cs="Times New Roman"/>
          <w:sz w:val="24"/>
          <w:szCs w:val="24"/>
        </w:rPr>
        <w:t xml:space="preserve"> н</w:t>
      </w:r>
      <w:r w:rsidR="00EA2CE1" w:rsidRPr="00BC5BC0">
        <w:rPr>
          <w:rFonts w:ascii="Times New Roman" w:eastAsia="Calibri" w:hAnsi="Times New Roman" w:cs="Times New Roman"/>
          <w:sz w:val="24"/>
          <w:szCs w:val="24"/>
        </w:rPr>
        <w:t xml:space="preserve">а территории Северо-Западного </w:t>
      </w:r>
      <w:r w:rsidR="00992049" w:rsidRPr="00BC5BC0">
        <w:rPr>
          <w:rFonts w:ascii="Times New Roman" w:eastAsia="Calibri" w:hAnsi="Times New Roman" w:cs="Times New Roman"/>
          <w:sz w:val="24"/>
          <w:szCs w:val="24"/>
        </w:rPr>
        <w:t>ф</w:t>
      </w:r>
      <w:r w:rsidR="00EA2CE1" w:rsidRPr="00BC5BC0">
        <w:rPr>
          <w:rFonts w:ascii="Times New Roman" w:eastAsia="Calibri" w:hAnsi="Times New Roman" w:cs="Times New Roman"/>
          <w:sz w:val="24"/>
          <w:szCs w:val="24"/>
        </w:rPr>
        <w:t>едеральн</w:t>
      </w:r>
      <w:r w:rsidR="00382040" w:rsidRPr="00BC5BC0">
        <w:rPr>
          <w:rFonts w:ascii="Times New Roman" w:eastAsia="Calibri" w:hAnsi="Times New Roman" w:cs="Times New Roman"/>
          <w:sz w:val="24"/>
          <w:szCs w:val="24"/>
        </w:rPr>
        <w:t>ого округа</w:t>
      </w:r>
      <w:r w:rsidR="00EA2CE1" w:rsidRPr="00BC5BC0">
        <w:rPr>
          <w:rFonts w:ascii="Times New Roman" w:eastAsia="Calibri" w:hAnsi="Times New Roman" w:cs="Times New Roman"/>
          <w:sz w:val="24"/>
          <w:szCs w:val="24"/>
        </w:rPr>
        <w:t>. Некоторые</w:t>
      </w:r>
      <w:r w:rsidR="00EA2CE1" w:rsidRPr="007F1CF9">
        <w:rPr>
          <w:rFonts w:ascii="Times New Roman" w:eastAsia="Calibri" w:hAnsi="Times New Roman" w:cs="Times New Roman"/>
          <w:sz w:val="24"/>
          <w:szCs w:val="24"/>
        </w:rPr>
        <w:t xml:space="preserve"> из них, такие как «Исторический центр Санкт-Петербурга и связанные с ним группы памятников»</w:t>
      </w:r>
      <w:r w:rsidR="00DD26A6">
        <w:rPr>
          <w:rFonts w:ascii="Times New Roman" w:eastAsia="Calibri" w:hAnsi="Times New Roman" w:cs="Times New Roman"/>
          <w:sz w:val="24"/>
          <w:szCs w:val="24"/>
        </w:rPr>
        <w:t>,</w:t>
      </w:r>
      <w:r w:rsidR="00EA2CE1" w:rsidRPr="007F1CF9">
        <w:rPr>
          <w:rFonts w:ascii="Times New Roman" w:eastAsia="Calibri" w:hAnsi="Times New Roman" w:cs="Times New Roman"/>
          <w:sz w:val="24"/>
          <w:szCs w:val="24"/>
        </w:rPr>
        <w:t xml:space="preserve"> были одними из первых </w:t>
      </w:r>
      <w:r w:rsidR="00382040" w:rsidRPr="007F1CF9">
        <w:rPr>
          <w:rFonts w:ascii="Times New Roman" w:eastAsia="Calibri" w:hAnsi="Times New Roman" w:cs="Times New Roman"/>
          <w:sz w:val="24"/>
          <w:szCs w:val="24"/>
        </w:rPr>
        <w:t xml:space="preserve">российских </w:t>
      </w:r>
      <w:r w:rsidR="00EA2CE1" w:rsidRPr="007F1CF9">
        <w:rPr>
          <w:rFonts w:ascii="Times New Roman" w:eastAsia="Calibri" w:hAnsi="Times New Roman" w:cs="Times New Roman"/>
          <w:sz w:val="24"/>
          <w:szCs w:val="24"/>
        </w:rPr>
        <w:t xml:space="preserve">объектов, </w:t>
      </w:r>
      <w:r w:rsidR="00382040" w:rsidRPr="007F1CF9">
        <w:rPr>
          <w:rFonts w:ascii="Times New Roman" w:eastAsia="Calibri" w:hAnsi="Times New Roman" w:cs="Times New Roman"/>
          <w:sz w:val="24"/>
          <w:szCs w:val="24"/>
        </w:rPr>
        <w:t xml:space="preserve">признанных общечеловеческим достоянием. </w:t>
      </w:r>
      <w:r w:rsidR="00EA2CE1" w:rsidRPr="007F1CF9">
        <w:rPr>
          <w:rFonts w:ascii="Times New Roman" w:eastAsia="Calibri" w:hAnsi="Times New Roman" w:cs="Times New Roman"/>
          <w:sz w:val="24"/>
          <w:szCs w:val="24"/>
        </w:rPr>
        <w:t>О</w:t>
      </w:r>
      <w:r w:rsidR="00382040" w:rsidRPr="007F1CF9">
        <w:rPr>
          <w:rFonts w:ascii="Times New Roman" w:eastAsia="Calibri" w:hAnsi="Times New Roman" w:cs="Times New Roman"/>
          <w:sz w:val="24"/>
          <w:szCs w:val="24"/>
        </w:rPr>
        <w:t xml:space="preserve">бъекты всемирного культурного наследия, расположенные в Северо-Западном </w:t>
      </w:r>
      <w:r w:rsidR="00992049">
        <w:rPr>
          <w:rFonts w:ascii="Times New Roman" w:eastAsia="Calibri" w:hAnsi="Times New Roman" w:cs="Times New Roman"/>
          <w:sz w:val="24"/>
          <w:szCs w:val="24"/>
        </w:rPr>
        <w:t>ф</w:t>
      </w:r>
      <w:r w:rsidR="00382040" w:rsidRPr="007F1CF9">
        <w:rPr>
          <w:rFonts w:ascii="Times New Roman" w:eastAsia="Calibri" w:hAnsi="Times New Roman" w:cs="Times New Roman"/>
          <w:sz w:val="24"/>
          <w:szCs w:val="24"/>
        </w:rPr>
        <w:t xml:space="preserve">едеральном округе, </w:t>
      </w:r>
      <w:r w:rsidR="00EA2CE1" w:rsidRPr="007F1CF9">
        <w:rPr>
          <w:rFonts w:ascii="Times New Roman" w:eastAsia="Calibri" w:hAnsi="Times New Roman" w:cs="Times New Roman"/>
          <w:sz w:val="24"/>
          <w:szCs w:val="24"/>
        </w:rPr>
        <w:t>уникал</w:t>
      </w:r>
      <w:r w:rsidR="00382040" w:rsidRPr="007F1CF9">
        <w:rPr>
          <w:rFonts w:ascii="Times New Roman" w:eastAsia="Calibri" w:hAnsi="Times New Roman" w:cs="Times New Roman"/>
          <w:sz w:val="24"/>
          <w:szCs w:val="24"/>
        </w:rPr>
        <w:t>ь</w:t>
      </w:r>
      <w:r w:rsidR="00EA2CE1" w:rsidRPr="007F1CF9">
        <w:rPr>
          <w:rFonts w:ascii="Times New Roman" w:eastAsia="Calibri" w:hAnsi="Times New Roman" w:cs="Times New Roman"/>
          <w:sz w:val="24"/>
          <w:szCs w:val="24"/>
        </w:rPr>
        <w:t>н</w:t>
      </w:r>
      <w:r w:rsidR="00382040" w:rsidRPr="007F1CF9">
        <w:rPr>
          <w:rFonts w:ascii="Times New Roman" w:eastAsia="Calibri" w:hAnsi="Times New Roman" w:cs="Times New Roman"/>
          <w:sz w:val="24"/>
          <w:szCs w:val="24"/>
        </w:rPr>
        <w:t>ы также и</w:t>
      </w:r>
      <w:r w:rsidR="00EA2CE1" w:rsidRPr="007F1CF9">
        <w:rPr>
          <w:rFonts w:ascii="Times New Roman" w:eastAsia="Calibri" w:hAnsi="Times New Roman" w:cs="Times New Roman"/>
          <w:sz w:val="24"/>
          <w:szCs w:val="24"/>
        </w:rPr>
        <w:t xml:space="preserve"> по</w:t>
      </w:r>
      <w:r w:rsidR="00382040" w:rsidRPr="007F1CF9">
        <w:rPr>
          <w:rFonts w:ascii="Times New Roman" w:eastAsia="Calibri" w:hAnsi="Times New Roman" w:cs="Times New Roman"/>
          <w:sz w:val="24"/>
          <w:szCs w:val="24"/>
        </w:rPr>
        <w:t xml:space="preserve"> своему</w:t>
      </w:r>
      <w:r w:rsidR="00EA2CE1" w:rsidRPr="007F1CF9">
        <w:rPr>
          <w:rFonts w:ascii="Times New Roman" w:eastAsia="Calibri" w:hAnsi="Times New Roman" w:cs="Times New Roman"/>
          <w:sz w:val="24"/>
          <w:szCs w:val="24"/>
        </w:rPr>
        <w:t xml:space="preserve"> масштабу</w:t>
      </w:r>
      <w:r w:rsidR="00382040" w:rsidRPr="007F1CF9">
        <w:rPr>
          <w:rFonts w:ascii="Times New Roman" w:eastAsia="Calibri" w:hAnsi="Times New Roman" w:cs="Times New Roman"/>
          <w:sz w:val="24"/>
          <w:szCs w:val="24"/>
        </w:rPr>
        <w:t xml:space="preserve"> в географическом отношении</w:t>
      </w:r>
      <w:r w:rsidR="00382040" w:rsidRPr="00BC5BC0">
        <w:rPr>
          <w:rFonts w:ascii="Times New Roman" w:eastAsia="Calibri" w:hAnsi="Times New Roman" w:cs="Times New Roman"/>
          <w:sz w:val="24"/>
          <w:szCs w:val="24"/>
        </w:rPr>
        <w:t xml:space="preserve">. </w:t>
      </w:r>
      <w:proofErr w:type="gramStart"/>
      <w:r w:rsidRPr="00BC5BC0">
        <w:rPr>
          <w:rFonts w:ascii="Times New Roman" w:eastAsia="Calibri" w:hAnsi="Times New Roman" w:cs="Times New Roman"/>
          <w:sz w:val="24"/>
          <w:szCs w:val="24"/>
        </w:rPr>
        <w:t xml:space="preserve">Необходимо отметить, </w:t>
      </w:r>
      <w:r w:rsidR="007A3FD0" w:rsidRPr="00BC5BC0">
        <w:rPr>
          <w:rFonts w:ascii="Times New Roman" w:eastAsia="Calibri" w:hAnsi="Times New Roman" w:cs="Times New Roman"/>
          <w:sz w:val="24"/>
          <w:szCs w:val="24"/>
        </w:rPr>
        <w:t xml:space="preserve">что присутствие федерального округа в «Списке всемирного культурного наследия» может быть расширено: так, объектами-кандидатами являются памятники Псковской области, </w:t>
      </w:r>
      <w:r w:rsidR="00095180" w:rsidRPr="00BC5BC0">
        <w:rPr>
          <w:rFonts w:ascii="Times New Roman" w:eastAsia="Calibri" w:hAnsi="Times New Roman" w:cs="Times New Roman"/>
          <w:sz w:val="24"/>
          <w:szCs w:val="24"/>
        </w:rPr>
        <w:t>«</w:t>
      </w:r>
      <w:r w:rsidR="007A3FD0" w:rsidRPr="00BC5BC0">
        <w:rPr>
          <w:rFonts w:ascii="Times New Roman" w:eastAsia="Calibri" w:hAnsi="Times New Roman" w:cs="Times New Roman"/>
          <w:sz w:val="24"/>
          <w:szCs w:val="24"/>
        </w:rPr>
        <w:t xml:space="preserve">Заветы </w:t>
      </w:r>
      <w:proofErr w:type="spellStart"/>
      <w:r w:rsidR="007A3FD0" w:rsidRPr="00BC5BC0">
        <w:rPr>
          <w:rFonts w:ascii="Times New Roman" w:eastAsia="Calibri" w:hAnsi="Times New Roman" w:cs="Times New Roman"/>
          <w:sz w:val="24"/>
          <w:szCs w:val="24"/>
        </w:rPr>
        <w:t>Кенозера</w:t>
      </w:r>
      <w:proofErr w:type="spellEnd"/>
      <w:r w:rsidR="00095180" w:rsidRPr="00BC5BC0">
        <w:rPr>
          <w:rFonts w:ascii="Times New Roman" w:eastAsia="Calibri" w:hAnsi="Times New Roman" w:cs="Times New Roman"/>
          <w:sz w:val="24"/>
          <w:szCs w:val="24"/>
        </w:rPr>
        <w:t>»</w:t>
      </w:r>
      <w:r w:rsidR="007A3FD0" w:rsidRPr="00BC5BC0">
        <w:rPr>
          <w:rFonts w:ascii="Times New Roman" w:eastAsia="Calibri" w:hAnsi="Times New Roman" w:cs="Times New Roman"/>
          <w:sz w:val="24"/>
          <w:szCs w:val="24"/>
        </w:rPr>
        <w:t xml:space="preserve"> Архангельской области, Петроглифы Онежского озера и Беломорские петроглифы (Республика Карелия)</w:t>
      </w:r>
      <w:r w:rsidR="007A3FD0" w:rsidRPr="00BC5BC0">
        <w:rPr>
          <w:rStyle w:val="a9"/>
          <w:rFonts w:ascii="Times New Roman" w:eastAsia="Calibri" w:hAnsi="Times New Roman" w:cs="Times New Roman"/>
          <w:sz w:val="24"/>
          <w:szCs w:val="24"/>
        </w:rPr>
        <w:footnoteReference w:id="3"/>
      </w:r>
      <w:r w:rsidR="007A3FD0" w:rsidRPr="00BC5BC0">
        <w:rPr>
          <w:rFonts w:ascii="Times New Roman" w:eastAsia="Calibri" w:hAnsi="Times New Roman" w:cs="Times New Roman"/>
          <w:sz w:val="24"/>
          <w:szCs w:val="24"/>
        </w:rPr>
        <w:t>.</w:t>
      </w:r>
      <w:r w:rsidR="007A3FD0" w:rsidRPr="00BC5BC0">
        <w:t xml:space="preserve"> </w:t>
      </w:r>
      <w:r w:rsidR="007A3FD0" w:rsidRPr="00BC5BC0">
        <w:rPr>
          <w:rFonts w:ascii="Times New Roman" w:eastAsia="Calibri" w:hAnsi="Times New Roman" w:cs="Times New Roman"/>
          <w:sz w:val="24"/>
          <w:szCs w:val="24"/>
        </w:rPr>
        <w:t xml:space="preserve">В конце 2018 года директором Института наследия имени </w:t>
      </w:r>
      <w:r w:rsidR="000F5471" w:rsidRPr="00BC5BC0">
        <w:rPr>
          <w:rFonts w:ascii="Times New Roman" w:eastAsia="Calibri" w:hAnsi="Times New Roman" w:cs="Times New Roman"/>
          <w:sz w:val="24"/>
          <w:szCs w:val="24"/>
        </w:rPr>
        <w:t xml:space="preserve">Д.С. </w:t>
      </w:r>
      <w:r w:rsidR="007A3FD0" w:rsidRPr="00BC5BC0">
        <w:rPr>
          <w:rFonts w:ascii="Times New Roman" w:eastAsia="Calibri" w:hAnsi="Times New Roman" w:cs="Times New Roman"/>
          <w:sz w:val="24"/>
          <w:szCs w:val="24"/>
        </w:rPr>
        <w:t xml:space="preserve">Лихачева В.В. </w:t>
      </w:r>
      <w:proofErr w:type="spellStart"/>
      <w:r w:rsidR="007A3FD0" w:rsidRPr="00BC5BC0">
        <w:rPr>
          <w:rFonts w:ascii="Times New Roman" w:eastAsia="Calibri" w:hAnsi="Times New Roman" w:cs="Times New Roman"/>
          <w:sz w:val="24"/>
          <w:szCs w:val="24"/>
        </w:rPr>
        <w:t>Аристарховым</w:t>
      </w:r>
      <w:proofErr w:type="spellEnd"/>
      <w:r w:rsidR="007A3FD0" w:rsidRPr="00BC5BC0">
        <w:rPr>
          <w:rFonts w:ascii="Times New Roman" w:eastAsia="Calibri" w:hAnsi="Times New Roman" w:cs="Times New Roman"/>
          <w:sz w:val="24"/>
          <w:szCs w:val="24"/>
        </w:rPr>
        <w:t xml:space="preserve"> была озвучена возможность подготовки досье на включение в «Список всемирного наследия» трансграничной серийной номинации</w:t>
      </w:r>
      <w:proofErr w:type="gramEnd"/>
      <w:r w:rsidR="007A3FD0" w:rsidRPr="00BC5BC0">
        <w:rPr>
          <w:rFonts w:ascii="Times New Roman" w:eastAsia="Calibri" w:hAnsi="Times New Roman" w:cs="Times New Roman"/>
          <w:sz w:val="24"/>
          <w:szCs w:val="24"/>
        </w:rPr>
        <w:t xml:space="preserve"> - торгового пути «</w:t>
      </w:r>
      <w:proofErr w:type="gramStart"/>
      <w:r w:rsidR="007A3FD0" w:rsidRPr="00BC5BC0">
        <w:rPr>
          <w:rFonts w:ascii="Times New Roman" w:eastAsia="Calibri" w:hAnsi="Times New Roman" w:cs="Times New Roman"/>
          <w:sz w:val="24"/>
          <w:szCs w:val="24"/>
        </w:rPr>
        <w:t>из</w:t>
      </w:r>
      <w:proofErr w:type="gramEnd"/>
      <w:r w:rsidR="007A3FD0" w:rsidRPr="00BC5BC0">
        <w:rPr>
          <w:rFonts w:ascii="Times New Roman" w:eastAsia="Calibri" w:hAnsi="Times New Roman" w:cs="Times New Roman"/>
          <w:sz w:val="24"/>
          <w:szCs w:val="24"/>
        </w:rPr>
        <w:t xml:space="preserve"> варяг в греки»</w:t>
      </w:r>
      <w:r w:rsidR="007A3FD0" w:rsidRPr="00BC5BC0">
        <w:rPr>
          <w:rStyle w:val="a9"/>
          <w:rFonts w:ascii="Times New Roman" w:eastAsia="Calibri" w:hAnsi="Times New Roman" w:cs="Times New Roman"/>
          <w:sz w:val="24"/>
          <w:szCs w:val="24"/>
        </w:rPr>
        <w:footnoteReference w:id="4"/>
      </w:r>
      <w:r w:rsidR="007A3FD0" w:rsidRPr="00BC5BC0">
        <w:rPr>
          <w:rFonts w:ascii="Times New Roman" w:eastAsia="Calibri" w:hAnsi="Times New Roman" w:cs="Times New Roman"/>
          <w:sz w:val="24"/>
          <w:szCs w:val="24"/>
        </w:rPr>
        <w:t>.</w:t>
      </w:r>
    </w:p>
    <w:p w:rsidR="009507F5" w:rsidRPr="007F1CF9" w:rsidRDefault="009507F5" w:rsidP="007F1CF9">
      <w:pPr>
        <w:spacing w:after="0" w:line="360" w:lineRule="auto"/>
        <w:ind w:firstLine="709"/>
        <w:jc w:val="both"/>
        <w:rPr>
          <w:rFonts w:ascii="Times New Roman" w:eastAsia="Calibri" w:hAnsi="Times New Roman" w:cs="Times New Roman"/>
          <w:sz w:val="24"/>
          <w:szCs w:val="24"/>
        </w:rPr>
      </w:pPr>
      <w:proofErr w:type="gramStart"/>
      <w:r w:rsidRPr="007F1CF9">
        <w:rPr>
          <w:rFonts w:ascii="Times New Roman" w:eastAsia="Calibri" w:hAnsi="Times New Roman" w:cs="Times New Roman"/>
          <w:sz w:val="24"/>
          <w:szCs w:val="24"/>
        </w:rPr>
        <w:t xml:space="preserve">Таким образом, </w:t>
      </w:r>
      <w:r w:rsidRPr="007F1CF9">
        <w:rPr>
          <w:rFonts w:ascii="Times New Roman" w:eastAsia="Calibri" w:hAnsi="Times New Roman" w:cs="Times New Roman"/>
          <w:i/>
          <w:sz w:val="24"/>
          <w:szCs w:val="24"/>
        </w:rPr>
        <w:t>актуальность</w:t>
      </w:r>
      <w:r w:rsidRPr="007F1CF9">
        <w:rPr>
          <w:rFonts w:ascii="Times New Roman" w:eastAsia="Calibri" w:hAnsi="Times New Roman" w:cs="Times New Roman"/>
          <w:sz w:val="24"/>
          <w:szCs w:val="24"/>
        </w:rPr>
        <w:t xml:space="preserve"> данной работы обусловлена</w:t>
      </w:r>
      <w:r w:rsidR="00360C68">
        <w:rPr>
          <w:rFonts w:ascii="Times New Roman" w:eastAsia="Calibri" w:hAnsi="Times New Roman" w:cs="Times New Roman"/>
          <w:sz w:val="24"/>
          <w:szCs w:val="24"/>
        </w:rPr>
        <w:t>,</w:t>
      </w:r>
      <w:r w:rsidR="000C2956" w:rsidRPr="007F1CF9">
        <w:rPr>
          <w:rFonts w:ascii="Times New Roman" w:eastAsia="Calibri" w:hAnsi="Times New Roman" w:cs="Times New Roman"/>
          <w:sz w:val="24"/>
          <w:szCs w:val="24"/>
        </w:rPr>
        <w:t xml:space="preserve"> с одной стороны, стратегической важностью сохранения наследия в федеральном округе, наиболее богатом</w:t>
      </w:r>
      <w:r w:rsidRPr="007F1CF9">
        <w:rPr>
          <w:rFonts w:ascii="Times New Roman" w:eastAsia="Calibri" w:hAnsi="Times New Roman" w:cs="Times New Roman"/>
          <w:sz w:val="24"/>
          <w:szCs w:val="24"/>
        </w:rPr>
        <w:t xml:space="preserve"> </w:t>
      </w:r>
      <w:r w:rsidR="000C2956" w:rsidRPr="007F1CF9">
        <w:rPr>
          <w:rFonts w:ascii="Times New Roman" w:eastAsia="Calibri" w:hAnsi="Times New Roman" w:cs="Times New Roman"/>
          <w:sz w:val="24"/>
          <w:szCs w:val="24"/>
        </w:rPr>
        <w:t xml:space="preserve">объектами всемирного культурного наследия, и, с другой стороны, </w:t>
      </w:r>
      <w:r w:rsidR="00BF2E31" w:rsidRPr="007F1CF9">
        <w:rPr>
          <w:rFonts w:ascii="Times New Roman" w:eastAsia="Calibri" w:hAnsi="Times New Roman" w:cs="Times New Roman"/>
          <w:sz w:val="24"/>
          <w:szCs w:val="24"/>
        </w:rPr>
        <w:t>возрастающими противоречиями, возникающими на международном уровне из-за нарушений российской стороной основных</w:t>
      </w:r>
      <w:r w:rsidR="000C2956" w:rsidRPr="007F1CF9">
        <w:rPr>
          <w:rFonts w:ascii="Times New Roman" w:eastAsia="Calibri" w:hAnsi="Times New Roman" w:cs="Times New Roman"/>
          <w:sz w:val="24"/>
          <w:szCs w:val="24"/>
        </w:rPr>
        <w:t xml:space="preserve"> положений Конвенции об охране всемирного культурного и природного наследия,</w:t>
      </w:r>
      <w:r w:rsidR="00BF2E31" w:rsidRPr="007F1CF9">
        <w:rPr>
          <w:rFonts w:ascii="Times New Roman" w:eastAsia="Calibri" w:hAnsi="Times New Roman" w:cs="Times New Roman"/>
          <w:sz w:val="24"/>
          <w:szCs w:val="24"/>
        </w:rPr>
        <w:t xml:space="preserve"> направленных на сохранение роли </w:t>
      </w:r>
      <w:r w:rsidRPr="007F1CF9">
        <w:rPr>
          <w:rFonts w:ascii="Times New Roman" w:eastAsia="Calibri" w:hAnsi="Times New Roman" w:cs="Times New Roman"/>
          <w:sz w:val="24"/>
          <w:szCs w:val="24"/>
        </w:rPr>
        <w:t xml:space="preserve">гуманитарных ценностей в </w:t>
      </w:r>
      <w:proofErr w:type="spellStart"/>
      <w:r w:rsidRPr="007F1CF9">
        <w:rPr>
          <w:rFonts w:ascii="Times New Roman" w:eastAsia="Calibri" w:hAnsi="Times New Roman" w:cs="Times New Roman"/>
          <w:sz w:val="24"/>
          <w:szCs w:val="24"/>
        </w:rPr>
        <w:t>глобализирующ</w:t>
      </w:r>
      <w:r w:rsidR="00BF2E31" w:rsidRPr="007F1CF9">
        <w:rPr>
          <w:rFonts w:ascii="Times New Roman" w:eastAsia="Calibri" w:hAnsi="Times New Roman" w:cs="Times New Roman"/>
          <w:sz w:val="24"/>
          <w:szCs w:val="24"/>
        </w:rPr>
        <w:t>е</w:t>
      </w:r>
      <w:r w:rsidRPr="007F1CF9">
        <w:rPr>
          <w:rFonts w:ascii="Times New Roman" w:eastAsia="Calibri" w:hAnsi="Times New Roman" w:cs="Times New Roman"/>
          <w:sz w:val="24"/>
          <w:szCs w:val="24"/>
        </w:rPr>
        <w:t>мся</w:t>
      </w:r>
      <w:proofErr w:type="spellEnd"/>
      <w:r w:rsidRPr="007F1CF9">
        <w:rPr>
          <w:rFonts w:ascii="Times New Roman" w:eastAsia="Calibri" w:hAnsi="Times New Roman" w:cs="Times New Roman"/>
          <w:sz w:val="24"/>
          <w:szCs w:val="24"/>
        </w:rPr>
        <w:t xml:space="preserve"> мире</w:t>
      </w:r>
      <w:r w:rsidR="00BF2E31" w:rsidRPr="007F1CF9">
        <w:rPr>
          <w:rFonts w:ascii="Times New Roman" w:eastAsia="Calibri" w:hAnsi="Times New Roman" w:cs="Times New Roman"/>
          <w:sz w:val="24"/>
          <w:szCs w:val="24"/>
        </w:rPr>
        <w:t>.</w:t>
      </w:r>
      <w:proofErr w:type="gramEnd"/>
    </w:p>
    <w:p w:rsidR="00B6493C" w:rsidRPr="007F1CF9" w:rsidRDefault="00B6493C" w:rsidP="007F1CF9">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i/>
          <w:sz w:val="24"/>
          <w:szCs w:val="24"/>
        </w:rPr>
        <w:t>Объектом</w:t>
      </w:r>
      <w:r w:rsidRPr="007F1CF9">
        <w:rPr>
          <w:rFonts w:ascii="Times New Roman" w:eastAsia="Calibri" w:hAnsi="Times New Roman" w:cs="Times New Roman"/>
          <w:sz w:val="24"/>
          <w:szCs w:val="24"/>
        </w:rPr>
        <w:t xml:space="preserve"> исследования являются объекты всемирного культурного наследия, расположенные на территории Северо-Западного </w:t>
      </w:r>
      <w:r w:rsidR="0059346F">
        <w:rPr>
          <w:rFonts w:ascii="Times New Roman" w:eastAsia="Calibri" w:hAnsi="Times New Roman" w:cs="Times New Roman"/>
          <w:sz w:val="24"/>
          <w:szCs w:val="24"/>
        </w:rPr>
        <w:t xml:space="preserve">федерального </w:t>
      </w:r>
      <w:r w:rsidRPr="0059346F">
        <w:rPr>
          <w:rFonts w:ascii="Times New Roman" w:eastAsia="Calibri" w:hAnsi="Times New Roman" w:cs="Times New Roman"/>
          <w:sz w:val="24"/>
          <w:szCs w:val="24"/>
        </w:rPr>
        <w:t>о</w:t>
      </w:r>
      <w:r w:rsidRPr="007F1CF9">
        <w:rPr>
          <w:rFonts w:ascii="Times New Roman" w:eastAsia="Calibri" w:hAnsi="Times New Roman" w:cs="Times New Roman"/>
          <w:sz w:val="24"/>
          <w:szCs w:val="24"/>
        </w:rPr>
        <w:t xml:space="preserve">круга Российской Федерации. </w:t>
      </w:r>
    </w:p>
    <w:p w:rsidR="00B6493C" w:rsidRPr="007F1CF9" w:rsidRDefault="00B6493C" w:rsidP="007F1CF9">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i/>
          <w:sz w:val="24"/>
          <w:szCs w:val="24"/>
        </w:rPr>
        <w:t>Предметом</w:t>
      </w:r>
      <w:r w:rsidRPr="007F1CF9">
        <w:rPr>
          <w:rFonts w:ascii="Times New Roman" w:eastAsia="Calibri" w:hAnsi="Times New Roman" w:cs="Times New Roman"/>
          <w:sz w:val="24"/>
          <w:szCs w:val="24"/>
        </w:rPr>
        <w:t xml:space="preserve"> исследования является деятельность государственных и международных структур в </w:t>
      </w:r>
      <w:r w:rsidR="00DC6F37" w:rsidRPr="007F1CF9">
        <w:rPr>
          <w:rFonts w:ascii="Times New Roman" w:eastAsia="Calibri" w:hAnsi="Times New Roman" w:cs="Times New Roman"/>
          <w:sz w:val="24"/>
          <w:szCs w:val="24"/>
        </w:rPr>
        <w:t>области</w:t>
      </w:r>
      <w:r w:rsidRPr="007F1CF9">
        <w:rPr>
          <w:rFonts w:ascii="Times New Roman" w:eastAsia="Calibri" w:hAnsi="Times New Roman" w:cs="Times New Roman"/>
          <w:sz w:val="24"/>
          <w:szCs w:val="24"/>
        </w:rPr>
        <w:t xml:space="preserve"> сохранения всемирного культурного наследия, расположенного в северо-западном регионе Российской Федерации.</w:t>
      </w:r>
    </w:p>
    <w:p w:rsidR="009507F5" w:rsidRPr="007F1CF9" w:rsidRDefault="009507F5" w:rsidP="007F1CF9">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i/>
          <w:sz w:val="24"/>
          <w:szCs w:val="24"/>
        </w:rPr>
        <w:lastRenderedPageBreak/>
        <w:t xml:space="preserve">Целью </w:t>
      </w:r>
      <w:r w:rsidRPr="007F1CF9">
        <w:rPr>
          <w:rFonts w:ascii="Times New Roman" w:eastAsia="Calibri" w:hAnsi="Times New Roman" w:cs="Times New Roman"/>
          <w:sz w:val="24"/>
          <w:szCs w:val="24"/>
        </w:rPr>
        <w:t xml:space="preserve">работы является определение основных проблем, влияющих на сохранение объектов всемирного культурного наследия, расположенных на территории </w:t>
      </w:r>
      <w:r w:rsidR="00CA4539" w:rsidRPr="007F1CF9">
        <w:rPr>
          <w:rFonts w:ascii="Times New Roman" w:eastAsia="Calibri" w:hAnsi="Times New Roman" w:cs="Times New Roman"/>
          <w:sz w:val="24"/>
          <w:szCs w:val="24"/>
        </w:rPr>
        <w:t>СЗФО</w:t>
      </w:r>
      <w:r w:rsidRPr="007F1CF9">
        <w:rPr>
          <w:rFonts w:ascii="Times New Roman" w:eastAsia="Calibri" w:hAnsi="Times New Roman" w:cs="Times New Roman"/>
          <w:sz w:val="24"/>
          <w:szCs w:val="24"/>
        </w:rPr>
        <w:t xml:space="preserve"> Российской Федерации.</w:t>
      </w:r>
    </w:p>
    <w:p w:rsidR="009507F5" w:rsidRPr="007F1CF9" w:rsidRDefault="009507F5" w:rsidP="007F1CF9">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sz w:val="24"/>
          <w:szCs w:val="24"/>
        </w:rPr>
        <w:t xml:space="preserve"> Для достижения данной цели были поставлены следующие </w:t>
      </w:r>
      <w:r w:rsidRPr="007F1CF9">
        <w:rPr>
          <w:rFonts w:ascii="Times New Roman" w:eastAsia="Calibri" w:hAnsi="Times New Roman" w:cs="Times New Roman"/>
          <w:i/>
          <w:sz w:val="24"/>
          <w:szCs w:val="24"/>
        </w:rPr>
        <w:t>задачи</w:t>
      </w:r>
      <w:r w:rsidRPr="007F1CF9">
        <w:rPr>
          <w:rFonts w:ascii="Times New Roman" w:eastAsia="Calibri" w:hAnsi="Times New Roman" w:cs="Times New Roman"/>
          <w:sz w:val="24"/>
          <w:szCs w:val="24"/>
        </w:rPr>
        <w:t>:</w:t>
      </w:r>
    </w:p>
    <w:p w:rsidR="009507F5" w:rsidRPr="007F1CF9" w:rsidRDefault="009507F5" w:rsidP="007F1CF9">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sz w:val="24"/>
          <w:szCs w:val="24"/>
        </w:rPr>
        <w:t>- изучение международных, федеральных, региональных и муниципальных нормативно-правовых актов в сфере культурного наследия</w:t>
      </w:r>
      <w:r w:rsidR="00BF41E1" w:rsidRPr="007F1CF9">
        <w:rPr>
          <w:rFonts w:ascii="Times New Roman" w:eastAsia="Calibri" w:hAnsi="Times New Roman" w:cs="Times New Roman"/>
          <w:sz w:val="24"/>
          <w:szCs w:val="24"/>
        </w:rPr>
        <w:t>;</w:t>
      </w:r>
    </w:p>
    <w:p w:rsidR="009507F5" w:rsidRPr="007F1CF9" w:rsidRDefault="009507F5" w:rsidP="007F1CF9">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sz w:val="24"/>
          <w:szCs w:val="24"/>
        </w:rPr>
        <w:t xml:space="preserve">-  выявление нарушений в охране объектов всемирного культурного наследия </w:t>
      </w:r>
      <w:r w:rsidR="00CA4539" w:rsidRPr="007F1CF9">
        <w:rPr>
          <w:rFonts w:ascii="Times New Roman" w:eastAsia="Calibri" w:hAnsi="Times New Roman" w:cs="Times New Roman"/>
          <w:sz w:val="24"/>
          <w:szCs w:val="24"/>
        </w:rPr>
        <w:t>СЗФО</w:t>
      </w:r>
      <w:r w:rsidR="00BF41E1" w:rsidRPr="007F1CF9">
        <w:rPr>
          <w:rFonts w:ascii="Times New Roman" w:eastAsia="Calibri" w:hAnsi="Times New Roman" w:cs="Times New Roman"/>
          <w:sz w:val="24"/>
          <w:szCs w:val="24"/>
        </w:rPr>
        <w:t>;</w:t>
      </w:r>
    </w:p>
    <w:p w:rsidR="009507F5" w:rsidRPr="007F1CF9" w:rsidRDefault="009507F5" w:rsidP="007F1CF9">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sz w:val="24"/>
          <w:szCs w:val="24"/>
        </w:rPr>
        <w:t xml:space="preserve">- </w:t>
      </w:r>
      <w:r w:rsidR="007C79CE" w:rsidRPr="007F1CF9">
        <w:rPr>
          <w:rFonts w:ascii="Times New Roman" w:eastAsia="Calibri" w:hAnsi="Times New Roman" w:cs="Times New Roman"/>
          <w:sz w:val="24"/>
          <w:szCs w:val="24"/>
        </w:rPr>
        <w:t xml:space="preserve"> анализ существующих перспектив по улучшению действующей системы сохранения объектов всемирного культурного наследия.</w:t>
      </w:r>
    </w:p>
    <w:p w:rsidR="004459DC" w:rsidRPr="007F1CF9" w:rsidRDefault="004459DC" w:rsidP="007F1CF9">
      <w:pPr>
        <w:spacing w:after="0" w:line="360" w:lineRule="auto"/>
        <w:ind w:firstLine="709"/>
        <w:jc w:val="both"/>
        <w:rPr>
          <w:rFonts w:ascii="Times New Roman" w:eastAsia="Calibri" w:hAnsi="Times New Roman" w:cs="Times New Roman"/>
          <w:sz w:val="24"/>
          <w:szCs w:val="24"/>
        </w:rPr>
      </w:pPr>
      <w:proofErr w:type="spellStart"/>
      <w:r w:rsidRPr="007F1CF9">
        <w:rPr>
          <w:rFonts w:ascii="Times New Roman" w:eastAsia="Calibri" w:hAnsi="Times New Roman" w:cs="Times New Roman"/>
          <w:i/>
          <w:sz w:val="24"/>
          <w:szCs w:val="24"/>
        </w:rPr>
        <w:t>Источниковую</w:t>
      </w:r>
      <w:proofErr w:type="spellEnd"/>
      <w:r w:rsidRPr="007F1CF9">
        <w:rPr>
          <w:rFonts w:ascii="Times New Roman" w:eastAsia="Calibri" w:hAnsi="Times New Roman" w:cs="Times New Roman"/>
          <w:i/>
          <w:sz w:val="24"/>
          <w:szCs w:val="24"/>
        </w:rPr>
        <w:t xml:space="preserve"> базу</w:t>
      </w:r>
      <w:r w:rsidRPr="007F1CF9">
        <w:rPr>
          <w:rFonts w:ascii="Times New Roman" w:eastAsia="Calibri" w:hAnsi="Times New Roman" w:cs="Times New Roman"/>
          <w:sz w:val="24"/>
          <w:szCs w:val="24"/>
        </w:rPr>
        <w:t xml:space="preserve"> составили различные источники – во-первых, международные документы, связанные с работой ЮНЕСКО: отчеты и решения Комитета </w:t>
      </w:r>
      <w:r w:rsidR="00BD6A2B">
        <w:rPr>
          <w:rFonts w:ascii="Times New Roman" w:eastAsia="Calibri" w:hAnsi="Times New Roman" w:cs="Times New Roman"/>
          <w:sz w:val="24"/>
          <w:szCs w:val="24"/>
        </w:rPr>
        <w:t>в</w:t>
      </w:r>
      <w:r w:rsidRPr="007F1CF9">
        <w:rPr>
          <w:rFonts w:ascii="Times New Roman" w:eastAsia="Calibri" w:hAnsi="Times New Roman" w:cs="Times New Roman"/>
          <w:sz w:val="24"/>
          <w:szCs w:val="24"/>
        </w:rPr>
        <w:t>семирного наследия</w:t>
      </w:r>
      <w:r w:rsidRPr="007F1CF9">
        <w:rPr>
          <w:rStyle w:val="a9"/>
          <w:rFonts w:ascii="Times New Roman" w:eastAsia="Calibri" w:hAnsi="Times New Roman" w:cs="Times New Roman"/>
          <w:sz w:val="24"/>
          <w:szCs w:val="24"/>
        </w:rPr>
        <w:footnoteReference w:id="5"/>
      </w:r>
      <w:r w:rsidRPr="007F1CF9">
        <w:rPr>
          <w:rFonts w:ascii="Times New Roman" w:eastAsia="Calibri" w:hAnsi="Times New Roman" w:cs="Times New Roman"/>
          <w:sz w:val="24"/>
          <w:szCs w:val="24"/>
        </w:rPr>
        <w:t>, конвенции</w:t>
      </w:r>
      <w:r w:rsidRPr="007F1CF9">
        <w:rPr>
          <w:rStyle w:val="a9"/>
          <w:rFonts w:ascii="Times New Roman" w:eastAsia="Calibri" w:hAnsi="Times New Roman" w:cs="Times New Roman"/>
          <w:sz w:val="24"/>
          <w:szCs w:val="24"/>
        </w:rPr>
        <w:footnoteReference w:id="6"/>
      </w:r>
      <w:r w:rsidRPr="007F1CF9">
        <w:rPr>
          <w:rFonts w:ascii="Times New Roman" w:eastAsia="Calibri" w:hAnsi="Times New Roman" w:cs="Times New Roman"/>
          <w:sz w:val="24"/>
          <w:szCs w:val="24"/>
        </w:rPr>
        <w:t xml:space="preserve">, материалы консультативных миссий </w:t>
      </w:r>
      <w:r w:rsidRPr="00641CDF">
        <w:rPr>
          <w:rFonts w:ascii="Times New Roman" w:eastAsia="Calibri" w:hAnsi="Times New Roman" w:cs="Times New Roman"/>
          <w:sz w:val="24"/>
          <w:szCs w:val="24"/>
        </w:rPr>
        <w:t>ИКОМОС</w:t>
      </w:r>
      <w:r w:rsidRPr="00641CDF">
        <w:rPr>
          <w:rStyle w:val="a9"/>
          <w:rFonts w:ascii="Times New Roman" w:eastAsia="Calibri" w:hAnsi="Times New Roman" w:cs="Times New Roman"/>
          <w:sz w:val="24"/>
          <w:szCs w:val="24"/>
        </w:rPr>
        <w:footnoteReference w:id="7"/>
      </w:r>
      <w:r w:rsidRPr="00641CDF">
        <w:rPr>
          <w:rFonts w:ascii="Times New Roman" w:eastAsia="Calibri" w:hAnsi="Times New Roman" w:cs="Times New Roman"/>
          <w:sz w:val="24"/>
          <w:szCs w:val="24"/>
        </w:rPr>
        <w:t>. Данная группа источников наиболее полно отражает деятельность международных организаций, работающих в сфере охраны и сохранения объектов культурного наследия. Более того, в них отражены и важнейшие вехи сотрудничества международных экспертов и Российской Федерации по означенному вопросу.</w:t>
      </w:r>
      <w:r w:rsidRPr="007F1CF9">
        <w:rPr>
          <w:rFonts w:ascii="Times New Roman" w:eastAsia="Calibri" w:hAnsi="Times New Roman" w:cs="Times New Roman"/>
          <w:sz w:val="24"/>
          <w:szCs w:val="24"/>
        </w:rPr>
        <w:t xml:space="preserve"> </w:t>
      </w:r>
    </w:p>
    <w:p w:rsidR="004459DC" w:rsidRPr="007F1CF9" w:rsidRDefault="004459DC" w:rsidP="007F1CF9">
      <w:pPr>
        <w:spacing w:after="0" w:line="360" w:lineRule="auto"/>
        <w:ind w:firstLine="709"/>
        <w:jc w:val="both"/>
        <w:rPr>
          <w:rFonts w:ascii="Times New Roman" w:eastAsia="Calibri" w:hAnsi="Times New Roman" w:cs="Times New Roman"/>
          <w:sz w:val="24"/>
          <w:szCs w:val="24"/>
        </w:rPr>
      </w:pPr>
      <w:proofErr w:type="gramStart"/>
      <w:r w:rsidRPr="007F1CF9">
        <w:rPr>
          <w:rFonts w:ascii="Times New Roman" w:eastAsia="Calibri" w:hAnsi="Times New Roman" w:cs="Times New Roman"/>
          <w:sz w:val="24"/>
          <w:szCs w:val="24"/>
        </w:rPr>
        <w:t>Во-вторых, были изучены национальные нормативно-правовые акты различных уровней (например, Федеральный закон «</w:t>
      </w:r>
      <w:r w:rsidRPr="007F1CF9">
        <w:rPr>
          <w:rFonts w:ascii="Times New Roman" w:eastAsia="Calibri" w:hAnsi="Times New Roman" w:cs="Times New Roman"/>
          <w:bCs/>
          <w:sz w:val="24"/>
          <w:szCs w:val="24"/>
        </w:rPr>
        <w:t>Об объектах культурного наследия (памятниках истории и культуры) народов Российской Федерации»</w:t>
      </w:r>
      <w:r w:rsidRPr="007F1CF9">
        <w:rPr>
          <w:rFonts w:ascii="Times New Roman" w:eastAsia="Calibri" w:hAnsi="Times New Roman" w:cs="Times New Roman"/>
          <w:bCs/>
          <w:sz w:val="24"/>
          <w:szCs w:val="24"/>
          <w:vertAlign w:val="superscript"/>
        </w:rPr>
        <w:footnoteReference w:id="8"/>
      </w:r>
      <w:r w:rsidRPr="007F1CF9">
        <w:rPr>
          <w:rFonts w:ascii="Times New Roman" w:eastAsia="Calibri" w:hAnsi="Times New Roman" w:cs="Times New Roman"/>
          <w:bCs/>
          <w:sz w:val="24"/>
          <w:szCs w:val="24"/>
        </w:rPr>
        <w:t>, который является основой законодательства РФ в сфере культурного наследия, и Петербургская стратегия сохранения культурного наследия</w:t>
      </w:r>
      <w:r w:rsidRPr="007F1CF9">
        <w:rPr>
          <w:rStyle w:val="a9"/>
          <w:rFonts w:ascii="Times New Roman" w:eastAsia="Calibri" w:hAnsi="Times New Roman" w:cs="Times New Roman"/>
          <w:bCs/>
          <w:sz w:val="24"/>
          <w:szCs w:val="24"/>
        </w:rPr>
        <w:footnoteReference w:id="9"/>
      </w:r>
      <w:r w:rsidRPr="007F1CF9">
        <w:rPr>
          <w:rFonts w:ascii="Times New Roman" w:eastAsia="Calibri" w:hAnsi="Times New Roman" w:cs="Times New Roman"/>
          <w:bCs/>
          <w:sz w:val="24"/>
          <w:szCs w:val="24"/>
        </w:rPr>
        <w:t xml:space="preserve">, </w:t>
      </w:r>
      <w:r w:rsidRPr="007F1CF9">
        <w:rPr>
          <w:rFonts w:ascii="Times New Roman" w:eastAsia="Calibri" w:hAnsi="Times New Roman" w:cs="Times New Roman"/>
          <w:sz w:val="24"/>
          <w:szCs w:val="24"/>
        </w:rPr>
        <w:t xml:space="preserve">целесообразность обращения к которой объясняется тем, что данная стратегия включает в себя множество перспективных инициатив, направленных на сохранение объектов </w:t>
      </w:r>
      <w:r w:rsidRPr="008E78F7">
        <w:rPr>
          <w:rFonts w:ascii="Times New Roman" w:eastAsia="Calibri" w:hAnsi="Times New Roman" w:cs="Times New Roman"/>
          <w:sz w:val="24"/>
          <w:szCs w:val="24"/>
        </w:rPr>
        <w:t>вс</w:t>
      </w:r>
      <w:r w:rsidRPr="007F1CF9">
        <w:rPr>
          <w:rFonts w:ascii="Times New Roman" w:eastAsia="Calibri" w:hAnsi="Times New Roman" w:cs="Times New Roman"/>
          <w:sz w:val="24"/>
          <w:szCs w:val="24"/>
        </w:rPr>
        <w:t>емирного культурного наследия), а</w:t>
      </w:r>
      <w:proofErr w:type="gramEnd"/>
      <w:r w:rsidRPr="007F1CF9">
        <w:rPr>
          <w:rFonts w:ascii="Times New Roman" w:eastAsia="Calibri" w:hAnsi="Times New Roman" w:cs="Times New Roman"/>
          <w:sz w:val="24"/>
          <w:szCs w:val="24"/>
        </w:rPr>
        <w:t xml:space="preserve"> также отчеты региональных органов власти, в чью сферу деятельности входит охрана культурного наследия, информационные сайты организаций, размещенные на них анонсы о проходящих тематических мероприятиях. </w:t>
      </w:r>
    </w:p>
    <w:p w:rsidR="004459DC" w:rsidRPr="007F1CF9" w:rsidRDefault="004459DC" w:rsidP="007F1CF9">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sz w:val="24"/>
          <w:szCs w:val="24"/>
        </w:rPr>
        <w:lastRenderedPageBreak/>
        <w:t>Для того</w:t>
      </w:r>
      <w:proofErr w:type="gramStart"/>
      <w:r w:rsidRPr="007F1CF9">
        <w:rPr>
          <w:rFonts w:ascii="Times New Roman" w:eastAsia="Calibri" w:hAnsi="Times New Roman" w:cs="Times New Roman"/>
          <w:sz w:val="24"/>
          <w:szCs w:val="24"/>
        </w:rPr>
        <w:t>,</w:t>
      </w:r>
      <w:proofErr w:type="gramEnd"/>
      <w:r w:rsidRPr="007F1CF9">
        <w:rPr>
          <w:rFonts w:ascii="Times New Roman" w:eastAsia="Calibri" w:hAnsi="Times New Roman" w:cs="Times New Roman"/>
          <w:sz w:val="24"/>
          <w:szCs w:val="24"/>
        </w:rPr>
        <w:t xml:space="preserve"> чтобы проиллюстрировать отношение общественности к существующим проблемам, </w:t>
      </w:r>
      <w:r w:rsidRPr="00641CDF">
        <w:rPr>
          <w:rFonts w:ascii="Times New Roman" w:eastAsia="Calibri" w:hAnsi="Times New Roman" w:cs="Times New Roman"/>
          <w:sz w:val="24"/>
          <w:szCs w:val="24"/>
        </w:rPr>
        <w:t xml:space="preserve">были использованы информационные материалы: публикации СМИ (интернет-издания, видео-материалы), сайты организаций </w:t>
      </w:r>
      <w:proofErr w:type="spellStart"/>
      <w:r w:rsidRPr="00641CDF">
        <w:rPr>
          <w:rFonts w:ascii="Times New Roman" w:eastAsia="Calibri" w:hAnsi="Times New Roman" w:cs="Times New Roman"/>
          <w:sz w:val="24"/>
          <w:szCs w:val="24"/>
        </w:rPr>
        <w:t>градозащитников</w:t>
      </w:r>
      <w:proofErr w:type="spellEnd"/>
      <w:r w:rsidRPr="00641CDF">
        <w:rPr>
          <w:rFonts w:ascii="Times New Roman" w:eastAsia="Calibri" w:hAnsi="Times New Roman" w:cs="Times New Roman"/>
          <w:sz w:val="24"/>
          <w:szCs w:val="24"/>
        </w:rPr>
        <w:t xml:space="preserve">. Существенную помощь в исследовании оказали </w:t>
      </w:r>
      <w:r w:rsidR="000F5471" w:rsidRPr="00641CDF">
        <w:rPr>
          <w:rFonts w:ascii="Times New Roman" w:eastAsia="Calibri" w:hAnsi="Times New Roman" w:cs="Times New Roman"/>
          <w:sz w:val="24"/>
          <w:szCs w:val="24"/>
        </w:rPr>
        <w:t>документы</w:t>
      </w:r>
      <w:r w:rsidR="000F5471">
        <w:rPr>
          <w:rFonts w:ascii="Times New Roman" w:eastAsia="Calibri" w:hAnsi="Times New Roman" w:cs="Times New Roman"/>
          <w:sz w:val="24"/>
          <w:szCs w:val="24"/>
        </w:rPr>
        <w:t xml:space="preserve"> и </w:t>
      </w:r>
      <w:r w:rsidR="00977030" w:rsidRPr="008E78F7">
        <w:rPr>
          <w:rFonts w:ascii="Times New Roman" w:eastAsia="Calibri" w:hAnsi="Times New Roman" w:cs="Times New Roman"/>
          <w:sz w:val="24"/>
          <w:szCs w:val="24"/>
        </w:rPr>
        <w:t>материалы</w:t>
      </w:r>
      <w:r w:rsidR="00977030">
        <w:rPr>
          <w:rFonts w:ascii="Times New Roman" w:eastAsia="Calibri" w:hAnsi="Times New Roman" w:cs="Times New Roman"/>
          <w:sz w:val="24"/>
          <w:szCs w:val="24"/>
        </w:rPr>
        <w:t xml:space="preserve"> </w:t>
      </w:r>
      <w:r w:rsidRPr="007F1CF9">
        <w:rPr>
          <w:rFonts w:ascii="Times New Roman" w:eastAsia="Calibri" w:hAnsi="Times New Roman" w:cs="Times New Roman"/>
          <w:sz w:val="24"/>
          <w:szCs w:val="24"/>
        </w:rPr>
        <w:t>сайт</w:t>
      </w:r>
      <w:r w:rsidR="00977030">
        <w:rPr>
          <w:rFonts w:ascii="Times New Roman" w:eastAsia="Calibri" w:hAnsi="Times New Roman" w:cs="Times New Roman"/>
          <w:sz w:val="24"/>
          <w:szCs w:val="24"/>
        </w:rPr>
        <w:t>ов</w:t>
      </w:r>
      <w:r w:rsidRPr="007F1CF9">
        <w:rPr>
          <w:rFonts w:ascii="Times New Roman" w:eastAsia="Calibri" w:hAnsi="Times New Roman" w:cs="Times New Roman"/>
          <w:sz w:val="24"/>
          <w:szCs w:val="24"/>
        </w:rPr>
        <w:t xml:space="preserve"> </w:t>
      </w:r>
      <w:r w:rsidRPr="00BC5BC0">
        <w:rPr>
          <w:rFonts w:ascii="Times New Roman" w:eastAsia="Calibri" w:hAnsi="Times New Roman" w:cs="Times New Roman"/>
          <w:sz w:val="24"/>
          <w:szCs w:val="24"/>
        </w:rPr>
        <w:t>«ИКОМОС СПб»</w:t>
      </w:r>
      <w:r w:rsidRPr="00BC5BC0">
        <w:rPr>
          <w:rStyle w:val="a9"/>
          <w:rFonts w:ascii="Times New Roman" w:eastAsia="Calibri" w:hAnsi="Times New Roman" w:cs="Times New Roman"/>
          <w:sz w:val="24"/>
          <w:szCs w:val="24"/>
        </w:rPr>
        <w:footnoteReference w:id="10"/>
      </w:r>
      <w:r w:rsidRPr="00BC5BC0">
        <w:rPr>
          <w:rFonts w:ascii="Times New Roman" w:eastAsia="Calibri" w:hAnsi="Times New Roman" w:cs="Times New Roman"/>
          <w:sz w:val="24"/>
          <w:szCs w:val="24"/>
        </w:rPr>
        <w:t xml:space="preserve"> и «Хранители Наследия»</w:t>
      </w:r>
      <w:r w:rsidRPr="00BC5BC0">
        <w:rPr>
          <w:rStyle w:val="a9"/>
          <w:rFonts w:ascii="Times New Roman" w:eastAsia="Calibri" w:hAnsi="Times New Roman" w:cs="Times New Roman"/>
          <w:sz w:val="24"/>
          <w:szCs w:val="24"/>
        </w:rPr>
        <w:footnoteReference w:id="11"/>
      </w:r>
      <w:r w:rsidR="00F71EB6" w:rsidRPr="00BC5BC0">
        <w:rPr>
          <w:rFonts w:ascii="Times New Roman" w:eastAsia="Calibri" w:hAnsi="Times New Roman" w:cs="Times New Roman"/>
          <w:sz w:val="24"/>
          <w:szCs w:val="24"/>
        </w:rPr>
        <w:t>, включающие в себя такие ценные источники информации как официальные ответы государственных структур на обращения физических лиц, различного рода аналитические материалы и интервью.</w:t>
      </w:r>
      <w:r w:rsidR="00977030">
        <w:rPr>
          <w:rFonts w:ascii="Times New Roman" w:eastAsia="Calibri" w:hAnsi="Times New Roman" w:cs="Times New Roman"/>
          <w:sz w:val="24"/>
          <w:szCs w:val="24"/>
        </w:rPr>
        <w:t xml:space="preserve"> </w:t>
      </w:r>
    </w:p>
    <w:p w:rsidR="004459DC" w:rsidRPr="00AF7EC2" w:rsidRDefault="00AF7EC2" w:rsidP="007F1CF9">
      <w:pPr>
        <w:spacing w:after="0" w:line="360" w:lineRule="auto"/>
        <w:ind w:firstLine="709"/>
        <w:jc w:val="both"/>
        <w:rPr>
          <w:rFonts w:ascii="Times New Roman" w:eastAsia="Calibri" w:hAnsi="Times New Roman" w:cs="Times New Roman"/>
          <w:color w:val="FF0000"/>
          <w:sz w:val="24"/>
          <w:szCs w:val="24"/>
        </w:rPr>
      </w:pPr>
      <w:proofErr w:type="gramStart"/>
      <w:r>
        <w:rPr>
          <w:rFonts w:ascii="Times New Roman" w:eastAsia="Calibri" w:hAnsi="Times New Roman" w:cs="Times New Roman"/>
          <w:i/>
          <w:sz w:val="24"/>
          <w:szCs w:val="24"/>
        </w:rPr>
        <w:t>Т</w:t>
      </w:r>
      <w:r w:rsidR="004459DC" w:rsidRPr="007F1CF9">
        <w:rPr>
          <w:rFonts w:ascii="Times New Roman" w:eastAsia="Calibri" w:hAnsi="Times New Roman" w:cs="Times New Roman"/>
          <w:i/>
          <w:sz w:val="24"/>
          <w:szCs w:val="24"/>
        </w:rPr>
        <w:t>еоретическая база</w:t>
      </w:r>
      <w:r w:rsidR="004459DC" w:rsidRPr="007F1CF9">
        <w:rPr>
          <w:rFonts w:ascii="Times New Roman" w:eastAsia="Calibri" w:hAnsi="Times New Roman" w:cs="Times New Roman"/>
          <w:sz w:val="24"/>
          <w:szCs w:val="24"/>
        </w:rPr>
        <w:t xml:space="preserve"> данного исследования представлена работами иностранных экспертов в области культурного наследия, внесших фундаментальный вклад в теоретическое осмысление вопроса: к примеру, были проанализированы работы</w:t>
      </w:r>
      <w:r w:rsidR="00356CB6">
        <w:rPr>
          <w:rFonts w:ascii="Times New Roman" w:eastAsia="Calibri" w:hAnsi="Times New Roman" w:cs="Times New Roman"/>
          <w:sz w:val="24"/>
          <w:szCs w:val="24"/>
        </w:rPr>
        <w:t xml:space="preserve"> </w:t>
      </w:r>
      <w:r w:rsidR="00356CB6" w:rsidRPr="00BC5BC0">
        <w:rPr>
          <w:rFonts w:ascii="Times New Roman" w:eastAsia="Calibri" w:hAnsi="Times New Roman" w:cs="Times New Roman"/>
          <w:sz w:val="24"/>
          <w:szCs w:val="24"/>
        </w:rPr>
        <w:t xml:space="preserve">британского экономиста </w:t>
      </w:r>
      <w:r w:rsidR="00356CB6" w:rsidRPr="00BC5BC0">
        <w:rPr>
          <w:rFonts w:ascii="Times New Roman" w:hAnsi="Times New Roman" w:cs="Times New Roman"/>
          <w:sz w:val="24"/>
          <w:szCs w:val="24"/>
        </w:rPr>
        <w:t xml:space="preserve">А. </w:t>
      </w:r>
      <w:proofErr w:type="spellStart"/>
      <w:r w:rsidR="00356CB6" w:rsidRPr="00BC5BC0">
        <w:rPr>
          <w:rFonts w:ascii="Times New Roman" w:hAnsi="Times New Roman" w:cs="Times New Roman"/>
          <w:sz w:val="24"/>
          <w:szCs w:val="24"/>
        </w:rPr>
        <w:t>Пикока</w:t>
      </w:r>
      <w:proofErr w:type="spellEnd"/>
      <w:r w:rsidR="00356CB6" w:rsidRPr="00BC5BC0">
        <w:rPr>
          <w:rStyle w:val="a9"/>
          <w:rFonts w:ascii="Times New Roman" w:hAnsi="Times New Roman" w:cs="Times New Roman"/>
          <w:sz w:val="24"/>
          <w:szCs w:val="24"/>
        </w:rPr>
        <w:footnoteReference w:id="12"/>
      </w:r>
      <w:r w:rsidR="00356CB6" w:rsidRPr="00BC5BC0">
        <w:rPr>
          <w:rFonts w:ascii="Times New Roman" w:hAnsi="Times New Roman" w:cs="Times New Roman"/>
          <w:sz w:val="24"/>
          <w:szCs w:val="24"/>
        </w:rPr>
        <w:t xml:space="preserve"> и австралийского экономиста Д. </w:t>
      </w:r>
      <w:proofErr w:type="spellStart"/>
      <w:r w:rsidR="00356CB6" w:rsidRPr="00BC5BC0">
        <w:rPr>
          <w:rFonts w:ascii="Times New Roman" w:hAnsi="Times New Roman" w:cs="Times New Roman"/>
          <w:sz w:val="24"/>
          <w:szCs w:val="24"/>
        </w:rPr>
        <w:t>Тросби</w:t>
      </w:r>
      <w:proofErr w:type="spellEnd"/>
      <w:r w:rsidR="00356CB6" w:rsidRPr="00BC5BC0">
        <w:rPr>
          <w:rStyle w:val="a9"/>
          <w:rFonts w:ascii="Times New Roman" w:hAnsi="Times New Roman" w:cs="Times New Roman"/>
          <w:sz w:val="24"/>
          <w:szCs w:val="24"/>
        </w:rPr>
        <w:footnoteReference w:id="13"/>
      </w:r>
      <w:r w:rsidR="00356CB6" w:rsidRPr="00BC5BC0">
        <w:rPr>
          <w:rFonts w:ascii="Times New Roman" w:hAnsi="Times New Roman" w:cs="Times New Roman"/>
          <w:sz w:val="24"/>
          <w:szCs w:val="24"/>
        </w:rPr>
        <w:t xml:space="preserve">, </w:t>
      </w:r>
      <w:r w:rsidR="00356CB6" w:rsidRPr="00BC5BC0">
        <w:rPr>
          <w:rFonts w:ascii="Times New Roman" w:eastAsia="Calibri" w:hAnsi="Times New Roman" w:cs="Times New Roman"/>
          <w:sz w:val="24"/>
          <w:szCs w:val="24"/>
        </w:rPr>
        <w:t>родоначальников изучения экономики культурного наследия, позиционирующих  культуру как один из важнейших компонентов экономического развития,</w:t>
      </w:r>
      <w:r w:rsidR="00311D88" w:rsidRPr="00BC5BC0">
        <w:rPr>
          <w:rFonts w:ascii="Times New Roman" w:eastAsia="Calibri" w:hAnsi="Times New Roman" w:cs="Times New Roman"/>
          <w:sz w:val="24"/>
          <w:szCs w:val="24"/>
        </w:rPr>
        <w:t xml:space="preserve"> а также работы </w:t>
      </w:r>
      <w:r w:rsidR="00356CB6" w:rsidRPr="00BC5BC0">
        <w:rPr>
          <w:rFonts w:ascii="Times New Roman" w:eastAsia="Calibri" w:hAnsi="Times New Roman" w:cs="Times New Roman"/>
          <w:sz w:val="24"/>
          <w:szCs w:val="24"/>
        </w:rPr>
        <w:t xml:space="preserve"> </w:t>
      </w:r>
      <w:r w:rsidR="00311D88" w:rsidRPr="00BC5BC0">
        <w:rPr>
          <w:rFonts w:ascii="Times New Roman" w:hAnsi="Times New Roman" w:cs="Times New Roman"/>
          <w:sz w:val="24"/>
          <w:szCs w:val="24"/>
        </w:rPr>
        <w:t xml:space="preserve">Д. </w:t>
      </w:r>
      <w:proofErr w:type="spellStart"/>
      <w:r w:rsidR="00311D88" w:rsidRPr="00BC5BC0">
        <w:rPr>
          <w:rFonts w:ascii="Times New Roman" w:hAnsi="Times New Roman" w:cs="Times New Roman"/>
          <w:sz w:val="24"/>
          <w:szCs w:val="24"/>
        </w:rPr>
        <w:t>Рипкем</w:t>
      </w:r>
      <w:r w:rsidR="00095180" w:rsidRPr="00BC5BC0">
        <w:rPr>
          <w:rFonts w:ascii="Times New Roman" w:hAnsi="Times New Roman" w:cs="Times New Roman"/>
          <w:sz w:val="24"/>
          <w:szCs w:val="24"/>
        </w:rPr>
        <w:t>ы</w:t>
      </w:r>
      <w:proofErr w:type="spellEnd"/>
      <w:r w:rsidR="00311D88" w:rsidRPr="00BC5BC0">
        <w:rPr>
          <w:rStyle w:val="a9"/>
          <w:rFonts w:ascii="Times New Roman" w:hAnsi="Times New Roman" w:cs="Times New Roman"/>
          <w:sz w:val="24"/>
          <w:szCs w:val="24"/>
        </w:rPr>
        <w:footnoteReference w:id="14"/>
      </w:r>
      <w:r w:rsidR="00311D88" w:rsidRPr="00BC5BC0">
        <w:rPr>
          <w:rFonts w:ascii="Times New Roman" w:eastAsia="Calibri" w:hAnsi="Times New Roman" w:cs="Times New Roman"/>
          <w:sz w:val="24"/>
          <w:szCs w:val="24"/>
        </w:rPr>
        <w:t>, всемирно признанного специалиста в области управления объектами наследия.</w:t>
      </w:r>
      <w:r w:rsidR="00311D88">
        <w:rPr>
          <w:rFonts w:ascii="Times New Roman" w:eastAsia="Calibri" w:hAnsi="Times New Roman" w:cs="Times New Roman"/>
          <w:sz w:val="24"/>
          <w:szCs w:val="24"/>
        </w:rPr>
        <w:t xml:space="preserve"> </w:t>
      </w:r>
      <w:proofErr w:type="gramEnd"/>
    </w:p>
    <w:p w:rsidR="004459DC" w:rsidRPr="007F1CF9" w:rsidRDefault="005E2473" w:rsidP="00C74440">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sz w:val="24"/>
          <w:szCs w:val="24"/>
        </w:rPr>
        <w:t>Вклад в</w:t>
      </w:r>
      <w:r w:rsidR="00A2259B" w:rsidRPr="007F1CF9">
        <w:rPr>
          <w:rFonts w:ascii="Times New Roman" w:eastAsia="Calibri" w:hAnsi="Times New Roman" w:cs="Times New Roman"/>
          <w:sz w:val="24"/>
          <w:szCs w:val="24"/>
        </w:rPr>
        <w:t xml:space="preserve"> изучение</w:t>
      </w:r>
      <w:r w:rsidRPr="007F1CF9">
        <w:rPr>
          <w:rFonts w:ascii="Times New Roman" w:eastAsia="Calibri" w:hAnsi="Times New Roman" w:cs="Times New Roman"/>
          <w:sz w:val="24"/>
          <w:szCs w:val="24"/>
        </w:rPr>
        <w:t xml:space="preserve"> вопроса охраны</w:t>
      </w:r>
      <w:r w:rsidR="00A2259B" w:rsidRPr="007F1CF9">
        <w:rPr>
          <w:rFonts w:ascii="Times New Roman" w:eastAsia="Calibri" w:hAnsi="Times New Roman" w:cs="Times New Roman"/>
          <w:sz w:val="24"/>
          <w:szCs w:val="24"/>
        </w:rPr>
        <w:t xml:space="preserve"> отечественного</w:t>
      </w:r>
      <w:r w:rsidRPr="007F1CF9">
        <w:rPr>
          <w:rFonts w:ascii="Times New Roman" w:eastAsia="Calibri" w:hAnsi="Times New Roman" w:cs="Times New Roman"/>
          <w:sz w:val="24"/>
          <w:szCs w:val="24"/>
        </w:rPr>
        <w:t xml:space="preserve"> наследия внес</w:t>
      </w:r>
      <w:r w:rsidR="004459DC" w:rsidRPr="007F1CF9">
        <w:rPr>
          <w:rFonts w:ascii="Times New Roman" w:eastAsia="Calibri" w:hAnsi="Times New Roman" w:cs="Times New Roman"/>
          <w:sz w:val="24"/>
          <w:szCs w:val="24"/>
        </w:rPr>
        <w:t xml:space="preserve"> В.В. Лавров</w:t>
      </w:r>
      <w:r w:rsidR="00AF7EC2">
        <w:rPr>
          <w:rFonts w:ascii="Times New Roman" w:eastAsia="Calibri" w:hAnsi="Times New Roman" w:cs="Times New Roman"/>
          <w:sz w:val="24"/>
          <w:szCs w:val="24"/>
        </w:rPr>
        <w:t>.</w:t>
      </w:r>
      <w:r w:rsidR="004459DC" w:rsidRPr="007F1CF9">
        <w:rPr>
          <w:rStyle w:val="a9"/>
          <w:rFonts w:ascii="Times New Roman" w:eastAsia="Calibri" w:hAnsi="Times New Roman" w:cs="Times New Roman"/>
          <w:sz w:val="24"/>
          <w:szCs w:val="24"/>
        </w:rPr>
        <w:footnoteReference w:id="15"/>
      </w:r>
      <w:r w:rsidR="00AF7EC2">
        <w:rPr>
          <w:rFonts w:ascii="Times New Roman" w:eastAsia="Calibri" w:hAnsi="Times New Roman" w:cs="Times New Roman"/>
          <w:sz w:val="24"/>
          <w:szCs w:val="24"/>
        </w:rPr>
        <w:t xml:space="preserve"> В </w:t>
      </w:r>
      <w:r w:rsidR="005B4AB4" w:rsidRPr="007F1CF9">
        <w:rPr>
          <w:rFonts w:ascii="Times New Roman" w:eastAsia="Calibri" w:hAnsi="Times New Roman" w:cs="Times New Roman"/>
          <w:sz w:val="24"/>
          <w:szCs w:val="24"/>
        </w:rPr>
        <w:t xml:space="preserve">работах </w:t>
      </w:r>
      <w:r w:rsidR="00C74440" w:rsidRPr="00C74440">
        <w:rPr>
          <w:rFonts w:ascii="Times New Roman" w:eastAsia="Calibri" w:hAnsi="Times New Roman" w:cs="Times New Roman"/>
          <w:sz w:val="24"/>
          <w:szCs w:val="24"/>
        </w:rPr>
        <w:t>директор</w:t>
      </w:r>
      <w:r w:rsidR="00C74440">
        <w:rPr>
          <w:rFonts w:ascii="Times New Roman" w:eastAsia="Calibri" w:hAnsi="Times New Roman" w:cs="Times New Roman"/>
          <w:sz w:val="24"/>
          <w:szCs w:val="24"/>
        </w:rPr>
        <w:t>а</w:t>
      </w:r>
      <w:r w:rsidR="00C74440" w:rsidRPr="00C74440">
        <w:rPr>
          <w:rFonts w:ascii="Times New Roman" w:eastAsia="Calibri" w:hAnsi="Times New Roman" w:cs="Times New Roman"/>
          <w:sz w:val="24"/>
          <w:szCs w:val="24"/>
        </w:rPr>
        <w:t xml:space="preserve"> Центра государственного сектора экономики</w:t>
      </w:r>
      <w:r w:rsidR="00C74440">
        <w:rPr>
          <w:rFonts w:ascii="Times New Roman" w:eastAsia="Calibri" w:hAnsi="Times New Roman" w:cs="Times New Roman"/>
          <w:sz w:val="24"/>
          <w:szCs w:val="24"/>
        </w:rPr>
        <w:t xml:space="preserve"> </w:t>
      </w:r>
      <w:r w:rsidR="00C74440" w:rsidRPr="00C74440">
        <w:rPr>
          <w:rFonts w:ascii="Times New Roman" w:eastAsia="Calibri" w:hAnsi="Times New Roman" w:cs="Times New Roman"/>
          <w:sz w:val="24"/>
          <w:szCs w:val="24"/>
        </w:rPr>
        <w:t xml:space="preserve">НИУ </w:t>
      </w:r>
      <w:r w:rsidR="00C74440">
        <w:rPr>
          <w:rFonts w:ascii="Times New Roman" w:eastAsia="Calibri" w:hAnsi="Times New Roman" w:cs="Times New Roman"/>
          <w:sz w:val="24"/>
          <w:szCs w:val="24"/>
        </w:rPr>
        <w:t>«</w:t>
      </w:r>
      <w:r w:rsidR="00C74440" w:rsidRPr="00C74440">
        <w:rPr>
          <w:rFonts w:ascii="Times New Roman" w:eastAsia="Calibri" w:hAnsi="Times New Roman" w:cs="Times New Roman"/>
          <w:sz w:val="24"/>
          <w:szCs w:val="24"/>
        </w:rPr>
        <w:t>Высшая школа экономики</w:t>
      </w:r>
      <w:r w:rsidR="00C74440">
        <w:rPr>
          <w:rFonts w:ascii="Times New Roman" w:eastAsia="Calibri" w:hAnsi="Times New Roman" w:cs="Times New Roman"/>
          <w:sz w:val="24"/>
          <w:szCs w:val="24"/>
        </w:rPr>
        <w:t>»</w:t>
      </w:r>
      <w:r w:rsidR="00C74440" w:rsidRPr="007B5FAB">
        <w:rPr>
          <w:rFonts w:ascii="Times New Roman" w:eastAsia="Calibri" w:hAnsi="Times New Roman" w:cs="Times New Roman"/>
          <w:sz w:val="24"/>
          <w:szCs w:val="24"/>
        </w:rPr>
        <w:t xml:space="preserve"> </w:t>
      </w:r>
      <w:r w:rsidR="00A2259B" w:rsidRPr="007B5FAB">
        <w:rPr>
          <w:rFonts w:ascii="Times New Roman" w:eastAsia="Calibri" w:hAnsi="Times New Roman" w:cs="Times New Roman"/>
          <w:sz w:val="24"/>
          <w:szCs w:val="24"/>
        </w:rPr>
        <w:t xml:space="preserve">Т.В. </w:t>
      </w:r>
      <w:proofErr w:type="spellStart"/>
      <w:r w:rsidR="00A2259B" w:rsidRPr="007B5FAB">
        <w:rPr>
          <w:rFonts w:ascii="Times New Roman" w:eastAsia="Calibri" w:hAnsi="Times New Roman" w:cs="Times New Roman"/>
          <w:sz w:val="24"/>
          <w:szCs w:val="24"/>
        </w:rPr>
        <w:t>Абанкиной</w:t>
      </w:r>
      <w:proofErr w:type="spellEnd"/>
      <w:r w:rsidR="00A2259B" w:rsidRPr="007F1CF9">
        <w:rPr>
          <w:rStyle w:val="a9"/>
          <w:rFonts w:ascii="Times New Roman" w:eastAsia="Calibri" w:hAnsi="Times New Roman" w:cs="Times New Roman"/>
          <w:sz w:val="24"/>
          <w:szCs w:val="24"/>
        </w:rPr>
        <w:footnoteReference w:id="16"/>
      </w:r>
      <w:r w:rsidR="00A2259B" w:rsidRPr="007F1CF9">
        <w:rPr>
          <w:rFonts w:ascii="Times New Roman" w:eastAsia="Calibri" w:hAnsi="Times New Roman" w:cs="Times New Roman"/>
          <w:sz w:val="24"/>
          <w:szCs w:val="24"/>
        </w:rPr>
        <w:t>,</w:t>
      </w:r>
      <w:r w:rsidR="005B4AB4" w:rsidRPr="007F1CF9">
        <w:rPr>
          <w:rFonts w:ascii="Times New Roman" w:eastAsia="Calibri" w:hAnsi="Times New Roman" w:cs="Times New Roman"/>
          <w:sz w:val="24"/>
          <w:szCs w:val="24"/>
        </w:rPr>
        <w:t xml:space="preserve"> а также в статьях и монографиях исследователей Санкт-Петербургского государственного университета, Ю.В. Николаевой и Н.М. Боголюбовой</w:t>
      </w:r>
      <w:r w:rsidR="005B4AB4" w:rsidRPr="007F1CF9">
        <w:rPr>
          <w:rStyle w:val="a9"/>
          <w:rFonts w:ascii="Times New Roman" w:eastAsia="Calibri" w:hAnsi="Times New Roman" w:cs="Times New Roman"/>
          <w:sz w:val="24"/>
          <w:szCs w:val="24"/>
        </w:rPr>
        <w:footnoteReference w:id="17"/>
      </w:r>
      <w:r w:rsidR="00591800">
        <w:rPr>
          <w:rFonts w:ascii="Times New Roman" w:eastAsia="Calibri" w:hAnsi="Times New Roman" w:cs="Times New Roman"/>
          <w:sz w:val="24"/>
          <w:szCs w:val="24"/>
        </w:rPr>
        <w:t xml:space="preserve">, </w:t>
      </w:r>
      <w:r w:rsidR="005B4AB4" w:rsidRPr="007F1CF9">
        <w:rPr>
          <w:rFonts w:ascii="Times New Roman" w:eastAsia="Calibri" w:hAnsi="Times New Roman" w:cs="Times New Roman"/>
          <w:sz w:val="24"/>
          <w:szCs w:val="24"/>
        </w:rPr>
        <w:t xml:space="preserve">сохранение всемирного наследия рассматривается как направление внешней культурной политики, анализируется позитивный опыт иностранных государств. </w:t>
      </w:r>
    </w:p>
    <w:p w:rsidR="004459DC" w:rsidRPr="007F1CF9" w:rsidRDefault="00AC212A" w:rsidP="007F1CF9">
      <w:pPr>
        <w:spacing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459DC" w:rsidRPr="007F1CF9">
        <w:rPr>
          <w:rFonts w:ascii="Times New Roman" w:eastAsia="Calibri" w:hAnsi="Times New Roman" w:cs="Times New Roman"/>
          <w:sz w:val="24"/>
          <w:szCs w:val="24"/>
        </w:rPr>
        <w:t>Юридические и экономические аспекты сохранения объектов всемирного культурного наследия</w:t>
      </w:r>
      <w:r w:rsidR="005B4AB4" w:rsidRPr="007F1CF9">
        <w:rPr>
          <w:rFonts w:ascii="Times New Roman" w:eastAsia="Calibri" w:hAnsi="Times New Roman" w:cs="Times New Roman"/>
          <w:sz w:val="24"/>
          <w:szCs w:val="24"/>
        </w:rPr>
        <w:t>, перспективные решения в этих сферах</w:t>
      </w:r>
      <w:r w:rsidR="004459DC" w:rsidRPr="007F1CF9">
        <w:rPr>
          <w:rFonts w:ascii="Times New Roman" w:eastAsia="Calibri" w:hAnsi="Times New Roman" w:cs="Times New Roman"/>
          <w:sz w:val="24"/>
          <w:szCs w:val="24"/>
        </w:rPr>
        <w:t xml:space="preserve"> обстоятельно проанализированы в ряде статей и монографий исследователей Н.Н. Ивашиненко и Д.Г. </w:t>
      </w:r>
      <w:r w:rsidR="004459DC" w:rsidRPr="007F1CF9">
        <w:rPr>
          <w:rFonts w:ascii="Times New Roman" w:eastAsia="Calibri" w:hAnsi="Times New Roman" w:cs="Times New Roman"/>
          <w:sz w:val="24"/>
          <w:szCs w:val="24"/>
        </w:rPr>
        <w:lastRenderedPageBreak/>
        <w:t>Стрелкова</w:t>
      </w:r>
      <w:r w:rsidR="004459DC" w:rsidRPr="007F1CF9">
        <w:rPr>
          <w:rStyle w:val="a9"/>
          <w:rFonts w:ascii="Times New Roman" w:eastAsia="Calibri" w:hAnsi="Times New Roman" w:cs="Times New Roman"/>
          <w:sz w:val="24"/>
          <w:szCs w:val="24"/>
        </w:rPr>
        <w:footnoteReference w:id="18"/>
      </w:r>
      <w:r w:rsidR="004459DC" w:rsidRPr="007F1CF9">
        <w:rPr>
          <w:rFonts w:ascii="Times New Roman" w:eastAsia="Calibri" w:hAnsi="Times New Roman" w:cs="Times New Roman"/>
          <w:sz w:val="24"/>
          <w:szCs w:val="24"/>
        </w:rPr>
        <w:t xml:space="preserve">, В.Ю. </w:t>
      </w:r>
      <w:proofErr w:type="spellStart"/>
      <w:r w:rsidR="004459DC" w:rsidRPr="007F1CF9">
        <w:rPr>
          <w:rFonts w:ascii="Times New Roman" w:eastAsia="Calibri" w:hAnsi="Times New Roman" w:cs="Times New Roman"/>
          <w:sz w:val="24"/>
          <w:szCs w:val="24"/>
        </w:rPr>
        <w:t>Музычук</w:t>
      </w:r>
      <w:proofErr w:type="spellEnd"/>
      <w:r w:rsidR="004459DC" w:rsidRPr="007F1CF9">
        <w:rPr>
          <w:rFonts w:ascii="Times New Roman" w:eastAsia="Calibri" w:hAnsi="Times New Roman" w:cs="Times New Roman"/>
          <w:sz w:val="24"/>
          <w:szCs w:val="24"/>
        </w:rPr>
        <w:t xml:space="preserve"> и С.В. </w:t>
      </w:r>
      <w:r w:rsidR="004459DC" w:rsidRPr="00642FCD">
        <w:rPr>
          <w:rFonts w:ascii="Times New Roman" w:eastAsia="Calibri" w:hAnsi="Times New Roman" w:cs="Times New Roman"/>
          <w:sz w:val="24"/>
          <w:szCs w:val="24"/>
        </w:rPr>
        <w:t>Козловой</w:t>
      </w:r>
      <w:r w:rsidR="004459DC" w:rsidRPr="00642FCD">
        <w:rPr>
          <w:rStyle w:val="a9"/>
          <w:rFonts w:ascii="Times New Roman" w:eastAsia="Calibri" w:hAnsi="Times New Roman" w:cs="Times New Roman"/>
          <w:sz w:val="24"/>
          <w:szCs w:val="24"/>
        </w:rPr>
        <w:footnoteReference w:id="19"/>
      </w:r>
      <w:r w:rsidR="004459DC" w:rsidRPr="00642FCD">
        <w:rPr>
          <w:rFonts w:ascii="Times New Roman" w:eastAsia="Calibri" w:hAnsi="Times New Roman" w:cs="Times New Roman"/>
          <w:sz w:val="24"/>
          <w:szCs w:val="24"/>
        </w:rPr>
        <w:t>,</w:t>
      </w:r>
      <w:r w:rsidR="004D7C6D">
        <w:rPr>
          <w:rFonts w:ascii="Times New Roman" w:eastAsia="Calibri" w:hAnsi="Times New Roman" w:cs="Times New Roman"/>
          <w:sz w:val="24"/>
          <w:szCs w:val="24"/>
        </w:rPr>
        <w:t xml:space="preserve">  </w:t>
      </w:r>
      <w:r w:rsidR="004459DC" w:rsidRPr="007F1CF9">
        <w:rPr>
          <w:rFonts w:ascii="Times New Roman" w:eastAsia="Calibri" w:hAnsi="Times New Roman" w:cs="Times New Roman"/>
          <w:sz w:val="24"/>
          <w:szCs w:val="24"/>
        </w:rPr>
        <w:t>А.Я. Рубинштейна</w:t>
      </w:r>
      <w:r w:rsidR="004459DC" w:rsidRPr="007F1CF9">
        <w:rPr>
          <w:rStyle w:val="a9"/>
          <w:rFonts w:ascii="Times New Roman" w:eastAsia="Calibri" w:hAnsi="Times New Roman" w:cs="Times New Roman"/>
          <w:sz w:val="24"/>
          <w:szCs w:val="24"/>
        </w:rPr>
        <w:footnoteReference w:id="20"/>
      </w:r>
      <w:r w:rsidR="004459DC" w:rsidRPr="007F1CF9">
        <w:rPr>
          <w:rFonts w:ascii="Times New Roman" w:eastAsia="Calibri" w:hAnsi="Times New Roman" w:cs="Times New Roman"/>
          <w:sz w:val="24"/>
          <w:szCs w:val="24"/>
        </w:rPr>
        <w:t xml:space="preserve">, Н.В. </w:t>
      </w:r>
      <w:proofErr w:type="spellStart"/>
      <w:r w:rsidR="004459DC" w:rsidRPr="007F1CF9">
        <w:rPr>
          <w:rFonts w:ascii="Times New Roman" w:eastAsia="Calibri" w:hAnsi="Times New Roman" w:cs="Times New Roman"/>
          <w:sz w:val="24"/>
          <w:szCs w:val="24"/>
        </w:rPr>
        <w:t>Студеникина</w:t>
      </w:r>
      <w:proofErr w:type="spellEnd"/>
      <w:r w:rsidR="004459DC" w:rsidRPr="007F1CF9">
        <w:rPr>
          <w:rStyle w:val="a9"/>
          <w:rFonts w:ascii="Times New Roman" w:eastAsia="Calibri" w:hAnsi="Times New Roman" w:cs="Times New Roman"/>
          <w:sz w:val="24"/>
          <w:szCs w:val="24"/>
        </w:rPr>
        <w:footnoteReference w:id="21"/>
      </w:r>
      <w:r w:rsidR="004459DC" w:rsidRPr="007F1CF9">
        <w:rPr>
          <w:rFonts w:ascii="Times New Roman" w:eastAsia="Calibri" w:hAnsi="Times New Roman" w:cs="Times New Roman"/>
          <w:sz w:val="24"/>
          <w:szCs w:val="24"/>
        </w:rPr>
        <w:t xml:space="preserve">, Т.А. </w:t>
      </w:r>
      <w:proofErr w:type="spellStart"/>
      <w:r w:rsidR="004459DC" w:rsidRPr="007F1CF9">
        <w:rPr>
          <w:rFonts w:ascii="Times New Roman" w:eastAsia="Calibri" w:hAnsi="Times New Roman" w:cs="Times New Roman"/>
          <w:sz w:val="24"/>
          <w:szCs w:val="24"/>
        </w:rPr>
        <w:t>Хауниной</w:t>
      </w:r>
      <w:proofErr w:type="spellEnd"/>
      <w:r w:rsidR="004459DC" w:rsidRPr="007F1CF9">
        <w:rPr>
          <w:rStyle w:val="a9"/>
          <w:rFonts w:ascii="Times New Roman" w:eastAsia="Calibri" w:hAnsi="Times New Roman" w:cs="Times New Roman"/>
          <w:sz w:val="24"/>
          <w:szCs w:val="24"/>
        </w:rPr>
        <w:footnoteReference w:id="22"/>
      </w:r>
      <w:r w:rsidR="005B4AB4" w:rsidRPr="007F1CF9">
        <w:rPr>
          <w:rFonts w:ascii="Times New Roman" w:eastAsia="Calibri" w:hAnsi="Times New Roman" w:cs="Times New Roman"/>
          <w:sz w:val="24"/>
          <w:szCs w:val="24"/>
        </w:rPr>
        <w:t xml:space="preserve"> и др.</w:t>
      </w:r>
      <w:r w:rsidR="004459DC" w:rsidRPr="007F1CF9">
        <w:rPr>
          <w:rFonts w:ascii="Times New Roman" w:eastAsia="Calibri" w:hAnsi="Times New Roman" w:cs="Times New Roman"/>
          <w:sz w:val="24"/>
          <w:szCs w:val="24"/>
        </w:rPr>
        <w:t xml:space="preserve"> </w:t>
      </w:r>
    </w:p>
    <w:p w:rsidR="005B4AB4" w:rsidRPr="007F1CF9" w:rsidRDefault="005B4AB4" w:rsidP="007F1CF9">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sz w:val="24"/>
          <w:szCs w:val="24"/>
        </w:rPr>
        <w:t xml:space="preserve">Исследования, направленные на изучение проблем конкретных объектов всемирного наследия, встречаются крайне редко. </w:t>
      </w:r>
      <w:proofErr w:type="gramStart"/>
      <w:r w:rsidRPr="007F1CF9">
        <w:rPr>
          <w:rFonts w:ascii="Times New Roman" w:eastAsia="Calibri" w:hAnsi="Times New Roman" w:cs="Times New Roman"/>
          <w:sz w:val="24"/>
          <w:szCs w:val="24"/>
        </w:rPr>
        <w:t>Среди них можно выделить труды вице-президента Национального Комитета ИКОМОС, С.Б. Горбатенко, посвященные проблемам охраны объекта всемирного наследия «Исторический центр Санкт-Петербурга и связанные с ним группы памятников»</w:t>
      </w:r>
      <w:r w:rsidRPr="007F1CF9">
        <w:rPr>
          <w:rStyle w:val="a9"/>
          <w:rFonts w:ascii="Times New Roman" w:eastAsia="Calibri" w:hAnsi="Times New Roman" w:cs="Times New Roman"/>
          <w:sz w:val="24"/>
          <w:szCs w:val="24"/>
        </w:rPr>
        <w:footnoteReference w:id="23"/>
      </w:r>
      <w:r w:rsidRPr="007F1CF9">
        <w:rPr>
          <w:rFonts w:ascii="Times New Roman" w:eastAsia="Calibri" w:hAnsi="Times New Roman" w:cs="Times New Roman"/>
          <w:sz w:val="24"/>
          <w:szCs w:val="24"/>
        </w:rPr>
        <w:t xml:space="preserve"> и специалиста Санкт-Петербургского архитектурно-строительного университета, С.В. Семенцова</w:t>
      </w:r>
      <w:r w:rsidRPr="007F1CF9">
        <w:rPr>
          <w:rStyle w:val="a9"/>
          <w:rFonts w:ascii="Times New Roman" w:eastAsia="Calibri" w:hAnsi="Times New Roman" w:cs="Times New Roman"/>
          <w:sz w:val="24"/>
          <w:szCs w:val="24"/>
        </w:rPr>
        <w:footnoteReference w:id="24"/>
      </w:r>
      <w:r w:rsidRPr="007F1CF9">
        <w:rPr>
          <w:rFonts w:ascii="Times New Roman" w:eastAsia="Calibri" w:hAnsi="Times New Roman" w:cs="Times New Roman"/>
          <w:sz w:val="24"/>
          <w:szCs w:val="24"/>
        </w:rPr>
        <w:t>. Проблемы охраны объектов всемирного культурного наследия религиозного назначения изучены М.В. Игнатьевой</w:t>
      </w:r>
      <w:r w:rsidRPr="007F1CF9">
        <w:rPr>
          <w:rStyle w:val="a9"/>
          <w:rFonts w:ascii="Times New Roman" w:eastAsia="Calibri" w:hAnsi="Times New Roman" w:cs="Times New Roman"/>
          <w:sz w:val="24"/>
          <w:szCs w:val="24"/>
        </w:rPr>
        <w:footnoteReference w:id="25"/>
      </w:r>
      <w:r w:rsidRPr="007F1CF9">
        <w:rPr>
          <w:rFonts w:ascii="Times New Roman" w:eastAsia="Calibri" w:hAnsi="Times New Roman" w:cs="Times New Roman"/>
          <w:sz w:val="24"/>
          <w:szCs w:val="24"/>
        </w:rPr>
        <w:t xml:space="preserve">, Т. А. Кодоловой и Е. Д. </w:t>
      </w:r>
      <w:proofErr w:type="spellStart"/>
      <w:r w:rsidRPr="007F1CF9">
        <w:rPr>
          <w:rFonts w:ascii="Times New Roman" w:eastAsia="Calibri" w:hAnsi="Times New Roman" w:cs="Times New Roman"/>
          <w:sz w:val="24"/>
          <w:szCs w:val="24"/>
        </w:rPr>
        <w:t>Биктимировой</w:t>
      </w:r>
      <w:proofErr w:type="spellEnd"/>
      <w:r w:rsidRPr="007F1CF9">
        <w:rPr>
          <w:rStyle w:val="a9"/>
          <w:rFonts w:ascii="Times New Roman" w:eastAsia="Calibri" w:hAnsi="Times New Roman" w:cs="Times New Roman"/>
          <w:sz w:val="24"/>
          <w:szCs w:val="24"/>
        </w:rPr>
        <w:footnoteReference w:id="26"/>
      </w:r>
      <w:r w:rsidRPr="007F1CF9">
        <w:rPr>
          <w:rFonts w:ascii="Times New Roman" w:eastAsia="Calibri" w:hAnsi="Times New Roman" w:cs="Times New Roman"/>
          <w:sz w:val="24"/>
          <w:szCs w:val="24"/>
        </w:rPr>
        <w:t xml:space="preserve">. </w:t>
      </w:r>
      <w:proofErr w:type="gramEnd"/>
    </w:p>
    <w:p w:rsidR="007D6776" w:rsidRPr="007F1CF9" w:rsidRDefault="00CF1A4A" w:rsidP="007F1CF9">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i/>
          <w:sz w:val="24"/>
          <w:szCs w:val="24"/>
        </w:rPr>
        <w:t xml:space="preserve">Методология: </w:t>
      </w:r>
      <w:r w:rsidRPr="007F1CF9">
        <w:rPr>
          <w:rFonts w:ascii="Times New Roman" w:eastAsia="Calibri" w:hAnsi="Times New Roman" w:cs="Times New Roman"/>
          <w:sz w:val="24"/>
          <w:szCs w:val="24"/>
        </w:rPr>
        <w:t>Перечисленные задачи, требующие учесть максимально возможное количество факто</w:t>
      </w:r>
      <w:r w:rsidR="00D60349">
        <w:rPr>
          <w:rFonts w:ascii="Times New Roman" w:eastAsia="Calibri" w:hAnsi="Times New Roman" w:cs="Times New Roman"/>
          <w:sz w:val="24"/>
          <w:szCs w:val="24"/>
        </w:rPr>
        <w:t>ро</w:t>
      </w:r>
      <w:r w:rsidRPr="007F1CF9">
        <w:rPr>
          <w:rFonts w:ascii="Times New Roman" w:eastAsia="Calibri" w:hAnsi="Times New Roman" w:cs="Times New Roman"/>
          <w:sz w:val="24"/>
          <w:szCs w:val="24"/>
        </w:rPr>
        <w:t xml:space="preserve">в, позволяют определить комплексный метод исследования, включающий </w:t>
      </w:r>
      <w:r w:rsidRPr="00BC5BC0">
        <w:rPr>
          <w:rFonts w:ascii="Times New Roman" w:eastAsia="Calibri" w:hAnsi="Times New Roman" w:cs="Times New Roman"/>
          <w:sz w:val="24"/>
          <w:szCs w:val="24"/>
        </w:rPr>
        <w:t>в себя</w:t>
      </w:r>
      <w:r w:rsidR="007D6776" w:rsidRPr="00BC5BC0">
        <w:rPr>
          <w:rFonts w:ascii="Times New Roman" w:eastAsia="Calibri" w:hAnsi="Times New Roman" w:cs="Times New Roman"/>
          <w:sz w:val="24"/>
          <w:szCs w:val="24"/>
        </w:rPr>
        <w:t xml:space="preserve"> метод</w:t>
      </w:r>
      <w:r w:rsidR="006256CA" w:rsidRPr="00BC5BC0">
        <w:rPr>
          <w:rFonts w:ascii="Times New Roman" w:eastAsia="Calibri" w:hAnsi="Times New Roman" w:cs="Times New Roman"/>
          <w:sz w:val="24"/>
          <w:szCs w:val="24"/>
        </w:rPr>
        <w:t xml:space="preserve">ы </w:t>
      </w:r>
      <w:r w:rsidR="007D6776" w:rsidRPr="00BC5BC0">
        <w:rPr>
          <w:rFonts w:ascii="Times New Roman" w:eastAsia="Calibri" w:hAnsi="Times New Roman" w:cs="Times New Roman"/>
          <w:sz w:val="24"/>
          <w:szCs w:val="24"/>
        </w:rPr>
        <w:t>анализа</w:t>
      </w:r>
      <w:r w:rsidR="006256CA" w:rsidRPr="00BC5BC0">
        <w:rPr>
          <w:rFonts w:ascii="Times New Roman" w:eastAsia="Calibri" w:hAnsi="Times New Roman" w:cs="Times New Roman"/>
          <w:sz w:val="24"/>
          <w:szCs w:val="24"/>
        </w:rPr>
        <w:t xml:space="preserve"> и сравнения. Так, метод анализа был  использован при рассмотрении различных групп источников, а благодаря методу </w:t>
      </w:r>
      <w:r w:rsidR="007D6776" w:rsidRPr="00BC5BC0">
        <w:rPr>
          <w:rFonts w:ascii="Times New Roman" w:eastAsia="Calibri" w:hAnsi="Times New Roman" w:cs="Times New Roman"/>
          <w:sz w:val="24"/>
          <w:szCs w:val="24"/>
        </w:rPr>
        <w:t>сравнения</w:t>
      </w:r>
      <w:r w:rsidR="006256CA" w:rsidRPr="00BC5BC0">
        <w:rPr>
          <w:rFonts w:ascii="Times New Roman" w:eastAsia="Calibri" w:hAnsi="Times New Roman" w:cs="Times New Roman"/>
          <w:sz w:val="24"/>
          <w:szCs w:val="24"/>
        </w:rPr>
        <w:t xml:space="preserve"> были </w:t>
      </w:r>
      <w:r w:rsidR="00930308" w:rsidRPr="00BC5BC0">
        <w:rPr>
          <w:rFonts w:ascii="Times New Roman" w:eastAsia="Calibri" w:hAnsi="Times New Roman" w:cs="Times New Roman"/>
          <w:sz w:val="24"/>
          <w:szCs w:val="24"/>
        </w:rPr>
        <w:t>определены</w:t>
      </w:r>
      <w:r w:rsidR="006256CA" w:rsidRPr="00BC5BC0">
        <w:rPr>
          <w:rFonts w:ascii="Times New Roman" w:eastAsia="Calibri" w:hAnsi="Times New Roman" w:cs="Times New Roman"/>
          <w:sz w:val="24"/>
          <w:szCs w:val="24"/>
        </w:rPr>
        <w:t xml:space="preserve"> общие и особенные сложности, возникающие при сохранении объектов всемирного культурного наследия, расположенных в различных субъектах СЗФО.</w:t>
      </w:r>
      <w:r w:rsidR="00AC212A" w:rsidRPr="00BC5BC0">
        <w:rPr>
          <w:rFonts w:ascii="Times New Roman" w:eastAsia="Calibri" w:hAnsi="Times New Roman" w:cs="Times New Roman"/>
          <w:sz w:val="24"/>
          <w:szCs w:val="24"/>
        </w:rPr>
        <w:t xml:space="preserve"> </w:t>
      </w:r>
      <w:r w:rsidR="007D6776" w:rsidRPr="00BC5BC0">
        <w:rPr>
          <w:rFonts w:ascii="Times New Roman" w:eastAsia="Calibri" w:hAnsi="Times New Roman" w:cs="Times New Roman"/>
          <w:sz w:val="24"/>
          <w:szCs w:val="24"/>
        </w:rPr>
        <w:t>П</w:t>
      </w:r>
      <w:r w:rsidR="007D6776" w:rsidRPr="007F1CF9">
        <w:rPr>
          <w:rFonts w:ascii="Times New Roman" w:eastAsia="Calibri" w:hAnsi="Times New Roman" w:cs="Times New Roman"/>
          <w:sz w:val="24"/>
          <w:szCs w:val="24"/>
        </w:rPr>
        <w:t>ри подготовке работы был применен индуктивный метод исследования, выстроенный не на гипотезе, а на сопоставительном изучении фактов.</w:t>
      </w:r>
      <w:r w:rsidR="002B703A" w:rsidRPr="007F1CF9">
        <w:rPr>
          <w:rFonts w:ascii="Times New Roman" w:eastAsia="Calibri" w:hAnsi="Times New Roman" w:cs="Times New Roman"/>
          <w:sz w:val="24"/>
          <w:szCs w:val="24"/>
        </w:rPr>
        <w:t xml:space="preserve"> Поскольку в исследовании затрагивается история международного взаимодействия по вопросу сохранения объектов </w:t>
      </w:r>
      <w:r w:rsidR="002B703A" w:rsidRPr="007F1CF9">
        <w:rPr>
          <w:rFonts w:ascii="Times New Roman" w:eastAsia="Calibri" w:hAnsi="Times New Roman" w:cs="Times New Roman"/>
          <w:sz w:val="24"/>
          <w:szCs w:val="24"/>
        </w:rPr>
        <w:lastRenderedPageBreak/>
        <w:t>всемирного культурного наследия, были применены объективно-аналитический и историко-культурный подход, основанные на базовых принципах (принципе историзма, научной объективности, системности). Перспективы сохранения объектов всемирного наследия позволил определить прогностический метод.</w:t>
      </w:r>
    </w:p>
    <w:p w:rsidR="00D925F7" w:rsidRPr="007F1CF9" w:rsidRDefault="00543CE6" w:rsidP="007F1CF9">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i/>
          <w:sz w:val="24"/>
          <w:szCs w:val="24"/>
        </w:rPr>
        <w:t>Научная новизна:</w:t>
      </w:r>
      <w:r w:rsidRPr="007F1CF9">
        <w:rPr>
          <w:rFonts w:ascii="Times New Roman" w:eastAsia="Calibri" w:hAnsi="Times New Roman" w:cs="Times New Roman"/>
          <w:sz w:val="24"/>
          <w:szCs w:val="24"/>
        </w:rPr>
        <w:t xml:space="preserve"> в</w:t>
      </w:r>
      <w:r w:rsidR="009507F5" w:rsidRPr="007F1CF9">
        <w:rPr>
          <w:rFonts w:ascii="Times New Roman" w:eastAsia="Calibri" w:hAnsi="Times New Roman" w:cs="Times New Roman"/>
          <w:sz w:val="24"/>
          <w:szCs w:val="24"/>
        </w:rPr>
        <w:t>опрос, поднятый автором в данной работе, является малоизученным в наши дни</w:t>
      </w:r>
      <w:r w:rsidR="00D925F7" w:rsidRPr="007F1CF9">
        <w:rPr>
          <w:rFonts w:ascii="Times New Roman" w:eastAsia="Calibri" w:hAnsi="Times New Roman" w:cs="Times New Roman"/>
          <w:sz w:val="24"/>
          <w:szCs w:val="24"/>
        </w:rPr>
        <w:t xml:space="preserve">. Проблемы охраны объектов всемирного культурного наследия, расположенных на территории Северо-Западного </w:t>
      </w:r>
      <w:r w:rsidR="00992049">
        <w:rPr>
          <w:rFonts w:ascii="Times New Roman" w:eastAsia="Calibri" w:hAnsi="Times New Roman" w:cs="Times New Roman"/>
          <w:sz w:val="24"/>
          <w:szCs w:val="24"/>
        </w:rPr>
        <w:t>ф</w:t>
      </w:r>
      <w:r w:rsidR="00D925F7" w:rsidRPr="007F1CF9">
        <w:rPr>
          <w:rFonts w:ascii="Times New Roman" w:eastAsia="Calibri" w:hAnsi="Times New Roman" w:cs="Times New Roman"/>
          <w:sz w:val="24"/>
          <w:szCs w:val="24"/>
        </w:rPr>
        <w:t>едерального округа</w:t>
      </w:r>
      <w:r w:rsidR="005F33E0">
        <w:rPr>
          <w:rFonts w:ascii="Times New Roman" w:eastAsia="Calibri" w:hAnsi="Times New Roman" w:cs="Times New Roman"/>
          <w:sz w:val="24"/>
          <w:szCs w:val="24"/>
        </w:rPr>
        <w:t>,</w:t>
      </w:r>
      <w:r w:rsidR="00D925F7" w:rsidRPr="007F1CF9">
        <w:rPr>
          <w:rFonts w:ascii="Times New Roman" w:eastAsia="Calibri" w:hAnsi="Times New Roman" w:cs="Times New Roman"/>
          <w:sz w:val="24"/>
          <w:szCs w:val="24"/>
        </w:rPr>
        <w:t xml:space="preserve"> впервые анализируются комплексно. </w:t>
      </w:r>
    </w:p>
    <w:p w:rsidR="006C6711" w:rsidRPr="007F1CF9" w:rsidRDefault="006C6711" w:rsidP="007F1CF9">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i/>
          <w:sz w:val="24"/>
          <w:szCs w:val="24"/>
        </w:rPr>
        <w:t>Теоретическая значимость</w:t>
      </w:r>
      <w:r w:rsidRPr="007F1CF9">
        <w:rPr>
          <w:rFonts w:ascii="Times New Roman" w:eastAsia="Calibri" w:hAnsi="Times New Roman" w:cs="Times New Roman"/>
          <w:sz w:val="24"/>
          <w:szCs w:val="24"/>
        </w:rPr>
        <w:t xml:space="preserve"> исследования состоит в расширении представлений о существующих проблемах в сохранении объектов всемирного наследия Северо-Западного федерального округа. Информация о выявленных проблемах может быть использована </w:t>
      </w:r>
      <w:r w:rsidR="000A685E">
        <w:rPr>
          <w:rFonts w:ascii="Times New Roman" w:eastAsia="Calibri" w:hAnsi="Times New Roman" w:cs="Times New Roman"/>
          <w:sz w:val="24"/>
          <w:szCs w:val="24"/>
        </w:rPr>
        <w:t xml:space="preserve">в </w:t>
      </w:r>
      <w:r w:rsidRPr="007F1CF9">
        <w:rPr>
          <w:rFonts w:ascii="Times New Roman" w:eastAsia="Calibri" w:hAnsi="Times New Roman" w:cs="Times New Roman"/>
          <w:sz w:val="24"/>
          <w:szCs w:val="24"/>
        </w:rPr>
        <w:t>дальнейших исследованиях, посвященных международным культурным связям Российской Федерац</w:t>
      </w:r>
      <w:proofErr w:type="gramStart"/>
      <w:r w:rsidRPr="007F1CF9">
        <w:rPr>
          <w:rFonts w:ascii="Times New Roman" w:eastAsia="Calibri" w:hAnsi="Times New Roman" w:cs="Times New Roman"/>
          <w:sz w:val="24"/>
          <w:szCs w:val="24"/>
        </w:rPr>
        <w:t>ии и её</w:t>
      </w:r>
      <w:proofErr w:type="gramEnd"/>
      <w:r w:rsidRPr="007F1CF9">
        <w:rPr>
          <w:rFonts w:ascii="Times New Roman" w:eastAsia="Calibri" w:hAnsi="Times New Roman" w:cs="Times New Roman"/>
          <w:sz w:val="24"/>
          <w:szCs w:val="24"/>
        </w:rPr>
        <w:t xml:space="preserve"> субъектов.</w:t>
      </w:r>
    </w:p>
    <w:p w:rsidR="006C6711" w:rsidRDefault="006C6711" w:rsidP="007F1CF9">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i/>
          <w:sz w:val="24"/>
          <w:szCs w:val="24"/>
        </w:rPr>
        <w:t>Практическая значимость</w:t>
      </w:r>
      <w:r w:rsidRPr="007F1CF9">
        <w:rPr>
          <w:rFonts w:ascii="Times New Roman" w:eastAsia="Calibri" w:hAnsi="Times New Roman" w:cs="Times New Roman"/>
          <w:sz w:val="24"/>
          <w:szCs w:val="24"/>
        </w:rPr>
        <w:t xml:space="preserve"> работы выражается в возможности использования материалов исследования при пров</w:t>
      </w:r>
      <w:r w:rsidR="00AC212A">
        <w:rPr>
          <w:rFonts w:ascii="Times New Roman" w:eastAsia="Calibri" w:hAnsi="Times New Roman" w:cs="Times New Roman"/>
          <w:sz w:val="24"/>
          <w:szCs w:val="24"/>
        </w:rPr>
        <w:t xml:space="preserve">едении мониторингов сохранности </w:t>
      </w:r>
      <w:r w:rsidRPr="007F1CF9">
        <w:rPr>
          <w:rFonts w:ascii="Times New Roman" w:eastAsia="Calibri" w:hAnsi="Times New Roman" w:cs="Times New Roman"/>
          <w:sz w:val="24"/>
          <w:szCs w:val="24"/>
        </w:rPr>
        <w:t xml:space="preserve">объектов всемирного наследия. В работе предлагаются пути модернизации существующей сегодня политики в сфере охраны культурного наследия, способные в перспективе содействовать развитию международных культурных связей Северо-Западного </w:t>
      </w:r>
      <w:r w:rsidR="00992049">
        <w:rPr>
          <w:rFonts w:ascii="Times New Roman" w:eastAsia="Calibri" w:hAnsi="Times New Roman" w:cs="Times New Roman"/>
          <w:sz w:val="24"/>
          <w:szCs w:val="24"/>
        </w:rPr>
        <w:t>ф</w:t>
      </w:r>
      <w:r w:rsidRPr="007F1CF9">
        <w:rPr>
          <w:rFonts w:ascii="Times New Roman" w:eastAsia="Calibri" w:hAnsi="Times New Roman" w:cs="Times New Roman"/>
          <w:sz w:val="24"/>
          <w:szCs w:val="24"/>
        </w:rPr>
        <w:t xml:space="preserve">едерального </w:t>
      </w:r>
      <w:r w:rsidR="00992049">
        <w:rPr>
          <w:rFonts w:ascii="Times New Roman" w:eastAsia="Calibri" w:hAnsi="Times New Roman" w:cs="Times New Roman"/>
          <w:sz w:val="24"/>
          <w:szCs w:val="24"/>
        </w:rPr>
        <w:t>о</w:t>
      </w:r>
      <w:r w:rsidRPr="007F1CF9">
        <w:rPr>
          <w:rFonts w:ascii="Times New Roman" w:eastAsia="Calibri" w:hAnsi="Times New Roman" w:cs="Times New Roman"/>
          <w:sz w:val="24"/>
          <w:szCs w:val="24"/>
        </w:rPr>
        <w:t>круга и Российской Федерации.</w:t>
      </w:r>
    </w:p>
    <w:p w:rsidR="005F33E0" w:rsidRPr="005F33E0" w:rsidRDefault="005F33E0" w:rsidP="00930308">
      <w:pPr>
        <w:spacing w:after="0" w:line="360" w:lineRule="auto"/>
        <w:ind w:firstLine="709"/>
        <w:jc w:val="both"/>
        <w:rPr>
          <w:rFonts w:ascii="Times New Roman" w:eastAsia="Calibri" w:hAnsi="Times New Roman" w:cs="Times New Roman"/>
          <w:i/>
          <w:color w:val="FF0000"/>
          <w:sz w:val="24"/>
          <w:szCs w:val="24"/>
        </w:rPr>
      </w:pPr>
      <w:r w:rsidRPr="00BC5BC0">
        <w:rPr>
          <w:rFonts w:ascii="Times New Roman" w:eastAsia="Calibri" w:hAnsi="Times New Roman" w:cs="Times New Roman"/>
          <w:sz w:val="24"/>
          <w:szCs w:val="24"/>
        </w:rPr>
        <w:t>Хронологические рамки исследования охватывают период</w:t>
      </w:r>
      <w:r w:rsidR="003B4C8C" w:rsidRPr="00BC5BC0">
        <w:rPr>
          <w:rFonts w:ascii="Times New Roman" w:eastAsia="Calibri" w:hAnsi="Times New Roman" w:cs="Times New Roman"/>
          <w:sz w:val="24"/>
          <w:szCs w:val="24"/>
        </w:rPr>
        <w:t xml:space="preserve"> с </w:t>
      </w:r>
      <w:r w:rsidR="00930308" w:rsidRPr="00BC5BC0">
        <w:rPr>
          <w:rFonts w:ascii="Times New Roman" w:eastAsia="Calibri" w:hAnsi="Times New Roman" w:cs="Times New Roman"/>
          <w:sz w:val="24"/>
          <w:szCs w:val="24"/>
        </w:rPr>
        <w:t>момента включения первых историко-культурных объектов Северо-Западного федерального округа в «Список всемирного наследия» (</w:t>
      </w:r>
      <w:r w:rsidR="003B4C8C" w:rsidRPr="00BC5BC0">
        <w:rPr>
          <w:rFonts w:ascii="Times New Roman" w:eastAsia="Calibri" w:hAnsi="Times New Roman" w:cs="Times New Roman"/>
          <w:sz w:val="24"/>
          <w:szCs w:val="24"/>
        </w:rPr>
        <w:t>1990</w:t>
      </w:r>
      <w:r w:rsidR="00930308" w:rsidRPr="00BC5BC0">
        <w:rPr>
          <w:rFonts w:ascii="Times New Roman" w:eastAsia="Calibri" w:hAnsi="Times New Roman" w:cs="Times New Roman"/>
          <w:sz w:val="24"/>
          <w:szCs w:val="24"/>
        </w:rPr>
        <w:t xml:space="preserve"> год)</w:t>
      </w:r>
      <w:r w:rsidR="003B4C8C" w:rsidRPr="00BC5BC0">
        <w:rPr>
          <w:rFonts w:ascii="Times New Roman" w:eastAsia="Calibri" w:hAnsi="Times New Roman" w:cs="Times New Roman"/>
          <w:sz w:val="24"/>
          <w:szCs w:val="24"/>
        </w:rPr>
        <w:t xml:space="preserve"> </w:t>
      </w:r>
      <w:r w:rsidR="00930308" w:rsidRPr="00BC5BC0">
        <w:rPr>
          <w:rFonts w:ascii="Times New Roman" w:eastAsia="Calibri" w:hAnsi="Times New Roman" w:cs="Times New Roman"/>
          <w:sz w:val="24"/>
          <w:szCs w:val="24"/>
        </w:rPr>
        <w:t>по н</w:t>
      </w:r>
      <w:r w:rsidR="00F71EB6" w:rsidRPr="00BC5BC0">
        <w:rPr>
          <w:rFonts w:ascii="Times New Roman" w:eastAsia="Calibri" w:hAnsi="Times New Roman" w:cs="Times New Roman"/>
          <w:sz w:val="24"/>
          <w:szCs w:val="24"/>
        </w:rPr>
        <w:t>астоящее время. Выбор такого временного периода обусловлен тем, что многие проблемы в охране объектов всемирного наследия возникли ещё на этапе их номинирования в «Список всемирного наследия» и, к сожалению, продолжают существовать до сегодняшнего дня.</w:t>
      </w:r>
      <w:r w:rsidR="00F71EB6">
        <w:rPr>
          <w:rFonts w:ascii="Times New Roman" w:eastAsia="Calibri" w:hAnsi="Times New Roman" w:cs="Times New Roman"/>
          <w:sz w:val="24"/>
          <w:szCs w:val="24"/>
        </w:rPr>
        <w:t xml:space="preserve"> </w:t>
      </w:r>
    </w:p>
    <w:p w:rsidR="00EF7ADD" w:rsidRPr="007F1CF9" w:rsidRDefault="00EF7ADD" w:rsidP="007F1CF9">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i/>
          <w:sz w:val="24"/>
          <w:szCs w:val="24"/>
        </w:rPr>
        <w:t>Структура исследования:</w:t>
      </w:r>
      <w:r w:rsidRPr="007F1CF9">
        <w:rPr>
          <w:rFonts w:ascii="Times New Roman" w:eastAsia="Calibri" w:hAnsi="Times New Roman" w:cs="Times New Roman"/>
          <w:sz w:val="24"/>
          <w:szCs w:val="24"/>
        </w:rPr>
        <w:t xml:space="preserve"> Выпускная квалификационная работа состоит из введения, трех глав, разделенных на параграфы, заключения, списка использованных источников и литературы. Во введении обозначены цель, задачи, научная новизна и практическая значимость работы. В первой главе представлены основные проблемы сохранения объектов всемирного культурного наследия, расположенных в Республике Карелия, Вологодской области, Новгородской области, Архангельской области. Поскольку объект всемирного культурного наследия «Исторический центр Санкт-Петербурга и связанные с ним группы памятников» является очень масштабным в своих границах и расположен на территории сразу двух субъектов – Ленинградской области и Санкт-Петербурга, рассмотрению проблем его сохранения отдельно посвящена вторая </w:t>
      </w:r>
      <w:r w:rsidRPr="007F1CF9">
        <w:rPr>
          <w:rFonts w:ascii="Times New Roman" w:eastAsia="Calibri" w:hAnsi="Times New Roman" w:cs="Times New Roman"/>
          <w:sz w:val="24"/>
          <w:szCs w:val="24"/>
        </w:rPr>
        <w:lastRenderedPageBreak/>
        <w:t xml:space="preserve">глава. Отметим, что на территории Северо-Западного </w:t>
      </w:r>
      <w:r w:rsidR="00992049">
        <w:rPr>
          <w:rFonts w:ascii="Times New Roman" w:eastAsia="Calibri" w:hAnsi="Times New Roman" w:cs="Times New Roman"/>
          <w:sz w:val="24"/>
          <w:szCs w:val="24"/>
        </w:rPr>
        <w:t>ф</w:t>
      </w:r>
      <w:r w:rsidRPr="007F1CF9">
        <w:rPr>
          <w:rFonts w:ascii="Times New Roman" w:eastAsia="Calibri" w:hAnsi="Times New Roman" w:cs="Times New Roman"/>
          <w:sz w:val="24"/>
          <w:szCs w:val="24"/>
        </w:rPr>
        <w:t xml:space="preserve">едерального округа существуют объекты всемирного наследия, управление которыми осуществляет Российская Федерация вместе с другими государствами (например, объект №944 «Куршская коса»). В данном исследовании были рассмотрены исключительно объекты всемирного культурного наследия, за сохранение которых отвечает лишь один </w:t>
      </w:r>
      <w:proofErr w:type="spellStart"/>
      <w:r w:rsidRPr="007F1CF9">
        <w:rPr>
          <w:rFonts w:ascii="Times New Roman" w:eastAsia="Calibri" w:hAnsi="Times New Roman" w:cs="Times New Roman"/>
          <w:sz w:val="24"/>
          <w:szCs w:val="24"/>
        </w:rPr>
        <w:t>актор</w:t>
      </w:r>
      <w:proofErr w:type="spellEnd"/>
      <w:r w:rsidRPr="007F1CF9">
        <w:rPr>
          <w:rFonts w:ascii="Times New Roman" w:eastAsia="Calibri" w:hAnsi="Times New Roman" w:cs="Times New Roman"/>
          <w:sz w:val="24"/>
          <w:szCs w:val="24"/>
        </w:rPr>
        <w:t xml:space="preserve"> международных отношений – Российская Федерация.  В третьей главе рассматриваются существующие на сегодняшний день </w:t>
      </w:r>
      <w:proofErr w:type="gramStart"/>
      <w:r w:rsidRPr="007F1CF9">
        <w:rPr>
          <w:rFonts w:ascii="Times New Roman" w:eastAsia="Calibri" w:hAnsi="Times New Roman" w:cs="Times New Roman"/>
          <w:sz w:val="24"/>
          <w:szCs w:val="24"/>
        </w:rPr>
        <w:t>перспективы улучшения состояния сохранности объектов всемирного культурного</w:t>
      </w:r>
      <w:proofErr w:type="gramEnd"/>
      <w:r w:rsidRPr="007F1CF9">
        <w:rPr>
          <w:rFonts w:ascii="Times New Roman" w:eastAsia="Calibri" w:hAnsi="Times New Roman" w:cs="Times New Roman"/>
          <w:sz w:val="24"/>
          <w:szCs w:val="24"/>
        </w:rPr>
        <w:t xml:space="preserve"> наследия, расположенных на территории Северо-Западного федерального округа Российской Федерации, особое внимание уделяется потенциальным юридическим преобразованиям (в том числе затрагивающим вопросы финансирования) и деятельности неправительственных организаций.</w:t>
      </w:r>
    </w:p>
    <w:p w:rsidR="00704740" w:rsidRPr="007F1CF9" w:rsidRDefault="00704740" w:rsidP="007F1CF9">
      <w:pPr>
        <w:spacing w:after="0" w:line="360" w:lineRule="auto"/>
        <w:ind w:firstLine="709"/>
        <w:jc w:val="both"/>
        <w:rPr>
          <w:rFonts w:ascii="Times New Roman" w:eastAsia="Calibri" w:hAnsi="Times New Roman" w:cs="Times New Roman"/>
          <w:sz w:val="24"/>
          <w:szCs w:val="24"/>
        </w:rPr>
      </w:pPr>
      <w:r w:rsidRPr="007F1CF9">
        <w:rPr>
          <w:rFonts w:ascii="Times New Roman" w:eastAsia="Calibri" w:hAnsi="Times New Roman" w:cs="Times New Roman"/>
          <w:i/>
          <w:sz w:val="24"/>
          <w:szCs w:val="24"/>
        </w:rPr>
        <w:t>Апробация</w:t>
      </w:r>
      <w:r w:rsidRPr="007F1CF9">
        <w:rPr>
          <w:rFonts w:ascii="Times New Roman" w:eastAsia="Calibri" w:hAnsi="Times New Roman" w:cs="Times New Roman"/>
          <w:sz w:val="24"/>
          <w:szCs w:val="24"/>
        </w:rPr>
        <w:t xml:space="preserve"> отдельных положений работы проводилась в виде докладов «Проблемы охраны всемирного культурного наследия в Ленинградской области (на примере горы Кирхгоф)»</w:t>
      </w:r>
      <w:r w:rsidRPr="007F1CF9">
        <w:rPr>
          <w:rStyle w:val="a9"/>
          <w:rFonts w:ascii="Times New Roman" w:eastAsia="Calibri" w:hAnsi="Times New Roman" w:cs="Times New Roman"/>
          <w:sz w:val="24"/>
          <w:szCs w:val="24"/>
        </w:rPr>
        <w:footnoteReference w:id="27"/>
      </w:r>
      <w:r w:rsidRPr="007F1CF9">
        <w:rPr>
          <w:rFonts w:ascii="Times New Roman" w:eastAsia="Calibri" w:hAnsi="Times New Roman" w:cs="Times New Roman"/>
          <w:sz w:val="24"/>
          <w:szCs w:val="24"/>
        </w:rPr>
        <w:t xml:space="preserve"> и «Сохранение всемирного наследия как инструмент общественной дипломатии»</w:t>
      </w:r>
      <w:r w:rsidRPr="007F1CF9">
        <w:rPr>
          <w:rStyle w:val="a9"/>
          <w:rFonts w:ascii="Times New Roman" w:eastAsia="Calibri" w:hAnsi="Times New Roman" w:cs="Times New Roman"/>
          <w:sz w:val="24"/>
          <w:szCs w:val="24"/>
        </w:rPr>
        <w:footnoteReference w:id="28"/>
      </w:r>
      <w:r w:rsidRPr="007F1CF9">
        <w:rPr>
          <w:rFonts w:ascii="Times New Roman" w:eastAsia="Calibri" w:hAnsi="Times New Roman" w:cs="Times New Roman"/>
          <w:sz w:val="24"/>
          <w:szCs w:val="24"/>
        </w:rPr>
        <w:t xml:space="preserve"> на конференциях, организованных Санкт-Петербургским государственным университетом. </w:t>
      </w:r>
      <w:proofErr w:type="gramStart"/>
      <w:r w:rsidRPr="007F1CF9">
        <w:rPr>
          <w:rFonts w:ascii="Times New Roman" w:eastAsia="Calibri" w:hAnsi="Times New Roman" w:cs="Times New Roman"/>
          <w:sz w:val="24"/>
          <w:szCs w:val="24"/>
        </w:rPr>
        <w:t>Некоторые аспекты проблемы сохранения уникальных природных ландшафтов, включенных в границы объекта всемирного наследия по культурным критериям, были освещены в статье «Дудергофские высоты, высокорадиоактивные геологические тела и экологический риск», подготовленной в соавторстве с кандидатом геолого-минералогических наук, доцентом кафедры экологической геологии Санкт-Петербургского государственного университета, С.В. Лебедевым</w:t>
      </w:r>
      <w:r w:rsidRPr="007F1CF9">
        <w:rPr>
          <w:rStyle w:val="a9"/>
          <w:rFonts w:ascii="Times New Roman" w:eastAsia="Calibri" w:hAnsi="Times New Roman" w:cs="Times New Roman"/>
          <w:sz w:val="24"/>
          <w:szCs w:val="24"/>
        </w:rPr>
        <w:footnoteReference w:id="29"/>
      </w:r>
      <w:r w:rsidRPr="007F1CF9">
        <w:rPr>
          <w:rFonts w:ascii="Times New Roman" w:eastAsia="Calibri" w:hAnsi="Times New Roman" w:cs="Times New Roman"/>
          <w:sz w:val="24"/>
          <w:szCs w:val="24"/>
        </w:rPr>
        <w:t>.</w:t>
      </w:r>
      <w:proofErr w:type="gramEnd"/>
    </w:p>
    <w:p w:rsidR="00704740" w:rsidRPr="007F1CF9" w:rsidRDefault="00704740" w:rsidP="007F1CF9">
      <w:pPr>
        <w:spacing w:after="0" w:line="360" w:lineRule="auto"/>
        <w:ind w:firstLine="709"/>
        <w:jc w:val="both"/>
        <w:rPr>
          <w:rFonts w:ascii="Times New Roman" w:eastAsia="Calibri" w:hAnsi="Times New Roman" w:cs="Times New Roman"/>
          <w:sz w:val="24"/>
          <w:szCs w:val="24"/>
        </w:rPr>
      </w:pPr>
      <w:proofErr w:type="gramStart"/>
      <w:r w:rsidRPr="007F1CF9">
        <w:rPr>
          <w:rFonts w:ascii="Times New Roman" w:eastAsia="Calibri" w:hAnsi="Times New Roman" w:cs="Times New Roman"/>
          <w:sz w:val="24"/>
          <w:szCs w:val="24"/>
        </w:rPr>
        <w:t>Практические результаты работы были представлены в формате тезисов доклада «Проблемы сохранения Дудергофских высот»</w:t>
      </w:r>
      <w:r w:rsidRPr="007F1CF9">
        <w:rPr>
          <w:rStyle w:val="a9"/>
          <w:rFonts w:ascii="Times New Roman" w:eastAsia="Calibri" w:hAnsi="Times New Roman" w:cs="Times New Roman"/>
          <w:sz w:val="24"/>
          <w:szCs w:val="24"/>
        </w:rPr>
        <w:footnoteReference w:id="30"/>
      </w:r>
      <w:r w:rsidRPr="007F1CF9">
        <w:rPr>
          <w:rFonts w:ascii="Times New Roman" w:eastAsia="Calibri" w:hAnsi="Times New Roman" w:cs="Times New Roman"/>
          <w:sz w:val="24"/>
          <w:szCs w:val="24"/>
        </w:rPr>
        <w:t xml:space="preserve"> на II Международном симпозиуме ИКОМОС «Памятники всемирного культурного наследия в России – проблемы и перспективы» (Великий Новгород, 2018 г.), а также в виде публикации статьи «Об ущербе, наносимом культурному и природному ландшафту горы Кирхгоф под Санкт-</w:t>
      </w:r>
      <w:r w:rsidRPr="007F1CF9">
        <w:rPr>
          <w:rFonts w:ascii="Times New Roman" w:eastAsia="Calibri" w:hAnsi="Times New Roman" w:cs="Times New Roman"/>
          <w:sz w:val="24"/>
          <w:szCs w:val="24"/>
        </w:rPr>
        <w:lastRenderedPageBreak/>
        <w:t>Петербургом»</w:t>
      </w:r>
      <w:r w:rsidRPr="007F1CF9">
        <w:rPr>
          <w:rStyle w:val="a9"/>
          <w:rFonts w:ascii="Times New Roman" w:eastAsia="Calibri" w:hAnsi="Times New Roman" w:cs="Times New Roman"/>
          <w:sz w:val="24"/>
          <w:szCs w:val="24"/>
        </w:rPr>
        <w:footnoteReference w:id="31"/>
      </w:r>
      <w:r w:rsidRPr="007F1CF9">
        <w:rPr>
          <w:rFonts w:ascii="Times New Roman" w:eastAsia="Calibri" w:hAnsi="Times New Roman" w:cs="Times New Roman"/>
          <w:sz w:val="24"/>
          <w:szCs w:val="24"/>
        </w:rPr>
        <w:t xml:space="preserve"> на официальном сайте Санкт-Петербургского регионального отделения Национального Комитета ИКОМОС, Россия. </w:t>
      </w:r>
      <w:proofErr w:type="gramEnd"/>
    </w:p>
    <w:p w:rsidR="00704740" w:rsidRPr="005F33E0" w:rsidRDefault="00704740" w:rsidP="007F1CF9">
      <w:pPr>
        <w:spacing w:after="0" w:line="360" w:lineRule="auto"/>
        <w:ind w:firstLine="709"/>
        <w:jc w:val="both"/>
        <w:rPr>
          <w:rFonts w:ascii="Times New Roman" w:eastAsia="Calibri" w:hAnsi="Times New Roman" w:cs="Times New Roman"/>
          <w:color w:val="FF0000"/>
          <w:sz w:val="24"/>
          <w:szCs w:val="24"/>
        </w:rPr>
      </w:pPr>
      <w:proofErr w:type="gramStart"/>
      <w:r w:rsidRPr="007F1CF9">
        <w:rPr>
          <w:rFonts w:ascii="Times New Roman" w:eastAsia="Calibri" w:hAnsi="Times New Roman" w:cs="Times New Roman"/>
          <w:sz w:val="24"/>
          <w:szCs w:val="24"/>
        </w:rPr>
        <w:t>Другим практическим направлением при подготовке выпускной квалификационной работы стало взаимодействие по вопросу охраны объектов всемирного культурного наследия с представителями профильных органов власти, в частности, направление в КГИОП Санкт-Петербурга и Комитет по культуре Ленинградской области подготовленных в соавторстве с вице-президентом Национального Комитета ИКОМОС, С.Б. Горбатенко, заявлений о включении ряда историко-культурных объектов, входящих в границы объекта всемирного культурного наследия, в единый</w:t>
      </w:r>
      <w:proofErr w:type="gramEnd"/>
      <w:r w:rsidRPr="007F1CF9">
        <w:rPr>
          <w:rFonts w:ascii="Times New Roman" w:eastAsia="Calibri" w:hAnsi="Times New Roman" w:cs="Times New Roman"/>
          <w:sz w:val="24"/>
          <w:szCs w:val="24"/>
        </w:rPr>
        <w:t xml:space="preserve"> государственный реестр объектов культурного наследия народов Российской Федераци</w:t>
      </w:r>
      <w:r w:rsidRPr="00A11686">
        <w:rPr>
          <w:rFonts w:ascii="Times New Roman" w:eastAsia="Calibri" w:hAnsi="Times New Roman" w:cs="Times New Roman"/>
          <w:sz w:val="24"/>
          <w:szCs w:val="24"/>
        </w:rPr>
        <w:t>и</w:t>
      </w:r>
      <w:r w:rsidRPr="00A11686">
        <w:rPr>
          <w:rStyle w:val="a9"/>
          <w:rFonts w:ascii="Times New Roman" w:eastAsia="Calibri" w:hAnsi="Times New Roman" w:cs="Times New Roman"/>
          <w:sz w:val="24"/>
          <w:szCs w:val="24"/>
        </w:rPr>
        <w:footnoteReference w:id="32"/>
      </w:r>
      <w:r w:rsidRPr="00A11686">
        <w:rPr>
          <w:rFonts w:ascii="Times New Roman" w:eastAsia="Calibri" w:hAnsi="Times New Roman" w:cs="Times New Roman"/>
          <w:sz w:val="24"/>
          <w:szCs w:val="24"/>
        </w:rPr>
        <w:t>.</w:t>
      </w:r>
      <w:r w:rsidR="005F33E0" w:rsidRPr="005F33E0">
        <w:rPr>
          <w:rFonts w:ascii="Times New Roman" w:eastAsia="Calibri" w:hAnsi="Times New Roman" w:cs="Times New Roman"/>
          <w:sz w:val="24"/>
          <w:szCs w:val="24"/>
        </w:rPr>
        <w:t xml:space="preserve"> </w:t>
      </w:r>
    </w:p>
    <w:p w:rsidR="009507F5" w:rsidRPr="007F1CF9" w:rsidRDefault="009507F5" w:rsidP="007F1CF9">
      <w:pPr>
        <w:pStyle w:val="a3"/>
        <w:shd w:val="clear" w:color="auto" w:fill="FFFFFF"/>
        <w:spacing w:before="0" w:beforeAutospacing="0" w:after="0" w:afterAutospacing="0" w:line="360" w:lineRule="auto"/>
        <w:jc w:val="both"/>
        <w:rPr>
          <w:rStyle w:val="a4"/>
          <w:color w:val="000000"/>
        </w:rPr>
      </w:pPr>
    </w:p>
    <w:p w:rsidR="009507F5" w:rsidRPr="007F1CF9" w:rsidRDefault="009507F5" w:rsidP="007F1CF9">
      <w:pPr>
        <w:pStyle w:val="a3"/>
        <w:shd w:val="clear" w:color="auto" w:fill="FFFFFF"/>
        <w:spacing w:before="0" w:beforeAutospacing="0" w:after="0" w:afterAutospacing="0" w:line="360" w:lineRule="auto"/>
        <w:ind w:firstLine="709"/>
        <w:jc w:val="both"/>
        <w:rPr>
          <w:rStyle w:val="a4"/>
          <w:color w:val="000000"/>
        </w:rPr>
      </w:pPr>
      <w:r w:rsidRPr="007F1CF9">
        <w:rPr>
          <w:rStyle w:val="a4"/>
          <w:color w:val="000000"/>
        </w:rPr>
        <w:br w:type="page"/>
      </w:r>
    </w:p>
    <w:p w:rsidR="00992049" w:rsidRDefault="008042C2" w:rsidP="00030076">
      <w:pPr>
        <w:pStyle w:val="a3"/>
        <w:shd w:val="clear" w:color="auto" w:fill="FFFFFF"/>
        <w:spacing w:before="0" w:beforeAutospacing="0" w:after="0" w:afterAutospacing="0" w:line="360" w:lineRule="auto"/>
        <w:ind w:firstLine="709"/>
        <w:jc w:val="center"/>
        <w:outlineLvl w:val="0"/>
        <w:rPr>
          <w:rStyle w:val="a4"/>
          <w:color w:val="000000"/>
        </w:rPr>
      </w:pPr>
      <w:bookmarkStart w:id="3" w:name="_Toc9074121"/>
      <w:r w:rsidRPr="007F1CF9">
        <w:rPr>
          <w:rStyle w:val="a4"/>
          <w:color w:val="000000"/>
        </w:rPr>
        <w:lastRenderedPageBreak/>
        <w:t xml:space="preserve">ГЛАВА 1. ПРОБЛЕМЫ СОХРАНЕНИЯ ОБЪЕКТОВ ВСЕМИРНОГО НАСЛЕДИЯ НА ТЕРРИТОРИИ </w:t>
      </w:r>
      <w:r w:rsidRPr="004661FA">
        <w:rPr>
          <w:rStyle w:val="a4"/>
          <w:caps/>
          <w:color w:val="000000"/>
        </w:rPr>
        <w:t>С</w:t>
      </w:r>
      <w:r w:rsidR="00030076" w:rsidRPr="004661FA">
        <w:rPr>
          <w:rStyle w:val="a4"/>
          <w:caps/>
          <w:color w:val="000000"/>
        </w:rPr>
        <w:t>еверо-ЗападноГО ФедеральноГО округа</w:t>
      </w:r>
      <w:r w:rsidR="00030076" w:rsidRPr="004661FA">
        <w:rPr>
          <w:rStyle w:val="a4"/>
          <w:color w:val="000000"/>
        </w:rPr>
        <w:t xml:space="preserve"> </w:t>
      </w:r>
      <w:bookmarkStart w:id="4" w:name="_Toc9074122"/>
      <w:bookmarkEnd w:id="3"/>
      <w:r w:rsidR="00030076" w:rsidRPr="004661FA">
        <w:rPr>
          <w:rStyle w:val="a4"/>
          <w:color w:val="000000"/>
        </w:rPr>
        <w:t>Р</w:t>
      </w:r>
      <w:r w:rsidR="004661FA">
        <w:rPr>
          <w:rStyle w:val="a4"/>
          <w:color w:val="000000"/>
        </w:rPr>
        <w:t>ОССИЙСКОЙ ФЕДЕРАЦИИ</w:t>
      </w:r>
      <w:r w:rsidR="00030076">
        <w:rPr>
          <w:rStyle w:val="a4"/>
          <w:color w:val="000000"/>
        </w:rPr>
        <w:t xml:space="preserve"> </w:t>
      </w:r>
    </w:p>
    <w:p w:rsidR="00FA0AD5" w:rsidRPr="007F1CF9" w:rsidRDefault="00FA0AD5" w:rsidP="00030076">
      <w:pPr>
        <w:pStyle w:val="a3"/>
        <w:shd w:val="clear" w:color="auto" w:fill="FFFFFF"/>
        <w:spacing w:before="0" w:beforeAutospacing="0" w:after="0" w:afterAutospacing="0" w:line="360" w:lineRule="auto"/>
        <w:ind w:firstLine="709"/>
        <w:jc w:val="center"/>
        <w:outlineLvl w:val="0"/>
        <w:rPr>
          <w:b/>
          <w:color w:val="000000"/>
        </w:rPr>
      </w:pPr>
      <w:r w:rsidRPr="007F1CF9">
        <w:rPr>
          <w:b/>
          <w:color w:val="000000"/>
        </w:rPr>
        <w:t>1.1 Проблемы сохранения объектов всемирного наследия Республики Карелия</w:t>
      </w:r>
      <w:bookmarkEnd w:id="4"/>
    </w:p>
    <w:p w:rsidR="00D37B60" w:rsidRPr="007F1CF9" w:rsidRDefault="008A4901" w:rsidP="003D7AB9">
      <w:pPr>
        <w:pStyle w:val="a3"/>
        <w:shd w:val="clear" w:color="auto" w:fill="FFFFFF"/>
        <w:spacing w:before="0" w:beforeAutospacing="0" w:after="0" w:afterAutospacing="0" w:line="360" w:lineRule="auto"/>
        <w:ind w:firstLine="709"/>
        <w:jc w:val="both"/>
        <w:rPr>
          <w:color w:val="000000"/>
        </w:rPr>
      </w:pPr>
      <w:r w:rsidRPr="00BC5BC0">
        <w:rPr>
          <w:color w:val="000000"/>
        </w:rPr>
        <w:t>На территории Республики Карелия, всемирно известной старинными образцами деревянного зодчества, расположено множество объектов культурного наследия, охраняющихся на национальном уровне. В настоящее время лишь один из них - а</w:t>
      </w:r>
      <w:r w:rsidR="00482834" w:rsidRPr="00BC5BC0">
        <w:rPr>
          <w:color w:val="000000"/>
        </w:rPr>
        <w:t xml:space="preserve">рхитектурный ансамбль </w:t>
      </w:r>
      <w:proofErr w:type="spellStart"/>
      <w:r w:rsidR="00482834" w:rsidRPr="00BC5BC0">
        <w:rPr>
          <w:color w:val="000000"/>
        </w:rPr>
        <w:t>Кижского</w:t>
      </w:r>
      <w:proofErr w:type="spellEnd"/>
      <w:r w:rsidR="00482834" w:rsidRPr="00BC5BC0">
        <w:rPr>
          <w:color w:val="000000"/>
        </w:rPr>
        <w:t xml:space="preserve"> </w:t>
      </w:r>
      <w:r w:rsidR="00562F21" w:rsidRPr="00BC5BC0">
        <w:rPr>
          <w:color w:val="000000"/>
        </w:rPr>
        <w:t>п</w:t>
      </w:r>
      <w:r w:rsidR="00482834" w:rsidRPr="00BC5BC0">
        <w:rPr>
          <w:color w:val="000000"/>
        </w:rPr>
        <w:t>огоста</w:t>
      </w:r>
      <w:r w:rsidRPr="00BC5BC0">
        <w:rPr>
          <w:color w:val="000000"/>
        </w:rPr>
        <w:t>,</w:t>
      </w:r>
      <w:r w:rsidR="00482834" w:rsidRPr="00BC5BC0">
        <w:rPr>
          <w:color w:val="000000"/>
        </w:rPr>
        <w:t xml:space="preserve"> включён в </w:t>
      </w:r>
      <w:r w:rsidR="00D37B60" w:rsidRPr="00BC5BC0">
        <w:rPr>
          <w:color w:val="000000"/>
        </w:rPr>
        <w:t>«</w:t>
      </w:r>
      <w:r w:rsidR="00482834" w:rsidRPr="00BC5BC0">
        <w:rPr>
          <w:color w:val="000000"/>
        </w:rPr>
        <w:t>Список всемирного наследи</w:t>
      </w:r>
      <w:r w:rsidR="00205DDE" w:rsidRPr="00BC5BC0">
        <w:rPr>
          <w:color w:val="000000"/>
        </w:rPr>
        <w:t>я</w:t>
      </w:r>
      <w:r w:rsidR="00D37B60" w:rsidRPr="00BC5BC0">
        <w:rPr>
          <w:color w:val="000000"/>
        </w:rPr>
        <w:t>»</w:t>
      </w:r>
      <w:r w:rsidR="00205DDE" w:rsidRPr="00BC5BC0">
        <w:rPr>
          <w:color w:val="000000"/>
        </w:rPr>
        <w:t xml:space="preserve"> в 1990 году по критериям I, IV, V за номером 544</w:t>
      </w:r>
      <w:r w:rsidR="001E4843" w:rsidRPr="00BC5BC0">
        <w:rPr>
          <w:rStyle w:val="a9"/>
          <w:color w:val="000000"/>
        </w:rPr>
        <w:footnoteReference w:id="33"/>
      </w:r>
      <w:r w:rsidR="00205DDE" w:rsidRPr="00BC5BC0">
        <w:rPr>
          <w:color w:val="000000"/>
        </w:rPr>
        <w:t>.</w:t>
      </w:r>
      <w:r w:rsidR="003D7AB9" w:rsidRPr="00BC5BC0">
        <w:rPr>
          <w:color w:val="000000"/>
        </w:rPr>
        <w:t xml:space="preserve">  Трудоемкие реставрационные процессы и вопросы противопожарной безопасности, вероятно, являются наиболее очевидными проблемами в охране ансамбля.  Однако в</w:t>
      </w:r>
      <w:r w:rsidR="00D37B60" w:rsidRPr="00BC5BC0">
        <w:rPr>
          <w:color w:val="000000"/>
        </w:rPr>
        <w:t xml:space="preserve"> данном параграфе мы </w:t>
      </w:r>
      <w:r w:rsidR="003D7AB9" w:rsidRPr="00BC5BC0">
        <w:rPr>
          <w:color w:val="000000"/>
        </w:rPr>
        <w:t xml:space="preserve"> постараемся выявить и другие сложности, возникающие при сохранении объекта всемирного наследия, расположенного на территории Республики Карелия, и </w:t>
      </w:r>
      <w:r w:rsidR="00D37B60" w:rsidRPr="00BC5BC0">
        <w:rPr>
          <w:color w:val="000000"/>
        </w:rPr>
        <w:t>рассмотрим</w:t>
      </w:r>
      <w:r w:rsidR="00267B47" w:rsidRPr="00BC5BC0">
        <w:rPr>
          <w:color w:val="000000"/>
        </w:rPr>
        <w:t xml:space="preserve"> историю сотрудничества Российской Федерации и Комитета </w:t>
      </w:r>
      <w:r w:rsidR="00672CAB" w:rsidRPr="00BC5BC0">
        <w:rPr>
          <w:color w:val="000000"/>
        </w:rPr>
        <w:t>в</w:t>
      </w:r>
      <w:r w:rsidR="00267B47" w:rsidRPr="00BC5BC0">
        <w:rPr>
          <w:color w:val="000000"/>
        </w:rPr>
        <w:t xml:space="preserve">семирного наследия по </w:t>
      </w:r>
      <w:r w:rsidR="003D7AB9" w:rsidRPr="00BC5BC0">
        <w:rPr>
          <w:color w:val="000000"/>
        </w:rPr>
        <w:t xml:space="preserve">их </w:t>
      </w:r>
      <w:r w:rsidR="00267B47" w:rsidRPr="00BC5BC0">
        <w:rPr>
          <w:color w:val="000000"/>
        </w:rPr>
        <w:t>разрешению</w:t>
      </w:r>
      <w:r w:rsidR="003D7AB9" w:rsidRPr="00BC5BC0">
        <w:rPr>
          <w:color w:val="000000"/>
        </w:rPr>
        <w:t>.</w:t>
      </w:r>
    </w:p>
    <w:p w:rsidR="00F10855" w:rsidRPr="007F1CF9" w:rsidRDefault="00F10855" w:rsidP="007F1CF9">
      <w:pPr>
        <w:pStyle w:val="a3"/>
        <w:shd w:val="clear" w:color="auto" w:fill="FFFFFF"/>
        <w:spacing w:before="0" w:beforeAutospacing="0" w:after="0" w:afterAutospacing="0" w:line="360" w:lineRule="auto"/>
        <w:ind w:firstLine="709"/>
        <w:jc w:val="both"/>
        <w:rPr>
          <w:color w:val="000000"/>
        </w:rPr>
      </w:pPr>
      <w:proofErr w:type="spellStart"/>
      <w:proofErr w:type="gramStart"/>
      <w:r w:rsidRPr="007F1CF9">
        <w:rPr>
          <w:color w:val="000000"/>
        </w:rPr>
        <w:t>Кижский</w:t>
      </w:r>
      <w:proofErr w:type="spellEnd"/>
      <w:r w:rsidRPr="007F1CF9">
        <w:rPr>
          <w:color w:val="000000"/>
        </w:rPr>
        <w:t xml:space="preserve"> погост является памятником истории и культуры федерального значения</w:t>
      </w:r>
      <w:r w:rsidRPr="007F1CF9">
        <w:rPr>
          <w:rStyle w:val="a9"/>
          <w:color w:val="000000"/>
        </w:rPr>
        <w:footnoteReference w:id="34"/>
      </w:r>
      <w:r w:rsidRPr="007F1CF9">
        <w:rPr>
          <w:color w:val="000000"/>
        </w:rPr>
        <w:t>, охраняется государством в соответствии с Федеральным законом № 73 «Об объектах культурного наследия (памятниках истории и культуры) народов Российской Федерации» от 25.06.2002</w:t>
      </w:r>
      <w:r w:rsidR="00A616A5" w:rsidRPr="007F1CF9">
        <w:rPr>
          <w:rStyle w:val="a9"/>
          <w:color w:val="000000"/>
        </w:rPr>
        <w:footnoteReference w:id="35"/>
      </w:r>
      <w:r w:rsidRPr="007F1CF9">
        <w:rPr>
          <w:color w:val="000000"/>
        </w:rPr>
        <w:t>. Положительным фактором в охране данного объекта является и его включение в 1993 году указом Президента Российской Федерации в Государственный свод особо ценных объектов культурного наследия народов Российской Федерации</w:t>
      </w:r>
      <w:r w:rsidRPr="007F1CF9">
        <w:rPr>
          <w:rStyle w:val="a9"/>
          <w:color w:val="000000"/>
        </w:rPr>
        <w:footnoteReference w:id="36"/>
      </w:r>
      <w:r w:rsidRPr="007F1CF9">
        <w:rPr>
          <w:color w:val="000000"/>
        </w:rPr>
        <w:t>. Памятники Кижей</w:t>
      </w:r>
      <w:proofErr w:type="gramEnd"/>
      <w:r w:rsidRPr="007F1CF9">
        <w:rPr>
          <w:color w:val="000000"/>
        </w:rPr>
        <w:t xml:space="preserve"> не подвергались фундаментальной реконструкции или реставрации, поэтому значительная часть их конструкций сохранил</w:t>
      </w:r>
      <w:r w:rsidR="005E7ED6">
        <w:rPr>
          <w:color w:val="000000"/>
        </w:rPr>
        <w:t>а</w:t>
      </w:r>
      <w:r w:rsidRPr="007F1CF9">
        <w:rPr>
          <w:color w:val="000000"/>
        </w:rPr>
        <w:t xml:space="preserve">сь в первозданном виде. </w:t>
      </w:r>
    </w:p>
    <w:p w:rsidR="00562F21" w:rsidRDefault="00F10855"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В настоящее время памятники </w:t>
      </w:r>
      <w:proofErr w:type="spellStart"/>
      <w:r w:rsidRPr="007F1CF9">
        <w:rPr>
          <w:color w:val="000000"/>
        </w:rPr>
        <w:t>Кижского</w:t>
      </w:r>
      <w:proofErr w:type="spellEnd"/>
      <w:r w:rsidRPr="007F1CF9">
        <w:rPr>
          <w:color w:val="000000"/>
        </w:rPr>
        <w:t xml:space="preserve"> </w:t>
      </w:r>
      <w:r w:rsidR="00562F21">
        <w:rPr>
          <w:color w:val="000000"/>
        </w:rPr>
        <w:t>п</w:t>
      </w:r>
      <w:r w:rsidRPr="007F1CF9">
        <w:rPr>
          <w:color w:val="000000"/>
        </w:rPr>
        <w:t>огоста находятся в оперативном управлении Государственного музея-заповедника «Кижи»</w:t>
      </w:r>
      <w:r w:rsidR="00ED0F48" w:rsidRPr="007F1CF9">
        <w:rPr>
          <w:rStyle w:val="a9"/>
          <w:color w:val="000000"/>
        </w:rPr>
        <w:footnoteReference w:id="37"/>
      </w:r>
      <w:r w:rsidRPr="007F1CF9">
        <w:rPr>
          <w:color w:val="000000"/>
        </w:rPr>
        <w:t xml:space="preserve">, который осуществляет деятельность по их мониторингу, сохранению и реставрации. Как особо ценный объект </w:t>
      </w:r>
      <w:r w:rsidRPr="007F1CF9">
        <w:rPr>
          <w:color w:val="000000"/>
        </w:rPr>
        <w:lastRenderedPageBreak/>
        <w:t xml:space="preserve">культурного наследия, </w:t>
      </w:r>
      <w:proofErr w:type="spellStart"/>
      <w:r w:rsidRPr="007F1CF9">
        <w:rPr>
          <w:color w:val="000000"/>
        </w:rPr>
        <w:t>Кижский</w:t>
      </w:r>
      <w:proofErr w:type="spellEnd"/>
      <w:r w:rsidRPr="007F1CF9">
        <w:rPr>
          <w:color w:val="000000"/>
        </w:rPr>
        <w:t xml:space="preserve"> </w:t>
      </w:r>
      <w:r w:rsidR="00562F21">
        <w:rPr>
          <w:color w:val="000000"/>
        </w:rPr>
        <w:t>п</w:t>
      </w:r>
      <w:r w:rsidRPr="007F1CF9">
        <w:rPr>
          <w:color w:val="000000"/>
        </w:rPr>
        <w:t>огост круглогодично охраняется пожарно-спасательной частью и специальным подразделением полиции.</w:t>
      </w:r>
      <w:r w:rsidR="00B563B1">
        <w:rPr>
          <w:color w:val="000000"/>
        </w:rPr>
        <w:t xml:space="preserve"> </w:t>
      </w:r>
    </w:p>
    <w:p w:rsidR="003E540B" w:rsidRPr="007F1CF9" w:rsidRDefault="003E540B" w:rsidP="007F1CF9">
      <w:pPr>
        <w:pStyle w:val="a3"/>
        <w:shd w:val="clear" w:color="auto" w:fill="FFFFFF"/>
        <w:spacing w:before="0" w:beforeAutospacing="0" w:after="0" w:afterAutospacing="0" w:line="360" w:lineRule="auto"/>
        <w:ind w:firstLine="709"/>
        <w:jc w:val="both"/>
        <w:rPr>
          <w:color w:val="000000"/>
        </w:rPr>
      </w:pPr>
      <w:r w:rsidRPr="007F1CF9">
        <w:rPr>
          <w:color w:val="000000"/>
        </w:rPr>
        <w:t>На территории объекта всемирного наследия расположен государственный природный заказник федерального значения «</w:t>
      </w:r>
      <w:proofErr w:type="spellStart"/>
      <w:r w:rsidRPr="007F1CF9">
        <w:rPr>
          <w:color w:val="000000"/>
        </w:rPr>
        <w:t>Кижский</w:t>
      </w:r>
      <w:proofErr w:type="spellEnd"/>
      <w:r w:rsidRPr="007F1CF9">
        <w:rPr>
          <w:color w:val="000000"/>
        </w:rPr>
        <w:t>»</w:t>
      </w:r>
      <w:r w:rsidRPr="007F1CF9">
        <w:rPr>
          <w:rStyle w:val="a9"/>
          <w:color w:val="000000"/>
        </w:rPr>
        <w:footnoteReference w:id="38"/>
      </w:r>
      <w:r w:rsidRPr="007F1CF9">
        <w:rPr>
          <w:color w:val="000000"/>
        </w:rPr>
        <w:t xml:space="preserve">. </w:t>
      </w:r>
      <w:r w:rsidR="00F10855" w:rsidRPr="007F1CF9">
        <w:rPr>
          <w:color w:val="000000"/>
        </w:rPr>
        <w:t xml:space="preserve">Все храмы, находящиеся на территории музея-заповедника «Кижи», входят в состав </w:t>
      </w:r>
      <w:proofErr w:type="spellStart"/>
      <w:r w:rsidR="00F10855" w:rsidRPr="007F1CF9">
        <w:rPr>
          <w:color w:val="000000"/>
        </w:rPr>
        <w:t>Спасо-Кижского</w:t>
      </w:r>
      <w:proofErr w:type="spellEnd"/>
      <w:r w:rsidR="00F10855" w:rsidRPr="007F1CF9">
        <w:rPr>
          <w:color w:val="000000"/>
        </w:rPr>
        <w:t xml:space="preserve"> Патриаршего подворья</w:t>
      </w:r>
      <w:r w:rsidR="00F10855" w:rsidRPr="007F1CF9">
        <w:rPr>
          <w:rStyle w:val="a9"/>
          <w:color w:val="000000"/>
        </w:rPr>
        <w:footnoteReference w:id="39"/>
      </w:r>
      <w:r w:rsidR="00F10855" w:rsidRPr="007F1CF9">
        <w:rPr>
          <w:color w:val="000000"/>
        </w:rPr>
        <w:t>.</w:t>
      </w:r>
      <w:r w:rsidRPr="007F1CF9">
        <w:rPr>
          <w:color w:val="000000"/>
        </w:rPr>
        <w:t xml:space="preserve"> </w:t>
      </w:r>
    </w:p>
    <w:p w:rsidR="00FB1F90" w:rsidRPr="007F1CF9" w:rsidRDefault="00FB1F90"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Однако, несмотря на позитивные предпосылки, проблемы </w:t>
      </w:r>
      <w:r w:rsidR="001D772F" w:rsidRPr="007F1CF9">
        <w:rPr>
          <w:color w:val="000000"/>
        </w:rPr>
        <w:t xml:space="preserve">охраны </w:t>
      </w:r>
      <w:r w:rsidR="00B03129" w:rsidRPr="007F1CF9">
        <w:rPr>
          <w:color w:val="000000"/>
        </w:rPr>
        <w:t xml:space="preserve">всё равно </w:t>
      </w:r>
      <w:r w:rsidRPr="007F1CF9">
        <w:rPr>
          <w:color w:val="000000"/>
        </w:rPr>
        <w:t>коснулись объекта всемирного наследия №544 «</w:t>
      </w:r>
      <w:proofErr w:type="spellStart"/>
      <w:r w:rsidRPr="007F1CF9">
        <w:rPr>
          <w:color w:val="000000"/>
        </w:rPr>
        <w:t>Кижский</w:t>
      </w:r>
      <w:proofErr w:type="spellEnd"/>
      <w:r w:rsidRPr="007F1CF9">
        <w:rPr>
          <w:color w:val="000000"/>
        </w:rPr>
        <w:t xml:space="preserve"> погост». </w:t>
      </w:r>
      <w:r w:rsidR="00AA4F06" w:rsidRPr="007F1CF9">
        <w:rPr>
          <w:color w:val="000000"/>
        </w:rPr>
        <w:t>Рассмотрим краткую историю противоречий, возника</w:t>
      </w:r>
      <w:r w:rsidR="003E540B" w:rsidRPr="007F1CF9">
        <w:rPr>
          <w:color w:val="000000"/>
        </w:rPr>
        <w:t>вших</w:t>
      </w:r>
      <w:r w:rsidR="00AA4F06" w:rsidRPr="007F1CF9">
        <w:rPr>
          <w:color w:val="000000"/>
        </w:rPr>
        <w:t xml:space="preserve"> между Комитетом </w:t>
      </w:r>
      <w:r w:rsidR="00672CAB">
        <w:rPr>
          <w:color w:val="000000"/>
        </w:rPr>
        <w:t>в</w:t>
      </w:r>
      <w:r w:rsidR="00AA4F06" w:rsidRPr="007F1CF9">
        <w:rPr>
          <w:color w:val="000000"/>
        </w:rPr>
        <w:t xml:space="preserve">семирного наследия, ИКОМОС и Российской Федерацией по вопросу охраны </w:t>
      </w:r>
      <w:r w:rsidR="00B03129" w:rsidRPr="007F1CF9">
        <w:rPr>
          <w:color w:val="000000"/>
        </w:rPr>
        <w:t xml:space="preserve">уникального историко-культурного </w:t>
      </w:r>
      <w:r w:rsidR="00975D0D" w:rsidRPr="007F1CF9">
        <w:rPr>
          <w:color w:val="000000"/>
        </w:rPr>
        <w:t>ансамбля</w:t>
      </w:r>
      <w:r w:rsidR="00B03129" w:rsidRPr="007F1CF9">
        <w:rPr>
          <w:color w:val="000000"/>
        </w:rPr>
        <w:t>.</w:t>
      </w:r>
      <w:r w:rsidR="00AA4F06" w:rsidRPr="007F1CF9">
        <w:rPr>
          <w:color w:val="000000"/>
        </w:rPr>
        <w:t xml:space="preserve"> </w:t>
      </w:r>
    </w:p>
    <w:p w:rsidR="00937D97" w:rsidRPr="007F1CF9" w:rsidRDefault="00937D97"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После включения </w:t>
      </w:r>
      <w:proofErr w:type="spellStart"/>
      <w:r w:rsidRPr="007F1CF9">
        <w:rPr>
          <w:color w:val="000000"/>
        </w:rPr>
        <w:t>Кижского</w:t>
      </w:r>
      <w:proofErr w:type="spellEnd"/>
      <w:r w:rsidRPr="007F1CF9">
        <w:rPr>
          <w:color w:val="000000"/>
        </w:rPr>
        <w:t xml:space="preserve"> ансамбля в </w:t>
      </w:r>
      <w:r w:rsidR="006E22E3">
        <w:rPr>
          <w:color w:val="000000"/>
        </w:rPr>
        <w:t>«С</w:t>
      </w:r>
      <w:r w:rsidRPr="007F1CF9">
        <w:rPr>
          <w:color w:val="000000"/>
        </w:rPr>
        <w:t xml:space="preserve">писок </w:t>
      </w:r>
      <w:r w:rsidR="006E22E3">
        <w:rPr>
          <w:color w:val="000000"/>
        </w:rPr>
        <w:t>в</w:t>
      </w:r>
      <w:r w:rsidRPr="007F1CF9">
        <w:rPr>
          <w:color w:val="000000"/>
        </w:rPr>
        <w:t>семирного наследия</w:t>
      </w:r>
      <w:r w:rsidR="006E22E3">
        <w:rPr>
          <w:color w:val="000000"/>
        </w:rPr>
        <w:t>»</w:t>
      </w:r>
      <w:r w:rsidRPr="007F1CF9">
        <w:rPr>
          <w:color w:val="000000"/>
        </w:rPr>
        <w:t>, Комитет рекомендовал заинтересованным властям сохранить баланс между естественной и застроенной средой, поскольку в</w:t>
      </w:r>
      <w:r w:rsidR="00F2504D">
        <w:rPr>
          <w:color w:val="000000"/>
        </w:rPr>
        <w:t>озв</w:t>
      </w:r>
      <w:r w:rsidRPr="007F1CF9">
        <w:rPr>
          <w:color w:val="000000"/>
        </w:rPr>
        <w:t>едение новых домов или деревянных церквей к югу от острова Кижи изменяет исторические и визуальные характеристики участка</w:t>
      </w:r>
      <w:r w:rsidRPr="007F1CF9">
        <w:rPr>
          <w:rStyle w:val="a9"/>
          <w:color w:val="000000"/>
        </w:rPr>
        <w:footnoteReference w:id="40"/>
      </w:r>
      <w:r w:rsidRPr="007F1CF9">
        <w:rPr>
          <w:color w:val="000000"/>
        </w:rPr>
        <w:t>.</w:t>
      </w:r>
    </w:p>
    <w:p w:rsidR="00F4734A" w:rsidRPr="007F1CF9" w:rsidRDefault="00564C6E" w:rsidP="007F1CF9">
      <w:pPr>
        <w:pStyle w:val="a3"/>
        <w:shd w:val="clear" w:color="auto" w:fill="FFFFFF"/>
        <w:spacing w:before="0" w:beforeAutospacing="0" w:after="0" w:afterAutospacing="0" w:line="360" w:lineRule="auto"/>
        <w:ind w:firstLine="709"/>
        <w:jc w:val="both"/>
        <w:rPr>
          <w:color w:val="000000"/>
        </w:rPr>
      </w:pPr>
      <w:r w:rsidRPr="007F1CF9">
        <w:rPr>
          <w:color w:val="000000"/>
        </w:rPr>
        <w:t>В 1993 году в Республику Карелия</w:t>
      </w:r>
      <w:r w:rsidR="008362C8" w:rsidRPr="007F1CF9">
        <w:rPr>
          <w:color w:val="000000"/>
        </w:rPr>
        <w:t xml:space="preserve"> была направлена экспертная миссия ИКОМОС</w:t>
      </w:r>
      <w:r w:rsidRPr="007F1CF9">
        <w:rPr>
          <w:color w:val="000000"/>
        </w:rPr>
        <w:t xml:space="preserve">. </w:t>
      </w:r>
      <w:r w:rsidR="00F4734A" w:rsidRPr="007F1CF9">
        <w:rPr>
          <w:color w:val="000000"/>
        </w:rPr>
        <w:t>В сотрудничестве с российскими коллегами миссия рассмотрела вопросы</w:t>
      </w:r>
      <w:r w:rsidR="00166BE8" w:rsidRPr="007F1CF9">
        <w:rPr>
          <w:color w:val="000000"/>
        </w:rPr>
        <w:t xml:space="preserve"> правовой защит</w:t>
      </w:r>
      <w:r w:rsidRPr="007F1CF9">
        <w:rPr>
          <w:color w:val="000000"/>
        </w:rPr>
        <w:t>ы</w:t>
      </w:r>
      <w:r w:rsidR="00166BE8" w:rsidRPr="007F1CF9">
        <w:rPr>
          <w:color w:val="000000"/>
        </w:rPr>
        <w:t xml:space="preserve"> объекта, меры</w:t>
      </w:r>
      <w:r w:rsidR="00F4734A" w:rsidRPr="007F1CF9">
        <w:rPr>
          <w:color w:val="000000"/>
        </w:rPr>
        <w:t xml:space="preserve"> противопожарн</w:t>
      </w:r>
      <w:r w:rsidR="00166BE8" w:rsidRPr="007F1CF9">
        <w:rPr>
          <w:color w:val="000000"/>
        </w:rPr>
        <w:t xml:space="preserve">ой безопасности, проблемы биологического разрушения, план сохранения объекта (в том числе и иконостаса), оценила состояние </w:t>
      </w:r>
      <w:r w:rsidR="00F4734A" w:rsidRPr="007F1CF9">
        <w:rPr>
          <w:color w:val="000000"/>
        </w:rPr>
        <w:t>документаци</w:t>
      </w:r>
      <w:r w:rsidR="00166BE8" w:rsidRPr="007F1CF9">
        <w:rPr>
          <w:color w:val="000000"/>
        </w:rPr>
        <w:t>и</w:t>
      </w:r>
      <w:r w:rsidR="00F4734A" w:rsidRPr="007F1CF9">
        <w:rPr>
          <w:color w:val="000000"/>
        </w:rPr>
        <w:t xml:space="preserve"> и </w:t>
      </w:r>
      <w:r w:rsidR="00166BE8" w:rsidRPr="007F1CF9">
        <w:rPr>
          <w:color w:val="000000"/>
        </w:rPr>
        <w:t xml:space="preserve">проверила сведения о </w:t>
      </w:r>
      <w:r w:rsidR="00F4734A" w:rsidRPr="007F1CF9">
        <w:rPr>
          <w:color w:val="000000"/>
        </w:rPr>
        <w:t>мониторинг</w:t>
      </w:r>
      <w:r w:rsidR="00166BE8" w:rsidRPr="007F1CF9">
        <w:rPr>
          <w:color w:val="000000"/>
        </w:rPr>
        <w:t>е объекта</w:t>
      </w:r>
      <w:r w:rsidR="00B54EEB" w:rsidRPr="007F1CF9">
        <w:rPr>
          <w:rStyle w:val="a9"/>
          <w:color w:val="000000"/>
        </w:rPr>
        <w:footnoteReference w:id="41"/>
      </w:r>
      <w:r w:rsidR="00F4734A" w:rsidRPr="007F1CF9">
        <w:rPr>
          <w:color w:val="000000"/>
        </w:rPr>
        <w:t>.</w:t>
      </w:r>
      <w:r w:rsidR="00B54EEB" w:rsidRPr="007F1CF9">
        <w:rPr>
          <w:color w:val="000000"/>
        </w:rPr>
        <w:t xml:space="preserve"> </w:t>
      </w:r>
    </w:p>
    <w:p w:rsidR="00BC03F5" w:rsidRPr="007F1CF9" w:rsidRDefault="00A771DF"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К 1994 году была улучшена правовая </w:t>
      </w:r>
      <w:r w:rsidR="00F2504D">
        <w:rPr>
          <w:color w:val="000000"/>
        </w:rPr>
        <w:t xml:space="preserve">система </w:t>
      </w:r>
      <w:r w:rsidRPr="007F1CF9">
        <w:rPr>
          <w:color w:val="000000"/>
        </w:rPr>
        <w:t>охран</w:t>
      </w:r>
      <w:r w:rsidR="00F2504D">
        <w:rPr>
          <w:color w:val="000000"/>
        </w:rPr>
        <w:t>ы</w:t>
      </w:r>
      <w:r w:rsidRPr="007F1CF9">
        <w:rPr>
          <w:color w:val="000000"/>
        </w:rPr>
        <w:t xml:space="preserve"> памятника, а также установлена </w:t>
      </w:r>
      <w:r w:rsidR="00BC03F5" w:rsidRPr="007F1CF9">
        <w:rPr>
          <w:color w:val="000000"/>
        </w:rPr>
        <w:t>систем</w:t>
      </w:r>
      <w:r w:rsidRPr="007F1CF9">
        <w:rPr>
          <w:color w:val="000000"/>
        </w:rPr>
        <w:t>а</w:t>
      </w:r>
      <w:r w:rsidR="00BC03F5" w:rsidRPr="007F1CF9">
        <w:rPr>
          <w:color w:val="000000"/>
        </w:rPr>
        <w:t xml:space="preserve"> </w:t>
      </w:r>
      <w:proofErr w:type="spellStart"/>
      <w:r w:rsidR="00BC03F5" w:rsidRPr="007F1CF9">
        <w:rPr>
          <w:color w:val="000000"/>
        </w:rPr>
        <w:t>молниезащиты</w:t>
      </w:r>
      <w:proofErr w:type="spellEnd"/>
      <w:r w:rsidR="00BC03F5" w:rsidRPr="007F1CF9">
        <w:rPr>
          <w:color w:val="000000"/>
        </w:rPr>
        <w:t xml:space="preserve"> в рамках крупной </w:t>
      </w:r>
      <w:r w:rsidR="00202A2B" w:rsidRPr="007F1CF9">
        <w:rPr>
          <w:color w:val="000000"/>
        </w:rPr>
        <w:t>модернизации</w:t>
      </w:r>
      <w:r w:rsidR="00BC03F5" w:rsidRPr="007F1CF9">
        <w:rPr>
          <w:color w:val="000000"/>
        </w:rPr>
        <w:t xml:space="preserve"> противопожарной </w:t>
      </w:r>
      <w:r w:rsidRPr="007F1CF9">
        <w:rPr>
          <w:color w:val="000000"/>
        </w:rPr>
        <w:t>системы безопасности. Были проведены и</w:t>
      </w:r>
      <w:r w:rsidR="00BC03F5" w:rsidRPr="007F1CF9">
        <w:rPr>
          <w:color w:val="000000"/>
        </w:rPr>
        <w:t xml:space="preserve">сследования состояния древесины; </w:t>
      </w:r>
      <w:r w:rsidRPr="007F1CF9">
        <w:rPr>
          <w:color w:val="000000"/>
        </w:rPr>
        <w:t>проа</w:t>
      </w:r>
      <w:r w:rsidR="00BC03F5" w:rsidRPr="007F1CF9">
        <w:rPr>
          <w:color w:val="000000"/>
        </w:rPr>
        <w:t>нализ</w:t>
      </w:r>
      <w:r w:rsidRPr="007F1CF9">
        <w:rPr>
          <w:color w:val="000000"/>
        </w:rPr>
        <w:t>ированы</w:t>
      </w:r>
      <w:r w:rsidR="00BC03F5" w:rsidRPr="007F1CF9">
        <w:rPr>
          <w:color w:val="000000"/>
        </w:rPr>
        <w:t xml:space="preserve"> дефект</w:t>
      </w:r>
      <w:r w:rsidRPr="007F1CF9">
        <w:rPr>
          <w:color w:val="000000"/>
        </w:rPr>
        <w:t>ы</w:t>
      </w:r>
      <w:r w:rsidR="00BC03F5" w:rsidRPr="007F1CF9">
        <w:rPr>
          <w:color w:val="000000"/>
        </w:rPr>
        <w:t xml:space="preserve"> иконостаса</w:t>
      </w:r>
      <w:r w:rsidR="009E173A" w:rsidRPr="007F1CF9">
        <w:rPr>
          <w:rStyle w:val="a9"/>
          <w:color w:val="000000"/>
        </w:rPr>
        <w:footnoteReference w:id="42"/>
      </w:r>
      <w:r w:rsidR="00BC03F5" w:rsidRPr="007F1CF9">
        <w:rPr>
          <w:color w:val="000000"/>
        </w:rPr>
        <w:t>.</w:t>
      </w:r>
    </w:p>
    <w:p w:rsidR="00383CA0" w:rsidRPr="007F1CF9" w:rsidRDefault="00D66541" w:rsidP="007F1CF9">
      <w:pPr>
        <w:pStyle w:val="a3"/>
        <w:shd w:val="clear" w:color="auto" w:fill="FFFFFF"/>
        <w:spacing w:before="0" w:beforeAutospacing="0" w:after="0" w:afterAutospacing="0" w:line="360" w:lineRule="auto"/>
        <w:ind w:firstLine="709"/>
        <w:jc w:val="both"/>
        <w:rPr>
          <w:color w:val="000000"/>
        </w:rPr>
      </w:pPr>
      <w:proofErr w:type="gramStart"/>
      <w:r w:rsidRPr="007F1CF9">
        <w:rPr>
          <w:color w:val="000000"/>
        </w:rPr>
        <w:t xml:space="preserve">В 2001 году Бюро ЮНЕСКО </w:t>
      </w:r>
      <w:r w:rsidR="002A0E9A" w:rsidRPr="007F1CF9">
        <w:rPr>
          <w:color w:val="000000"/>
        </w:rPr>
        <w:t xml:space="preserve">обратилось к российским властям с просьбой представить доклад о состоянии </w:t>
      </w:r>
      <w:proofErr w:type="spellStart"/>
      <w:r w:rsidR="00AA4F06" w:rsidRPr="007F1CF9">
        <w:rPr>
          <w:color w:val="000000"/>
        </w:rPr>
        <w:t>Кижского</w:t>
      </w:r>
      <w:proofErr w:type="spellEnd"/>
      <w:r w:rsidR="00AA4F06" w:rsidRPr="007F1CF9">
        <w:rPr>
          <w:color w:val="000000"/>
        </w:rPr>
        <w:t xml:space="preserve"> ансамбля</w:t>
      </w:r>
      <w:r w:rsidR="002A0E9A" w:rsidRPr="007F1CF9">
        <w:rPr>
          <w:color w:val="000000"/>
        </w:rPr>
        <w:t xml:space="preserve"> к 15 сентября 2001</w:t>
      </w:r>
      <w:r w:rsidR="004A45E9">
        <w:rPr>
          <w:color w:val="000000"/>
        </w:rPr>
        <w:t xml:space="preserve"> года</w:t>
      </w:r>
      <w:r w:rsidR="00AA4F06" w:rsidRPr="007F1CF9">
        <w:rPr>
          <w:color w:val="000000"/>
        </w:rPr>
        <w:t xml:space="preserve">, а уже в 2002 году была </w:t>
      </w:r>
      <w:r w:rsidR="00631952" w:rsidRPr="007F1CF9">
        <w:rPr>
          <w:color w:val="000000"/>
        </w:rPr>
        <w:t xml:space="preserve">собрана </w:t>
      </w:r>
      <w:r w:rsidR="00B70F23" w:rsidRPr="007F1CF9">
        <w:rPr>
          <w:color w:val="000000"/>
        </w:rPr>
        <w:t>м</w:t>
      </w:r>
      <w:r w:rsidR="00631952" w:rsidRPr="007F1CF9">
        <w:rPr>
          <w:color w:val="000000"/>
        </w:rPr>
        <w:t xml:space="preserve">ногопрофильная проектная группа, работавшая по </w:t>
      </w:r>
      <w:r w:rsidR="00B70F23" w:rsidRPr="007F1CF9">
        <w:rPr>
          <w:color w:val="000000"/>
        </w:rPr>
        <w:t>обширн</w:t>
      </w:r>
      <w:r w:rsidR="00631952" w:rsidRPr="007F1CF9">
        <w:rPr>
          <w:color w:val="000000"/>
        </w:rPr>
        <w:t xml:space="preserve">ому </w:t>
      </w:r>
      <w:r w:rsidR="00B70F23" w:rsidRPr="007F1CF9">
        <w:rPr>
          <w:color w:val="000000"/>
        </w:rPr>
        <w:t>план</w:t>
      </w:r>
      <w:r w:rsidR="00631952" w:rsidRPr="007F1CF9">
        <w:rPr>
          <w:color w:val="000000"/>
        </w:rPr>
        <w:t>у</w:t>
      </w:r>
      <w:r w:rsidR="00B70F23" w:rsidRPr="007F1CF9">
        <w:rPr>
          <w:color w:val="000000"/>
        </w:rPr>
        <w:t xml:space="preserve"> </w:t>
      </w:r>
      <w:r w:rsidR="00B70F23" w:rsidRPr="00D41E4D">
        <w:rPr>
          <w:color w:val="000000"/>
        </w:rPr>
        <w:lastRenderedPageBreak/>
        <w:t>восстановления</w:t>
      </w:r>
      <w:r w:rsidR="00AA4F06" w:rsidRPr="00D41E4D">
        <w:rPr>
          <w:color w:val="000000"/>
        </w:rPr>
        <w:t xml:space="preserve"> деревянных памятников Кижей</w:t>
      </w:r>
      <w:r w:rsidR="00AA4F06" w:rsidRPr="00D41E4D">
        <w:rPr>
          <w:rStyle w:val="a9"/>
          <w:color w:val="000000"/>
        </w:rPr>
        <w:footnoteReference w:id="43"/>
      </w:r>
      <w:r w:rsidR="00B70F23" w:rsidRPr="00D41E4D">
        <w:rPr>
          <w:color w:val="000000"/>
        </w:rPr>
        <w:t>.</w:t>
      </w:r>
      <w:r w:rsidR="00AA1424">
        <w:rPr>
          <w:color w:val="000000"/>
        </w:rPr>
        <w:t xml:space="preserve"> </w:t>
      </w:r>
      <w:r w:rsidR="00631952" w:rsidRPr="007F1CF9">
        <w:rPr>
          <w:color w:val="000000"/>
        </w:rPr>
        <w:t>Особое внимание было уделено Преображенской церкви и планируемому для нее проекту реставрации.</w:t>
      </w:r>
      <w:proofErr w:type="gramEnd"/>
      <w:r w:rsidR="00631952" w:rsidRPr="007F1CF9">
        <w:rPr>
          <w:color w:val="000000"/>
        </w:rPr>
        <w:t xml:space="preserve"> При этом </w:t>
      </w:r>
      <w:r w:rsidR="00AA4F06" w:rsidRPr="007F1CF9">
        <w:rPr>
          <w:color w:val="000000"/>
        </w:rPr>
        <w:t xml:space="preserve">международное сообщество </w:t>
      </w:r>
      <w:r w:rsidR="00B70F23" w:rsidRPr="007F1CF9">
        <w:rPr>
          <w:color w:val="000000"/>
        </w:rPr>
        <w:t>также рассмотрел</w:t>
      </w:r>
      <w:r w:rsidR="00AA4F06" w:rsidRPr="007F1CF9">
        <w:rPr>
          <w:color w:val="000000"/>
        </w:rPr>
        <w:t>о</w:t>
      </w:r>
      <w:r w:rsidR="00B70F23" w:rsidRPr="007F1CF9">
        <w:rPr>
          <w:color w:val="000000"/>
        </w:rPr>
        <w:t xml:space="preserve"> ситуацию с другими зданиями, включенными в </w:t>
      </w:r>
      <w:r w:rsidR="00D41E4D">
        <w:rPr>
          <w:color w:val="000000"/>
        </w:rPr>
        <w:t xml:space="preserve">границы </w:t>
      </w:r>
      <w:r w:rsidR="00631952" w:rsidRPr="007F1CF9">
        <w:rPr>
          <w:color w:val="000000"/>
        </w:rPr>
        <w:t>объект</w:t>
      </w:r>
      <w:r w:rsidR="00D41E4D">
        <w:rPr>
          <w:color w:val="000000"/>
        </w:rPr>
        <w:t>а</w:t>
      </w:r>
      <w:r w:rsidR="00631952" w:rsidRPr="007F1CF9">
        <w:rPr>
          <w:color w:val="000000"/>
        </w:rPr>
        <w:t xml:space="preserve"> </w:t>
      </w:r>
      <w:r w:rsidR="00672CAB">
        <w:rPr>
          <w:color w:val="000000"/>
        </w:rPr>
        <w:t>в</w:t>
      </w:r>
      <w:r w:rsidR="00631952" w:rsidRPr="007F1CF9">
        <w:rPr>
          <w:color w:val="000000"/>
        </w:rPr>
        <w:t>семирного наследия</w:t>
      </w:r>
      <w:r w:rsidR="00B70F23" w:rsidRPr="007F1CF9">
        <w:rPr>
          <w:color w:val="000000"/>
        </w:rPr>
        <w:t>, и призвал</w:t>
      </w:r>
      <w:r w:rsidR="00AA4F06" w:rsidRPr="007F1CF9">
        <w:rPr>
          <w:color w:val="000000"/>
        </w:rPr>
        <w:t>о</w:t>
      </w:r>
      <w:r w:rsidR="00B70F23" w:rsidRPr="007F1CF9">
        <w:rPr>
          <w:color w:val="000000"/>
        </w:rPr>
        <w:t xml:space="preserve"> российские власти разработать планы долгосрочного обслуживания всех деревянных конструкций </w:t>
      </w:r>
      <w:r w:rsidR="00AA4F06" w:rsidRPr="007F1CF9">
        <w:rPr>
          <w:color w:val="000000"/>
        </w:rPr>
        <w:t xml:space="preserve">на территории </w:t>
      </w:r>
      <w:proofErr w:type="spellStart"/>
      <w:r w:rsidR="00AA4F06" w:rsidRPr="007F1CF9">
        <w:rPr>
          <w:color w:val="000000"/>
        </w:rPr>
        <w:t>Кижского</w:t>
      </w:r>
      <w:proofErr w:type="spellEnd"/>
      <w:r w:rsidR="00AA4F06" w:rsidRPr="007F1CF9">
        <w:rPr>
          <w:color w:val="000000"/>
        </w:rPr>
        <w:t xml:space="preserve"> ансамбля</w:t>
      </w:r>
      <w:r w:rsidR="00163683" w:rsidRPr="007F1CF9">
        <w:rPr>
          <w:rStyle w:val="a9"/>
          <w:color w:val="000000"/>
        </w:rPr>
        <w:footnoteReference w:id="44"/>
      </w:r>
      <w:r w:rsidR="00F40A6C" w:rsidRPr="007F1CF9">
        <w:rPr>
          <w:color w:val="000000"/>
        </w:rPr>
        <w:t xml:space="preserve">. </w:t>
      </w:r>
    </w:p>
    <w:p w:rsidR="00904352" w:rsidRPr="007F1CF9" w:rsidRDefault="000A2195"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2 февраля 2005 года российские власти представили </w:t>
      </w:r>
      <w:r w:rsidR="00AB7151" w:rsidRPr="007F1CF9">
        <w:rPr>
          <w:color w:val="000000"/>
        </w:rPr>
        <w:t xml:space="preserve">в Центр всемирного наследия </w:t>
      </w:r>
      <w:r w:rsidRPr="007F1CF9">
        <w:rPr>
          <w:color w:val="000000"/>
        </w:rPr>
        <w:t>отчет о международном семинаре по сохранению Преобра</w:t>
      </w:r>
      <w:r w:rsidR="00EE126E" w:rsidRPr="007F1CF9">
        <w:rPr>
          <w:color w:val="000000"/>
        </w:rPr>
        <w:t xml:space="preserve">женской церкви </w:t>
      </w:r>
      <w:proofErr w:type="spellStart"/>
      <w:r w:rsidR="00EE126E" w:rsidRPr="007F1CF9">
        <w:rPr>
          <w:color w:val="000000"/>
        </w:rPr>
        <w:t>Кижского</w:t>
      </w:r>
      <w:proofErr w:type="spellEnd"/>
      <w:r w:rsidR="00EE126E" w:rsidRPr="007F1CF9">
        <w:rPr>
          <w:color w:val="000000"/>
        </w:rPr>
        <w:t xml:space="preserve"> погоста</w:t>
      </w:r>
      <w:r w:rsidRPr="007F1CF9">
        <w:rPr>
          <w:color w:val="000000"/>
        </w:rPr>
        <w:t xml:space="preserve"> (18-20 декабря 2003 г</w:t>
      </w:r>
      <w:r w:rsidR="00AB7151" w:rsidRPr="007F1CF9">
        <w:rPr>
          <w:color w:val="000000"/>
        </w:rPr>
        <w:t xml:space="preserve">.). </w:t>
      </w:r>
      <w:r w:rsidR="00CE726C" w:rsidRPr="007F1CF9">
        <w:rPr>
          <w:color w:val="000000"/>
        </w:rPr>
        <w:t>В ходе данного м</w:t>
      </w:r>
      <w:r w:rsidR="00353CCD" w:rsidRPr="007F1CF9">
        <w:rPr>
          <w:color w:val="000000"/>
        </w:rPr>
        <w:t xml:space="preserve">ероприятия был принят план восстановления Преображенской Церкви, состоящий из четырех этапов: </w:t>
      </w:r>
    </w:p>
    <w:p w:rsidR="00904352" w:rsidRPr="007F1CF9" w:rsidRDefault="00353CCD"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 </w:t>
      </w:r>
      <w:r w:rsidR="000A2195" w:rsidRPr="007F1CF9">
        <w:rPr>
          <w:color w:val="000000"/>
        </w:rPr>
        <w:t xml:space="preserve">предварительные работы (1999-2002); </w:t>
      </w:r>
    </w:p>
    <w:p w:rsidR="00904352" w:rsidRPr="007F1CF9" w:rsidRDefault="00353CCD" w:rsidP="007F1CF9">
      <w:pPr>
        <w:pStyle w:val="a3"/>
        <w:shd w:val="clear" w:color="auto" w:fill="FFFFFF"/>
        <w:spacing w:before="0" w:beforeAutospacing="0" w:after="0" w:afterAutospacing="0" w:line="360" w:lineRule="auto"/>
        <w:ind w:firstLine="709"/>
        <w:jc w:val="both"/>
        <w:rPr>
          <w:color w:val="000000"/>
        </w:rPr>
      </w:pPr>
      <w:r w:rsidRPr="007F1CF9">
        <w:rPr>
          <w:color w:val="000000"/>
        </w:rPr>
        <w:t>- п</w:t>
      </w:r>
      <w:r w:rsidR="000A2195" w:rsidRPr="007F1CF9">
        <w:rPr>
          <w:color w:val="000000"/>
        </w:rPr>
        <w:t xml:space="preserve">ериод подготовки (2002-2006 годы); </w:t>
      </w:r>
    </w:p>
    <w:p w:rsidR="00904352" w:rsidRPr="007F1CF9" w:rsidRDefault="00353CCD" w:rsidP="007F1CF9">
      <w:pPr>
        <w:pStyle w:val="a3"/>
        <w:shd w:val="clear" w:color="auto" w:fill="FFFFFF"/>
        <w:spacing w:before="0" w:beforeAutospacing="0" w:after="0" w:afterAutospacing="0" w:line="360" w:lineRule="auto"/>
        <w:ind w:firstLine="709"/>
        <w:jc w:val="both"/>
        <w:rPr>
          <w:color w:val="000000"/>
        </w:rPr>
      </w:pPr>
      <w:r w:rsidRPr="007F1CF9">
        <w:rPr>
          <w:color w:val="000000"/>
        </w:rPr>
        <w:t>- о</w:t>
      </w:r>
      <w:r w:rsidR="000A2195" w:rsidRPr="007F1CF9">
        <w:rPr>
          <w:color w:val="000000"/>
        </w:rPr>
        <w:t xml:space="preserve">сновные реставрационные работы (2006-2012 годы); </w:t>
      </w:r>
    </w:p>
    <w:p w:rsidR="00904352" w:rsidRPr="007F1CF9" w:rsidRDefault="00353CCD" w:rsidP="007F1CF9">
      <w:pPr>
        <w:pStyle w:val="a3"/>
        <w:shd w:val="clear" w:color="auto" w:fill="FFFFFF"/>
        <w:spacing w:before="0" w:beforeAutospacing="0" w:after="0" w:afterAutospacing="0" w:line="360" w:lineRule="auto"/>
        <w:ind w:firstLine="709"/>
        <w:jc w:val="both"/>
        <w:rPr>
          <w:color w:val="000000"/>
        </w:rPr>
      </w:pPr>
      <w:r w:rsidRPr="007F1CF9">
        <w:rPr>
          <w:color w:val="000000"/>
        </w:rPr>
        <w:t>- з</w:t>
      </w:r>
      <w:r w:rsidR="000A2195" w:rsidRPr="007F1CF9">
        <w:rPr>
          <w:color w:val="000000"/>
        </w:rPr>
        <w:t>аключительный период (2010-2014 годы)</w:t>
      </w:r>
      <w:r w:rsidR="00EE126E" w:rsidRPr="007F1CF9">
        <w:rPr>
          <w:rStyle w:val="a9"/>
          <w:color w:val="000000"/>
        </w:rPr>
        <w:t xml:space="preserve"> </w:t>
      </w:r>
      <w:r w:rsidR="00EE126E" w:rsidRPr="007F1CF9">
        <w:rPr>
          <w:rStyle w:val="a9"/>
          <w:color w:val="000000"/>
        </w:rPr>
        <w:footnoteReference w:id="45"/>
      </w:r>
      <w:r w:rsidR="00202A2B" w:rsidRPr="007F1CF9">
        <w:rPr>
          <w:color w:val="000000"/>
        </w:rPr>
        <w:t>.</w:t>
      </w:r>
    </w:p>
    <w:p w:rsidR="00152893" w:rsidRPr="007F1CF9" w:rsidRDefault="00051798" w:rsidP="007F1CF9">
      <w:pPr>
        <w:pStyle w:val="a3"/>
        <w:shd w:val="clear" w:color="auto" w:fill="FFFFFF"/>
        <w:spacing w:before="0" w:beforeAutospacing="0" w:after="0" w:afterAutospacing="0" w:line="360" w:lineRule="auto"/>
        <w:ind w:firstLine="709"/>
        <w:jc w:val="both"/>
        <w:rPr>
          <w:color w:val="000000"/>
        </w:rPr>
      </w:pPr>
      <w:proofErr w:type="gramStart"/>
      <w:r w:rsidRPr="007F1CF9">
        <w:rPr>
          <w:color w:val="000000"/>
        </w:rPr>
        <w:t xml:space="preserve">План работы, </w:t>
      </w:r>
      <w:r w:rsidR="00D31E61">
        <w:rPr>
          <w:color w:val="000000"/>
        </w:rPr>
        <w:t>входящий в состав</w:t>
      </w:r>
      <w:r w:rsidRPr="007F1CF9">
        <w:rPr>
          <w:color w:val="000000"/>
        </w:rPr>
        <w:t xml:space="preserve"> отчет</w:t>
      </w:r>
      <w:r w:rsidR="00D31E61">
        <w:rPr>
          <w:color w:val="000000"/>
        </w:rPr>
        <w:t>а</w:t>
      </w:r>
      <w:r w:rsidR="000A2195" w:rsidRPr="007F1CF9">
        <w:rPr>
          <w:color w:val="000000"/>
        </w:rPr>
        <w:t xml:space="preserve">, </w:t>
      </w:r>
      <w:r w:rsidR="00F8765A" w:rsidRPr="007F1CF9">
        <w:rPr>
          <w:color w:val="000000"/>
        </w:rPr>
        <w:t xml:space="preserve">по мнению ИКОМОС, </w:t>
      </w:r>
      <w:r w:rsidR="000A2195" w:rsidRPr="007F1CF9">
        <w:rPr>
          <w:color w:val="000000"/>
        </w:rPr>
        <w:t>не содерж</w:t>
      </w:r>
      <w:r w:rsidR="00F8765A" w:rsidRPr="007F1CF9">
        <w:rPr>
          <w:color w:val="000000"/>
        </w:rPr>
        <w:t>ал</w:t>
      </w:r>
      <w:r w:rsidR="000A2195" w:rsidRPr="007F1CF9">
        <w:rPr>
          <w:color w:val="000000"/>
        </w:rPr>
        <w:t xml:space="preserve"> достаточной информации </w:t>
      </w:r>
      <w:r w:rsidR="003E540B" w:rsidRPr="007F1CF9">
        <w:rPr>
          <w:color w:val="000000"/>
        </w:rPr>
        <w:t>об</w:t>
      </w:r>
      <w:r w:rsidR="000A2195" w:rsidRPr="007F1CF9">
        <w:rPr>
          <w:color w:val="000000"/>
        </w:rPr>
        <w:t xml:space="preserve"> обеспечени</w:t>
      </w:r>
      <w:r w:rsidR="003E540B" w:rsidRPr="007F1CF9">
        <w:rPr>
          <w:color w:val="000000"/>
        </w:rPr>
        <w:t>и</w:t>
      </w:r>
      <w:r w:rsidR="000A2195" w:rsidRPr="007F1CF9">
        <w:rPr>
          <w:color w:val="000000"/>
        </w:rPr>
        <w:t xml:space="preserve"> необходимого объема финансирования</w:t>
      </w:r>
      <w:r w:rsidR="00AB7151" w:rsidRPr="007F1CF9">
        <w:rPr>
          <w:rStyle w:val="a9"/>
          <w:color w:val="000000"/>
        </w:rPr>
        <w:footnoteReference w:id="46"/>
      </w:r>
      <w:r w:rsidR="00AB7151" w:rsidRPr="007F1CF9">
        <w:rPr>
          <w:color w:val="000000"/>
        </w:rPr>
        <w:t>.</w:t>
      </w:r>
      <w:r w:rsidR="00381A11" w:rsidRPr="007F1CF9">
        <w:rPr>
          <w:color w:val="000000"/>
        </w:rPr>
        <w:t xml:space="preserve"> Вероятно, по этой причине в</w:t>
      </w:r>
      <w:r w:rsidR="009E398F" w:rsidRPr="007F1CF9">
        <w:rPr>
          <w:color w:val="000000"/>
        </w:rPr>
        <w:t xml:space="preserve"> 2005</w:t>
      </w:r>
      <w:r w:rsidR="00AB7151" w:rsidRPr="007F1CF9">
        <w:rPr>
          <w:color w:val="000000"/>
        </w:rPr>
        <w:t xml:space="preserve"> </w:t>
      </w:r>
      <w:r w:rsidRPr="007F1CF9">
        <w:rPr>
          <w:color w:val="000000"/>
        </w:rPr>
        <w:t xml:space="preserve">году </w:t>
      </w:r>
      <w:r w:rsidR="00AB7151" w:rsidRPr="007F1CF9">
        <w:rPr>
          <w:color w:val="000000"/>
        </w:rPr>
        <w:t xml:space="preserve">Комитет </w:t>
      </w:r>
      <w:r w:rsidR="006E22E3">
        <w:rPr>
          <w:color w:val="000000"/>
        </w:rPr>
        <w:t>в</w:t>
      </w:r>
      <w:r w:rsidR="00AB7151" w:rsidRPr="007F1CF9">
        <w:rPr>
          <w:color w:val="000000"/>
        </w:rPr>
        <w:t>семирного наследия обратился к Российской Федераци</w:t>
      </w:r>
      <w:r w:rsidR="00D24EF3" w:rsidRPr="007F1CF9">
        <w:rPr>
          <w:color w:val="000000"/>
        </w:rPr>
        <w:t>и</w:t>
      </w:r>
      <w:r w:rsidR="00AB7151" w:rsidRPr="007F1CF9">
        <w:rPr>
          <w:color w:val="000000"/>
        </w:rPr>
        <w:t xml:space="preserve"> с просьбой </w:t>
      </w:r>
      <w:r w:rsidR="00953B43" w:rsidRPr="007F1CF9">
        <w:rPr>
          <w:color w:val="000000"/>
        </w:rPr>
        <w:t>представить к 1 февраля 2006 года</w:t>
      </w:r>
      <w:r w:rsidR="00AB7151" w:rsidRPr="007F1CF9">
        <w:rPr>
          <w:color w:val="000000"/>
        </w:rPr>
        <w:t xml:space="preserve"> доклад</w:t>
      </w:r>
      <w:r w:rsidR="00953B43" w:rsidRPr="007F1CF9">
        <w:rPr>
          <w:color w:val="000000"/>
        </w:rPr>
        <w:t>, содержащ</w:t>
      </w:r>
      <w:r w:rsidR="00AB7151" w:rsidRPr="007F1CF9">
        <w:rPr>
          <w:color w:val="000000"/>
        </w:rPr>
        <w:t>ий</w:t>
      </w:r>
      <w:r w:rsidR="00953B43" w:rsidRPr="007F1CF9">
        <w:rPr>
          <w:color w:val="000000"/>
        </w:rPr>
        <w:t xml:space="preserve"> подробный план работы </w:t>
      </w:r>
      <w:r w:rsidR="00AB7151" w:rsidRPr="007F1CF9">
        <w:rPr>
          <w:color w:val="000000"/>
        </w:rPr>
        <w:t>с</w:t>
      </w:r>
      <w:r w:rsidR="00953B43" w:rsidRPr="007F1CF9">
        <w:rPr>
          <w:color w:val="000000"/>
        </w:rPr>
        <w:t xml:space="preserve"> </w:t>
      </w:r>
      <w:r w:rsidR="00AD67F1" w:rsidRPr="007F1CF9">
        <w:rPr>
          <w:color w:val="000000"/>
        </w:rPr>
        <w:t xml:space="preserve">точным указанием </w:t>
      </w:r>
      <w:r w:rsidR="00953B43" w:rsidRPr="007F1CF9">
        <w:rPr>
          <w:color w:val="000000"/>
        </w:rPr>
        <w:t>бюджет</w:t>
      </w:r>
      <w:r w:rsidR="00AD67F1" w:rsidRPr="007F1CF9">
        <w:rPr>
          <w:color w:val="000000"/>
        </w:rPr>
        <w:t>а</w:t>
      </w:r>
      <w:r w:rsidR="00953B43" w:rsidRPr="007F1CF9">
        <w:rPr>
          <w:color w:val="000000"/>
        </w:rPr>
        <w:t>; отчет о работ</w:t>
      </w:r>
      <w:r w:rsidR="00AB7151" w:rsidRPr="007F1CF9">
        <w:rPr>
          <w:color w:val="000000"/>
        </w:rPr>
        <w:t>ах</w:t>
      </w:r>
      <w:r w:rsidR="00953B43" w:rsidRPr="007F1CF9">
        <w:rPr>
          <w:color w:val="000000"/>
        </w:rPr>
        <w:t xml:space="preserve"> по консервации</w:t>
      </w:r>
      <w:r w:rsidR="00AB7151" w:rsidRPr="007F1CF9">
        <w:rPr>
          <w:color w:val="000000"/>
        </w:rPr>
        <w:t>;</w:t>
      </w:r>
      <w:proofErr w:type="gramEnd"/>
      <w:r w:rsidR="00AB7151" w:rsidRPr="007F1CF9">
        <w:rPr>
          <w:color w:val="000000"/>
        </w:rPr>
        <w:t xml:space="preserve"> </w:t>
      </w:r>
      <w:r w:rsidR="00953B43" w:rsidRPr="007F1CF9">
        <w:rPr>
          <w:color w:val="000000"/>
        </w:rPr>
        <w:t xml:space="preserve">информацию об управленческих мерах в отношении </w:t>
      </w:r>
      <w:r w:rsidR="00AB7151" w:rsidRPr="007F1CF9">
        <w:rPr>
          <w:color w:val="000000"/>
        </w:rPr>
        <w:t>объекта наследия</w:t>
      </w:r>
      <w:r w:rsidR="00953B43" w:rsidRPr="007F1CF9">
        <w:rPr>
          <w:color w:val="000000"/>
        </w:rPr>
        <w:t>;</w:t>
      </w:r>
      <w:r w:rsidR="00AB7151" w:rsidRPr="007F1CF9">
        <w:rPr>
          <w:color w:val="000000"/>
        </w:rPr>
        <w:t xml:space="preserve"> </w:t>
      </w:r>
      <w:r w:rsidR="00953B43" w:rsidRPr="007F1CF9">
        <w:rPr>
          <w:color w:val="000000"/>
        </w:rPr>
        <w:t>определение буферной зоны; информаци</w:t>
      </w:r>
      <w:r w:rsidR="00AB7151" w:rsidRPr="007F1CF9">
        <w:rPr>
          <w:color w:val="000000"/>
        </w:rPr>
        <w:t>ю</w:t>
      </w:r>
      <w:r w:rsidR="00953B43" w:rsidRPr="007F1CF9">
        <w:rPr>
          <w:color w:val="000000"/>
        </w:rPr>
        <w:t xml:space="preserve"> о мерах готовности к </w:t>
      </w:r>
      <w:r w:rsidR="00AB7151" w:rsidRPr="007F1CF9">
        <w:rPr>
          <w:color w:val="000000"/>
        </w:rPr>
        <w:t>чрезвычайным ситуациям.</w:t>
      </w:r>
      <w:r w:rsidR="00EE126E" w:rsidRPr="007F1CF9">
        <w:rPr>
          <w:color w:val="000000"/>
        </w:rPr>
        <w:t xml:space="preserve"> </w:t>
      </w:r>
      <w:r w:rsidR="00AB7151" w:rsidRPr="007F1CF9">
        <w:rPr>
          <w:color w:val="000000"/>
        </w:rPr>
        <w:t xml:space="preserve">Очень важно отметить, что на основе этого доклада Комитет собирался рассматривать вопрос о том, </w:t>
      </w:r>
      <w:r w:rsidR="00953B43" w:rsidRPr="007F1CF9">
        <w:rPr>
          <w:color w:val="000000"/>
        </w:rPr>
        <w:t xml:space="preserve">следует ли включать </w:t>
      </w:r>
      <w:proofErr w:type="spellStart"/>
      <w:r w:rsidR="00EE126E" w:rsidRPr="007F1CF9">
        <w:rPr>
          <w:color w:val="000000"/>
        </w:rPr>
        <w:t>Кижский</w:t>
      </w:r>
      <w:proofErr w:type="spellEnd"/>
      <w:r w:rsidR="00EE126E" w:rsidRPr="007F1CF9">
        <w:rPr>
          <w:color w:val="000000"/>
        </w:rPr>
        <w:t xml:space="preserve"> ансамбль</w:t>
      </w:r>
      <w:r w:rsidR="00953B43" w:rsidRPr="007F1CF9">
        <w:rPr>
          <w:color w:val="000000"/>
        </w:rPr>
        <w:t xml:space="preserve"> в </w:t>
      </w:r>
      <w:r w:rsidR="00EE126E" w:rsidRPr="007F1CF9">
        <w:rPr>
          <w:color w:val="000000"/>
        </w:rPr>
        <w:t>«</w:t>
      </w:r>
      <w:r w:rsidR="00953B43" w:rsidRPr="007F1CF9">
        <w:rPr>
          <w:color w:val="000000"/>
        </w:rPr>
        <w:t>Список всемирного наследия, находящегося под угрозой</w:t>
      </w:r>
      <w:r w:rsidR="00EE126E" w:rsidRPr="007F1CF9">
        <w:rPr>
          <w:color w:val="000000"/>
        </w:rPr>
        <w:t>»</w:t>
      </w:r>
      <w:r w:rsidR="00EE126E" w:rsidRPr="007F1CF9">
        <w:rPr>
          <w:rStyle w:val="a9"/>
          <w:color w:val="000000"/>
        </w:rPr>
        <w:t xml:space="preserve"> </w:t>
      </w:r>
      <w:r w:rsidR="00EE126E" w:rsidRPr="007F1CF9">
        <w:rPr>
          <w:rStyle w:val="a9"/>
          <w:color w:val="000000"/>
        </w:rPr>
        <w:footnoteReference w:id="47"/>
      </w:r>
      <w:r w:rsidR="00953B43" w:rsidRPr="007F1CF9">
        <w:rPr>
          <w:color w:val="000000"/>
        </w:rPr>
        <w:t>.</w:t>
      </w:r>
    </w:p>
    <w:p w:rsidR="00012FC5" w:rsidRPr="007F1CF9" w:rsidRDefault="00EE126E"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Доклад, представленный Российской Федерацией, </w:t>
      </w:r>
      <w:r w:rsidR="00D05CBB" w:rsidRPr="007F1CF9">
        <w:rPr>
          <w:color w:val="000000"/>
        </w:rPr>
        <w:t xml:space="preserve">не удовлетворил международное </w:t>
      </w:r>
      <w:r w:rsidR="003E540B" w:rsidRPr="007F1CF9">
        <w:rPr>
          <w:color w:val="000000"/>
        </w:rPr>
        <w:t xml:space="preserve">сообщество. </w:t>
      </w:r>
      <w:r w:rsidR="0027664C" w:rsidRPr="007F1CF9">
        <w:rPr>
          <w:color w:val="000000"/>
        </w:rPr>
        <w:t xml:space="preserve">Основными причинами </w:t>
      </w:r>
      <w:r w:rsidR="00365AF3" w:rsidRPr="007F1CF9">
        <w:rPr>
          <w:color w:val="000000"/>
        </w:rPr>
        <w:t>такой ситуации</w:t>
      </w:r>
      <w:r w:rsidR="003E540B" w:rsidRPr="007F1CF9">
        <w:rPr>
          <w:color w:val="000000"/>
        </w:rPr>
        <w:t xml:space="preserve"> </w:t>
      </w:r>
      <w:r w:rsidR="0027664C" w:rsidRPr="007F1CF9">
        <w:rPr>
          <w:color w:val="000000"/>
        </w:rPr>
        <w:t>являлась прак</w:t>
      </w:r>
      <w:r w:rsidR="00012FC5" w:rsidRPr="007F1CF9">
        <w:rPr>
          <w:color w:val="000000"/>
        </w:rPr>
        <w:t>тически полная отстраненность ф</w:t>
      </w:r>
      <w:r w:rsidR="0027664C" w:rsidRPr="007F1CF9">
        <w:rPr>
          <w:color w:val="000000"/>
        </w:rPr>
        <w:t>едеральных органов власти РФ от подготовки доклад</w:t>
      </w:r>
      <w:r w:rsidR="00051798" w:rsidRPr="007F1CF9">
        <w:rPr>
          <w:color w:val="000000"/>
        </w:rPr>
        <w:t>а (он</w:t>
      </w:r>
      <w:r w:rsidR="0027664C" w:rsidRPr="007F1CF9">
        <w:rPr>
          <w:color w:val="000000"/>
        </w:rPr>
        <w:t xml:space="preserve"> </w:t>
      </w:r>
      <w:r w:rsidR="00051798" w:rsidRPr="007F1CF9">
        <w:rPr>
          <w:color w:val="000000"/>
        </w:rPr>
        <w:t>был подготовлен</w:t>
      </w:r>
      <w:r w:rsidR="00D05CBB" w:rsidRPr="007F1CF9">
        <w:rPr>
          <w:color w:val="000000"/>
        </w:rPr>
        <w:t xml:space="preserve"> сотрудниками музея </w:t>
      </w:r>
      <w:r w:rsidR="00051798" w:rsidRPr="007F1CF9">
        <w:rPr>
          <w:color w:val="000000"/>
        </w:rPr>
        <w:t>«</w:t>
      </w:r>
      <w:r w:rsidR="00D05CBB" w:rsidRPr="007F1CF9">
        <w:rPr>
          <w:color w:val="000000"/>
        </w:rPr>
        <w:t>Кижи</w:t>
      </w:r>
      <w:r w:rsidR="00051798" w:rsidRPr="007F1CF9">
        <w:rPr>
          <w:color w:val="000000"/>
        </w:rPr>
        <w:t>»</w:t>
      </w:r>
      <w:r w:rsidR="0027664C" w:rsidRPr="007F1CF9">
        <w:rPr>
          <w:color w:val="000000"/>
        </w:rPr>
        <w:t xml:space="preserve">), а также тот факт, что в докладе не была затронута </w:t>
      </w:r>
      <w:r w:rsidR="00D05CBB" w:rsidRPr="007F1CF9">
        <w:rPr>
          <w:color w:val="000000"/>
        </w:rPr>
        <w:t>ни одн</w:t>
      </w:r>
      <w:r w:rsidR="0027664C" w:rsidRPr="007F1CF9">
        <w:rPr>
          <w:color w:val="000000"/>
        </w:rPr>
        <w:t>а</w:t>
      </w:r>
      <w:r w:rsidR="00D05CBB" w:rsidRPr="007F1CF9">
        <w:rPr>
          <w:color w:val="000000"/>
        </w:rPr>
        <w:t xml:space="preserve"> из прошлых рекомендаций Комитета касательно </w:t>
      </w:r>
      <w:r w:rsidR="00593210" w:rsidRPr="007F1CF9">
        <w:rPr>
          <w:color w:val="000000"/>
        </w:rPr>
        <w:t>управлени</w:t>
      </w:r>
      <w:r w:rsidR="00D05CBB" w:rsidRPr="007F1CF9">
        <w:rPr>
          <w:color w:val="000000"/>
        </w:rPr>
        <w:t>я объектом, буферной зоны, готовности к чрезвычайным ситуациям, роли туризма</w:t>
      </w:r>
      <w:r w:rsidR="00593210" w:rsidRPr="007F1CF9">
        <w:rPr>
          <w:color w:val="000000"/>
        </w:rPr>
        <w:t>.</w:t>
      </w:r>
      <w:r w:rsidR="00D05CBB" w:rsidRPr="007F1CF9">
        <w:rPr>
          <w:color w:val="000000"/>
        </w:rPr>
        <w:t xml:space="preserve"> </w:t>
      </w:r>
      <w:r w:rsidR="00593210" w:rsidRPr="007F1CF9">
        <w:rPr>
          <w:color w:val="000000"/>
        </w:rPr>
        <w:t>Не</w:t>
      </w:r>
      <w:r w:rsidR="00D05CBB" w:rsidRPr="007F1CF9">
        <w:rPr>
          <w:color w:val="000000"/>
        </w:rPr>
        <w:t xml:space="preserve"> было </w:t>
      </w:r>
      <w:r w:rsidR="0027664C" w:rsidRPr="007F1CF9">
        <w:rPr>
          <w:color w:val="000000"/>
        </w:rPr>
        <w:lastRenderedPageBreak/>
        <w:t>представлено и каких-либо</w:t>
      </w:r>
      <w:r w:rsidR="00593210" w:rsidRPr="007F1CF9">
        <w:rPr>
          <w:color w:val="000000"/>
        </w:rPr>
        <w:t xml:space="preserve"> доказательств того, что, несмотря на детальное планирование и составление расписания реставрационных работ в Преображенской церкви на местном уровне, </w:t>
      </w:r>
      <w:r w:rsidR="0027664C" w:rsidRPr="007F1CF9">
        <w:rPr>
          <w:color w:val="000000"/>
        </w:rPr>
        <w:t xml:space="preserve">федеральные </w:t>
      </w:r>
      <w:r w:rsidR="00593210" w:rsidRPr="007F1CF9">
        <w:rPr>
          <w:color w:val="000000"/>
        </w:rPr>
        <w:t>власти обязались финансировать эту работу</w:t>
      </w:r>
      <w:r w:rsidR="00051798" w:rsidRPr="007F1CF9">
        <w:rPr>
          <w:rStyle w:val="a9"/>
          <w:color w:val="000000"/>
        </w:rPr>
        <w:footnoteReference w:id="48"/>
      </w:r>
      <w:r w:rsidR="00593210" w:rsidRPr="007F1CF9">
        <w:rPr>
          <w:color w:val="000000"/>
        </w:rPr>
        <w:t xml:space="preserve">. </w:t>
      </w:r>
      <w:r w:rsidR="003E540B" w:rsidRPr="007F1CF9">
        <w:rPr>
          <w:color w:val="000000"/>
        </w:rPr>
        <w:t xml:space="preserve">В итоге в 2006 году был составлен документ, обосновывающий необходимость перемещения </w:t>
      </w:r>
      <w:proofErr w:type="spellStart"/>
      <w:r w:rsidR="003E540B" w:rsidRPr="007F1CF9">
        <w:rPr>
          <w:color w:val="000000"/>
        </w:rPr>
        <w:t>Кижского</w:t>
      </w:r>
      <w:proofErr w:type="spellEnd"/>
      <w:r w:rsidR="003E540B" w:rsidRPr="007F1CF9">
        <w:rPr>
          <w:color w:val="000000"/>
        </w:rPr>
        <w:t xml:space="preserve"> ансамбля в «Список всемирного наследия, находящегося под угрозой»</w:t>
      </w:r>
      <w:r w:rsidR="003E540B" w:rsidRPr="007F1CF9">
        <w:rPr>
          <w:rStyle w:val="a9"/>
          <w:color w:val="000000"/>
        </w:rPr>
        <w:footnoteReference w:id="49"/>
      </w:r>
      <w:r w:rsidR="003E540B" w:rsidRPr="007F1CF9">
        <w:rPr>
          <w:color w:val="000000"/>
        </w:rPr>
        <w:t>.</w:t>
      </w:r>
    </w:p>
    <w:p w:rsidR="007B4A8C" w:rsidRPr="007F1CF9" w:rsidRDefault="00012FC5"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Только после этого </w:t>
      </w:r>
      <w:r w:rsidR="00365AF3" w:rsidRPr="007F1CF9">
        <w:rPr>
          <w:color w:val="000000"/>
        </w:rPr>
        <w:t xml:space="preserve">события </w:t>
      </w:r>
      <w:r w:rsidR="007B4A8C" w:rsidRPr="007F1CF9">
        <w:rPr>
          <w:color w:val="000000"/>
        </w:rPr>
        <w:t xml:space="preserve">Министерство культуры РФ </w:t>
      </w:r>
      <w:r w:rsidRPr="007F1CF9">
        <w:rPr>
          <w:color w:val="000000"/>
        </w:rPr>
        <w:t>представило небольшой отчет о реставрационной деятельности</w:t>
      </w:r>
      <w:r w:rsidR="00051798" w:rsidRPr="007F1CF9">
        <w:rPr>
          <w:color w:val="000000"/>
        </w:rPr>
        <w:t xml:space="preserve"> на объекте</w:t>
      </w:r>
      <w:r w:rsidR="00593210" w:rsidRPr="007F1CF9">
        <w:rPr>
          <w:color w:val="000000"/>
        </w:rPr>
        <w:t xml:space="preserve">. </w:t>
      </w:r>
      <w:proofErr w:type="gramStart"/>
      <w:r w:rsidR="007B4A8C" w:rsidRPr="007F1CF9">
        <w:rPr>
          <w:color w:val="000000"/>
        </w:rPr>
        <w:t xml:space="preserve">При этом российская сторона настаивала на том, что </w:t>
      </w:r>
      <w:proofErr w:type="spellStart"/>
      <w:r w:rsidR="007B4A8C" w:rsidRPr="007F1CF9">
        <w:rPr>
          <w:color w:val="000000"/>
        </w:rPr>
        <w:t>Кижский</w:t>
      </w:r>
      <w:proofErr w:type="spellEnd"/>
      <w:r w:rsidR="007B4A8C" w:rsidRPr="007F1CF9">
        <w:rPr>
          <w:color w:val="000000"/>
        </w:rPr>
        <w:t xml:space="preserve"> </w:t>
      </w:r>
      <w:r w:rsidR="00202A2B" w:rsidRPr="007F1CF9">
        <w:rPr>
          <w:color w:val="000000"/>
        </w:rPr>
        <w:t>ансамбль</w:t>
      </w:r>
      <w:r w:rsidR="007B4A8C" w:rsidRPr="007F1CF9">
        <w:rPr>
          <w:color w:val="000000"/>
        </w:rPr>
        <w:t xml:space="preserve"> находится </w:t>
      </w:r>
      <w:r w:rsidR="00B60225" w:rsidRPr="007F1CF9">
        <w:rPr>
          <w:color w:val="000000"/>
        </w:rPr>
        <w:t xml:space="preserve">в удовлетворительном состоянии, </w:t>
      </w:r>
      <w:r w:rsidR="00593210" w:rsidRPr="007F1CF9">
        <w:rPr>
          <w:color w:val="000000"/>
        </w:rPr>
        <w:t xml:space="preserve">власти Российской Федерации </w:t>
      </w:r>
      <w:r w:rsidR="007B4A8C" w:rsidRPr="007F1CF9">
        <w:rPr>
          <w:color w:val="000000"/>
        </w:rPr>
        <w:t xml:space="preserve">выполняют все </w:t>
      </w:r>
      <w:r w:rsidR="00593210" w:rsidRPr="007F1CF9">
        <w:rPr>
          <w:color w:val="000000"/>
        </w:rPr>
        <w:t>свои обязательства в отнош</w:t>
      </w:r>
      <w:r w:rsidR="007B4A8C" w:rsidRPr="007F1CF9">
        <w:rPr>
          <w:color w:val="000000"/>
        </w:rPr>
        <w:t xml:space="preserve">ении защиты </w:t>
      </w:r>
      <w:r w:rsidR="00AA1424">
        <w:rPr>
          <w:color w:val="000000"/>
        </w:rPr>
        <w:t>объекта</w:t>
      </w:r>
      <w:r w:rsidR="007B4A8C" w:rsidRPr="007F1CF9">
        <w:rPr>
          <w:color w:val="000000"/>
        </w:rPr>
        <w:t xml:space="preserve"> и выступаю</w:t>
      </w:r>
      <w:r w:rsidR="00593210" w:rsidRPr="007F1CF9">
        <w:rPr>
          <w:color w:val="000000"/>
        </w:rPr>
        <w:t xml:space="preserve">т против </w:t>
      </w:r>
      <w:r w:rsidR="00AA1424">
        <w:rPr>
          <w:color w:val="000000"/>
        </w:rPr>
        <w:t xml:space="preserve">его включения </w:t>
      </w:r>
      <w:r w:rsidR="00593210" w:rsidRPr="007F1CF9">
        <w:rPr>
          <w:color w:val="000000"/>
        </w:rPr>
        <w:t xml:space="preserve">в </w:t>
      </w:r>
      <w:r w:rsidR="00B60225" w:rsidRPr="007F1CF9">
        <w:rPr>
          <w:color w:val="000000"/>
        </w:rPr>
        <w:t>«</w:t>
      </w:r>
      <w:r w:rsidR="00593210" w:rsidRPr="007F1CF9">
        <w:rPr>
          <w:color w:val="000000"/>
        </w:rPr>
        <w:t>Список всемирного наследия, находящегося под угрозой</w:t>
      </w:r>
      <w:r w:rsidR="00B60225" w:rsidRPr="007F1CF9">
        <w:rPr>
          <w:color w:val="000000"/>
        </w:rPr>
        <w:t>»</w:t>
      </w:r>
      <w:r w:rsidR="00F33EA2" w:rsidRPr="007F1CF9">
        <w:rPr>
          <w:rStyle w:val="a9"/>
          <w:color w:val="000000"/>
        </w:rPr>
        <w:footnoteReference w:id="50"/>
      </w:r>
      <w:r w:rsidR="00593210" w:rsidRPr="007F1CF9">
        <w:rPr>
          <w:color w:val="000000"/>
        </w:rPr>
        <w:t xml:space="preserve">. </w:t>
      </w:r>
      <w:r w:rsidR="007B4A8C" w:rsidRPr="007F1CF9">
        <w:rPr>
          <w:color w:val="000000"/>
        </w:rPr>
        <w:t xml:space="preserve">Учитывая это заявление, Комитет </w:t>
      </w:r>
      <w:r w:rsidR="00273CC5">
        <w:rPr>
          <w:color w:val="000000"/>
        </w:rPr>
        <w:t>в</w:t>
      </w:r>
      <w:r w:rsidR="007B4A8C" w:rsidRPr="007F1CF9">
        <w:rPr>
          <w:color w:val="000000"/>
        </w:rPr>
        <w:t xml:space="preserve">семирного наследия решил отложить включение </w:t>
      </w:r>
      <w:proofErr w:type="spellStart"/>
      <w:r w:rsidR="007B4A8C" w:rsidRPr="007F1CF9">
        <w:rPr>
          <w:color w:val="000000"/>
        </w:rPr>
        <w:t>Кижского</w:t>
      </w:r>
      <w:proofErr w:type="spellEnd"/>
      <w:r w:rsidR="007B4A8C" w:rsidRPr="007F1CF9">
        <w:rPr>
          <w:color w:val="000000"/>
        </w:rPr>
        <w:t xml:space="preserve"> ансамбля в </w:t>
      </w:r>
      <w:r w:rsidR="00F33EA2" w:rsidRPr="007F1CF9">
        <w:rPr>
          <w:color w:val="000000"/>
        </w:rPr>
        <w:t>данный</w:t>
      </w:r>
      <w:r w:rsidR="00B60225" w:rsidRPr="007F1CF9">
        <w:rPr>
          <w:color w:val="000000"/>
        </w:rPr>
        <w:t xml:space="preserve"> список</w:t>
      </w:r>
      <w:r w:rsidR="007B4A8C" w:rsidRPr="007F1CF9">
        <w:rPr>
          <w:color w:val="000000"/>
        </w:rPr>
        <w:t xml:space="preserve"> с условием, что Р</w:t>
      </w:r>
      <w:r w:rsidR="00B60225" w:rsidRPr="007F1CF9">
        <w:rPr>
          <w:color w:val="000000"/>
        </w:rPr>
        <w:t xml:space="preserve">оссийская Федерация </w:t>
      </w:r>
      <w:r w:rsidR="00562767" w:rsidRPr="007F1CF9">
        <w:rPr>
          <w:color w:val="000000"/>
        </w:rPr>
        <w:t>представит к 1 февраля</w:t>
      </w:r>
      <w:proofErr w:type="gramEnd"/>
      <w:r w:rsidR="00562767" w:rsidRPr="007F1CF9">
        <w:rPr>
          <w:color w:val="000000"/>
        </w:rPr>
        <w:t xml:space="preserve"> 2007 года </w:t>
      </w:r>
      <w:r w:rsidR="007B4A8C" w:rsidRPr="007F1CF9">
        <w:rPr>
          <w:color w:val="000000"/>
        </w:rPr>
        <w:t xml:space="preserve">в </w:t>
      </w:r>
      <w:r w:rsidR="00562767" w:rsidRPr="007F1CF9">
        <w:rPr>
          <w:color w:val="000000"/>
        </w:rPr>
        <w:t>Центр всемирного наследия подробны</w:t>
      </w:r>
      <w:r w:rsidR="007B4A8C" w:rsidRPr="007F1CF9">
        <w:rPr>
          <w:color w:val="000000"/>
        </w:rPr>
        <w:t>й отчет по решению вышеназванных проблем.</w:t>
      </w:r>
    </w:p>
    <w:p w:rsidR="0027371D" w:rsidRPr="007F1CF9" w:rsidRDefault="00B60225"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Данный отчет был представлен в срок и высоко оценен Центром </w:t>
      </w:r>
      <w:r w:rsidR="009A3DA8">
        <w:rPr>
          <w:color w:val="000000"/>
        </w:rPr>
        <w:t>в</w:t>
      </w:r>
      <w:r w:rsidRPr="007F1CF9">
        <w:rPr>
          <w:color w:val="000000"/>
        </w:rPr>
        <w:t>семирного наследия</w:t>
      </w:r>
      <w:r w:rsidR="00515104" w:rsidRPr="007F1CF9">
        <w:rPr>
          <w:rStyle w:val="a9"/>
          <w:color w:val="000000"/>
        </w:rPr>
        <w:footnoteReference w:id="51"/>
      </w:r>
      <w:r w:rsidRPr="007F1CF9">
        <w:rPr>
          <w:color w:val="000000"/>
        </w:rPr>
        <w:t>.</w:t>
      </w:r>
      <w:r w:rsidR="00F33EA2" w:rsidRPr="007F1CF9">
        <w:rPr>
          <w:color w:val="000000"/>
        </w:rPr>
        <w:t xml:space="preserve"> В 2007 году н</w:t>
      </w:r>
      <w:r w:rsidR="00394497" w:rsidRPr="007F1CF9">
        <w:rPr>
          <w:color w:val="000000"/>
        </w:rPr>
        <w:t xml:space="preserve">а территорию </w:t>
      </w:r>
      <w:proofErr w:type="spellStart"/>
      <w:r w:rsidRPr="007F1CF9">
        <w:rPr>
          <w:color w:val="000000"/>
        </w:rPr>
        <w:t>Кижского</w:t>
      </w:r>
      <w:proofErr w:type="spellEnd"/>
      <w:r w:rsidRPr="007F1CF9">
        <w:rPr>
          <w:color w:val="000000"/>
        </w:rPr>
        <w:t xml:space="preserve"> погоста</w:t>
      </w:r>
      <w:r w:rsidR="00394497" w:rsidRPr="007F1CF9">
        <w:rPr>
          <w:color w:val="000000"/>
        </w:rPr>
        <w:t xml:space="preserve"> была приглашена </w:t>
      </w:r>
      <w:r w:rsidRPr="007F1CF9">
        <w:rPr>
          <w:color w:val="000000"/>
        </w:rPr>
        <w:t>с</w:t>
      </w:r>
      <w:r w:rsidR="006427AC" w:rsidRPr="007F1CF9">
        <w:rPr>
          <w:color w:val="000000"/>
        </w:rPr>
        <w:t xml:space="preserve">овместная миссия Центра всемирного наследия </w:t>
      </w:r>
      <w:r w:rsidR="00F33EA2" w:rsidRPr="007F1CF9">
        <w:rPr>
          <w:color w:val="000000"/>
        </w:rPr>
        <w:t>и</w:t>
      </w:r>
      <w:r w:rsidR="006427AC" w:rsidRPr="007F1CF9">
        <w:rPr>
          <w:color w:val="000000"/>
        </w:rPr>
        <w:t xml:space="preserve"> </w:t>
      </w:r>
      <w:r w:rsidR="00394497" w:rsidRPr="007F1CF9">
        <w:rPr>
          <w:color w:val="000000"/>
        </w:rPr>
        <w:t>ИКОМОС.</w:t>
      </w:r>
      <w:r w:rsidR="00692079" w:rsidRPr="007F1CF9">
        <w:rPr>
          <w:color w:val="000000"/>
        </w:rPr>
        <w:t xml:space="preserve"> </w:t>
      </w:r>
      <w:r w:rsidR="0029277A" w:rsidRPr="007F1CF9">
        <w:rPr>
          <w:color w:val="000000"/>
        </w:rPr>
        <w:t>Миссия</w:t>
      </w:r>
      <w:r w:rsidR="0027371D" w:rsidRPr="007F1CF9">
        <w:rPr>
          <w:color w:val="000000"/>
        </w:rPr>
        <w:t xml:space="preserve"> отметила необходимость начала реставрации</w:t>
      </w:r>
      <w:r w:rsidR="006427AC" w:rsidRPr="007F1CF9">
        <w:rPr>
          <w:color w:val="000000"/>
        </w:rPr>
        <w:t xml:space="preserve"> </w:t>
      </w:r>
      <w:r w:rsidR="0029277A" w:rsidRPr="007F1CF9">
        <w:rPr>
          <w:color w:val="000000"/>
        </w:rPr>
        <w:t>не позднее сентября 2007 года</w:t>
      </w:r>
      <w:r w:rsidR="0027371D" w:rsidRPr="007F1CF9">
        <w:rPr>
          <w:color w:val="000000"/>
        </w:rPr>
        <w:t xml:space="preserve">, поскольку наиболее серьезной проблемой в </w:t>
      </w:r>
      <w:r w:rsidR="00E25AA9" w:rsidRPr="007F1CF9">
        <w:rPr>
          <w:color w:val="000000"/>
        </w:rPr>
        <w:t xml:space="preserve">охране </w:t>
      </w:r>
      <w:r w:rsidR="0027371D" w:rsidRPr="007F1CF9">
        <w:rPr>
          <w:color w:val="000000"/>
        </w:rPr>
        <w:t>объект</w:t>
      </w:r>
      <w:r w:rsidR="00E25AA9" w:rsidRPr="007F1CF9">
        <w:rPr>
          <w:color w:val="000000"/>
        </w:rPr>
        <w:t xml:space="preserve">а </w:t>
      </w:r>
      <w:r w:rsidR="009A3DA8">
        <w:rPr>
          <w:color w:val="000000"/>
        </w:rPr>
        <w:t>в</w:t>
      </w:r>
      <w:r w:rsidR="0027371D" w:rsidRPr="007F1CF9">
        <w:rPr>
          <w:color w:val="000000"/>
        </w:rPr>
        <w:t>семирного наследия «</w:t>
      </w:r>
      <w:proofErr w:type="spellStart"/>
      <w:r w:rsidR="0027371D" w:rsidRPr="007F1CF9">
        <w:rPr>
          <w:color w:val="000000"/>
        </w:rPr>
        <w:t>Кижский</w:t>
      </w:r>
      <w:proofErr w:type="spellEnd"/>
      <w:r w:rsidR="0027371D" w:rsidRPr="007F1CF9">
        <w:rPr>
          <w:color w:val="000000"/>
        </w:rPr>
        <w:t xml:space="preserve"> </w:t>
      </w:r>
      <w:r w:rsidR="00562F21">
        <w:rPr>
          <w:color w:val="000000"/>
        </w:rPr>
        <w:t>п</w:t>
      </w:r>
      <w:r w:rsidR="0027371D" w:rsidRPr="007F1CF9">
        <w:rPr>
          <w:color w:val="000000"/>
        </w:rPr>
        <w:t xml:space="preserve">огост» </w:t>
      </w:r>
      <w:r w:rsidR="0027338E" w:rsidRPr="007F1CF9">
        <w:rPr>
          <w:color w:val="000000"/>
        </w:rPr>
        <w:t xml:space="preserve">являлось </w:t>
      </w:r>
      <w:r w:rsidR="0027371D" w:rsidRPr="007F1CF9">
        <w:rPr>
          <w:color w:val="000000"/>
        </w:rPr>
        <w:t>плачевное состояние церкви Преображения</w:t>
      </w:r>
      <w:r w:rsidR="00692079" w:rsidRPr="007F1CF9">
        <w:rPr>
          <w:rStyle w:val="a9"/>
          <w:color w:val="000000"/>
        </w:rPr>
        <w:footnoteReference w:id="52"/>
      </w:r>
      <w:r w:rsidR="0027371D" w:rsidRPr="007F1CF9">
        <w:rPr>
          <w:color w:val="000000"/>
        </w:rPr>
        <w:t>. При этом техническая подготовительная работа проекта реставрации отличалась высоким качеством, а проект финансирования</w:t>
      </w:r>
      <w:r w:rsidR="00202A2B" w:rsidRPr="007F1CF9">
        <w:rPr>
          <w:color w:val="000000"/>
        </w:rPr>
        <w:t xml:space="preserve"> по-прежнему</w:t>
      </w:r>
      <w:r w:rsidR="0027371D" w:rsidRPr="007F1CF9">
        <w:rPr>
          <w:color w:val="000000"/>
        </w:rPr>
        <w:t xml:space="preserve"> отсутствовал. </w:t>
      </w:r>
      <w:r w:rsidR="00B66181" w:rsidRPr="007F1CF9">
        <w:rPr>
          <w:color w:val="000000"/>
        </w:rPr>
        <w:t>С</w:t>
      </w:r>
      <w:r w:rsidR="0027371D" w:rsidRPr="007F1CF9">
        <w:rPr>
          <w:color w:val="000000"/>
        </w:rPr>
        <w:t xml:space="preserve">ложности возникли и из-за отсутствия </w:t>
      </w:r>
      <w:r w:rsidR="006427AC" w:rsidRPr="007F1CF9">
        <w:rPr>
          <w:color w:val="000000"/>
        </w:rPr>
        <w:t>комплексн</w:t>
      </w:r>
      <w:r w:rsidR="0027371D" w:rsidRPr="007F1CF9">
        <w:rPr>
          <w:color w:val="000000"/>
        </w:rPr>
        <w:t>ого</w:t>
      </w:r>
      <w:r w:rsidR="006427AC" w:rsidRPr="007F1CF9">
        <w:rPr>
          <w:color w:val="000000"/>
        </w:rPr>
        <w:t xml:space="preserve"> план</w:t>
      </w:r>
      <w:r w:rsidR="0027371D" w:rsidRPr="007F1CF9">
        <w:rPr>
          <w:color w:val="000000"/>
        </w:rPr>
        <w:t>а</w:t>
      </w:r>
      <w:r w:rsidR="006427AC" w:rsidRPr="007F1CF9">
        <w:rPr>
          <w:color w:val="000000"/>
        </w:rPr>
        <w:t xml:space="preserve"> управления объектом </w:t>
      </w:r>
      <w:r w:rsidR="009A3DA8">
        <w:rPr>
          <w:color w:val="000000"/>
        </w:rPr>
        <w:t>в</w:t>
      </w:r>
      <w:r w:rsidR="006427AC" w:rsidRPr="007F1CF9">
        <w:rPr>
          <w:color w:val="000000"/>
        </w:rPr>
        <w:t>семирного наследия, который должен учитывать развитие туризма, а также четкое определение границ и буферных зон</w:t>
      </w:r>
      <w:r w:rsidR="00E25AA9" w:rsidRPr="007F1CF9">
        <w:rPr>
          <w:color w:val="000000"/>
        </w:rPr>
        <w:t xml:space="preserve"> объекта </w:t>
      </w:r>
      <w:r w:rsidR="009A3DA8">
        <w:rPr>
          <w:color w:val="000000"/>
        </w:rPr>
        <w:t>в</w:t>
      </w:r>
      <w:r w:rsidR="00E25AA9" w:rsidRPr="007F1CF9">
        <w:rPr>
          <w:color w:val="000000"/>
        </w:rPr>
        <w:t>семирного наследия</w:t>
      </w:r>
      <w:r w:rsidR="0027338E" w:rsidRPr="007F1CF9">
        <w:rPr>
          <w:rStyle w:val="a9"/>
          <w:color w:val="000000"/>
        </w:rPr>
        <w:footnoteReference w:id="53"/>
      </w:r>
      <w:r w:rsidR="0027371D" w:rsidRPr="007F1CF9">
        <w:rPr>
          <w:color w:val="000000"/>
        </w:rPr>
        <w:t>.</w:t>
      </w:r>
      <w:r w:rsidR="00E25AA9" w:rsidRPr="007F1CF9">
        <w:rPr>
          <w:color w:val="000000"/>
        </w:rPr>
        <w:t xml:space="preserve"> </w:t>
      </w:r>
      <w:r w:rsidR="00D13A0B" w:rsidRPr="007F1CF9">
        <w:rPr>
          <w:color w:val="000000"/>
        </w:rPr>
        <w:t xml:space="preserve">Другим важным вопросом стало использование объекта </w:t>
      </w:r>
      <w:r w:rsidR="006427AC" w:rsidRPr="007F1CF9">
        <w:rPr>
          <w:color w:val="000000"/>
        </w:rPr>
        <w:t>для религиозных целей</w:t>
      </w:r>
      <w:r w:rsidR="00D13A0B" w:rsidRPr="007F1CF9">
        <w:rPr>
          <w:color w:val="000000"/>
        </w:rPr>
        <w:t>. Т</w:t>
      </w:r>
      <w:r w:rsidR="0027371D" w:rsidRPr="007F1CF9">
        <w:rPr>
          <w:color w:val="000000"/>
        </w:rPr>
        <w:t>от факт, что с</w:t>
      </w:r>
      <w:r w:rsidR="00BD2A3D" w:rsidRPr="007F1CF9">
        <w:rPr>
          <w:color w:val="000000"/>
        </w:rPr>
        <w:t xml:space="preserve"> 2003 года </w:t>
      </w:r>
      <w:r w:rsidR="0027371D" w:rsidRPr="007F1CF9">
        <w:rPr>
          <w:color w:val="000000"/>
        </w:rPr>
        <w:t xml:space="preserve">практически весь </w:t>
      </w:r>
      <w:proofErr w:type="spellStart"/>
      <w:r w:rsidR="0027371D" w:rsidRPr="007F1CF9">
        <w:rPr>
          <w:color w:val="000000"/>
        </w:rPr>
        <w:t>Кижский</w:t>
      </w:r>
      <w:proofErr w:type="spellEnd"/>
      <w:r w:rsidR="0027371D" w:rsidRPr="007F1CF9">
        <w:rPr>
          <w:color w:val="000000"/>
        </w:rPr>
        <w:t xml:space="preserve"> ансамбль</w:t>
      </w:r>
      <w:r w:rsidR="006427AC" w:rsidRPr="007F1CF9">
        <w:rPr>
          <w:color w:val="000000"/>
        </w:rPr>
        <w:t xml:space="preserve"> находи</w:t>
      </w:r>
      <w:r w:rsidR="0027371D" w:rsidRPr="007F1CF9">
        <w:rPr>
          <w:color w:val="000000"/>
        </w:rPr>
        <w:t>л</w:t>
      </w:r>
      <w:r w:rsidR="006427AC" w:rsidRPr="007F1CF9">
        <w:rPr>
          <w:color w:val="000000"/>
        </w:rPr>
        <w:t xml:space="preserve">ся под непосредственным </w:t>
      </w:r>
      <w:r w:rsidR="006427AC" w:rsidRPr="007F1CF9">
        <w:rPr>
          <w:color w:val="000000"/>
        </w:rPr>
        <w:lastRenderedPageBreak/>
        <w:t xml:space="preserve">контролем </w:t>
      </w:r>
      <w:r w:rsidR="0027338E" w:rsidRPr="007F1CF9">
        <w:rPr>
          <w:color w:val="000000"/>
        </w:rPr>
        <w:t>Русской Православной Церкви</w:t>
      </w:r>
      <w:r w:rsidR="0027371D" w:rsidRPr="007F1CF9">
        <w:rPr>
          <w:color w:val="000000"/>
        </w:rPr>
        <w:t>, подразумевал</w:t>
      </w:r>
      <w:r w:rsidR="00BD2A3D" w:rsidRPr="007F1CF9">
        <w:rPr>
          <w:color w:val="000000"/>
        </w:rPr>
        <w:t xml:space="preserve"> изменения в системе управления объектом</w:t>
      </w:r>
      <w:r w:rsidR="00FE0F76" w:rsidRPr="007F1CF9">
        <w:rPr>
          <w:rStyle w:val="a9"/>
          <w:color w:val="000000"/>
        </w:rPr>
        <w:footnoteReference w:id="54"/>
      </w:r>
      <w:r w:rsidR="00FE0F76" w:rsidRPr="007F1CF9">
        <w:rPr>
          <w:color w:val="000000"/>
        </w:rPr>
        <w:t>.</w:t>
      </w:r>
    </w:p>
    <w:p w:rsidR="001F24BB" w:rsidRPr="007F1CF9" w:rsidRDefault="00DD122F" w:rsidP="007F1CF9">
      <w:pPr>
        <w:pStyle w:val="a3"/>
        <w:shd w:val="clear" w:color="auto" w:fill="FFFFFF"/>
        <w:spacing w:before="0" w:beforeAutospacing="0" w:after="0" w:afterAutospacing="0" w:line="360" w:lineRule="auto"/>
        <w:ind w:firstLine="709"/>
        <w:jc w:val="both"/>
        <w:rPr>
          <w:color w:val="000000"/>
        </w:rPr>
      </w:pPr>
      <w:r w:rsidRPr="007F1CF9">
        <w:rPr>
          <w:color w:val="000000"/>
        </w:rPr>
        <w:t>5 февраля 2008 года</w:t>
      </w:r>
      <w:r w:rsidR="0094725E" w:rsidRPr="007F1CF9">
        <w:rPr>
          <w:color w:val="000000"/>
        </w:rPr>
        <w:t xml:space="preserve"> Р</w:t>
      </w:r>
      <w:r w:rsidR="00E25AA9" w:rsidRPr="007F1CF9">
        <w:rPr>
          <w:color w:val="000000"/>
        </w:rPr>
        <w:t>оссийская Федерация</w:t>
      </w:r>
      <w:r w:rsidRPr="007F1CF9">
        <w:rPr>
          <w:color w:val="000000"/>
        </w:rPr>
        <w:t xml:space="preserve"> представил</w:t>
      </w:r>
      <w:r w:rsidR="00770D37" w:rsidRPr="007F1CF9">
        <w:rPr>
          <w:color w:val="000000"/>
        </w:rPr>
        <w:t xml:space="preserve">а </w:t>
      </w:r>
      <w:r w:rsidRPr="007F1CF9">
        <w:rPr>
          <w:color w:val="000000"/>
        </w:rPr>
        <w:t xml:space="preserve">в Центр всемирного наследия </w:t>
      </w:r>
      <w:r w:rsidR="00B3354F" w:rsidRPr="007F1CF9">
        <w:rPr>
          <w:color w:val="000000"/>
        </w:rPr>
        <w:t>отчет</w:t>
      </w:r>
      <w:r w:rsidRPr="007F1CF9">
        <w:rPr>
          <w:color w:val="000000"/>
        </w:rPr>
        <w:t xml:space="preserve">, который </w:t>
      </w:r>
      <w:r w:rsidR="00770D37" w:rsidRPr="007F1CF9">
        <w:rPr>
          <w:color w:val="000000"/>
        </w:rPr>
        <w:t xml:space="preserve">вновь </w:t>
      </w:r>
      <w:r w:rsidRPr="007F1CF9">
        <w:rPr>
          <w:color w:val="000000"/>
        </w:rPr>
        <w:t>лишь частично отвеч</w:t>
      </w:r>
      <w:r w:rsidR="00770D37" w:rsidRPr="007F1CF9">
        <w:rPr>
          <w:color w:val="000000"/>
        </w:rPr>
        <w:t>ал</w:t>
      </w:r>
      <w:r w:rsidRPr="007F1CF9">
        <w:rPr>
          <w:color w:val="000000"/>
        </w:rPr>
        <w:t xml:space="preserve"> запросам Комитета всемирного наследия</w:t>
      </w:r>
      <w:r w:rsidR="00770D37" w:rsidRPr="007F1CF9">
        <w:rPr>
          <w:rStyle w:val="a9"/>
          <w:color w:val="000000"/>
        </w:rPr>
        <w:footnoteReference w:id="55"/>
      </w:r>
      <w:r w:rsidR="00B3354F" w:rsidRPr="007F1CF9">
        <w:rPr>
          <w:color w:val="000000"/>
        </w:rPr>
        <w:t xml:space="preserve"> и был </w:t>
      </w:r>
      <w:r w:rsidRPr="007F1CF9">
        <w:rPr>
          <w:color w:val="000000"/>
        </w:rPr>
        <w:t>подготовлен Дирекци</w:t>
      </w:r>
      <w:r w:rsidR="0094725E" w:rsidRPr="007F1CF9">
        <w:rPr>
          <w:color w:val="000000"/>
        </w:rPr>
        <w:t xml:space="preserve">ей музейного заповедника «Кижи» </w:t>
      </w:r>
      <w:r w:rsidR="00770D37" w:rsidRPr="007F1CF9">
        <w:rPr>
          <w:color w:val="000000"/>
        </w:rPr>
        <w:t xml:space="preserve">без участия федеральных органов власти, в </w:t>
      </w:r>
      <w:proofErr w:type="gramStart"/>
      <w:r w:rsidR="00770D37" w:rsidRPr="007F1CF9">
        <w:rPr>
          <w:color w:val="000000"/>
        </w:rPr>
        <w:t>связи</w:t>
      </w:r>
      <w:proofErr w:type="gramEnd"/>
      <w:r w:rsidR="00770D37" w:rsidRPr="007F1CF9">
        <w:rPr>
          <w:color w:val="000000"/>
        </w:rPr>
        <w:t xml:space="preserve"> с чем международное сообщество не смогл</w:t>
      </w:r>
      <w:r w:rsidR="00B3354F" w:rsidRPr="007F1CF9">
        <w:rPr>
          <w:color w:val="000000"/>
        </w:rPr>
        <w:t>о</w:t>
      </w:r>
      <w:r w:rsidR="00770D37" w:rsidRPr="007F1CF9">
        <w:rPr>
          <w:color w:val="000000"/>
        </w:rPr>
        <w:t xml:space="preserve"> получить информацию, находящуюся в компетенции Министерства Культуры РФ </w:t>
      </w:r>
      <w:r w:rsidRPr="007F1CF9">
        <w:rPr>
          <w:color w:val="000000"/>
        </w:rPr>
        <w:t xml:space="preserve">(например, проект комплексного плана управления для </w:t>
      </w:r>
      <w:proofErr w:type="spellStart"/>
      <w:r w:rsidRPr="007F1CF9">
        <w:rPr>
          <w:color w:val="000000"/>
        </w:rPr>
        <w:t>Кижского</w:t>
      </w:r>
      <w:proofErr w:type="spellEnd"/>
      <w:r w:rsidRPr="007F1CF9">
        <w:rPr>
          <w:color w:val="000000"/>
        </w:rPr>
        <w:t xml:space="preserve"> погоста, карты, указывающие границы объекта </w:t>
      </w:r>
      <w:r w:rsidR="009A3DA8">
        <w:rPr>
          <w:color w:val="000000"/>
        </w:rPr>
        <w:t>в</w:t>
      </w:r>
      <w:r w:rsidRPr="007F1CF9">
        <w:rPr>
          <w:color w:val="000000"/>
        </w:rPr>
        <w:t>семирног</w:t>
      </w:r>
      <w:r w:rsidR="00770D37" w:rsidRPr="007F1CF9">
        <w:rPr>
          <w:color w:val="000000"/>
        </w:rPr>
        <w:t>о наследия и его буферной зоны</w:t>
      </w:r>
      <w:r w:rsidR="00B3354F" w:rsidRPr="007F1CF9">
        <w:rPr>
          <w:color w:val="000000"/>
        </w:rPr>
        <w:t xml:space="preserve"> и др.</w:t>
      </w:r>
      <w:r w:rsidR="00770D37" w:rsidRPr="007F1CF9">
        <w:rPr>
          <w:color w:val="000000"/>
        </w:rPr>
        <w:t>).</w:t>
      </w:r>
      <w:r w:rsidR="00B3354F" w:rsidRPr="007F1CF9">
        <w:rPr>
          <w:color w:val="000000"/>
        </w:rPr>
        <w:t xml:space="preserve"> </w:t>
      </w:r>
      <w:r w:rsidR="00770D37" w:rsidRPr="007F1CF9">
        <w:rPr>
          <w:color w:val="000000"/>
        </w:rPr>
        <w:t>По причине отстраненности федеральных органов</w:t>
      </w:r>
      <w:r w:rsidR="00B3354F" w:rsidRPr="007F1CF9">
        <w:rPr>
          <w:color w:val="000000"/>
        </w:rPr>
        <w:t xml:space="preserve"> власти</w:t>
      </w:r>
      <w:r w:rsidR="00770D37" w:rsidRPr="007F1CF9">
        <w:rPr>
          <w:color w:val="000000"/>
        </w:rPr>
        <w:t xml:space="preserve">, </w:t>
      </w:r>
      <w:r w:rsidR="00E25AA9" w:rsidRPr="007F1CF9">
        <w:rPr>
          <w:color w:val="000000"/>
        </w:rPr>
        <w:t xml:space="preserve">вновь </w:t>
      </w:r>
      <w:r w:rsidR="00770D37" w:rsidRPr="007F1CF9">
        <w:rPr>
          <w:color w:val="000000"/>
        </w:rPr>
        <w:t>было отмечено недостаточное финансирование реставрационных работ</w:t>
      </w:r>
      <w:r w:rsidR="00581801" w:rsidRPr="007F1CF9">
        <w:rPr>
          <w:color w:val="000000"/>
        </w:rPr>
        <w:t>.</w:t>
      </w:r>
      <w:r w:rsidR="00FB5189" w:rsidRPr="007F1CF9">
        <w:rPr>
          <w:rStyle w:val="a9"/>
          <w:color w:val="000000"/>
        </w:rPr>
        <w:footnoteReference w:id="56"/>
      </w:r>
    </w:p>
    <w:p w:rsidR="00141600" w:rsidRPr="007F1CF9" w:rsidRDefault="00F960D7" w:rsidP="007F1CF9">
      <w:pPr>
        <w:pStyle w:val="a3"/>
        <w:shd w:val="clear" w:color="auto" w:fill="FFFFFF"/>
        <w:spacing w:before="0" w:beforeAutospacing="0" w:after="0" w:afterAutospacing="0" w:line="360" w:lineRule="auto"/>
        <w:ind w:firstLine="709"/>
        <w:jc w:val="both"/>
        <w:rPr>
          <w:color w:val="000000"/>
        </w:rPr>
      </w:pPr>
      <w:r w:rsidRPr="007F1CF9">
        <w:rPr>
          <w:color w:val="000000"/>
        </w:rPr>
        <w:t>В течение год</w:t>
      </w:r>
      <w:r w:rsidR="00FE1AB3" w:rsidRPr="007F1CF9">
        <w:rPr>
          <w:color w:val="000000"/>
        </w:rPr>
        <w:t xml:space="preserve">а ситуация несколько улучшилась. </w:t>
      </w:r>
      <w:r w:rsidR="00141600" w:rsidRPr="007F1CF9">
        <w:rPr>
          <w:color w:val="000000"/>
        </w:rPr>
        <w:t>Так, было принято</w:t>
      </w:r>
      <w:r w:rsidR="00402755" w:rsidRPr="007F1CF9">
        <w:rPr>
          <w:color w:val="000000"/>
        </w:rPr>
        <w:t xml:space="preserve"> </w:t>
      </w:r>
      <w:r w:rsidR="004E39C7" w:rsidRPr="007F1CF9">
        <w:rPr>
          <w:color w:val="000000"/>
        </w:rPr>
        <w:t>Распоряжение Правительства Российской Федерации</w:t>
      </w:r>
      <w:r w:rsidRPr="007F1CF9">
        <w:rPr>
          <w:rStyle w:val="a9"/>
          <w:color w:val="000000"/>
        </w:rPr>
        <w:footnoteReference w:id="57"/>
      </w:r>
      <w:r w:rsidR="004E39C7" w:rsidRPr="007F1CF9">
        <w:rPr>
          <w:color w:val="000000"/>
        </w:rPr>
        <w:t>, регламентирующее п</w:t>
      </w:r>
      <w:r w:rsidR="00402755" w:rsidRPr="007F1CF9">
        <w:rPr>
          <w:color w:val="000000"/>
        </w:rPr>
        <w:t xml:space="preserve">лан мероприятий по сохранению </w:t>
      </w:r>
      <w:proofErr w:type="spellStart"/>
      <w:r w:rsidR="004E39C7" w:rsidRPr="007F1CF9">
        <w:rPr>
          <w:color w:val="000000"/>
        </w:rPr>
        <w:t>Кижского</w:t>
      </w:r>
      <w:proofErr w:type="spellEnd"/>
      <w:r w:rsidR="004E39C7" w:rsidRPr="007F1CF9">
        <w:rPr>
          <w:color w:val="000000"/>
        </w:rPr>
        <w:t xml:space="preserve"> ансамбля</w:t>
      </w:r>
      <w:r w:rsidRPr="007F1CF9">
        <w:rPr>
          <w:color w:val="000000"/>
        </w:rPr>
        <w:t xml:space="preserve">. Был </w:t>
      </w:r>
      <w:r w:rsidR="00141600" w:rsidRPr="007F1CF9">
        <w:rPr>
          <w:color w:val="000000"/>
        </w:rPr>
        <w:t xml:space="preserve">также принят </w:t>
      </w:r>
      <w:r w:rsidR="00402755" w:rsidRPr="007F1CF9">
        <w:rPr>
          <w:color w:val="000000"/>
        </w:rPr>
        <w:t>Приказ № 282</w:t>
      </w:r>
      <w:r w:rsidRPr="007F1CF9">
        <w:rPr>
          <w:rStyle w:val="a9"/>
          <w:color w:val="000000"/>
        </w:rPr>
        <w:footnoteReference w:id="58"/>
      </w:r>
      <w:r w:rsidR="00402755" w:rsidRPr="007F1CF9">
        <w:rPr>
          <w:color w:val="000000"/>
        </w:rPr>
        <w:t xml:space="preserve"> о сохранении архитектурного ансамбля «</w:t>
      </w:r>
      <w:proofErr w:type="spellStart"/>
      <w:r w:rsidR="00402755" w:rsidRPr="007F1CF9">
        <w:rPr>
          <w:color w:val="000000"/>
        </w:rPr>
        <w:t>Кижский</w:t>
      </w:r>
      <w:proofErr w:type="spellEnd"/>
      <w:r w:rsidR="00402755" w:rsidRPr="007F1CF9">
        <w:rPr>
          <w:color w:val="000000"/>
        </w:rPr>
        <w:t xml:space="preserve"> погост» и разви</w:t>
      </w:r>
      <w:r w:rsidR="00141600" w:rsidRPr="007F1CF9">
        <w:rPr>
          <w:color w:val="000000"/>
        </w:rPr>
        <w:t xml:space="preserve">тии инфраструктуры музея «Кижи». Были </w:t>
      </w:r>
      <w:r w:rsidR="00FE1AB3" w:rsidRPr="007F1CF9">
        <w:rPr>
          <w:color w:val="000000"/>
        </w:rPr>
        <w:t>отремонтированы</w:t>
      </w:r>
      <w:r w:rsidR="00141600" w:rsidRPr="007F1CF9">
        <w:rPr>
          <w:color w:val="000000"/>
        </w:rPr>
        <w:t xml:space="preserve"> части </w:t>
      </w:r>
      <w:r w:rsidR="00402755" w:rsidRPr="007F1CF9">
        <w:rPr>
          <w:color w:val="000000"/>
        </w:rPr>
        <w:t>Покров</w:t>
      </w:r>
      <w:r w:rsidR="00FE1AB3" w:rsidRPr="007F1CF9">
        <w:rPr>
          <w:color w:val="000000"/>
        </w:rPr>
        <w:t>ской Церкви</w:t>
      </w:r>
      <w:r w:rsidR="00141600" w:rsidRPr="007F1CF9">
        <w:rPr>
          <w:color w:val="000000"/>
        </w:rPr>
        <w:t xml:space="preserve">, </w:t>
      </w:r>
      <w:r w:rsidR="00402755" w:rsidRPr="007F1CF9">
        <w:rPr>
          <w:color w:val="000000"/>
        </w:rPr>
        <w:t>Колокольн</w:t>
      </w:r>
      <w:r w:rsidR="00FE1AB3" w:rsidRPr="007F1CF9">
        <w:rPr>
          <w:color w:val="000000"/>
        </w:rPr>
        <w:t>ой</w:t>
      </w:r>
      <w:r w:rsidR="00402755" w:rsidRPr="007F1CF9">
        <w:rPr>
          <w:color w:val="000000"/>
        </w:rPr>
        <w:t xml:space="preserve"> башн</w:t>
      </w:r>
      <w:r w:rsidR="00FE1AB3" w:rsidRPr="007F1CF9">
        <w:rPr>
          <w:color w:val="000000"/>
        </w:rPr>
        <w:t>и</w:t>
      </w:r>
      <w:r w:rsidR="00141600" w:rsidRPr="007F1CF9">
        <w:rPr>
          <w:color w:val="000000"/>
        </w:rPr>
        <w:t xml:space="preserve">, </w:t>
      </w:r>
      <w:r w:rsidR="00402755" w:rsidRPr="007F1CF9">
        <w:rPr>
          <w:color w:val="000000"/>
        </w:rPr>
        <w:t>Церк</w:t>
      </w:r>
      <w:r w:rsidR="00FE1AB3" w:rsidRPr="007F1CF9">
        <w:rPr>
          <w:color w:val="000000"/>
        </w:rPr>
        <w:t>ви</w:t>
      </w:r>
      <w:r w:rsidR="00202A2B" w:rsidRPr="007F1CF9">
        <w:rPr>
          <w:color w:val="000000"/>
        </w:rPr>
        <w:t xml:space="preserve"> </w:t>
      </w:r>
      <w:r w:rsidR="00402755" w:rsidRPr="007F1CF9">
        <w:rPr>
          <w:color w:val="000000"/>
        </w:rPr>
        <w:t>Преображения</w:t>
      </w:r>
      <w:r w:rsidR="00FE1AB3" w:rsidRPr="007F1CF9">
        <w:rPr>
          <w:rStyle w:val="a9"/>
          <w:color w:val="000000"/>
        </w:rPr>
        <w:footnoteReference w:id="59"/>
      </w:r>
      <w:r w:rsidR="005A507C" w:rsidRPr="007F1CF9">
        <w:rPr>
          <w:color w:val="000000"/>
        </w:rPr>
        <w:t>.</w:t>
      </w:r>
    </w:p>
    <w:p w:rsidR="00A41B26" w:rsidRPr="007F1CF9" w:rsidRDefault="00402755" w:rsidP="007F1CF9">
      <w:pPr>
        <w:pStyle w:val="a3"/>
        <w:shd w:val="clear" w:color="auto" w:fill="FFFFFF"/>
        <w:spacing w:before="0" w:beforeAutospacing="0" w:after="0" w:afterAutospacing="0" w:line="360" w:lineRule="auto"/>
        <w:ind w:firstLine="709"/>
        <w:jc w:val="both"/>
        <w:rPr>
          <w:color w:val="000000"/>
        </w:rPr>
      </w:pPr>
      <w:proofErr w:type="gramStart"/>
      <w:r w:rsidRPr="007F1CF9">
        <w:rPr>
          <w:color w:val="000000"/>
        </w:rPr>
        <w:t>Однако, как и в случае с отчетами, представленными в предыдущие годы, отчет</w:t>
      </w:r>
      <w:r w:rsidR="00FE1AB3" w:rsidRPr="007F1CF9">
        <w:rPr>
          <w:color w:val="000000"/>
        </w:rPr>
        <w:t xml:space="preserve"> за 2008 год был</w:t>
      </w:r>
      <w:r w:rsidRPr="007F1CF9">
        <w:rPr>
          <w:color w:val="000000"/>
        </w:rPr>
        <w:t xml:space="preserve"> подготовлен тол</w:t>
      </w:r>
      <w:r w:rsidR="005B4B62" w:rsidRPr="007F1CF9">
        <w:rPr>
          <w:color w:val="000000"/>
        </w:rPr>
        <w:t>ько</w:t>
      </w:r>
      <w:r w:rsidR="00A22BA8" w:rsidRPr="007F1CF9">
        <w:rPr>
          <w:color w:val="000000"/>
        </w:rPr>
        <w:t xml:space="preserve"> дирекцией музея </w:t>
      </w:r>
      <w:r w:rsidRPr="007F1CF9">
        <w:rPr>
          <w:color w:val="000000"/>
        </w:rPr>
        <w:t xml:space="preserve">без какого-либо участия </w:t>
      </w:r>
      <w:r w:rsidR="00A22BA8" w:rsidRPr="007F1CF9">
        <w:rPr>
          <w:color w:val="000000"/>
        </w:rPr>
        <w:t>федеральных</w:t>
      </w:r>
      <w:r w:rsidRPr="007F1CF9">
        <w:rPr>
          <w:color w:val="000000"/>
        </w:rPr>
        <w:t xml:space="preserve"> органов власти,</w:t>
      </w:r>
      <w:r w:rsidR="00FE1AB3" w:rsidRPr="007F1CF9">
        <w:rPr>
          <w:color w:val="000000"/>
        </w:rPr>
        <w:t xml:space="preserve"> и</w:t>
      </w:r>
      <w:r w:rsidRPr="007F1CF9">
        <w:rPr>
          <w:color w:val="000000"/>
        </w:rPr>
        <w:t xml:space="preserve"> не отвеча</w:t>
      </w:r>
      <w:r w:rsidR="005B4B62" w:rsidRPr="007F1CF9">
        <w:rPr>
          <w:color w:val="000000"/>
        </w:rPr>
        <w:t>л</w:t>
      </w:r>
      <w:r w:rsidRPr="007F1CF9">
        <w:rPr>
          <w:color w:val="000000"/>
        </w:rPr>
        <w:t xml:space="preserve"> на вопросы, поднятые Комитетом всемирного наследия на его 32-</w:t>
      </w:r>
      <w:r w:rsidR="005B4B62" w:rsidRPr="007F1CF9">
        <w:rPr>
          <w:color w:val="000000"/>
        </w:rPr>
        <w:t>й сессии.</w:t>
      </w:r>
      <w:proofErr w:type="gramEnd"/>
      <w:r w:rsidR="005B4B62" w:rsidRPr="007F1CF9">
        <w:rPr>
          <w:color w:val="000000"/>
        </w:rPr>
        <w:t xml:space="preserve"> По итогам сессии Комитета в </w:t>
      </w:r>
      <w:r w:rsidR="007570F6" w:rsidRPr="007F1CF9">
        <w:rPr>
          <w:color w:val="000000"/>
        </w:rPr>
        <w:t>2009</w:t>
      </w:r>
      <w:r w:rsidR="00215E3D">
        <w:rPr>
          <w:color w:val="000000"/>
        </w:rPr>
        <w:t xml:space="preserve"> году</w:t>
      </w:r>
      <w:r w:rsidR="005B4B62" w:rsidRPr="007F1CF9">
        <w:rPr>
          <w:color w:val="000000"/>
        </w:rPr>
        <w:t xml:space="preserve"> Российскую Федерацию вновь попросили отчитаться по существующей уже десятилетие проблеме, и в случае </w:t>
      </w:r>
      <w:r w:rsidR="00A41B26" w:rsidRPr="007F1CF9">
        <w:rPr>
          <w:color w:val="000000"/>
        </w:rPr>
        <w:t>отсутстви</w:t>
      </w:r>
      <w:r w:rsidR="005B4B62" w:rsidRPr="007F1CF9">
        <w:rPr>
          <w:color w:val="000000"/>
        </w:rPr>
        <w:t>я</w:t>
      </w:r>
      <w:r w:rsidR="00A41B26" w:rsidRPr="007F1CF9">
        <w:rPr>
          <w:color w:val="000000"/>
        </w:rPr>
        <w:t xml:space="preserve"> прогресса</w:t>
      </w:r>
      <w:r w:rsidR="005B4B62" w:rsidRPr="007F1CF9">
        <w:rPr>
          <w:color w:val="000000"/>
        </w:rPr>
        <w:t xml:space="preserve"> напомнили о возможности </w:t>
      </w:r>
      <w:r w:rsidR="00A41B26" w:rsidRPr="007F1CF9">
        <w:rPr>
          <w:color w:val="000000"/>
        </w:rPr>
        <w:t xml:space="preserve">включения объекта в </w:t>
      </w:r>
      <w:r w:rsidR="00A22BA8" w:rsidRPr="007F1CF9">
        <w:rPr>
          <w:color w:val="000000"/>
        </w:rPr>
        <w:t>«Список всемирного наследия, находящегося под угрозой»</w:t>
      </w:r>
      <w:r w:rsidR="00FE1AB3" w:rsidRPr="007F1CF9">
        <w:rPr>
          <w:rStyle w:val="a9"/>
          <w:color w:val="000000"/>
        </w:rPr>
        <w:t xml:space="preserve"> </w:t>
      </w:r>
      <w:r w:rsidR="00FE1AB3" w:rsidRPr="007F1CF9">
        <w:rPr>
          <w:rStyle w:val="a9"/>
          <w:color w:val="000000"/>
        </w:rPr>
        <w:footnoteReference w:id="60"/>
      </w:r>
      <w:r w:rsidR="00A22BA8" w:rsidRPr="007F1CF9">
        <w:rPr>
          <w:color w:val="000000"/>
        </w:rPr>
        <w:t>.</w:t>
      </w:r>
      <w:r w:rsidR="005B4B62" w:rsidRPr="007F1CF9">
        <w:rPr>
          <w:color w:val="000000"/>
        </w:rPr>
        <w:t xml:space="preserve"> </w:t>
      </w:r>
    </w:p>
    <w:p w:rsidR="00B251F0" w:rsidRPr="007F1CF9" w:rsidRDefault="00A22BA8" w:rsidP="007F1CF9">
      <w:pPr>
        <w:pStyle w:val="a3"/>
        <w:shd w:val="clear" w:color="auto" w:fill="FFFFFF"/>
        <w:spacing w:before="0" w:beforeAutospacing="0" w:after="0" w:afterAutospacing="0" w:line="360" w:lineRule="auto"/>
        <w:ind w:firstLine="709"/>
        <w:jc w:val="both"/>
        <w:rPr>
          <w:color w:val="000000"/>
        </w:rPr>
      </w:pPr>
      <w:r w:rsidRPr="007F1CF9">
        <w:rPr>
          <w:color w:val="000000"/>
        </w:rPr>
        <w:lastRenderedPageBreak/>
        <w:t xml:space="preserve">После этого в </w:t>
      </w:r>
      <w:r w:rsidR="006C7E1E" w:rsidRPr="007F1CF9">
        <w:rPr>
          <w:color w:val="000000"/>
        </w:rPr>
        <w:t>2010 год</w:t>
      </w:r>
      <w:r w:rsidRPr="007F1CF9">
        <w:rPr>
          <w:color w:val="000000"/>
        </w:rPr>
        <w:t xml:space="preserve">у Министерство Культуры РФ </w:t>
      </w:r>
      <w:r w:rsidR="006C7E1E" w:rsidRPr="007F1CF9">
        <w:rPr>
          <w:color w:val="000000"/>
        </w:rPr>
        <w:t>представило Центру всемирного наследия информативный доклад</w:t>
      </w:r>
      <w:r w:rsidRPr="007F1CF9">
        <w:rPr>
          <w:rStyle w:val="a9"/>
          <w:color w:val="000000"/>
        </w:rPr>
        <w:footnoteReference w:id="61"/>
      </w:r>
      <w:r w:rsidRPr="007F1CF9">
        <w:rPr>
          <w:color w:val="000000"/>
        </w:rPr>
        <w:t xml:space="preserve">. В </w:t>
      </w:r>
      <w:r w:rsidR="005B68CE" w:rsidRPr="007F1CF9">
        <w:rPr>
          <w:color w:val="000000"/>
        </w:rPr>
        <w:t xml:space="preserve">нем </w:t>
      </w:r>
      <w:r w:rsidRPr="007F1CF9">
        <w:rPr>
          <w:color w:val="000000"/>
        </w:rPr>
        <w:t>рассматривались темы управления</w:t>
      </w:r>
      <w:r w:rsidR="006C7E1E" w:rsidRPr="007F1CF9">
        <w:rPr>
          <w:color w:val="000000"/>
        </w:rPr>
        <w:t>, мониторинг</w:t>
      </w:r>
      <w:r w:rsidRPr="007F1CF9">
        <w:rPr>
          <w:color w:val="000000"/>
        </w:rPr>
        <w:t>а</w:t>
      </w:r>
      <w:r w:rsidR="006C7E1E" w:rsidRPr="007F1CF9">
        <w:rPr>
          <w:color w:val="000000"/>
        </w:rPr>
        <w:t>, охран</w:t>
      </w:r>
      <w:r w:rsidRPr="007F1CF9">
        <w:rPr>
          <w:color w:val="000000"/>
        </w:rPr>
        <w:t>ы</w:t>
      </w:r>
      <w:r w:rsidR="006C7E1E" w:rsidRPr="007F1CF9">
        <w:rPr>
          <w:color w:val="000000"/>
        </w:rPr>
        <w:t xml:space="preserve"> окружающей среды и ландшафта, исторические исследования, </w:t>
      </w:r>
      <w:r w:rsidR="005B68CE" w:rsidRPr="007F1CF9">
        <w:rPr>
          <w:color w:val="000000"/>
        </w:rPr>
        <w:t>вопросы финансирования и реставрации.</w:t>
      </w:r>
      <w:r w:rsidR="006C7E1E" w:rsidRPr="007F1CF9">
        <w:rPr>
          <w:color w:val="000000"/>
        </w:rPr>
        <w:t xml:space="preserve"> </w:t>
      </w:r>
    </w:p>
    <w:p w:rsidR="007636D9" w:rsidRPr="007F1CF9" w:rsidRDefault="006C7E1E"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5-7 апреля 2010 года была проведена совместная миссия Центра </w:t>
      </w:r>
      <w:r w:rsidR="005B68CE" w:rsidRPr="007F1CF9">
        <w:rPr>
          <w:color w:val="000000"/>
        </w:rPr>
        <w:t>всемирного</w:t>
      </w:r>
      <w:r w:rsidRPr="007F1CF9">
        <w:rPr>
          <w:color w:val="000000"/>
        </w:rPr>
        <w:t xml:space="preserve"> наследия</w:t>
      </w:r>
      <w:r w:rsidR="00686F69" w:rsidRPr="007F1CF9">
        <w:rPr>
          <w:color w:val="000000"/>
        </w:rPr>
        <w:t xml:space="preserve"> и</w:t>
      </w:r>
      <w:r w:rsidRPr="007F1CF9">
        <w:rPr>
          <w:color w:val="000000"/>
        </w:rPr>
        <w:t xml:space="preserve"> ИКОМОС. Миссия отметила, что </w:t>
      </w:r>
      <w:r w:rsidR="00060D5C" w:rsidRPr="007F1CF9">
        <w:rPr>
          <w:color w:val="000000"/>
        </w:rPr>
        <w:t xml:space="preserve">состояние </w:t>
      </w:r>
      <w:r w:rsidR="00562F21">
        <w:rPr>
          <w:color w:val="000000"/>
        </w:rPr>
        <w:t>ц</w:t>
      </w:r>
      <w:r w:rsidR="00060D5C" w:rsidRPr="007F1CF9">
        <w:rPr>
          <w:color w:val="000000"/>
        </w:rPr>
        <w:t>еркви</w:t>
      </w:r>
      <w:r w:rsidRPr="007F1CF9">
        <w:rPr>
          <w:color w:val="000000"/>
        </w:rPr>
        <w:t xml:space="preserve"> Преображения продолжа</w:t>
      </w:r>
      <w:r w:rsidR="00060D5C" w:rsidRPr="007F1CF9">
        <w:rPr>
          <w:color w:val="000000"/>
        </w:rPr>
        <w:t>ет у</w:t>
      </w:r>
      <w:r w:rsidR="007636D9" w:rsidRPr="007F1CF9">
        <w:rPr>
          <w:color w:val="000000"/>
        </w:rPr>
        <w:t>худшаться.</w:t>
      </w:r>
      <w:r w:rsidR="005B68CE" w:rsidRPr="007F1CF9">
        <w:rPr>
          <w:color w:val="000000"/>
        </w:rPr>
        <w:t xml:space="preserve"> </w:t>
      </w:r>
      <w:r w:rsidR="00686F69" w:rsidRPr="007F1CF9">
        <w:rPr>
          <w:color w:val="000000"/>
        </w:rPr>
        <w:t xml:space="preserve">При этом </w:t>
      </w:r>
      <w:proofErr w:type="gramStart"/>
      <w:r w:rsidRPr="007F1CF9">
        <w:rPr>
          <w:color w:val="000000"/>
        </w:rPr>
        <w:t>был</w:t>
      </w:r>
      <w:proofErr w:type="gramEnd"/>
      <w:r w:rsidRPr="007F1CF9">
        <w:rPr>
          <w:color w:val="000000"/>
        </w:rPr>
        <w:t xml:space="preserve"> достигнут прогресс в разработке концепции проекта </w:t>
      </w:r>
      <w:r w:rsidR="00686F69" w:rsidRPr="007F1CF9">
        <w:rPr>
          <w:color w:val="000000"/>
        </w:rPr>
        <w:t>реставрации</w:t>
      </w:r>
      <w:r w:rsidRPr="007F1CF9">
        <w:rPr>
          <w:color w:val="000000"/>
        </w:rPr>
        <w:t>. Однако у миссии были серьезные опасения в отношении технического подхода к сохранению древесины</w:t>
      </w:r>
      <w:r w:rsidR="00592FD6" w:rsidRPr="007F1CF9">
        <w:rPr>
          <w:color w:val="000000"/>
        </w:rPr>
        <w:t xml:space="preserve"> </w:t>
      </w:r>
      <w:r w:rsidR="007636D9" w:rsidRPr="007F1CF9">
        <w:rPr>
          <w:color w:val="000000"/>
        </w:rPr>
        <w:t>из-за использования химических консервантов в реставрационных работах.</w:t>
      </w:r>
      <w:r w:rsidR="00686F69" w:rsidRPr="007F1CF9">
        <w:rPr>
          <w:color w:val="000000"/>
        </w:rPr>
        <w:t xml:space="preserve"> </w:t>
      </w:r>
      <w:r w:rsidR="00592FD6" w:rsidRPr="007F1CF9">
        <w:rPr>
          <w:color w:val="000000"/>
        </w:rPr>
        <w:t>Результат</w:t>
      </w:r>
      <w:r w:rsidR="00686F69" w:rsidRPr="007F1CF9">
        <w:rPr>
          <w:color w:val="000000"/>
        </w:rPr>
        <w:t xml:space="preserve"> действия </w:t>
      </w:r>
      <w:r w:rsidR="00592FD6" w:rsidRPr="007F1CF9">
        <w:rPr>
          <w:color w:val="000000"/>
        </w:rPr>
        <w:t>таки</w:t>
      </w:r>
      <w:r w:rsidR="00686F69" w:rsidRPr="007F1CF9">
        <w:rPr>
          <w:color w:val="000000"/>
        </w:rPr>
        <w:t xml:space="preserve">х </w:t>
      </w:r>
      <w:r w:rsidR="00592FD6" w:rsidRPr="007F1CF9">
        <w:rPr>
          <w:color w:val="000000"/>
        </w:rPr>
        <w:t>консервант</w:t>
      </w:r>
      <w:r w:rsidR="00686F69" w:rsidRPr="007F1CF9">
        <w:rPr>
          <w:color w:val="000000"/>
        </w:rPr>
        <w:t>ов</w:t>
      </w:r>
      <w:r w:rsidR="00592FD6" w:rsidRPr="007F1CF9">
        <w:rPr>
          <w:color w:val="000000"/>
        </w:rPr>
        <w:t xml:space="preserve"> </w:t>
      </w:r>
      <w:r w:rsidR="00202A2B" w:rsidRPr="007F1CF9">
        <w:rPr>
          <w:color w:val="000000"/>
        </w:rPr>
        <w:t xml:space="preserve">был </w:t>
      </w:r>
      <w:r w:rsidR="00592FD6" w:rsidRPr="007F1CF9">
        <w:rPr>
          <w:color w:val="000000"/>
        </w:rPr>
        <w:t>не предсказуем</w:t>
      </w:r>
      <w:r w:rsidR="00686F69" w:rsidRPr="007F1CF9">
        <w:rPr>
          <w:rStyle w:val="a9"/>
          <w:color w:val="000000"/>
        </w:rPr>
        <w:footnoteReference w:id="62"/>
      </w:r>
      <w:r w:rsidR="007636D9" w:rsidRPr="007F1CF9">
        <w:rPr>
          <w:color w:val="000000"/>
        </w:rPr>
        <w:t>.</w:t>
      </w:r>
      <w:r w:rsidR="00E25AA9" w:rsidRPr="007F1CF9">
        <w:rPr>
          <w:color w:val="000000"/>
        </w:rPr>
        <w:t xml:space="preserve"> </w:t>
      </w:r>
      <w:r w:rsidR="00E54B4B" w:rsidRPr="007F1CF9">
        <w:rPr>
          <w:color w:val="000000"/>
        </w:rPr>
        <w:t>М</w:t>
      </w:r>
      <w:r w:rsidRPr="007F1CF9">
        <w:rPr>
          <w:color w:val="000000"/>
        </w:rPr>
        <w:t xml:space="preserve">иссия подчеркнула, что реализация проекта </w:t>
      </w:r>
      <w:r w:rsidR="00E54B4B" w:rsidRPr="007F1CF9">
        <w:rPr>
          <w:color w:val="000000"/>
        </w:rPr>
        <w:t xml:space="preserve">реставрации </w:t>
      </w:r>
      <w:r w:rsidRPr="007F1CF9">
        <w:rPr>
          <w:color w:val="000000"/>
        </w:rPr>
        <w:t>должна продолжаться без перерывов</w:t>
      </w:r>
      <w:r w:rsidR="00E54B4B" w:rsidRPr="007F1CF9">
        <w:rPr>
          <w:color w:val="000000"/>
        </w:rPr>
        <w:t xml:space="preserve"> и</w:t>
      </w:r>
      <w:r w:rsidRPr="007F1CF9">
        <w:rPr>
          <w:color w:val="000000"/>
        </w:rPr>
        <w:t xml:space="preserve"> отметила, что границы объекта </w:t>
      </w:r>
      <w:r w:rsidR="009A3DA8">
        <w:rPr>
          <w:color w:val="000000"/>
        </w:rPr>
        <w:t>в</w:t>
      </w:r>
      <w:r w:rsidRPr="007F1CF9">
        <w:rPr>
          <w:color w:val="000000"/>
        </w:rPr>
        <w:t xml:space="preserve">семирного наследия и его буферной зоны </w:t>
      </w:r>
      <w:r w:rsidR="00202A2B" w:rsidRPr="007F1CF9">
        <w:rPr>
          <w:color w:val="000000"/>
        </w:rPr>
        <w:t xml:space="preserve">по-прежнему </w:t>
      </w:r>
      <w:r w:rsidR="00E54B4B" w:rsidRPr="007F1CF9">
        <w:rPr>
          <w:color w:val="000000"/>
        </w:rPr>
        <w:t>нуждаются в уточнении.</w:t>
      </w:r>
    </w:p>
    <w:p w:rsidR="008D39D9" w:rsidRPr="007F1CF9" w:rsidRDefault="008D39D9" w:rsidP="007F1CF9">
      <w:pPr>
        <w:pStyle w:val="a3"/>
        <w:shd w:val="clear" w:color="auto" w:fill="FFFFFF"/>
        <w:spacing w:before="0" w:beforeAutospacing="0" w:after="0" w:afterAutospacing="0" w:line="360" w:lineRule="auto"/>
        <w:ind w:firstLine="709"/>
        <w:jc w:val="both"/>
        <w:rPr>
          <w:color w:val="000000"/>
        </w:rPr>
      </w:pPr>
      <w:proofErr w:type="gramStart"/>
      <w:r w:rsidRPr="007F1CF9">
        <w:rPr>
          <w:color w:val="000000"/>
        </w:rPr>
        <w:t xml:space="preserve">В том же году Комитет всемирного наследия выразил беспокойство относительно предложения Музея-заповедника «Кижи» о разработке новых объектов для посетителей  в соответствии с положениями Генерального плана заповедника «Кижи», и  настоятельно призвал российскую сторону прекратить любые строительные проекты на территории объекта </w:t>
      </w:r>
      <w:r w:rsidR="009A3DA8">
        <w:rPr>
          <w:color w:val="000000"/>
        </w:rPr>
        <w:t>в</w:t>
      </w:r>
      <w:r w:rsidRPr="007F1CF9">
        <w:rPr>
          <w:color w:val="000000"/>
        </w:rPr>
        <w:t>семирного наследия, пока международному сообществу не будет представлена подробна</w:t>
      </w:r>
      <w:r w:rsidR="00494825" w:rsidRPr="007F1CF9">
        <w:rPr>
          <w:color w:val="000000"/>
        </w:rPr>
        <w:t>я документация в соответствии с</w:t>
      </w:r>
      <w:r w:rsidRPr="007F1CF9">
        <w:rPr>
          <w:color w:val="000000"/>
        </w:rPr>
        <w:t xml:space="preserve"> </w:t>
      </w:r>
      <w:r w:rsidR="00494825" w:rsidRPr="007F1CF9">
        <w:rPr>
          <w:color w:val="000000"/>
        </w:rPr>
        <w:t xml:space="preserve">п. </w:t>
      </w:r>
      <w:r w:rsidRPr="007F1CF9">
        <w:rPr>
          <w:color w:val="000000"/>
        </w:rPr>
        <w:t>172</w:t>
      </w:r>
      <w:r w:rsidR="005B68CE" w:rsidRPr="007F1CF9">
        <w:rPr>
          <w:color w:val="000000"/>
        </w:rPr>
        <w:t xml:space="preserve"> Руководства по выполнению Конвенции об охране</w:t>
      </w:r>
      <w:proofErr w:type="gramEnd"/>
      <w:r w:rsidR="005B68CE" w:rsidRPr="007F1CF9">
        <w:rPr>
          <w:color w:val="000000"/>
        </w:rPr>
        <w:t xml:space="preserve"> </w:t>
      </w:r>
      <w:r w:rsidR="009A3DA8">
        <w:rPr>
          <w:color w:val="000000"/>
        </w:rPr>
        <w:t>в</w:t>
      </w:r>
      <w:r w:rsidR="005B68CE" w:rsidRPr="007F1CF9">
        <w:rPr>
          <w:color w:val="000000"/>
        </w:rPr>
        <w:t>семирного наследия</w:t>
      </w:r>
      <w:r w:rsidRPr="007F1CF9">
        <w:rPr>
          <w:rStyle w:val="a9"/>
          <w:color w:val="000000"/>
        </w:rPr>
        <w:footnoteReference w:id="63"/>
      </w:r>
      <w:r w:rsidRPr="007F1CF9">
        <w:rPr>
          <w:color w:val="000000"/>
        </w:rPr>
        <w:t>.</w:t>
      </w:r>
    </w:p>
    <w:p w:rsidR="005168EE" w:rsidRPr="007F1CF9" w:rsidRDefault="009E5FD1" w:rsidP="007F1CF9">
      <w:pPr>
        <w:pStyle w:val="a3"/>
        <w:shd w:val="clear" w:color="auto" w:fill="FFFFFF"/>
        <w:spacing w:before="0" w:beforeAutospacing="0" w:after="0" w:afterAutospacing="0" w:line="360" w:lineRule="auto"/>
        <w:ind w:firstLine="709"/>
        <w:jc w:val="both"/>
        <w:rPr>
          <w:color w:val="000000"/>
        </w:rPr>
      </w:pPr>
      <w:r w:rsidRPr="007F1CF9">
        <w:rPr>
          <w:color w:val="000000"/>
        </w:rPr>
        <w:t>Перспектива возможного строительства в границах объекта наследия, а также отсутствие ре</w:t>
      </w:r>
      <w:r w:rsidR="006544E4" w:rsidRPr="007F1CF9">
        <w:rPr>
          <w:color w:val="000000"/>
        </w:rPr>
        <w:t>зультатов в п</w:t>
      </w:r>
      <w:r w:rsidRPr="007F1CF9">
        <w:rPr>
          <w:color w:val="000000"/>
        </w:rPr>
        <w:t>роведении реставрационных работ и</w:t>
      </w:r>
      <w:r w:rsidR="006544E4" w:rsidRPr="007F1CF9">
        <w:rPr>
          <w:color w:val="000000"/>
        </w:rPr>
        <w:t xml:space="preserve"> неточность границ объекта всемирного наследия и его буферных зон, побудили Комитет </w:t>
      </w:r>
      <w:r w:rsidR="009A3DA8">
        <w:rPr>
          <w:color w:val="000000"/>
        </w:rPr>
        <w:t>в</w:t>
      </w:r>
      <w:r w:rsidR="006544E4" w:rsidRPr="007F1CF9">
        <w:rPr>
          <w:color w:val="000000"/>
        </w:rPr>
        <w:t xml:space="preserve">семирного наследия в третий раз </w:t>
      </w:r>
      <w:r w:rsidR="00494825" w:rsidRPr="007F1CF9">
        <w:rPr>
          <w:color w:val="000000"/>
        </w:rPr>
        <w:t>напомнить</w:t>
      </w:r>
      <w:r w:rsidR="006544E4" w:rsidRPr="007F1CF9">
        <w:rPr>
          <w:color w:val="000000"/>
        </w:rPr>
        <w:t xml:space="preserve"> российской стороне </w:t>
      </w:r>
      <w:r w:rsidR="00494825" w:rsidRPr="007F1CF9">
        <w:rPr>
          <w:color w:val="000000"/>
        </w:rPr>
        <w:t xml:space="preserve">о возможности </w:t>
      </w:r>
      <w:r w:rsidR="00204FEE" w:rsidRPr="007F1CF9">
        <w:rPr>
          <w:color w:val="000000"/>
        </w:rPr>
        <w:t>включени</w:t>
      </w:r>
      <w:r w:rsidR="00494825" w:rsidRPr="007F1CF9">
        <w:rPr>
          <w:color w:val="000000"/>
        </w:rPr>
        <w:t xml:space="preserve">я </w:t>
      </w:r>
      <w:r w:rsidR="00204FEE" w:rsidRPr="007F1CF9">
        <w:rPr>
          <w:color w:val="000000"/>
        </w:rPr>
        <w:t xml:space="preserve">объекта в </w:t>
      </w:r>
      <w:r w:rsidR="006544E4" w:rsidRPr="007F1CF9">
        <w:rPr>
          <w:color w:val="000000"/>
        </w:rPr>
        <w:t>«</w:t>
      </w:r>
      <w:r w:rsidR="00204FEE" w:rsidRPr="007F1CF9">
        <w:rPr>
          <w:color w:val="000000"/>
        </w:rPr>
        <w:t>Список всемирного наследия, находящегося под угрозой</w:t>
      </w:r>
      <w:r w:rsidR="006544E4" w:rsidRPr="007F1CF9">
        <w:rPr>
          <w:color w:val="000000"/>
        </w:rPr>
        <w:t>»</w:t>
      </w:r>
      <w:r w:rsidR="002121FB" w:rsidRPr="007F1CF9">
        <w:rPr>
          <w:rStyle w:val="a9"/>
          <w:color w:val="000000"/>
        </w:rPr>
        <w:footnoteReference w:id="64"/>
      </w:r>
      <w:r w:rsidR="00204FEE" w:rsidRPr="007F1CF9">
        <w:rPr>
          <w:color w:val="000000"/>
        </w:rPr>
        <w:t>.</w:t>
      </w:r>
    </w:p>
    <w:p w:rsidR="0098096C" w:rsidRPr="007F1CF9" w:rsidRDefault="00B17E90"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В 2011 году была проведена новая миссия ИКОМОС. </w:t>
      </w:r>
      <w:r w:rsidR="003F4BCF" w:rsidRPr="007F1CF9">
        <w:rPr>
          <w:color w:val="000000"/>
        </w:rPr>
        <w:t>В результате данного мероприятия было установлено, что в</w:t>
      </w:r>
      <w:r w:rsidR="00513FB5" w:rsidRPr="007F1CF9">
        <w:rPr>
          <w:color w:val="000000"/>
        </w:rPr>
        <w:t xml:space="preserve"> декабре 2011 года Министерство культуры </w:t>
      </w:r>
      <w:r w:rsidR="003F4BCF" w:rsidRPr="007F1CF9">
        <w:rPr>
          <w:color w:val="000000"/>
        </w:rPr>
        <w:t>РФ утвердило проект</w:t>
      </w:r>
      <w:r w:rsidR="00513FB5" w:rsidRPr="007F1CF9">
        <w:rPr>
          <w:color w:val="000000"/>
        </w:rPr>
        <w:t xml:space="preserve"> защи</w:t>
      </w:r>
      <w:r w:rsidR="003F4BCF" w:rsidRPr="007F1CF9">
        <w:rPr>
          <w:color w:val="000000"/>
        </w:rPr>
        <w:t>тных</w:t>
      </w:r>
      <w:r w:rsidR="00513FB5" w:rsidRPr="007F1CF9">
        <w:rPr>
          <w:color w:val="000000"/>
        </w:rPr>
        <w:t xml:space="preserve"> зон </w:t>
      </w:r>
      <w:r w:rsidR="003F4BCF" w:rsidRPr="007F1CF9">
        <w:rPr>
          <w:color w:val="000000"/>
        </w:rPr>
        <w:t xml:space="preserve">для памятников </w:t>
      </w:r>
      <w:proofErr w:type="spellStart"/>
      <w:r w:rsidR="003F4BCF" w:rsidRPr="007F1CF9">
        <w:rPr>
          <w:color w:val="000000"/>
        </w:rPr>
        <w:t>Кижского</w:t>
      </w:r>
      <w:proofErr w:type="spellEnd"/>
      <w:r w:rsidR="003F4BCF" w:rsidRPr="007F1CF9">
        <w:rPr>
          <w:color w:val="000000"/>
        </w:rPr>
        <w:t xml:space="preserve"> погоста</w:t>
      </w:r>
      <w:r w:rsidR="00513FB5" w:rsidRPr="007F1CF9">
        <w:rPr>
          <w:color w:val="000000"/>
        </w:rPr>
        <w:t>. Пр</w:t>
      </w:r>
      <w:r w:rsidR="0098096C" w:rsidRPr="007F1CF9">
        <w:rPr>
          <w:color w:val="000000"/>
        </w:rPr>
        <w:t>и этом строительство в границах объекта наследия и его буферной зоны продолжал</w:t>
      </w:r>
      <w:r w:rsidR="003F4BCF" w:rsidRPr="007F1CF9">
        <w:rPr>
          <w:color w:val="000000"/>
        </w:rPr>
        <w:t>о</w:t>
      </w:r>
      <w:r w:rsidR="0098096C" w:rsidRPr="007F1CF9">
        <w:rPr>
          <w:color w:val="000000"/>
        </w:rPr>
        <w:t>сь</w:t>
      </w:r>
      <w:r w:rsidR="003F4BCF" w:rsidRPr="007F1CF9">
        <w:rPr>
          <w:rStyle w:val="a9"/>
          <w:color w:val="000000"/>
        </w:rPr>
        <w:footnoteReference w:id="65"/>
      </w:r>
      <w:r w:rsidR="00494825" w:rsidRPr="007F1CF9">
        <w:rPr>
          <w:color w:val="000000"/>
        </w:rPr>
        <w:t xml:space="preserve">: </w:t>
      </w:r>
      <w:r w:rsidR="00494825" w:rsidRPr="007F1CF9">
        <w:rPr>
          <w:color w:val="000000"/>
        </w:rPr>
        <w:lastRenderedPageBreak/>
        <w:t>р</w:t>
      </w:r>
      <w:r w:rsidR="0098096C" w:rsidRPr="007F1CF9">
        <w:rPr>
          <w:color w:val="000000"/>
        </w:rPr>
        <w:t xml:space="preserve">еализовывался </w:t>
      </w:r>
      <w:r w:rsidR="00513FB5" w:rsidRPr="007F1CF9">
        <w:rPr>
          <w:color w:val="000000"/>
        </w:rPr>
        <w:t xml:space="preserve">проект </w:t>
      </w:r>
      <w:r w:rsidR="00513FB5" w:rsidRPr="002213A5">
        <w:rPr>
          <w:color w:val="000000"/>
        </w:rPr>
        <w:t>административно-общественного центра, а также работ</w:t>
      </w:r>
      <w:r w:rsidR="0098096C" w:rsidRPr="002213A5">
        <w:rPr>
          <w:color w:val="000000"/>
        </w:rPr>
        <w:t xml:space="preserve">ы по проведению электроснабжения, в </w:t>
      </w:r>
      <w:proofErr w:type="gramStart"/>
      <w:r w:rsidR="0098096C" w:rsidRPr="002213A5">
        <w:rPr>
          <w:color w:val="000000"/>
        </w:rPr>
        <w:t>связи</w:t>
      </w:r>
      <w:proofErr w:type="gramEnd"/>
      <w:r w:rsidR="0098096C" w:rsidRPr="002213A5">
        <w:rPr>
          <w:color w:val="000000"/>
        </w:rPr>
        <w:t xml:space="preserve"> с </w:t>
      </w:r>
      <w:r w:rsidR="003F4BCF" w:rsidRPr="002213A5">
        <w:rPr>
          <w:color w:val="000000"/>
        </w:rPr>
        <w:t>ч</w:t>
      </w:r>
      <w:r w:rsidR="0098096C" w:rsidRPr="002213A5">
        <w:rPr>
          <w:color w:val="000000"/>
        </w:rPr>
        <w:t xml:space="preserve">ем Комитет был вынужден напомнить о </w:t>
      </w:r>
      <w:r w:rsidR="00494825" w:rsidRPr="002213A5">
        <w:rPr>
          <w:color w:val="000000"/>
        </w:rPr>
        <w:t xml:space="preserve">недопустимости нарушения п. </w:t>
      </w:r>
      <w:r w:rsidR="0098096C" w:rsidRPr="002213A5">
        <w:rPr>
          <w:color w:val="000000"/>
        </w:rPr>
        <w:t>172</w:t>
      </w:r>
      <w:r w:rsidR="00A60544" w:rsidRPr="002213A5">
        <w:rPr>
          <w:color w:val="000000"/>
        </w:rPr>
        <w:t xml:space="preserve"> </w:t>
      </w:r>
      <w:r w:rsidR="003F4BCF" w:rsidRPr="002213A5">
        <w:rPr>
          <w:color w:val="000000"/>
        </w:rPr>
        <w:t>Руководства по выполнению Конвенции,</w:t>
      </w:r>
      <w:r w:rsidR="005B68CE" w:rsidRPr="002213A5">
        <w:rPr>
          <w:color w:val="000000"/>
        </w:rPr>
        <w:t xml:space="preserve"> </w:t>
      </w:r>
      <w:r w:rsidR="00A60544" w:rsidRPr="002213A5">
        <w:rPr>
          <w:color w:val="000000"/>
        </w:rPr>
        <w:t>и сообщил, что любое строительство в границах объекта должно быть прекращено</w:t>
      </w:r>
      <w:r w:rsidR="003F4BCF" w:rsidRPr="002213A5">
        <w:rPr>
          <w:rStyle w:val="a9"/>
          <w:color w:val="000000"/>
        </w:rPr>
        <w:footnoteReference w:id="66"/>
      </w:r>
      <w:r w:rsidR="00A60544" w:rsidRPr="002213A5">
        <w:rPr>
          <w:color w:val="000000"/>
        </w:rPr>
        <w:t>.</w:t>
      </w:r>
    </w:p>
    <w:p w:rsidR="00167A71" w:rsidRPr="007F1CF9" w:rsidRDefault="006F437D"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Тем не менее, намечались и положительные перспективы в охране ансамбля: так, </w:t>
      </w:r>
      <w:proofErr w:type="gramStart"/>
      <w:r w:rsidR="007842B0" w:rsidRPr="007F1CF9">
        <w:rPr>
          <w:color w:val="000000"/>
        </w:rPr>
        <w:t>был</w:t>
      </w:r>
      <w:proofErr w:type="gramEnd"/>
      <w:r w:rsidR="007842B0" w:rsidRPr="007F1CF9">
        <w:rPr>
          <w:color w:val="000000"/>
        </w:rPr>
        <w:t xml:space="preserve"> достигнут прогресс в </w:t>
      </w:r>
      <w:r w:rsidR="0080175F" w:rsidRPr="007F1CF9">
        <w:rPr>
          <w:color w:val="000000"/>
        </w:rPr>
        <w:t xml:space="preserve">реставрационном вопросе </w:t>
      </w:r>
      <w:r w:rsidRPr="007F1CF9">
        <w:rPr>
          <w:color w:val="000000"/>
        </w:rPr>
        <w:t xml:space="preserve">Преображенской </w:t>
      </w:r>
      <w:r w:rsidR="00562F21">
        <w:rPr>
          <w:color w:val="000000"/>
        </w:rPr>
        <w:t>ц</w:t>
      </w:r>
      <w:r w:rsidRPr="007F1CF9">
        <w:rPr>
          <w:color w:val="000000"/>
        </w:rPr>
        <w:t xml:space="preserve">еркви </w:t>
      </w:r>
      <w:r w:rsidR="0080175F" w:rsidRPr="007F1CF9">
        <w:rPr>
          <w:color w:val="000000"/>
        </w:rPr>
        <w:t xml:space="preserve">(восстановлены </w:t>
      </w:r>
      <w:r w:rsidRPr="007F1CF9">
        <w:rPr>
          <w:color w:val="000000"/>
        </w:rPr>
        <w:t xml:space="preserve">её </w:t>
      </w:r>
      <w:r w:rsidR="0080175F" w:rsidRPr="007F1CF9">
        <w:rPr>
          <w:color w:val="000000"/>
        </w:rPr>
        <w:t>подземная</w:t>
      </w:r>
      <w:r w:rsidR="007842B0" w:rsidRPr="007F1CF9">
        <w:rPr>
          <w:color w:val="000000"/>
        </w:rPr>
        <w:t xml:space="preserve"> част</w:t>
      </w:r>
      <w:r w:rsidRPr="007F1CF9">
        <w:rPr>
          <w:color w:val="000000"/>
        </w:rPr>
        <w:t>ь</w:t>
      </w:r>
      <w:r w:rsidR="0080175F" w:rsidRPr="007F1CF9">
        <w:rPr>
          <w:color w:val="000000"/>
        </w:rPr>
        <w:t>, крыльцо</w:t>
      </w:r>
      <w:r w:rsidR="007842B0" w:rsidRPr="007F1CF9">
        <w:rPr>
          <w:color w:val="000000"/>
        </w:rPr>
        <w:t xml:space="preserve"> и трапезн</w:t>
      </w:r>
      <w:r w:rsidR="0080175F" w:rsidRPr="007F1CF9">
        <w:rPr>
          <w:color w:val="000000"/>
        </w:rPr>
        <w:t xml:space="preserve">ая). </w:t>
      </w:r>
      <w:r w:rsidR="00B04467" w:rsidRPr="007F1CF9">
        <w:rPr>
          <w:color w:val="000000"/>
        </w:rPr>
        <w:t xml:space="preserve">Меры безопасности на объекте были также улучшены с помощью системы инфракрасных сканеров, которая </w:t>
      </w:r>
      <w:r w:rsidR="005B68CE" w:rsidRPr="007F1CF9">
        <w:rPr>
          <w:color w:val="000000"/>
        </w:rPr>
        <w:t xml:space="preserve">была </w:t>
      </w:r>
      <w:r w:rsidR="00B04467" w:rsidRPr="007F1CF9">
        <w:rPr>
          <w:color w:val="000000"/>
        </w:rPr>
        <w:t xml:space="preserve">направлена на предотвращение несанкционированного доступа и вандализма. </w:t>
      </w:r>
      <w:r w:rsidR="007E31EB" w:rsidRPr="007F1CF9">
        <w:rPr>
          <w:color w:val="000000"/>
        </w:rPr>
        <w:t xml:space="preserve">Таким образом, </w:t>
      </w:r>
      <w:r w:rsidRPr="007F1CF9">
        <w:rPr>
          <w:color w:val="000000"/>
        </w:rPr>
        <w:t>возможность</w:t>
      </w:r>
      <w:r w:rsidR="007E31EB" w:rsidRPr="007F1CF9">
        <w:rPr>
          <w:color w:val="000000"/>
        </w:rPr>
        <w:t xml:space="preserve"> внесения «</w:t>
      </w:r>
      <w:proofErr w:type="spellStart"/>
      <w:r w:rsidR="007E31EB" w:rsidRPr="007F1CF9">
        <w:rPr>
          <w:color w:val="000000"/>
        </w:rPr>
        <w:t>Кижского</w:t>
      </w:r>
      <w:proofErr w:type="spellEnd"/>
      <w:r w:rsidR="007E31EB" w:rsidRPr="007F1CF9">
        <w:rPr>
          <w:color w:val="000000"/>
        </w:rPr>
        <w:t xml:space="preserve"> </w:t>
      </w:r>
      <w:r w:rsidR="00562F21">
        <w:rPr>
          <w:color w:val="000000"/>
        </w:rPr>
        <w:t>п</w:t>
      </w:r>
      <w:r w:rsidR="007E31EB" w:rsidRPr="007F1CF9">
        <w:rPr>
          <w:color w:val="000000"/>
        </w:rPr>
        <w:t xml:space="preserve">огоста» в «Список объектов всемирного наследия, находящихся под угрозой», была </w:t>
      </w:r>
      <w:r w:rsidRPr="007F1CF9">
        <w:rPr>
          <w:color w:val="000000"/>
        </w:rPr>
        <w:t>исключена</w:t>
      </w:r>
      <w:r w:rsidR="007E31EB" w:rsidRPr="007F1CF9">
        <w:rPr>
          <w:rStyle w:val="a9"/>
          <w:color w:val="000000"/>
        </w:rPr>
        <w:footnoteReference w:id="67"/>
      </w:r>
      <w:r w:rsidR="007E31EB" w:rsidRPr="007F1CF9">
        <w:rPr>
          <w:color w:val="000000"/>
        </w:rPr>
        <w:t>.</w:t>
      </w:r>
    </w:p>
    <w:p w:rsidR="000C6759" w:rsidRPr="007F1CF9" w:rsidRDefault="00467197" w:rsidP="007F1CF9">
      <w:pPr>
        <w:pStyle w:val="a3"/>
        <w:shd w:val="clear" w:color="auto" w:fill="FFFFFF"/>
        <w:spacing w:before="0" w:beforeAutospacing="0" w:after="0" w:afterAutospacing="0" w:line="360" w:lineRule="auto"/>
        <w:ind w:firstLine="709"/>
        <w:jc w:val="both"/>
        <w:rPr>
          <w:color w:val="000000"/>
        </w:rPr>
      </w:pPr>
      <w:r w:rsidRPr="007F1CF9">
        <w:rPr>
          <w:color w:val="000000"/>
        </w:rPr>
        <w:t>Новая миссия ИКОМОС в Кижи состоялась в 2013 году</w:t>
      </w:r>
      <w:r w:rsidR="00C67D71" w:rsidRPr="007F1CF9">
        <w:rPr>
          <w:rStyle w:val="a9"/>
          <w:color w:val="000000"/>
        </w:rPr>
        <w:footnoteReference w:id="68"/>
      </w:r>
      <w:r w:rsidRPr="007F1CF9">
        <w:rPr>
          <w:color w:val="000000"/>
        </w:rPr>
        <w:t>.</w:t>
      </w:r>
      <w:r w:rsidR="000175D7" w:rsidRPr="007F1CF9">
        <w:rPr>
          <w:color w:val="000000"/>
        </w:rPr>
        <w:t xml:space="preserve"> </w:t>
      </w:r>
      <w:r w:rsidR="000C6759" w:rsidRPr="007F1CF9">
        <w:rPr>
          <w:color w:val="000000"/>
        </w:rPr>
        <w:t>Миссия отметила, что хотя сохранность Преображенской церкви ухудшается, отсутствует опасность полного разрушения, работа по её реставрации успешно продвигалась.</w:t>
      </w:r>
    </w:p>
    <w:p w:rsidR="00FD534D" w:rsidRPr="007F1CF9" w:rsidRDefault="000C6759" w:rsidP="007F1CF9">
      <w:pPr>
        <w:pStyle w:val="a3"/>
        <w:shd w:val="clear" w:color="auto" w:fill="FFFFFF"/>
        <w:spacing w:before="0" w:beforeAutospacing="0" w:after="0" w:afterAutospacing="0" w:line="360" w:lineRule="auto"/>
        <w:ind w:firstLine="709"/>
        <w:jc w:val="both"/>
        <w:rPr>
          <w:color w:val="000000"/>
        </w:rPr>
      </w:pPr>
      <w:r w:rsidRPr="007F1CF9">
        <w:rPr>
          <w:color w:val="000000"/>
        </w:rPr>
        <w:t>При этом во время проведени</w:t>
      </w:r>
      <w:r w:rsidR="00215E3D">
        <w:rPr>
          <w:color w:val="000000"/>
        </w:rPr>
        <w:t>я</w:t>
      </w:r>
      <w:r w:rsidRPr="007F1CF9">
        <w:rPr>
          <w:color w:val="000000"/>
        </w:rPr>
        <w:t xml:space="preserve"> миссии обнаружилось</w:t>
      </w:r>
      <w:r w:rsidR="00E756AE" w:rsidRPr="007F1CF9">
        <w:rPr>
          <w:color w:val="000000"/>
        </w:rPr>
        <w:t xml:space="preserve">, что </w:t>
      </w:r>
      <w:r w:rsidR="00467197" w:rsidRPr="007F1CF9">
        <w:rPr>
          <w:color w:val="000000"/>
        </w:rPr>
        <w:t xml:space="preserve">на территории объекта </w:t>
      </w:r>
      <w:r w:rsidR="009A3DA8">
        <w:rPr>
          <w:color w:val="000000"/>
        </w:rPr>
        <w:t>в</w:t>
      </w:r>
      <w:r w:rsidR="00467197" w:rsidRPr="007F1CF9">
        <w:rPr>
          <w:color w:val="000000"/>
        </w:rPr>
        <w:t xml:space="preserve">семирного наследия построен </w:t>
      </w:r>
      <w:r w:rsidR="00E756AE" w:rsidRPr="007F1CF9">
        <w:rPr>
          <w:color w:val="000000"/>
        </w:rPr>
        <w:t>новый причал для туристич</w:t>
      </w:r>
      <w:r w:rsidR="00467197" w:rsidRPr="007F1CF9">
        <w:rPr>
          <w:color w:val="000000"/>
        </w:rPr>
        <w:t xml:space="preserve">еских лодок и грузовой терминал. Сведений о данных проектах строительства в Комитет </w:t>
      </w:r>
      <w:r w:rsidR="009A3DA8">
        <w:rPr>
          <w:color w:val="000000"/>
        </w:rPr>
        <w:t>в</w:t>
      </w:r>
      <w:r w:rsidR="00467197" w:rsidRPr="007F1CF9">
        <w:rPr>
          <w:color w:val="000000"/>
        </w:rPr>
        <w:t xml:space="preserve">семирного наследия от российской стороны не поступало. </w:t>
      </w:r>
      <w:r w:rsidR="00E756AE" w:rsidRPr="007F1CF9">
        <w:rPr>
          <w:color w:val="000000"/>
        </w:rPr>
        <w:t xml:space="preserve">Было также представлено проектное предложение для </w:t>
      </w:r>
      <w:r w:rsidR="00467197" w:rsidRPr="007F1CF9">
        <w:rPr>
          <w:color w:val="000000"/>
        </w:rPr>
        <w:t>нового административного центра.</w:t>
      </w:r>
      <w:r w:rsidRPr="007F1CF9">
        <w:rPr>
          <w:color w:val="000000"/>
        </w:rPr>
        <w:t xml:space="preserve"> Ввиду сложившейся ситуации </w:t>
      </w:r>
      <w:r w:rsidR="00467197" w:rsidRPr="007F1CF9">
        <w:rPr>
          <w:color w:val="000000"/>
        </w:rPr>
        <w:t xml:space="preserve">Комитет всемирного наследия на своей Сессии в 2013 году постановил, что Российской Федерации необходимо </w:t>
      </w:r>
      <w:r w:rsidR="00FD534D" w:rsidRPr="007F1CF9">
        <w:rPr>
          <w:color w:val="000000"/>
        </w:rPr>
        <w:t xml:space="preserve">прекратить </w:t>
      </w:r>
      <w:r w:rsidRPr="007F1CF9">
        <w:rPr>
          <w:color w:val="000000"/>
        </w:rPr>
        <w:t xml:space="preserve">разработку новых строительных проектов </w:t>
      </w:r>
      <w:r w:rsidR="00FD534D" w:rsidRPr="007F1CF9">
        <w:rPr>
          <w:color w:val="000000"/>
        </w:rPr>
        <w:t>в буферной зоне</w:t>
      </w:r>
      <w:r w:rsidR="00467197" w:rsidRPr="007F1CF9">
        <w:rPr>
          <w:color w:val="000000"/>
        </w:rPr>
        <w:t>,</w:t>
      </w:r>
      <w:r w:rsidR="00FD534D" w:rsidRPr="007F1CF9">
        <w:rPr>
          <w:color w:val="000000"/>
        </w:rPr>
        <w:t xml:space="preserve"> включая</w:t>
      </w:r>
      <w:r w:rsidRPr="007F1CF9">
        <w:rPr>
          <w:color w:val="000000"/>
        </w:rPr>
        <w:t xml:space="preserve"> проекты административных и туристических</w:t>
      </w:r>
      <w:r w:rsidR="00FD534D" w:rsidRPr="007F1CF9">
        <w:rPr>
          <w:color w:val="000000"/>
        </w:rPr>
        <w:t xml:space="preserve"> объект</w:t>
      </w:r>
      <w:r w:rsidRPr="007F1CF9">
        <w:rPr>
          <w:color w:val="000000"/>
        </w:rPr>
        <w:t>ов</w:t>
      </w:r>
      <w:r w:rsidR="00467197" w:rsidRPr="007F1CF9">
        <w:rPr>
          <w:rStyle w:val="a9"/>
          <w:color w:val="000000"/>
        </w:rPr>
        <w:footnoteReference w:id="69"/>
      </w:r>
      <w:r w:rsidR="00467197" w:rsidRPr="007F1CF9">
        <w:rPr>
          <w:color w:val="000000"/>
        </w:rPr>
        <w:t>.</w:t>
      </w:r>
    </w:p>
    <w:p w:rsidR="00D14277" w:rsidRPr="007F1CF9" w:rsidRDefault="000C6759" w:rsidP="007F1CF9">
      <w:pPr>
        <w:pStyle w:val="a3"/>
        <w:shd w:val="clear" w:color="auto" w:fill="FFFFFF"/>
        <w:spacing w:before="0" w:beforeAutospacing="0" w:after="0" w:afterAutospacing="0" w:line="360" w:lineRule="auto"/>
        <w:ind w:firstLine="709"/>
        <w:jc w:val="both"/>
        <w:rPr>
          <w:color w:val="000000"/>
        </w:rPr>
      </w:pPr>
      <w:proofErr w:type="gramStart"/>
      <w:r w:rsidRPr="007F1CF9">
        <w:rPr>
          <w:color w:val="000000"/>
        </w:rPr>
        <w:t>Мне</w:t>
      </w:r>
      <w:r w:rsidR="00F569BC" w:rsidRPr="007F1CF9">
        <w:rPr>
          <w:color w:val="000000"/>
        </w:rPr>
        <w:t xml:space="preserve">ние Комитета было </w:t>
      </w:r>
      <w:r w:rsidRPr="007F1CF9">
        <w:rPr>
          <w:color w:val="000000"/>
        </w:rPr>
        <w:t>учте</w:t>
      </w:r>
      <w:r w:rsidR="00F569BC" w:rsidRPr="007F1CF9">
        <w:rPr>
          <w:color w:val="000000"/>
        </w:rPr>
        <w:t>но</w:t>
      </w:r>
      <w:r w:rsidR="00D45625" w:rsidRPr="007F1CF9">
        <w:rPr>
          <w:rStyle w:val="a9"/>
          <w:color w:val="000000"/>
        </w:rPr>
        <w:footnoteReference w:id="70"/>
      </w:r>
      <w:r w:rsidR="009671FC" w:rsidRPr="007F1CF9">
        <w:rPr>
          <w:color w:val="000000"/>
        </w:rPr>
        <w:t>.</w:t>
      </w:r>
      <w:r w:rsidR="00F569BC" w:rsidRPr="007F1CF9">
        <w:rPr>
          <w:color w:val="000000"/>
        </w:rPr>
        <w:t xml:space="preserve">  Крайне положительным представляется тот факт, что в 2014 году Российская Федерация обратилась в Комитет с просьбой расширить границы объекта всемирного наследия и его буферной зоны</w:t>
      </w:r>
      <w:r w:rsidR="007C495B" w:rsidRPr="007F1CF9">
        <w:rPr>
          <w:rStyle w:val="a9"/>
          <w:color w:val="000000"/>
        </w:rPr>
        <w:footnoteReference w:id="71"/>
      </w:r>
      <w:r w:rsidR="00F569BC" w:rsidRPr="007F1CF9">
        <w:rPr>
          <w:color w:val="000000"/>
        </w:rPr>
        <w:t xml:space="preserve">. К сожалению, пакет документов для данной процедуры был недостаточно полным, поэтому ИКОМОС </w:t>
      </w:r>
      <w:r w:rsidR="00F569BC" w:rsidRPr="007F1CF9">
        <w:rPr>
          <w:color w:val="000000"/>
        </w:rPr>
        <w:lastRenderedPageBreak/>
        <w:t>порекомендовал его доработать</w:t>
      </w:r>
      <w:r w:rsidR="007C495B" w:rsidRPr="007F1CF9">
        <w:rPr>
          <w:rStyle w:val="a9"/>
          <w:color w:val="000000"/>
        </w:rPr>
        <w:footnoteReference w:id="72"/>
      </w:r>
      <w:r w:rsidR="000175D7" w:rsidRPr="007F1CF9">
        <w:rPr>
          <w:color w:val="000000"/>
        </w:rPr>
        <w:t xml:space="preserve"> </w:t>
      </w:r>
      <w:r w:rsidR="00F569BC" w:rsidRPr="007F1CF9">
        <w:rPr>
          <w:color w:val="000000"/>
        </w:rPr>
        <w:t xml:space="preserve">(представить </w:t>
      </w:r>
      <w:r w:rsidR="00E76C86" w:rsidRPr="007F1CF9">
        <w:rPr>
          <w:color w:val="000000"/>
        </w:rPr>
        <w:t>недостающие</w:t>
      </w:r>
      <w:r w:rsidR="00F569BC" w:rsidRPr="007F1CF9">
        <w:rPr>
          <w:color w:val="000000"/>
        </w:rPr>
        <w:t xml:space="preserve"> документы, объяснить причины включения земельных участков на Большом </w:t>
      </w:r>
      <w:proofErr w:type="spellStart"/>
      <w:r w:rsidR="00F569BC" w:rsidRPr="007F1CF9">
        <w:rPr>
          <w:color w:val="000000"/>
        </w:rPr>
        <w:t>Климе</w:t>
      </w:r>
      <w:r w:rsidR="001D4B33">
        <w:rPr>
          <w:color w:val="000000"/>
        </w:rPr>
        <w:t>цк</w:t>
      </w:r>
      <w:r w:rsidR="00F569BC" w:rsidRPr="007F1CF9">
        <w:rPr>
          <w:color w:val="000000"/>
        </w:rPr>
        <w:t>ом</w:t>
      </w:r>
      <w:proofErr w:type="spellEnd"/>
      <w:r w:rsidR="00F569BC" w:rsidRPr="007F1CF9">
        <w:rPr>
          <w:color w:val="000000"/>
        </w:rPr>
        <w:t xml:space="preserve"> острове в буферную зону</w:t>
      </w:r>
      <w:r w:rsidR="00961547" w:rsidRPr="007F1CF9">
        <w:rPr>
          <w:rStyle w:val="a9"/>
          <w:color w:val="000000"/>
        </w:rPr>
        <w:footnoteReference w:id="73"/>
      </w:r>
      <w:r w:rsidR="00F569BC" w:rsidRPr="007F1CF9">
        <w:rPr>
          <w:color w:val="000000"/>
        </w:rPr>
        <w:t>, объяснить</w:t>
      </w:r>
      <w:proofErr w:type="gramEnd"/>
      <w:r w:rsidR="00F569BC" w:rsidRPr="007F1CF9">
        <w:rPr>
          <w:color w:val="000000"/>
        </w:rPr>
        <w:t xml:space="preserve"> в деталях, посредством каких правовых и планировочных мер регулирования предлагаемая расширенная буферная зона будет гарантировать эффективную защиту объекта и т.д.</w:t>
      </w:r>
      <w:r w:rsidR="00D14277" w:rsidRPr="007F1CF9">
        <w:rPr>
          <w:rStyle w:val="a9"/>
          <w:color w:val="000000"/>
        </w:rPr>
        <w:footnoteReference w:id="74"/>
      </w:r>
      <w:r w:rsidR="00F569BC" w:rsidRPr="007F1CF9">
        <w:rPr>
          <w:color w:val="000000"/>
        </w:rPr>
        <w:t>).</w:t>
      </w:r>
    </w:p>
    <w:p w:rsidR="00486D20" w:rsidRPr="007F1CF9" w:rsidRDefault="006E0185" w:rsidP="007F1CF9">
      <w:pPr>
        <w:pStyle w:val="a3"/>
        <w:shd w:val="clear" w:color="auto" w:fill="FFFFFF"/>
        <w:spacing w:before="0" w:beforeAutospacing="0" w:after="0" w:afterAutospacing="0" w:line="360" w:lineRule="auto"/>
        <w:ind w:firstLine="709"/>
        <w:jc w:val="both"/>
        <w:rPr>
          <w:color w:val="000000"/>
        </w:rPr>
      </w:pPr>
      <w:r w:rsidRPr="007F1CF9">
        <w:rPr>
          <w:color w:val="000000"/>
        </w:rPr>
        <w:t>В</w:t>
      </w:r>
      <w:r w:rsidR="00782551" w:rsidRPr="007F1CF9">
        <w:rPr>
          <w:color w:val="000000"/>
        </w:rPr>
        <w:t xml:space="preserve"> отчете, прозвучавшем на Сессии Комитета в</w:t>
      </w:r>
      <w:r w:rsidRPr="007F1CF9">
        <w:rPr>
          <w:color w:val="000000"/>
        </w:rPr>
        <w:t xml:space="preserve"> 2016</w:t>
      </w:r>
      <w:r w:rsidR="00782551" w:rsidRPr="007F1CF9">
        <w:rPr>
          <w:color w:val="000000"/>
        </w:rPr>
        <w:t xml:space="preserve"> году, Российская Федерация отметила, что </w:t>
      </w:r>
      <w:r w:rsidR="00961547" w:rsidRPr="007F1CF9">
        <w:rPr>
          <w:color w:val="000000"/>
        </w:rPr>
        <w:t>реставрация</w:t>
      </w:r>
      <w:r w:rsidR="00782551" w:rsidRPr="007F1CF9">
        <w:rPr>
          <w:color w:val="000000"/>
        </w:rPr>
        <w:t xml:space="preserve"> Преображе</w:t>
      </w:r>
      <w:r w:rsidR="00961547" w:rsidRPr="007F1CF9">
        <w:rPr>
          <w:color w:val="000000"/>
        </w:rPr>
        <w:t>нской церкви продолжается</w:t>
      </w:r>
      <w:r w:rsidR="002E4B53" w:rsidRPr="007F1CF9">
        <w:rPr>
          <w:color w:val="000000"/>
        </w:rPr>
        <w:t>.</w:t>
      </w:r>
      <w:r w:rsidR="00DC4EF7" w:rsidRPr="007F1CF9">
        <w:rPr>
          <w:rStyle w:val="a9"/>
          <w:color w:val="000000"/>
        </w:rPr>
        <w:footnoteReference w:id="75"/>
      </w:r>
      <w:r w:rsidR="00DC4EF7" w:rsidRPr="007F1CF9">
        <w:rPr>
          <w:color w:val="000000"/>
        </w:rPr>
        <w:t xml:space="preserve"> </w:t>
      </w:r>
      <w:r w:rsidR="001D476B" w:rsidRPr="007F1CF9">
        <w:rPr>
          <w:color w:val="000000"/>
        </w:rPr>
        <w:t xml:space="preserve">Необходимо </w:t>
      </w:r>
      <w:r w:rsidR="00486D20" w:rsidRPr="007F1CF9">
        <w:rPr>
          <w:color w:val="000000"/>
        </w:rPr>
        <w:t>подчеркнуть</w:t>
      </w:r>
      <w:r w:rsidR="001D476B" w:rsidRPr="007F1CF9">
        <w:rPr>
          <w:color w:val="000000"/>
        </w:rPr>
        <w:t xml:space="preserve">, что вопрос реставрации Преображенской церкви оказался сложным не только с научно-технической точки зрения, но и с точки зрения финансирования. Так, в 2014 году на пресс-конференции представители общественных организаций заявляли о том, что реставрация храма была </w:t>
      </w:r>
      <w:r w:rsidR="004740A5">
        <w:rPr>
          <w:color w:val="000000"/>
        </w:rPr>
        <w:t xml:space="preserve">вновь </w:t>
      </w:r>
      <w:r w:rsidR="001D476B" w:rsidRPr="007F1CF9">
        <w:rPr>
          <w:color w:val="000000"/>
        </w:rPr>
        <w:t xml:space="preserve">приостановлена из-за нехватки финансовых средств. Пресс-служба музея также прокомментировала эту ситуацию, заявив, что финансирование основных реставрационных работ остается стабильным, однако «из-за отсутствия финансирования </w:t>
      </w:r>
      <w:proofErr w:type="gramStart"/>
      <w:r w:rsidR="001D476B" w:rsidRPr="007F1CF9">
        <w:rPr>
          <w:color w:val="000000"/>
        </w:rPr>
        <w:t>был</w:t>
      </w:r>
      <w:proofErr w:type="gramEnd"/>
      <w:r w:rsidR="001D476B" w:rsidRPr="007F1CF9">
        <w:rPr>
          <w:color w:val="000000"/>
        </w:rPr>
        <w:t xml:space="preserve"> расторгнут контракт на сборку четвертого пояса сруба храма»</w:t>
      </w:r>
      <w:r w:rsidR="001D476B" w:rsidRPr="007F1CF9">
        <w:rPr>
          <w:color w:val="000000"/>
          <w:vertAlign w:val="superscript"/>
        </w:rPr>
        <w:footnoteReference w:id="76"/>
      </w:r>
      <w:r w:rsidR="001D476B" w:rsidRPr="007F1CF9">
        <w:rPr>
          <w:color w:val="000000"/>
        </w:rPr>
        <w:t xml:space="preserve">. </w:t>
      </w:r>
      <w:r w:rsidR="00486D20" w:rsidRPr="007F1CF9">
        <w:rPr>
          <w:color w:val="000000"/>
        </w:rPr>
        <w:t>Затянувшийся на долгие годы процесс реставрации вызывал массу противоречий и среди местных сообществ. Так, н</w:t>
      </w:r>
      <w:r w:rsidR="001D476B" w:rsidRPr="007F1CF9">
        <w:rPr>
          <w:color w:val="000000"/>
        </w:rPr>
        <w:t xml:space="preserve">астоятель </w:t>
      </w:r>
      <w:proofErr w:type="spellStart"/>
      <w:r w:rsidR="001D476B" w:rsidRPr="007F1CF9">
        <w:rPr>
          <w:color w:val="000000"/>
        </w:rPr>
        <w:t>Спасо</w:t>
      </w:r>
      <w:proofErr w:type="spellEnd"/>
      <w:r w:rsidR="001D476B" w:rsidRPr="007F1CF9">
        <w:rPr>
          <w:color w:val="000000"/>
        </w:rPr>
        <w:t xml:space="preserve">-Преображенского прихода, протоиерей Павел </w:t>
      </w:r>
      <w:proofErr w:type="spellStart"/>
      <w:r w:rsidR="001D476B" w:rsidRPr="007F1CF9">
        <w:rPr>
          <w:color w:val="000000"/>
        </w:rPr>
        <w:t>Лехмус</w:t>
      </w:r>
      <w:proofErr w:type="spellEnd"/>
      <w:r w:rsidR="001D476B" w:rsidRPr="007F1CF9">
        <w:rPr>
          <w:color w:val="000000"/>
        </w:rPr>
        <w:t>, в своих выступлениях 2015 года выражал недовольство длительным реставрационным процессом и даже предлагал пренебречь его качеством в пользу скорости открытия храма</w:t>
      </w:r>
      <w:r w:rsidR="001D476B" w:rsidRPr="007F1CF9">
        <w:rPr>
          <w:color w:val="000000"/>
          <w:vertAlign w:val="superscript"/>
        </w:rPr>
        <w:footnoteReference w:id="77"/>
      </w:r>
      <w:r w:rsidR="001D476B" w:rsidRPr="007F1CF9">
        <w:rPr>
          <w:color w:val="000000"/>
        </w:rPr>
        <w:t xml:space="preserve">. </w:t>
      </w:r>
    </w:p>
    <w:p w:rsidR="00ED651A" w:rsidRPr="007F1CF9" w:rsidRDefault="00081D3C" w:rsidP="007F1CF9">
      <w:pPr>
        <w:pStyle w:val="a3"/>
        <w:shd w:val="clear" w:color="auto" w:fill="FFFFFF"/>
        <w:spacing w:before="0" w:beforeAutospacing="0" w:after="0" w:afterAutospacing="0" w:line="360" w:lineRule="auto"/>
        <w:ind w:firstLine="709"/>
        <w:jc w:val="both"/>
        <w:rPr>
          <w:color w:val="000000"/>
        </w:rPr>
      </w:pPr>
      <w:r w:rsidRPr="007F1CF9">
        <w:rPr>
          <w:color w:val="000000"/>
        </w:rPr>
        <w:t>Консультативн</w:t>
      </w:r>
      <w:r w:rsidR="00DC4EF7" w:rsidRPr="007F1CF9">
        <w:rPr>
          <w:color w:val="000000"/>
        </w:rPr>
        <w:t>ой</w:t>
      </w:r>
      <w:r w:rsidRPr="007F1CF9">
        <w:rPr>
          <w:color w:val="000000"/>
        </w:rPr>
        <w:t xml:space="preserve"> мисси</w:t>
      </w:r>
      <w:r w:rsidR="00DC4EF7" w:rsidRPr="007F1CF9">
        <w:rPr>
          <w:color w:val="000000"/>
        </w:rPr>
        <w:t>ей</w:t>
      </w:r>
      <w:r w:rsidRPr="007F1CF9">
        <w:rPr>
          <w:color w:val="000000"/>
        </w:rPr>
        <w:t xml:space="preserve"> ИКОМОС 2015 года </w:t>
      </w:r>
      <w:r w:rsidR="00DC4EF7" w:rsidRPr="007F1CF9">
        <w:rPr>
          <w:color w:val="000000"/>
        </w:rPr>
        <w:t>была выявлена новая проблема:</w:t>
      </w:r>
      <w:r w:rsidRPr="007F1CF9">
        <w:rPr>
          <w:color w:val="000000"/>
        </w:rPr>
        <w:t xml:space="preserve"> в </w:t>
      </w:r>
      <w:r w:rsidR="00B05C18" w:rsidRPr="007F1CF9">
        <w:rPr>
          <w:color w:val="000000"/>
        </w:rPr>
        <w:t xml:space="preserve">границах объекта </w:t>
      </w:r>
      <w:r w:rsidR="00562F21">
        <w:rPr>
          <w:color w:val="000000"/>
        </w:rPr>
        <w:t>в</w:t>
      </w:r>
      <w:r w:rsidR="00D4116F" w:rsidRPr="007F1CF9">
        <w:rPr>
          <w:color w:val="000000"/>
        </w:rPr>
        <w:t>семирного наследия возник</w:t>
      </w:r>
      <w:r w:rsidRPr="007F1CF9">
        <w:rPr>
          <w:color w:val="000000"/>
        </w:rPr>
        <w:t xml:space="preserve"> большой плавучий причал и был построен участок дороги, ведущий в гостевой дом. </w:t>
      </w:r>
      <w:r w:rsidR="00ED651A" w:rsidRPr="007F1CF9">
        <w:rPr>
          <w:color w:val="000000"/>
        </w:rPr>
        <w:t xml:space="preserve">Таким образом, Комитет </w:t>
      </w:r>
      <w:r w:rsidR="009A3DA8">
        <w:rPr>
          <w:color w:val="000000"/>
        </w:rPr>
        <w:t>в</w:t>
      </w:r>
      <w:r w:rsidR="00ED651A" w:rsidRPr="007F1CF9">
        <w:rPr>
          <w:color w:val="000000"/>
        </w:rPr>
        <w:t>семирного наследия призвал российскую сторону объяснить эти факты</w:t>
      </w:r>
      <w:r w:rsidRPr="007F1CF9">
        <w:rPr>
          <w:color w:val="000000"/>
        </w:rPr>
        <w:t>, а также представить отчет о деятельности</w:t>
      </w:r>
      <w:r w:rsidR="00B05C18" w:rsidRPr="007F1CF9">
        <w:rPr>
          <w:color w:val="000000"/>
        </w:rPr>
        <w:t xml:space="preserve"> по охране </w:t>
      </w:r>
      <w:proofErr w:type="spellStart"/>
      <w:r w:rsidR="00B05C18" w:rsidRPr="007F1CF9">
        <w:rPr>
          <w:color w:val="000000"/>
        </w:rPr>
        <w:t>Кижского</w:t>
      </w:r>
      <w:proofErr w:type="spellEnd"/>
      <w:r w:rsidR="00B05C18" w:rsidRPr="007F1CF9">
        <w:rPr>
          <w:color w:val="000000"/>
        </w:rPr>
        <w:t xml:space="preserve"> погоста</w:t>
      </w:r>
      <w:r w:rsidRPr="007F1CF9">
        <w:rPr>
          <w:color w:val="000000"/>
        </w:rPr>
        <w:t>, в своем докладе на 42-й сессии Комитета в 2018 году</w:t>
      </w:r>
      <w:r w:rsidR="00DA5357" w:rsidRPr="007F1CF9">
        <w:rPr>
          <w:vertAlign w:val="superscript"/>
        </w:rPr>
        <w:footnoteReference w:id="78"/>
      </w:r>
      <w:r w:rsidR="00CB78DD" w:rsidRPr="007F1CF9">
        <w:rPr>
          <w:color w:val="000000"/>
        </w:rPr>
        <w:t>.</w:t>
      </w:r>
    </w:p>
    <w:p w:rsidR="00414D92" w:rsidRPr="007F1CF9" w:rsidRDefault="00414D92" w:rsidP="007F1CF9">
      <w:pPr>
        <w:spacing w:after="0" w:line="360" w:lineRule="auto"/>
        <w:ind w:firstLine="709"/>
        <w:jc w:val="both"/>
        <w:rPr>
          <w:rFonts w:ascii="Times New Roman" w:hAnsi="Times New Roman" w:cs="Times New Roman"/>
          <w:sz w:val="24"/>
          <w:szCs w:val="24"/>
        </w:rPr>
      </w:pPr>
      <w:r w:rsidRPr="007F1CF9">
        <w:rPr>
          <w:rFonts w:ascii="Times New Roman" w:eastAsia="Times New Roman" w:hAnsi="Times New Roman" w:cs="Times New Roman"/>
          <w:color w:val="000000"/>
          <w:sz w:val="24"/>
          <w:szCs w:val="24"/>
          <w:lang w:eastAsia="ru-RU"/>
        </w:rPr>
        <w:lastRenderedPageBreak/>
        <w:t xml:space="preserve">За три года ситуация изменилась коренным образом в положительную сторону. Вероятно, это связано и с кадровыми решениями. </w:t>
      </w:r>
      <w:proofErr w:type="gramStart"/>
      <w:r w:rsidRPr="007F1CF9">
        <w:rPr>
          <w:rFonts w:ascii="Times New Roman" w:eastAsia="Times New Roman" w:hAnsi="Times New Roman" w:cs="Times New Roman"/>
          <w:color w:val="000000"/>
          <w:sz w:val="24"/>
          <w:szCs w:val="24"/>
          <w:lang w:eastAsia="ru-RU"/>
        </w:rPr>
        <w:t>Так, по подозрению в коррупционной</w:t>
      </w:r>
      <w:r w:rsidRPr="007F1CF9">
        <w:rPr>
          <w:rFonts w:ascii="Times New Roman" w:hAnsi="Times New Roman" w:cs="Times New Roman"/>
          <w:sz w:val="24"/>
          <w:szCs w:val="24"/>
        </w:rPr>
        <w:t xml:space="preserve"> деятельности осенью 2015 г. был задержан А. </w:t>
      </w:r>
      <w:proofErr w:type="spellStart"/>
      <w:r w:rsidRPr="007F1CF9">
        <w:rPr>
          <w:rFonts w:ascii="Times New Roman" w:hAnsi="Times New Roman" w:cs="Times New Roman"/>
          <w:sz w:val="24"/>
          <w:szCs w:val="24"/>
        </w:rPr>
        <w:t>Нелидов</w:t>
      </w:r>
      <w:proofErr w:type="spellEnd"/>
      <w:r w:rsidRPr="007F1CF9">
        <w:rPr>
          <w:rFonts w:ascii="Times New Roman" w:hAnsi="Times New Roman" w:cs="Times New Roman"/>
          <w:sz w:val="24"/>
          <w:szCs w:val="24"/>
        </w:rPr>
        <w:t>, директор музея-заповедника «Кижи», назначение которого на руководящий пост в 2013 году вызвало массу протестов среди общественности Карелии и сотрудников музея</w:t>
      </w:r>
      <w:r w:rsidRPr="007F1CF9">
        <w:rPr>
          <w:rStyle w:val="a9"/>
          <w:rFonts w:ascii="Times New Roman" w:hAnsi="Times New Roman" w:cs="Times New Roman"/>
          <w:sz w:val="24"/>
          <w:szCs w:val="24"/>
        </w:rPr>
        <w:footnoteReference w:id="79"/>
      </w:r>
      <w:r w:rsidRPr="007F1CF9">
        <w:rPr>
          <w:rFonts w:ascii="Times New Roman" w:hAnsi="Times New Roman" w:cs="Times New Roman"/>
          <w:sz w:val="24"/>
          <w:szCs w:val="24"/>
        </w:rPr>
        <w:t xml:space="preserve">. В результате проверки следствие установило, что А. </w:t>
      </w:r>
      <w:proofErr w:type="spellStart"/>
      <w:r w:rsidRPr="007F1CF9">
        <w:rPr>
          <w:rFonts w:ascii="Times New Roman" w:hAnsi="Times New Roman" w:cs="Times New Roman"/>
          <w:sz w:val="24"/>
          <w:szCs w:val="24"/>
        </w:rPr>
        <w:t>Нелидов</w:t>
      </w:r>
      <w:proofErr w:type="spellEnd"/>
      <w:r w:rsidRPr="007F1CF9">
        <w:rPr>
          <w:rFonts w:ascii="Times New Roman" w:hAnsi="Times New Roman" w:cs="Times New Roman"/>
          <w:sz w:val="24"/>
          <w:szCs w:val="24"/>
        </w:rPr>
        <w:t xml:space="preserve"> получил взятку в размере более 4,6 миллионов рублей за предоставление предпринимателям права торговли на территории музея-заповедника</w:t>
      </w:r>
      <w:r w:rsidRPr="007F1CF9">
        <w:rPr>
          <w:rStyle w:val="a9"/>
          <w:rFonts w:ascii="Times New Roman" w:hAnsi="Times New Roman" w:cs="Times New Roman"/>
          <w:sz w:val="24"/>
          <w:szCs w:val="24"/>
        </w:rPr>
        <w:footnoteReference w:id="80"/>
      </w:r>
      <w:r w:rsidRPr="007F1CF9">
        <w:rPr>
          <w:rFonts w:ascii="Times New Roman" w:hAnsi="Times New Roman" w:cs="Times New Roman"/>
          <w:sz w:val="24"/>
          <w:szCs w:val="24"/>
        </w:rPr>
        <w:t>.  Таким образом, в</w:t>
      </w:r>
      <w:proofErr w:type="gramEnd"/>
      <w:r w:rsidRPr="007F1CF9">
        <w:rPr>
          <w:rFonts w:ascii="Times New Roman" w:hAnsi="Times New Roman" w:cs="Times New Roman"/>
          <w:sz w:val="24"/>
          <w:szCs w:val="24"/>
        </w:rPr>
        <w:t xml:space="preserve"> 2015 г. Министерство культуры РФ назначило новым директором музея-заповедника «Кижи» Е.В. Богданову</w:t>
      </w:r>
      <w:r w:rsidRPr="007F1CF9">
        <w:rPr>
          <w:rStyle w:val="a9"/>
          <w:rFonts w:ascii="Times New Roman" w:hAnsi="Times New Roman" w:cs="Times New Roman"/>
          <w:sz w:val="24"/>
          <w:szCs w:val="24"/>
        </w:rPr>
        <w:footnoteReference w:id="81"/>
      </w:r>
      <w:r w:rsidRPr="007F1CF9">
        <w:rPr>
          <w:rFonts w:ascii="Times New Roman" w:hAnsi="Times New Roman" w:cs="Times New Roman"/>
          <w:sz w:val="24"/>
          <w:szCs w:val="24"/>
        </w:rPr>
        <w:t xml:space="preserve">. </w:t>
      </w:r>
    </w:p>
    <w:p w:rsidR="00E46EF3" w:rsidRPr="007F1CF9" w:rsidRDefault="00ED651A"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Миссия ИКОМОС, вновь посетившая Республику Карелия в </w:t>
      </w:r>
      <w:r w:rsidR="00E46EF3" w:rsidRPr="007F1CF9">
        <w:rPr>
          <w:color w:val="000000"/>
        </w:rPr>
        <w:t>марте 2018</w:t>
      </w:r>
      <w:r w:rsidRPr="007F1CF9">
        <w:rPr>
          <w:color w:val="000000"/>
        </w:rPr>
        <w:t xml:space="preserve"> год</w:t>
      </w:r>
      <w:r w:rsidR="00E46EF3" w:rsidRPr="007F1CF9">
        <w:rPr>
          <w:color w:val="000000"/>
        </w:rPr>
        <w:t>а</w:t>
      </w:r>
      <w:r w:rsidRPr="007F1CF9">
        <w:rPr>
          <w:color w:val="000000"/>
        </w:rPr>
        <w:t>, отметила очевидный прогресс</w:t>
      </w:r>
      <w:r w:rsidR="00931AA5" w:rsidRPr="007F1CF9">
        <w:rPr>
          <w:color w:val="000000"/>
          <w:vertAlign w:val="superscript"/>
        </w:rPr>
        <w:footnoteReference w:id="82"/>
      </w:r>
      <w:r w:rsidRPr="007F1CF9">
        <w:rPr>
          <w:color w:val="000000"/>
        </w:rPr>
        <w:t xml:space="preserve">: реставрационные работы в Преображенской церкви приближались к завершению и выполнялись с учетом всех ранее озвученных рекомендаций ИКОМОС; план управления объектом всемирного наследия был существенно пересмотрен в августе 2017 года при участии всех заинтересованных сторон и международных экспертов; проекты строительства объектов инфраструктуры были пересмотрены  с учетом всех замечаний и предложений ИКОМОС и Центра всемирного наследия. </w:t>
      </w:r>
      <w:r w:rsidR="00AC3CEB" w:rsidRPr="007F1CF9">
        <w:rPr>
          <w:color w:val="000000"/>
        </w:rPr>
        <w:t xml:space="preserve">При этом произошли позитивные перемены и в вопросе популяризации </w:t>
      </w:r>
      <w:proofErr w:type="spellStart"/>
      <w:r w:rsidR="00AC3CEB" w:rsidRPr="007F1CF9">
        <w:rPr>
          <w:color w:val="000000"/>
        </w:rPr>
        <w:t>Кижского</w:t>
      </w:r>
      <w:proofErr w:type="spellEnd"/>
      <w:r w:rsidR="00AC3CEB" w:rsidRPr="007F1CF9">
        <w:rPr>
          <w:color w:val="000000"/>
        </w:rPr>
        <w:t xml:space="preserve"> ансамбля: м</w:t>
      </w:r>
      <w:r w:rsidRPr="007F1CF9">
        <w:rPr>
          <w:color w:val="000000"/>
        </w:rPr>
        <w:t xml:space="preserve">узей разработал свои собственные экскурсионные программы и приобрел небольшие лодки и </w:t>
      </w:r>
      <w:r w:rsidR="007A7EBC" w:rsidRPr="007F1CF9">
        <w:rPr>
          <w:color w:val="000000"/>
        </w:rPr>
        <w:t>катера</w:t>
      </w:r>
      <w:r w:rsidRPr="007F1CF9">
        <w:rPr>
          <w:color w:val="000000"/>
        </w:rPr>
        <w:t xml:space="preserve"> на воздушной подушке для организации экскурсий</w:t>
      </w:r>
      <w:r w:rsidR="00AC3CEB" w:rsidRPr="007F1CF9">
        <w:rPr>
          <w:color w:val="000000"/>
        </w:rPr>
        <w:t>,</w:t>
      </w:r>
      <w:r w:rsidRPr="007F1CF9">
        <w:rPr>
          <w:color w:val="000000"/>
        </w:rPr>
        <w:t xml:space="preserve"> тем самым </w:t>
      </w:r>
      <w:r w:rsidR="00AC3CEB" w:rsidRPr="007F1CF9">
        <w:rPr>
          <w:color w:val="000000"/>
        </w:rPr>
        <w:t xml:space="preserve">увеличив </w:t>
      </w:r>
      <w:r w:rsidRPr="007F1CF9">
        <w:rPr>
          <w:color w:val="000000"/>
        </w:rPr>
        <w:t xml:space="preserve">поток туристов. </w:t>
      </w:r>
    </w:p>
    <w:p w:rsidR="002E4B53" w:rsidRPr="007F1CF9" w:rsidRDefault="007A7EBC"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Также </w:t>
      </w:r>
      <w:r w:rsidR="00ED651A" w:rsidRPr="007F1CF9">
        <w:rPr>
          <w:color w:val="000000"/>
        </w:rPr>
        <w:t>Миссии</w:t>
      </w:r>
      <w:r w:rsidR="00E46EF3" w:rsidRPr="007F1CF9">
        <w:rPr>
          <w:color w:val="000000"/>
        </w:rPr>
        <w:t xml:space="preserve"> ИКОМОС</w:t>
      </w:r>
      <w:r w:rsidR="00ED651A" w:rsidRPr="007F1CF9">
        <w:rPr>
          <w:color w:val="000000"/>
        </w:rPr>
        <w:t xml:space="preserve"> были представлены планы по </w:t>
      </w:r>
      <w:r w:rsidR="00E46EF3" w:rsidRPr="007F1CF9">
        <w:rPr>
          <w:color w:val="000000"/>
        </w:rPr>
        <w:t>реставрации</w:t>
      </w:r>
      <w:r w:rsidR="00ED651A" w:rsidRPr="007F1CF9">
        <w:rPr>
          <w:color w:val="000000"/>
        </w:rPr>
        <w:t xml:space="preserve"> Покровской церкви. </w:t>
      </w:r>
      <w:r w:rsidRPr="007F1CF9">
        <w:rPr>
          <w:color w:val="000000"/>
        </w:rPr>
        <w:t>Было отмечено, что древесина церкви находится в очень плохом состоянии, и Миссия</w:t>
      </w:r>
      <w:r w:rsidR="00ED651A" w:rsidRPr="007F1CF9">
        <w:rPr>
          <w:color w:val="000000"/>
        </w:rPr>
        <w:t xml:space="preserve"> рекомендовала применять </w:t>
      </w:r>
      <w:r w:rsidR="005D709A">
        <w:rPr>
          <w:color w:val="000000"/>
        </w:rPr>
        <w:t xml:space="preserve">к </w:t>
      </w:r>
      <w:r w:rsidR="00ED651A" w:rsidRPr="007F1CF9">
        <w:rPr>
          <w:color w:val="000000"/>
        </w:rPr>
        <w:t>проекту</w:t>
      </w:r>
      <w:r w:rsidRPr="007F1CF9">
        <w:rPr>
          <w:color w:val="000000"/>
        </w:rPr>
        <w:t xml:space="preserve"> реставрации Покровской церкви</w:t>
      </w:r>
      <w:r w:rsidR="00ED651A" w:rsidRPr="007F1CF9">
        <w:rPr>
          <w:color w:val="000000"/>
        </w:rPr>
        <w:t xml:space="preserve"> те же принципы восстановления, что и к </w:t>
      </w:r>
      <w:r w:rsidRPr="007F1CF9">
        <w:rPr>
          <w:color w:val="000000"/>
        </w:rPr>
        <w:t>Преображенской</w:t>
      </w:r>
      <w:r w:rsidR="00ED651A" w:rsidRPr="007F1CF9">
        <w:rPr>
          <w:color w:val="000000"/>
        </w:rPr>
        <w:t xml:space="preserve">. </w:t>
      </w:r>
      <w:r w:rsidR="00636D6F" w:rsidRPr="007F1CF9">
        <w:rPr>
          <w:color w:val="000000"/>
        </w:rPr>
        <w:t xml:space="preserve">Детальный проект реставрации запланировано представить </w:t>
      </w:r>
      <w:r w:rsidR="00ED651A" w:rsidRPr="007F1CF9">
        <w:rPr>
          <w:color w:val="000000"/>
        </w:rPr>
        <w:t>в Центр всемирного наследия для рассмот</w:t>
      </w:r>
      <w:r w:rsidR="00636D6F" w:rsidRPr="007F1CF9">
        <w:rPr>
          <w:color w:val="000000"/>
        </w:rPr>
        <w:t>рения консультативными органами.</w:t>
      </w:r>
      <w:r w:rsidR="002E4B53" w:rsidRPr="007F1CF9">
        <w:rPr>
          <w:color w:val="000000"/>
        </w:rPr>
        <w:t xml:space="preserve"> Положительным фактом является то, что музеем-заповедником реализуется несколько образовательных проектов в сфере реставрации: Учебно-методический центр по сохранению памятников деревянного зодчества, Плотницкий центр музея, международные курсы ИККРОМ. В 2016 году музей-заповедник «Кижи», ЮНЕСКО и Петрозаводский государственный университет подписали </w:t>
      </w:r>
      <w:r w:rsidR="002E4B53" w:rsidRPr="007F1CF9">
        <w:rPr>
          <w:color w:val="000000"/>
        </w:rPr>
        <w:lastRenderedPageBreak/>
        <w:t>соглашение о создании в университете кафедры ЮНЕСКО «Изучение и сохранение деревянной архитектуры»</w:t>
      </w:r>
      <w:r w:rsidR="002E4B53" w:rsidRPr="007F1CF9">
        <w:rPr>
          <w:color w:val="000000"/>
          <w:vertAlign w:val="superscript"/>
        </w:rPr>
        <w:footnoteReference w:id="83"/>
      </w:r>
      <w:r w:rsidR="002E4B53" w:rsidRPr="007F1CF9">
        <w:rPr>
          <w:color w:val="000000"/>
        </w:rPr>
        <w:t>.</w:t>
      </w:r>
    </w:p>
    <w:p w:rsidR="00742A8B" w:rsidRPr="007F1CF9" w:rsidRDefault="00931AA5"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Миссия </w:t>
      </w:r>
      <w:r w:rsidR="002E4B53" w:rsidRPr="007F1CF9">
        <w:rPr>
          <w:color w:val="000000"/>
        </w:rPr>
        <w:t xml:space="preserve">ИКОМОС </w:t>
      </w:r>
      <w:r w:rsidRPr="007F1CF9">
        <w:rPr>
          <w:color w:val="000000"/>
        </w:rPr>
        <w:t>выразила свое мнение и относительно</w:t>
      </w:r>
      <w:r w:rsidR="00ED651A" w:rsidRPr="007F1CF9">
        <w:rPr>
          <w:color w:val="000000"/>
        </w:rPr>
        <w:t xml:space="preserve"> проекта </w:t>
      </w:r>
      <w:r w:rsidRPr="007F1CF9">
        <w:rPr>
          <w:color w:val="000000"/>
        </w:rPr>
        <w:t>строительства входной зоны</w:t>
      </w:r>
      <w:r w:rsidR="00ED651A" w:rsidRPr="007F1CF9">
        <w:rPr>
          <w:color w:val="000000"/>
        </w:rPr>
        <w:t xml:space="preserve"> в музей</w:t>
      </w:r>
      <w:r w:rsidRPr="007F1CF9">
        <w:rPr>
          <w:color w:val="000000"/>
        </w:rPr>
        <w:t xml:space="preserve"> и сопутствующих построек</w:t>
      </w:r>
      <w:r w:rsidR="00ED651A" w:rsidRPr="007F1CF9">
        <w:rPr>
          <w:color w:val="000000"/>
        </w:rPr>
        <w:t xml:space="preserve"> (реставрационно-складско</w:t>
      </w:r>
      <w:r w:rsidRPr="007F1CF9">
        <w:rPr>
          <w:color w:val="000000"/>
        </w:rPr>
        <w:t>го</w:t>
      </w:r>
      <w:r w:rsidR="00ED651A" w:rsidRPr="007F1CF9">
        <w:rPr>
          <w:color w:val="000000"/>
        </w:rPr>
        <w:t xml:space="preserve"> комплекс</w:t>
      </w:r>
      <w:r w:rsidR="005D709A">
        <w:rPr>
          <w:color w:val="000000"/>
        </w:rPr>
        <w:t>а</w:t>
      </w:r>
      <w:r w:rsidR="00ED651A" w:rsidRPr="007F1CF9">
        <w:rPr>
          <w:color w:val="000000"/>
        </w:rPr>
        <w:t>, архитектурно-этнографическ</w:t>
      </w:r>
      <w:r w:rsidRPr="007F1CF9">
        <w:rPr>
          <w:color w:val="000000"/>
        </w:rPr>
        <w:t>ого</w:t>
      </w:r>
      <w:r w:rsidR="00ED651A" w:rsidRPr="007F1CF9">
        <w:rPr>
          <w:color w:val="000000"/>
        </w:rPr>
        <w:t xml:space="preserve"> сектор</w:t>
      </w:r>
      <w:r w:rsidRPr="007F1CF9">
        <w:rPr>
          <w:color w:val="000000"/>
        </w:rPr>
        <w:t>а</w:t>
      </w:r>
      <w:r w:rsidR="00ED651A" w:rsidRPr="007F1CF9">
        <w:rPr>
          <w:color w:val="000000"/>
        </w:rPr>
        <w:t xml:space="preserve"> </w:t>
      </w:r>
      <w:r w:rsidRPr="007F1CF9">
        <w:rPr>
          <w:color w:val="000000"/>
        </w:rPr>
        <w:t>«С</w:t>
      </w:r>
      <w:r w:rsidR="00ED651A" w:rsidRPr="007F1CF9">
        <w:rPr>
          <w:color w:val="000000"/>
        </w:rPr>
        <w:t>еверные вепсы</w:t>
      </w:r>
      <w:r w:rsidRPr="007F1CF9">
        <w:rPr>
          <w:color w:val="000000"/>
        </w:rPr>
        <w:t>» и др.</w:t>
      </w:r>
      <w:r w:rsidR="00ED651A" w:rsidRPr="007F1CF9">
        <w:rPr>
          <w:color w:val="000000"/>
        </w:rPr>
        <w:t>)</w:t>
      </w:r>
      <w:r w:rsidRPr="007F1CF9">
        <w:rPr>
          <w:color w:val="000000"/>
        </w:rPr>
        <w:t xml:space="preserve">, документация по оценке воздействия которых на целостность объекта всемирного культурного наследия была представлена </w:t>
      </w:r>
      <w:r w:rsidR="00803868" w:rsidRPr="007F1CF9">
        <w:rPr>
          <w:color w:val="000000"/>
        </w:rPr>
        <w:t xml:space="preserve">Центру </w:t>
      </w:r>
      <w:r w:rsidR="009A3DA8">
        <w:rPr>
          <w:color w:val="000000"/>
        </w:rPr>
        <w:t>в</w:t>
      </w:r>
      <w:r w:rsidR="00803868" w:rsidRPr="007F1CF9">
        <w:rPr>
          <w:color w:val="000000"/>
        </w:rPr>
        <w:t>семирного наследия российской стороной в установленный срок</w:t>
      </w:r>
      <w:r w:rsidRPr="007F1CF9">
        <w:rPr>
          <w:color w:val="000000"/>
        </w:rPr>
        <w:t xml:space="preserve">. В целом, строительство сочли </w:t>
      </w:r>
      <w:r w:rsidR="00803868" w:rsidRPr="007F1CF9">
        <w:rPr>
          <w:color w:val="000000"/>
        </w:rPr>
        <w:t>возможн</w:t>
      </w:r>
      <w:r w:rsidRPr="007F1CF9">
        <w:rPr>
          <w:color w:val="000000"/>
        </w:rPr>
        <w:t>ым, но по рекомендации Миссии К</w:t>
      </w:r>
      <w:r w:rsidR="00ED651A" w:rsidRPr="007F1CF9">
        <w:rPr>
          <w:color w:val="000000"/>
        </w:rPr>
        <w:t>омитет</w:t>
      </w:r>
      <w:r w:rsidRPr="007F1CF9">
        <w:rPr>
          <w:color w:val="000000"/>
        </w:rPr>
        <w:t xml:space="preserve"> </w:t>
      </w:r>
      <w:r w:rsidR="009A3DA8">
        <w:rPr>
          <w:color w:val="000000"/>
        </w:rPr>
        <w:t>в</w:t>
      </w:r>
      <w:r w:rsidRPr="007F1CF9">
        <w:rPr>
          <w:color w:val="000000"/>
        </w:rPr>
        <w:t>семирного наследия</w:t>
      </w:r>
      <w:r w:rsidR="00ED651A" w:rsidRPr="007F1CF9">
        <w:rPr>
          <w:color w:val="000000"/>
        </w:rPr>
        <w:t xml:space="preserve"> обратился к </w:t>
      </w:r>
      <w:r w:rsidRPr="007F1CF9">
        <w:rPr>
          <w:color w:val="000000"/>
        </w:rPr>
        <w:t>Российской Федерации</w:t>
      </w:r>
      <w:r w:rsidR="00ED651A" w:rsidRPr="007F1CF9">
        <w:rPr>
          <w:color w:val="000000"/>
        </w:rPr>
        <w:t xml:space="preserve"> с просьбой не допускать в будущем каких-либо новых </w:t>
      </w:r>
      <w:r w:rsidRPr="007F1CF9">
        <w:rPr>
          <w:color w:val="000000"/>
        </w:rPr>
        <w:t>строительных проектов на острове</w:t>
      </w:r>
      <w:r w:rsidR="00742A8B" w:rsidRPr="007F1CF9">
        <w:rPr>
          <w:color w:val="000000"/>
        </w:rPr>
        <w:t xml:space="preserve">. </w:t>
      </w:r>
      <w:proofErr w:type="gramStart"/>
      <w:r w:rsidR="00742A8B" w:rsidRPr="007F1CF9">
        <w:rPr>
          <w:color w:val="000000"/>
        </w:rPr>
        <w:t xml:space="preserve">Обновленный доклад о состоянии объекта Российской Федерации было предложено представить международному сообществу </w:t>
      </w:r>
      <w:r w:rsidR="00FC388C" w:rsidRPr="007F1CF9">
        <w:rPr>
          <w:color w:val="000000"/>
        </w:rPr>
        <w:t>к 1 февраля 2019 года</w:t>
      </w:r>
      <w:r w:rsidR="00FC388C" w:rsidRPr="007F1CF9">
        <w:rPr>
          <w:color w:val="000000"/>
          <w:vertAlign w:val="superscript"/>
        </w:rPr>
        <w:footnoteReference w:id="84"/>
      </w:r>
      <w:r w:rsidR="00FC388C" w:rsidRPr="007F1CF9">
        <w:rPr>
          <w:color w:val="000000"/>
        </w:rPr>
        <w:t>.</w:t>
      </w:r>
      <w:r w:rsidR="00AF2675" w:rsidRPr="007F1CF9">
        <w:rPr>
          <w:color w:val="000000"/>
        </w:rPr>
        <w:t xml:space="preserve"> Подготовленный доклад включил в себя ряд положений, подтверждающи</w:t>
      </w:r>
      <w:r w:rsidR="0029701C">
        <w:rPr>
          <w:color w:val="000000"/>
        </w:rPr>
        <w:t xml:space="preserve">х </w:t>
      </w:r>
      <w:r w:rsidR="00AF2675" w:rsidRPr="007F1CF9">
        <w:rPr>
          <w:color w:val="000000"/>
        </w:rPr>
        <w:t xml:space="preserve">следование российской стороной рекомендациям ИКОМОС и Комитета </w:t>
      </w:r>
      <w:r w:rsidR="009A3DA8">
        <w:rPr>
          <w:color w:val="000000"/>
        </w:rPr>
        <w:t>в</w:t>
      </w:r>
      <w:r w:rsidR="00AF2675" w:rsidRPr="007F1CF9">
        <w:rPr>
          <w:color w:val="000000"/>
        </w:rPr>
        <w:t>семирного наследия, а также информацию о подготовке проекта устойчивого развития острова и его буферной зоны, которые планируется согласовать как на национальном, так и на международном уровне.</w:t>
      </w:r>
      <w:proofErr w:type="gramEnd"/>
      <w:r w:rsidR="00AF2675" w:rsidRPr="007F1CF9">
        <w:rPr>
          <w:color w:val="000000"/>
        </w:rPr>
        <w:t xml:space="preserve"> </w:t>
      </w:r>
      <w:r w:rsidR="00DB7D60" w:rsidRPr="007F1CF9">
        <w:rPr>
          <w:color w:val="000000"/>
        </w:rPr>
        <w:t>Проект планируется подготовить к 2021 году</w:t>
      </w:r>
      <w:r w:rsidR="003F47A7" w:rsidRPr="007F1CF9">
        <w:rPr>
          <w:color w:val="000000"/>
          <w:vertAlign w:val="superscript"/>
        </w:rPr>
        <w:footnoteReference w:id="85"/>
      </w:r>
      <w:r w:rsidR="00DB7D60" w:rsidRPr="007F1CF9">
        <w:rPr>
          <w:color w:val="000000"/>
        </w:rPr>
        <w:t xml:space="preserve">, его важнейшей составной частью должен будет стать </w:t>
      </w:r>
      <w:r w:rsidR="003F47A7" w:rsidRPr="007F1CF9">
        <w:rPr>
          <w:color w:val="000000"/>
        </w:rPr>
        <w:t>другой проект - «</w:t>
      </w:r>
      <w:proofErr w:type="spellStart"/>
      <w:r w:rsidR="003F47A7" w:rsidRPr="007F1CF9">
        <w:rPr>
          <w:color w:val="000000"/>
        </w:rPr>
        <w:t>Э</w:t>
      </w:r>
      <w:r w:rsidR="00742A8B" w:rsidRPr="007F1CF9">
        <w:rPr>
          <w:color w:val="000000"/>
        </w:rPr>
        <w:t>тноархитектура</w:t>
      </w:r>
      <w:proofErr w:type="spellEnd"/>
      <w:r w:rsidR="00742A8B" w:rsidRPr="007F1CF9">
        <w:rPr>
          <w:color w:val="000000"/>
        </w:rPr>
        <w:t xml:space="preserve"> </w:t>
      </w:r>
      <w:proofErr w:type="spellStart"/>
      <w:r w:rsidR="00742A8B" w:rsidRPr="007F1CF9">
        <w:rPr>
          <w:color w:val="000000"/>
        </w:rPr>
        <w:t>Фенноскандии</w:t>
      </w:r>
      <w:proofErr w:type="spellEnd"/>
      <w:r w:rsidR="00742A8B" w:rsidRPr="007F1CF9">
        <w:rPr>
          <w:color w:val="000000"/>
        </w:rPr>
        <w:t xml:space="preserve"> в </w:t>
      </w:r>
      <w:r w:rsidR="00742A8B" w:rsidRPr="007F1CF9">
        <w:rPr>
          <w:color w:val="000000"/>
          <w:lang w:val="en-US"/>
        </w:rPr>
        <w:t>XXI</w:t>
      </w:r>
      <w:r w:rsidR="00742A8B" w:rsidRPr="007F1CF9">
        <w:rPr>
          <w:color w:val="000000"/>
        </w:rPr>
        <w:t xml:space="preserve"> веке</w:t>
      </w:r>
      <w:r w:rsidR="003F47A7" w:rsidRPr="007F1CF9">
        <w:rPr>
          <w:color w:val="000000"/>
        </w:rPr>
        <w:t>», реализуемый совместно с коллегами из Финляндии при финансовой поддержке Российской Федерации, Финляндии и Европейского Союза</w:t>
      </w:r>
      <w:r w:rsidR="003F47A7" w:rsidRPr="007F1CF9">
        <w:rPr>
          <w:rStyle w:val="a9"/>
          <w:color w:val="000000"/>
        </w:rPr>
        <w:footnoteReference w:id="86"/>
      </w:r>
      <w:r w:rsidR="003F47A7" w:rsidRPr="007F1CF9">
        <w:rPr>
          <w:color w:val="000000"/>
        </w:rPr>
        <w:t>.</w:t>
      </w:r>
    </w:p>
    <w:p w:rsidR="00FC388C" w:rsidRPr="007F1CF9" w:rsidRDefault="00DB7D60" w:rsidP="007F1CF9">
      <w:pPr>
        <w:pStyle w:val="a3"/>
        <w:shd w:val="clear" w:color="auto" w:fill="FFFFFF"/>
        <w:spacing w:before="0" w:beforeAutospacing="0" w:after="0" w:afterAutospacing="0" w:line="360" w:lineRule="auto"/>
        <w:ind w:firstLine="709"/>
        <w:jc w:val="both"/>
        <w:rPr>
          <w:color w:val="000000"/>
        </w:rPr>
      </w:pPr>
      <w:proofErr w:type="gramStart"/>
      <w:r w:rsidRPr="007F1CF9">
        <w:rPr>
          <w:color w:val="000000"/>
        </w:rPr>
        <w:t xml:space="preserve">Таким образом, изучив историю международного культурного сотрудничества по вопросу охраны объекта </w:t>
      </w:r>
      <w:r w:rsidR="009A3DA8">
        <w:rPr>
          <w:color w:val="000000"/>
        </w:rPr>
        <w:t>в</w:t>
      </w:r>
      <w:r w:rsidRPr="007F1CF9">
        <w:rPr>
          <w:color w:val="000000"/>
        </w:rPr>
        <w:t xml:space="preserve">семирного наследия, расположенного в Республике Карелия, удалось выявить следующие проблемы: периодическое отсутствие финансирования, сложности реставрационных работ, трудности соблюдения норм противопожарной безопасности, отсутствие комплексного плана управления объектом </w:t>
      </w:r>
      <w:r w:rsidR="009A3DA8">
        <w:rPr>
          <w:color w:val="000000"/>
        </w:rPr>
        <w:t>в</w:t>
      </w:r>
      <w:r w:rsidRPr="007F1CF9">
        <w:rPr>
          <w:color w:val="000000"/>
        </w:rPr>
        <w:t>семирного наследия, сложности с развитием туризма и туристической инфраструктуры, отсутствие точных границ объекта всемирного наследия и его буферных зон, ведение строительных работ и</w:t>
      </w:r>
      <w:proofErr w:type="gramEnd"/>
      <w:r w:rsidRPr="007F1CF9">
        <w:rPr>
          <w:color w:val="000000"/>
        </w:rPr>
        <w:t xml:space="preserve"> строительное проектирование</w:t>
      </w:r>
      <w:r w:rsidR="00081EBC">
        <w:rPr>
          <w:color w:val="000000"/>
        </w:rPr>
        <w:t xml:space="preserve"> вопреки</w:t>
      </w:r>
      <w:r w:rsidRPr="007F1CF9">
        <w:rPr>
          <w:color w:val="000000"/>
        </w:rPr>
        <w:t xml:space="preserve"> п.172 Руководства по выполнению Конвенции об </w:t>
      </w:r>
      <w:r w:rsidRPr="007F1CF9">
        <w:rPr>
          <w:color w:val="000000"/>
        </w:rPr>
        <w:lastRenderedPageBreak/>
        <w:t xml:space="preserve">охране </w:t>
      </w:r>
      <w:r w:rsidR="009A3DA8">
        <w:rPr>
          <w:color w:val="000000"/>
        </w:rPr>
        <w:t>в</w:t>
      </w:r>
      <w:r w:rsidRPr="007F1CF9">
        <w:rPr>
          <w:color w:val="000000"/>
        </w:rPr>
        <w:t>семирного наследия. Тем не менее, в последние годы наметилась позитивная тенденция по разрешению означенных проблем</w:t>
      </w:r>
      <w:r w:rsidR="00F25056" w:rsidRPr="007F1CF9">
        <w:rPr>
          <w:color w:val="000000"/>
        </w:rPr>
        <w:t>.</w:t>
      </w:r>
    </w:p>
    <w:p w:rsidR="00FA0AD5" w:rsidRPr="007F1CF9" w:rsidRDefault="00FA0AD5" w:rsidP="007F1CF9">
      <w:pPr>
        <w:pStyle w:val="a3"/>
        <w:shd w:val="clear" w:color="auto" w:fill="FFFFFF"/>
        <w:spacing w:before="0" w:beforeAutospacing="0" w:after="0" w:afterAutospacing="0" w:line="360" w:lineRule="auto"/>
        <w:ind w:firstLine="709"/>
        <w:jc w:val="center"/>
        <w:outlineLvl w:val="1"/>
        <w:rPr>
          <w:b/>
          <w:color w:val="000000"/>
        </w:rPr>
      </w:pPr>
      <w:bookmarkStart w:id="5" w:name="_Toc9074123"/>
      <w:r w:rsidRPr="007F1CF9">
        <w:rPr>
          <w:b/>
          <w:color w:val="000000"/>
        </w:rPr>
        <w:t>1.</w:t>
      </w:r>
      <w:r w:rsidR="003517AB" w:rsidRPr="007F1CF9">
        <w:rPr>
          <w:b/>
          <w:color w:val="000000"/>
        </w:rPr>
        <w:t>2</w:t>
      </w:r>
      <w:r w:rsidRPr="007F1CF9">
        <w:rPr>
          <w:b/>
          <w:color w:val="000000"/>
        </w:rPr>
        <w:t xml:space="preserve"> Проблемы сохранения объектов всемирного наследия Вологодской</w:t>
      </w:r>
      <w:r w:rsidR="009B05B2" w:rsidRPr="007F1CF9">
        <w:rPr>
          <w:b/>
          <w:color w:val="000000"/>
        </w:rPr>
        <w:t xml:space="preserve"> и Новгородской</w:t>
      </w:r>
      <w:r w:rsidRPr="007F1CF9">
        <w:rPr>
          <w:b/>
          <w:color w:val="000000"/>
        </w:rPr>
        <w:t xml:space="preserve"> области</w:t>
      </w:r>
      <w:bookmarkEnd w:id="5"/>
    </w:p>
    <w:p w:rsidR="000175D7" w:rsidRPr="0029701C" w:rsidRDefault="000B4E69" w:rsidP="00246C5A">
      <w:pPr>
        <w:pStyle w:val="a3"/>
        <w:shd w:val="clear" w:color="auto" w:fill="FFFFFF"/>
        <w:spacing w:before="0" w:beforeAutospacing="0" w:after="0" w:afterAutospacing="0" w:line="360" w:lineRule="auto"/>
        <w:ind w:firstLine="709"/>
        <w:jc w:val="both"/>
        <w:rPr>
          <w:color w:val="FF0000"/>
        </w:rPr>
      </w:pPr>
      <w:r w:rsidRPr="00BC5BC0">
        <w:rPr>
          <w:color w:val="000000"/>
        </w:rPr>
        <w:t xml:space="preserve">Вологодская и Новгородская области богаты историческими памятниками, </w:t>
      </w:r>
      <w:r w:rsidR="00246C5A" w:rsidRPr="00BC5BC0">
        <w:rPr>
          <w:color w:val="000000"/>
        </w:rPr>
        <w:t>охраняющимися на национальном уровне</w:t>
      </w:r>
      <w:r w:rsidR="009B6D6E" w:rsidRPr="00BC5BC0">
        <w:rPr>
          <w:color w:val="000000"/>
        </w:rPr>
        <w:t>. З</w:t>
      </w:r>
      <w:r w:rsidR="004669B2" w:rsidRPr="00BC5BC0">
        <w:rPr>
          <w:color w:val="000000"/>
        </w:rPr>
        <w:t xml:space="preserve">емли этих субъектов, в особенности Новгородской области, </w:t>
      </w:r>
      <w:r w:rsidR="00B303CA" w:rsidRPr="00BC5BC0">
        <w:rPr>
          <w:color w:val="000000"/>
        </w:rPr>
        <w:t xml:space="preserve">также несут в себе </w:t>
      </w:r>
      <w:r w:rsidR="004669B2" w:rsidRPr="00BC5BC0">
        <w:rPr>
          <w:color w:val="000000"/>
        </w:rPr>
        <w:t xml:space="preserve">огромный </w:t>
      </w:r>
      <w:r w:rsidR="009B6D6E" w:rsidRPr="00BC5BC0">
        <w:rPr>
          <w:color w:val="000000"/>
        </w:rPr>
        <w:t>историко-</w:t>
      </w:r>
      <w:r w:rsidR="004669B2" w:rsidRPr="00BC5BC0">
        <w:rPr>
          <w:color w:val="000000"/>
        </w:rPr>
        <w:t>археологический потенциал</w:t>
      </w:r>
      <w:r w:rsidR="00246C5A" w:rsidRPr="00BC5BC0">
        <w:rPr>
          <w:color w:val="000000"/>
        </w:rPr>
        <w:t xml:space="preserve">. При этом в </w:t>
      </w:r>
      <w:r w:rsidRPr="00BC5BC0">
        <w:rPr>
          <w:color w:val="000000"/>
        </w:rPr>
        <w:t>«Список всемир</w:t>
      </w:r>
      <w:r w:rsidR="00246C5A" w:rsidRPr="00BC5BC0">
        <w:rPr>
          <w:color w:val="000000"/>
        </w:rPr>
        <w:t xml:space="preserve">ного наследия» включен ансамбль Ферапонтова монастыря, расположенный на территории Вологодской области, и исторические памятники Новгорода и окрестностей, расположенные на территории Новгородской области. </w:t>
      </w:r>
      <w:r w:rsidR="004669B2" w:rsidRPr="00BC5BC0">
        <w:rPr>
          <w:color w:val="000000"/>
        </w:rPr>
        <w:t xml:space="preserve">Возраст архитектурных построек, уникальность их экстерьеров и интерьеров рождают сложности в </w:t>
      </w:r>
      <w:r w:rsidR="00B303CA" w:rsidRPr="00BC5BC0">
        <w:rPr>
          <w:color w:val="000000"/>
        </w:rPr>
        <w:t>сфере</w:t>
      </w:r>
      <w:r w:rsidR="004669B2" w:rsidRPr="00BC5BC0">
        <w:rPr>
          <w:color w:val="000000"/>
        </w:rPr>
        <w:t xml:space="preserve"> реставрационных работ по их сохранению. Существует и необходимость сохранять историко-культурный ландшафт данных достопримечательных мест, предупреждая возникновение каких-либо диссонирующих элементов в виде новых объектов капитального строительства. </w:t>
      </w:r>
      <w:r w:rsidR="009C1A4B" w:rsidRPr="00BC5BC0">
        <w:rPr>
          <w:color w:val="000000"/>
        </w:rPr>
        <w:t>При этом необходимо учитывать, что ансамбль Ферапонтова монастыря, равно как и большинство памятников, включенных в новгородскую номинацию, имеет религиозное назнач</w:t>
      </w:r>
      <w:r w:rsidR="00B91E8F" w:rsidRPr="00BC5BC0">
        <w:rPr>
          <w:color w:val="000000"/>
        </w:rPr>
        <w:t xml:space="preserve">ение, </w:t>
      </w:r>
      <w:r w:rsidR="00B303CA" w:rsidRPr="00BC5BC0">
        <w:rPr>
          <w:color w:val="000000"/>
        </w:rPr>
        <w:t xml:space="preserve">что, к сожалению, может в теории создавать сложности в управлении объектами всемирного наследия в рамках их приспособления под современное использование. </w:t>
      </w:r>
      <w:r w:rsidR="00F82E10" w:rsidRPr="00BC5BC0">
        <w:rPr>
          <w:color w:val="000000"/>
        </w:rPr>
        <w:t>В данном параграфе предполагается изучить основные угрозы сохранности данных объектов всемирного культурного наследия и историю международного культурного сотрудничества, направленного на устранение этих угроз.</w:t>
      </w:r>
      <w:r w:rsidR="0029701C">
        <w:rPr>
          <w:color w:val="000000"/>
        </w:rPr>
        <w:t xml:space="preserve"> </w:t>
      </w:r>
    </w:p>
    <w:p w:rsidR="00B777E7" w:rsidRPr="007F1CF9" w:rsidRDefault="00181151"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На территории Кирилловского района Вологодской области, в селе </w:t>
      </w:r>
      <w:proofErr w:type="gramStart"/>
      <w:r w:rsidRPr="007F1CF9">
        <w:rPr>
          <w:color w:val="000000"/>
        </w:rPr>
        <w:t>Ферапонтово</w:t>
      </w:r>
      <w:proofErr w:type="gramEnd"/>
      <w:r w:rsidRPr="007F1CF9">
        <w:rPr>
          <w:color w:val="000000"/>
        </w:rPr>
        <w:t xml:space="preserve">, расположен объект №982 «Ансамбль Ферапонтова монастыря». Он внесён в «Список всемирного культурного наследия» в 2000 году по критериям </w:t>
      </w:r>
      <w:r w:rsidRPr="007F1CF9">
        <w:rPr>
          <w:color w:val="000000"/>
          <w:lang w:val="en-US"/>
        </w:rPr>
        <w:t>I</w:t>
      </w:r>
      <w:r w:rsidRPr="007F1CF9">
        <w:rPr>
          <w:color w:val="000000"/>
        </w:rPr>
        <w:t xml:space="preserve"> и </w:t>
      </w:r>
      <w:r w:rsidRPr="007F1CF9">
        <w:rPr>
          <w:color w:val="000000"/>
          <w:lang w:val="en-US"/>
        </w:rPr>
        <w:t>IV</w:t>
      </w:r>
      <w:r w:rsidR="00C06EB5" w:rsidRPr="007F1CF9">
        <w:rPr>
          <w:rStyle w:val="a9"/>
          <w:color w:val="000000"/>
        </w:rPr>
        <w:footnoteReference w:id="87"/>
      </w:r>
      <w:r w:rsidRPr="007F1CF9">
        <w:rPr>
          <w:color w:val="000000"/>
        </w:rPr>
        <w:t xml:space="preserve">. </w:t>
      </w:r>
      <w:r w:rsidR="00BC137F" w:rsidRPr="007F1CF9">
        <w:rPr>
          <w:color w:val="000000"/>
        </w:rPr>
        <w:t>Площадь центральной зоны объекта составляет 2.1</w:t>
      </w:r>
      <w:r w:rsidR="00950736">
        <w:rPr>
          <w:color w:val="000000"/>
        </w:rPr>
        <w:t xml:space="preserve"> г</w:t>
      </w:r>
      <w:r w:rsidR="00BC137F" w:rsidRPr="007F1CF9">
        <w:rPr>
          <w:color w:val="000000"/>
        </w:rPr>
        <w:t xml:space="preserve">а. Примечательно также, что у объекта имеется буферная зона немалого размера -  </w:t>
      </w:r>
      <w:r w:rsidR="00100646" w:rsidRPr="007F1CF9">
        <w:rPr>
          <w:color w:val="000000"/>
        </w:rPr>
        <w:t>20</w:t>
      </w:r>
      <w:r w:rsidR="00BC137F" w:rsidRPr="007F1CF9">
        <w:rPr>
          <w:color w:val="000000"/>
        </w:rPr>
        <w:t xml:space="preserve"> </w:t>
      </w:r>
      <w:r w:rsidR="00950736">
        <w:rPr>
          <w:color w:val="000000"/>
        </w:rPr>
        <w:t>г</w:t>
      </w:r>
      <w:r w:rsidR="00BC137F" w:rsidRPr="007F1CF9">
        <w:rPr>
          <w:color w:val="000000"/>
        </w:rPr>
        <w:t>а</w:t>
      </w:r>
      <w:r w:rsidR="00BC137F" w:rsidRPr="007F1CF9">
        <w:rPr>
          <w:rStyle w:val="a9"/>
          <w:color w:val="000000"/>
        </w:rPr>
        <w:footnoteReference w:id="88"/>
      </w:r>
      <w:r w:rsidR="00BC137F" w:rsidRPr="007F1CF9">
        <w:rPr>
          <w:color w:val="000000"/>
        </w:rPr>
        <w:t xml:space="preserve">. </w:t>
      </w:r>
      <w:r w:rsidR="00B777E7" w:rsidRPr="007F1CF9">
        <w:rPr>
          <w:color w:val="000000"/>
        </w:rPr>
        <w:t>Ни один из атрибутов</w:t>
      </w:r>
      <w:r w:rsidR="00FC1D6D" w:rsidRPr="007F1CF9">
        <w:rPr>
          <w:color w:val="000000"/>
        </w:rPr>
        <w:t xml:space="preserve"> объекта</w:t>
      </w:r>
      <w:r w:rsidR="00B777E7" w:rsidRPr="007F1CF9">
        <w:rPr>
          <w:color w:val="000000"/>
        </w:rPr>
        <w:t xml:space="preserve"> не наход</w:t>
      </w:r>
      <w:r w:rsidR="00FC1D6D" w:rsidRPr="007F1CF9">
        <w:rPr>
          <w:color w:val="000000"/>
        </w:rPr>
        <w:t>и</w:t>
      </w:r>
      <w:r w:rsidR="00B777E7" w:rsidRPr="007F1CF9">
        <w:rPr>
          <w:color w:val="000000"/>
        </w:rPr>
        <w:t>тся под угрозой современного развит</w:t>
      </w:r>
      <w:r w:rsidR="00C969A7" w:rsidRPr="007F1CF9">
        <w:rPr>
          <w:color w:val="000000"/>
        </w:rPr>
        <w:t xml:space="preserve">ия. </w:t>
      </w:r>
      <w:r w:rsidR="00B777E7" w:rsidRPr="007F1CF9">
        <w:rPr>
          <w:color w:val="000000"/>
        </w:rPr>
        <w:t>Ландшафт вокруг монастыря оста</w:t>
      </w:r>
      <w:r w:rsidR="00396D91" w:rsidRPr="007F1CF9">
        <w:rPr>
          <w:color w:val="000000"/>
        </w:rPr>
        <w:t>ва</w:t>
      </w:r>
      <w:r w:rsidR="00B777E7" w:rsidRPr="007F1CF9">
        <w:rPr>
          <w:color w:val="000000"/>
        </w:rPr>
        <w:t xml:space="preserve">лся почти неизменным на протяжении веков и сохранил свое гармоничное единство. </w:t>
      </w:r>
      <w:r w:rsidR="003517AB" w:rsidRPr="007F1CF9">
        <w:rPr>
          <w:color w:val="000000"/>
        </w:rPr>
        <w:t>Какие-либо современные постройки, искажающие облик монастыря, на его территории</w:t>
      </w:r>
      <w:r w:rsidR="00C969A7" w:rsidRPr="007F1CF9">
        <w:rPr>
          <w:color w:val="000000"/>
        </w:rPr>
        <w:t xml:space="preserve"> отсутствуют</w:t>
      </w:r>
      <w:r w:rsidR="003517AB" w:rsidRPr="007F1CF9">
        <w:rPr>
          <w:color w:val="000000"/>
        </w:rPr>
        <w:t>.</w:t>
      </w:r>
      <w:r w:rsidR="00A12D02">
        <w:rPr>
          <w:color w:val="000000"/>
        </w:rPr>
        <w:t xml:space="preserve"> </w:t>
      </w:r>
      <w:r w:rsidR="00B777E7" w:rsidRPr="007F1CF9">
        <w:rPr>
          <w:color w:val="000000"/>
        </w:rPr>
        <w:t>Ансамбль, возведенный в 15-17 век</w:t>
      </w:r>
      <w:r w:rsidR="003517AB" w:rsidRPr="007F1CF9">
        <w:rPr>
          <w:color w:val="000000"/>
        </w:rPr>
        <w:t>ах</w:t>
      </w:r>
      <w:r w:rsidR="00B777E7" w:rsidRPr="007F1CF9">
        <w:rPr>
          <w:color w:val="000000"/>
        </w:rPr>
        <w:t xml:space="preserve">, сохранил высокий уровень достоверности с точки зрения его первоначального расположения, формы, материалов </w:t>
      </w:r>
      <w:r w:rsidR="00FC1D6D" w:rsidRPr="007F1CF9">
        <w:rPr>
          <w:color w:val="000000"/>
        </w:rPr>
        <w:t xml:space="preserve">и конструкции. Данный </w:t>
      </w:r>
      <w:r w:rsidR="00FC1D6D" w:rsidRPr="007F1CF9">
        <w:rPr>
          <w:color w:val="000000"/>
        </w:rPr>
        <w:lastRenderedPageBreak/>
        <w:t>факт благоприятен и говорит о том, что монастырю</w:t>
      </w:r>
      <w:r w:rsidR="00B777E7" w:rsidRPr="007F1CF9">
        <w:rPr>
          <w:color w:val="000000"/>
        </w:rPr>
        <w:t xml:space="preserve"> не требуется масштабная реконструкция. </w:t>
      </w:r>
      <w:r w:rsidR="00FC1D6D" w:rsidRPr="007F1CF9">
        <w:rPr>
          <w:color w:val="000000"/>
        </w:rPr>
        <w:t>Особого внимания заслуживают р</w:t>
      </w:r>
      <w:r w:rsidR="00B777E7" w:rsidRPr="007F1CF9">
        <w:rPr>
          <w:color w:val="000000"/>
        </w:rPr>
        <w:t>аботы по консервации настенной живописи</w:t>
      </w:r>
      <w:r w:rsidR="00FC1D6D" w:rsidRPr="007F1CF9">
        <w:rPr>
          <w:color w:val="000000"/>
        </w:rPr>
        <w:t>:</w:t>
      </w:r>
      <w:r w:rsidR="00B777E7" w:rsidRPr="007F1CF9">
        <w:rPr>
          <w:color w:val="000000"/>
        </w:rPr>
        <w:t xml:space="preserve"> </w:t>
      </w:r>
      <w:r w:rsidR="00FC1D6D" w:rsidRPr="007F1CF9">
        <w:rPr>
          <w:color w:val="000000"/>
        </w:rPr>
        <w:t>п</w:t>
      </w:r>
      <w:r w:rsidR="00B777E7" w:rsidRPr="007F1CF9">
        <w:rPr>
          <w:color w:val="000000"/>
        </w:rPr>
        <w:t>одлинность фресок Дионисия определяется</w:t>
      </w:r>
      <w:r w:rsidR="00FC1D6D" w:rsidRPr="007F1CF9">
        <w:rPr>
          <w:color w:val="000000"/>
        </w:rPr>
        <w:t xml:space="preserve"> на основании отсутствия какого-</w:t>
      </w:r>
      <w:r w:rsidR="00B777E7" w:rsidRPr="007F1CF9">
        <w:rPr>
          <w:color w:val="000000"/>
        </w:rPr>
        <w:t xml:space="preserve">либо вмешательства в </w:t>
      </w:r>
      <w:r w:rsidR="00FC1D6D" w:rsidRPr="007F1CF9">
        <w:rPr>
          <w:color w:val="000000"/>
        </w:rPr>
        <w:t xml:space="preserve">их </w:t>
      </w:r>
      <w:r w:rsidR="00B777E7" w:rsidRPr="007F1CF9">
        <w:rPr>
          <w:color w:val="000000"/>
        </w:rPr>
        <w:t>структуру</w:t>
      </w:r>
      <w:r w:rsidR="003517AB" w:rsidRPr="007F1CF9">
        <w:rPr>
          <w:color w:val="000000"/>
        </w:rPr>
        <w:t>.</w:t>
      </w:r>
    </w:p>
    <w:p w:rsidR="003517AB" w:rsidRPr="007F1CF9" w:rsidRDefault="003517AB" w:rsidP="007F1CF9">
      <w:pPr>
        <w:pStyle w:val="a3"/>
        <w:shd w:val="clear" w:color="auto" w:fill="FFFFFF"/>
        <w:spacing w:before="0" w:beforeAutospacing="0" w:after="0" w:afterAutospacing="0" w:line="360" w:lineRule="auto"/>
        <w:ind w:firstLine="709"/>
        <w:jc w:val="both"/>
        <w:rPr>
          <w:color w:val="000000"/>
        </w:rPr>
      </w:pPr>
      <w:proofErr w:type="gramStart"/>
      <w:r w:rsidRPr="007F1CF9">
        <w:rPr>
          <w:color w:val="000000"/>
        </w:rPr>
        <w:t>Позитивную роль в сохранении музея фресок Дионисия играет тот факт, что музей является филиалом государственного Кирилло-Белозерского историко-архитектурного и художественного музея-заповедника (КБИАХМЗ)</w:t>
      </w:r>
      <w:r w:rsidR="00124C71" w:rsidRPr="007F1CF9">
        <w:rPr>
          <w:rStyle w:val="a9"/>
          <w:color w:val="000000"/>
        </w:rPr>
        <w:footnoteReference w:id="89"/>
      </w:r>
      <w:r w:rsidRPr="007F1CF9">
        <w:rPr>
          <w:color w:val="000000"/>
        </w:rPr>
        <w:t>, а на основании Указа Президента №275 от 02.04.1997 г. включен в Государственный свод особо ценных объектов культурного наследия народов Российской Федерации</w:t>
      </w:r>
      <w:r w:rsidR="004B48A7" w:rsidRPr="007F1CF9">
        <w:rPr>
          <w:rStyle w:val="a9"/>
          <w:color w:val="000000"/>
        </w:rPr>
        <w:footnoteReference w:id="90"/>
      </w:r>
      <w:r w:rsidR="004B48A7" w:rsidRPr="007F1CF9">
        <w:rPr>
          <w:color w:val="000000"/>
        </w:rPr>
        <w:t>.</w:t>
      </w:r>
      <w:r w:rsidRPr="007F1CF9">
        <w:rPr>
          <w:color w:val="000000"/>
        </w:rPr>
        <w:t xml:space="preserve"> С 01.01.1998 г. КБИАХМЗ находится в ведении Министерства культуры РФ.</w:t>
      </w:r>
      <w:proofErr w:type="gramEnd"/>
      <w:r w:rsidR="00396D91" w:rsidRPr="007F1CF9">
        <w:rPr>
          <w:color w:val="000000"/>
        </w:rPr>
        <w:t xml:space="preserve"> </w:t>
      </w:r>
      <w:r w:rsidRPr="007F1CF9">
        <w:rPr>
          <w:color w:val="000000"/>
        </w:rPr>
        <w:t xml:space="preserve">Также ансамбль Ферапонтова монастыря вместе с другими памятниками культуры Кирилловского района располагается в границах национального парка </w:t>
      </w:r>
      <w:r w:rsidR="00376376">
        <w:rPr>
          <w:color w:val="000000"/>
        </w:rPr>
        <w:t>«</w:t>
      </w:r>
      <w:r w:rsidRPr="007F1CF9">
        <w:rPr>
          <w:color w:val="000000"/>
        </w:rPr>
        <w:t>Русский Север</w:t>
      </w:r>
      <w:r w:rsidR="00376376">
        <w:rPr>
          <w:color w:val="000000"/>
        </w:rPr>
        <w:t>»</w:t>
      </w:r>
      <w:r w:rsidR="00124C71" w:rsidRPr="007F1CF9">
        <w:rPr>
          <w:rStyle w:val="a9"/>
          <w:color w:val="000000"/>
        </w:rPr>
        <w:footnoteReference w:id="91"/>
      </w:r>
      <w:r w:rsidR="0037303F" w:rsidRPr="007F1CF9">
        <w:rPr>
          <w:color w:val="000000"/>
        </w:rPr>
        <w:t xml:space="preserve">, одного </w:t>
      </w:r>
      <w:r w:rsidRPr="007F1CF9">
        <w:rPr>
          <w:color w:val="000000"/>
        </w:rPr>
        <w:t>из крупнейших национальных парков страны (166,4 тыс. га)</w:t>
      </w:r>
      <w:r w:rsidR="0037303F" w:rsidRPr="007F1CF9">
        <w:rPr>
          <w:color w:val="000000"/>
        </w:rPr>
        <w:t>.</w:t>
      </w:r>
      <w:r w:rsidRPr="007F1CF9">
        <w:rPr>
          <w:color w:val="000000"/>
        </w:rPr>
        <w:t xml:space="preserve"> </w:t>
      </w:r>
    </w:p>
    <w:p w:rsidR="00B777E7" w:rsidRPr="007F1CF9" w:rsidRDefault="003517AB"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Здания Ферапонтова монастыря, Святой Богоявленской церкви и церкви </w:t>
      </w:r>
      <w:proofErr w:type="spellStart"/>
      <w:r w:rsidRPr="007F1CF9">
        <w:rPr>
          <w:color w:val="000000"/>
        </w:rPr>
        <w:t>Мартиниана</w:t>
      </w:r>
      <w:proofErr w:type="spellEnd"/>
      <w:r w:rsidRPr="007F1CF9">
        <w:rPr>
          <w:color w:val="000000"/>
        </w:rPr>
        <w:t xml:space="preserve"> используются Русской Православной Церковью. </w:t>
      </w:r>
      <w:r w:rsidR="00B777E7" w:rsidRPr="007F1CF9">
        <w:rPr>
          <w:color w:val="000000"/>
        </w:rPr>
        <w:t xml:space="preserve">В 2011 году </w:t>
      </w:r>
      <w:r w:rsidR="008067F3" w:rsidRPr="007F1CF9">
        <w:rPr>
          <w:color w:val="000000"/>
        </w:rPr>
        <w:t xml:space="preserve">была создана </w:t>
      </w:r>
      <w:r w:rsidR="00B777E7" w:rsidRPr="007F1CF9">
        <w:rPr>
          <w:color w:val="000000"/>
        </w:rPr>
        <w:t>Согласительная комиссия, состоящая из представителей Вологодской епархии Русской Православной Церкви и музея</w:t>
      </w:r>
      <w:r w:rsidR="003B7DB9" w:rsidRPr="007F1CF9">
        <w:rPr>
          <w:rStyle w:val="a9"/>
          <w:color w:val="000000"/>
        </w:rPr>
        <w:footnoteReference w:id="92"/>
      </w:r>
      <w:r w:rsidR="008067F3" w:rsidRPr="007F1CF9">
        <w:rPr>
          <w:color w:val="000000"/>
        </w:rPr>
        <w:t>. Деятельность данной комиссии</w:t>
      </w:r>
      <w:r w:rsidR="000175D7" w:rsidRPr="007F1CF9">
        <w:rPr>
          <w:color w:val="000000"/>
        </w:rPr>
        <w:t xml:space="preserve"> </w:t>
      </w:r>
      <w:r w:rsidR="008067F3" w:rsidRPr="007F1CF9">
        <w:rPr>
          <w:color w:val="000000"/>
        </w:rPr>
        <w:t>направлена на</w:t>
      </w:r>
      <w:r w:rsidR="00B777E7" w:rsidRPr="007F1CF9">
        <w:rPr>
          <w:color w:val="000000"/>
        </w:rPr>
        <w:t xml:space="preserve"> управлени</w:t>
      </w:r>
      <w:r w:rsidR="008067F3" w:rsidRPr="007F1CF9">
        <w:rPr>
          <w:color w:val="000000"/>
        </w:rPr>
        <w:t>е</w:t>
      </w:r>
      <w:r w:rsidR="00B777E7" w:rsidRPr="007F1CF9">
        <w:rPr>
          <w:color w:val="000000"/>
        </w:rPr>
        <w:t xml:space="preserve"> и сохранени</w:t>
      </w:r>
      <w:r w:rsidR="008067F3" w:rsidRPr="007F1CF9">
        <w:rPr>
          <w:color w:val="000000"/>
        </w:rPr>
        <w:t>е</w:t>
      </w:r>
      <w:r w:rsidR="00B777E7" w:rsidRPr="007F1CF9">
        <w:rPr>
          <w:color w:val="000000"/>
        </w:rPr>
        <w:t xml:space="preserve"> памятников культурного наследия монастыря. </w:t>
      </w:r>
    </w:p>
    <w:p w:rsidR="003517AB" w:rsidRPr="007F1CF9" w:rsidRDefault="00754982" w:rsidP="007F1CF9">
      <w:pPr>
        <w:pStyle w:val="a3"/>
        <w:shd w:val="clear" w:color="auto" w:fill="FFFFFF"/>
        <w:spacing w:before="0" w:beforeAutospacing="0" w:after="0" w:afterAutospacing="0" w:line="360" w:lineRule="auto"/>
        <w:ind w:firstLine="709"/>
        <w:jc w:val="both"/>
        <w:rPr>
          <w:color w:val="000000"/>
        </w:rPr>
      </w:pPr>
      <w:r w:rsidRPr="007F1CF9">
        <w:rPr>
          <w:color w:val="000000"/>
        </w:rPr>
        <w:t>Проблемы</w:t>
      </w:r>
      <w:r w:rsidR="00B777E7" w:rsidRPr="007F1CF9">
        <w:rPr>
          <w:color w:val="000000"/>
        </w:rPr>
        <w:t>, которые необходимо решить, включают</w:t>
      </w:r>
      <w:r w:rsidR="00D12322" w:rsidRPr="007F1CF9">
        <w:rPr>
          <w:color w:val="000000"/>
        </w:rPr>
        <w:t xml:space="preserve"> в себя</w:t>
      </w:r>
      <w:r w:rsidR="00B777E7" w:rsidRPr="007F1CF9">
        <w:rPr>
          <w:color w:val="000000"/>
        </w:rPr>
        <w:t xml:space="preserve"> дальнейшее сохранение уникальных фресок Диониси</w:t>
      </w:r>
      <w:r w:rsidRPr="007F1CF9">
        <w:rPr>
          <w:color w:val="000000"/>
        </w:rPr>
        <w:t>я</w:t>
      </w:r>
      <w:r w:rsidR="00B777E7" w:rsidRPr="007F1CF9">
        <w:rPr>
          <w:color w:val="000000"/>
        </w:rPr>
        <w:t xml:space="preserve">, сохранение ансамбля монастыря, а также </w:t>
      </w:r>
      <w:r w:rsidRPr="007F1CF9">
        <w:rPr>
          <w:color w:val="000000"/>
        </w:rPr>
        <w:t>проведение регулярного</w:t>
      </w:r>
      <w:r w:rsidR="00B777E7" w:rsidRPr="007F1CF9">
        <w:rPr>
          <w:color w:val="000000"/>
        </w:rPr>
        <w:t xml:space="preserve"> </w:t>
      </w:r>
      <w:proofErr w:type="gramStart"/>
      <w:r w:rsidR="00B777E7" w:rsidRPr="007F1CF9">
        <w:rPr>
          <w:color w:val="000000"/>
        </w:rPr>
        <w:t xml:space="preserve">мониторинга состояния сохранности </w:t>
      </w:r>
      <w:r w:rsidRPr="007F1CF9">
        <w:rPr>
          <w:color w:val="000000"/>
        </w:rPr>
        <w:t>объекта</w:t>
      </w:r>
      <w:r w:rsidR="004B1703" w:rsidRPr="007F1CF9">
        <w:rPr>
          <w:color w:val="000000"/>
        </w:rPr>
        <w:t xml:space="preserve"> всемирного наследия</w:t>
      </w:r>
      <w:proofErr w:type="gramEnd"/>
      <w:r w:rsidR="00B777E7" w:rsidRPr="007F1CF9">
        <w:rPr>
          <w:color w:val="000000"/>
        </w:rPr>
        <w:t xml:space="preserve"> и </w:t>
      </w:r>
      <w:r w:rsidR="004B1703" w:rsidRPr="007F1CF9">
        <w:rPr>
          <w:color w:val="000000"/>
        </w:rPr>
        <w:t xml:space="preserve">его </w:t>
      </w:r>
      <w:r w:rsidR="00B777E7" w:rsidRPr="007F1CF9">
        <w:rPr>
          <w:color w:val="000000"/>
        </w:rPr>
        <w:t>буферной зоны.</w:t>
      </w:r>
      <w:r w:rsidR="004B1703" w:rsidRPr="007F1CF9">
        <w:rPr>
          <w:color w:val="000000"/>
        </w:rPr>
        <w:t xml:space="preserve"> </w:t>
      </w:r>
      <w:r w:rsidR="007C4BBB" w:rsidRPr="007F1CF9">
        <w:rPr>
          <w:color w:val="000000"/>
        </w:rPr>
        <w:t xml:space="preserve">С 1981 года в соборе Рождества Богородицы под контролем Научно-методического совета Министерства культуры РСФСР, затем РФ, ведутся научно-исследовательские и консервационные работы на стенописи Дионисия, осуществляется надзор за состоянием температурно-влажностного режима и состояния </w:t>
      </w:r>
      <w:proofErr w:type="spellStart"/>
      <w:r w:rsidR="007C4BBB" w:rsidRPr="007F1CF9">
        <w:rPr>
          <w:color w:val="000000"/>
        </w:rPr>
        <w:t>левкасного</w:t>
      </w:r>
      <w:proofErr w:type="spellEnd"/>
      <w:r w:rsidR="007C4BBB" w:rsidRPr="007F1CF9">
        <w:rPr>
          <w:color w:val="000000"/>
        </w:rPr>
        <w:t xml:space="preserve"> и красочного слоев</w:t>
      </w:r>
      <w:r w:rsidR="00D12322" w:rsidRPr="007F1CF9">
        <w:rPr>
          <w:rStyle w:val="a9"/>
          <w:color w:val="000000"/>
        </w:rPr>
        <w:footnoteReference w:id="93"/>
      </w:r>
      <w:r w:rsidR="007C4BBB" w:rsidRPr="007F1CF9">
        <w:rPr>
          <w:color w:val="000000"/>
        </w:rPr>
        <w:t xml:space="preserve">. </w:t>
      </w:r>
    </w:p>
    <w:p w:rsidR="00807785" w:rsidRPr="007F1CF9" w:rsidRDefault="00807785"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До 2010 года у Комитета </w:t>
      </w:r>
      <w:r w:rsidR="009A3DA8">
        <w:rPr>
          <w:color w:val="000000"/>
        </w:rPr>
        <w:t>в</w:t>
      </w:r>
      <w:r w:rsidRPr="007F1CF9">
        <w:rPr>
          <w:color w:val="000000"/>
        </w:rPr>
        <w:t xml:space="preserve">семирного наследия не возникало сколь либо существенных вопросов по сохранению объекта </w:t>
      </w:r>
      <w:r w:rsidR="003517AB" w:rsidRPr="007F1CF9">
        <w:rPr>
          <w:color w:val="000000"/>
        </w:rPr>
        <w:t>всемирного наследия «Ансамбль Ферапонтова монастыря».</w:t>
      </w:r>
      <w:r w:rsidRPr="007F1CF9">
        <w:rPr>
          <w:color w:val="000000"/>
        </w:rPr>
        <w:t xml:space="preserve"> Беспокойство возникло в связи с намерением российских властей передать управление монастырским ансамблем Русской Православной Церкви. </w:t>
      </w:r>
      <w:r w:rsidRPr="007F1CF9">
        <w:rPr>
          <w:color w:val="000000"/>
        </w:rPr>
        <w:lastRenderedPageBreak/>
        <w:t xml:space="preserve">Поэтому </w:t>
      </w:r>
      <w:r w:rsidR="002227D1" w:rsidRPr="007F1CF9">
        <w:rPr>
          <w:color w:val="000000"/>
        </w:rPr>
        <w:t xml:space="preserve">18 января 2010 года Центр всемирного наследия проинформировал </w:t>
      </w:r>
      <w:r w:rsidRPr="007F1CF9">
        <w:rPr>
          <w:color w:val="000000"/>
        </w:rPr>
        <w:t>российскую сторону</w:t>
      </w:r>
      <w:r w:rsidR="002227D1" w:rsidRPr="007F1CF9">
        <w:rPr>
          <w:color w:val="000000"/>
        </w:rPr>
        <w:t xml:space="preserve"> о том, что </w:t>
      </w:r>
      <w:r w:rsidR="00BA3060" w:rsidRPr="007F1CF9">
        <w:rPr>
          <w:color w:val="000000"/>
        </w:rPr>
        <w:t>вопрос сохранения</w:t>
      </w:r>
      <w:r w:rsidR="00CC3F71" w:rsidRPr="007F1CF9">
        <w:rPr>
          <w:color w:val="000000"/>
        </w:rPr>
        <w:t xml:space="preserve"> ансамбля Фер</w:t>
      </w:r>
      <w:r w:rsidR="002227D1" w:rsidRPr="007F1CF9">
        <w:rPr>
          <w:color w:val="000000"/>
        </w:rPr>
        <w:t>апонтов</w:t>
      </w:r>
      <w:r w:rsidR="00CC3F71" w:rsidRPr="007F1CF9">
        <w:rPr>
          <w:color w:val="000000"/>
        </w:rPr>
        <w:t>а</w:t>
      </w:r>
      <w:r w:rsidR="002227D1" w:rsidRPr="007F1CF9">
        <w:rPr>
          <w:color w:val="000000"/>
        </w:rPr>
        <w:t xml:space="preserve"> монастыря будет рассмотрен Комитетом всемирного наследия на его 34-й сессии</w:t>
      </w:r>
      <w:r w:rsidRPr="007F1CF9">
        <w:rPr>
          <w:color w:val="000000"/>
        </w:rPr>
        <w:t>.</w:t>
      </w:r>
    </w:p>
    <w:p w:rsidR="002227D1" w:rsidRPr="007F1CF9" w:rsidRDefault="002227D1"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1 июня 2010 года </w:t>
      </w:r>
      <w:r w:rsidR="00CB556B" w:rsidRPr="007F1CF9">
        <w:rPr>
          <w:color w:val="000000"/>
        </w:rPr>
        <w:t>Р</w:t>
      </w:r>
      <w:r w:rsidR="00BA3060" w:rsidRPr="007F1CF9">
        <w:rPr>
          <w:color w:val="000000"/>
        </w:rPr>
        <w:t>оссийская Федерация</w:t>
      </w:r>
      <w:r w:rsidRPr="007F1CF9">
        <w:rPr>
          <w:color w:val="000000"/>
        </w:rPr>
        <w:t xml:space="preserve"> </w:t>
      </w:r>
      <w:r w:rsidR="00D12322" w:rsidRPr="007F1CF9">
        <w:rPr>
          <w:color w:val="000000"/>
        </w:rPr>
        <w:t>сообщила</w:t>
      </w:r>
      <w:r w:rsidRPr="007F1CF9">
        <w:rPr>
          <w:color w:val="000000"/>
        </w:rPr>
        <w:t>, что проект</w:t>
      </w:r>
      <w:r w:rsidR="005278B7" w:rsidRPr="007F1CF9">
        <w:rPr>
          <w:color w:val="000000"/>
        </w:rPr>
        <w:t xml:space="preserve">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w:t>
      </w:r>
      <w:r w:rsidRPr="007F1CF9">
        <w:rPr>
          <w:color w:val="000000"/>
        </w:rPr>
        <w:t xml:space="preserve"> разрабатывается в Российской Федерации в тесной координации со в</w:t>
      </w:r>
      <w:r w:rsidR="00CB556B" w:rsidRPr="007F1CF9">
        <w:rPr>
          <w:color w:val="000000"/>
        </w:rPr>
        <w:t>семи заинтересованными органами</w:t>
      </w:r>
      <w:r w:rsidRPr="007F1CF9">
        <w:rPr>
          <w:color w:val="000000"/>
        </w:rPr>
        <w:t xml:space="preserve">, </w:t>
      </w:r>
      <w:r w:rsidR="00CB556B" w:rsidRPr="007F1CF9">
        <w:rPr>
          <w:color w:val="000000"/>
        </w:rPr>
        <w:t>в</w:t>
      </w:r>
      <w:r w:rsidRPr="007F1CF9">
        <w:rPr>
          <w:color w:val="000000"/>
        </w:rPr>
        <w:t xml:space="preserve"> том числе и </w:t>
      </w:r>
      <w:r w:rsidR="004B1703" w:rsidRPr="007F1CF9">
        <w:rPr>
          <w:color w:val="000000"/>
        </w:rPr>
        <w:t xml:space="preserve">с </w:t>
      </w:r>
      <w:r w:rsidRPr="007F1CF9">
        <w:rPr>
          <w:color w:val="000000"/>
        </w:rPr>
        <w:t>Русской Православной Церк</w:t>
      </w:r>
      <w:r w:rsidR="00CB556B" w:rsidRPr="007F1CF9">
        <w:rPr>
          <w:color w:val="000000"/>
        </w:rPr>
        <w:t>овью</w:t>
      </w:r>
      <w:r w:rsidRPr="007F1CF9">
        <w:rPr>
          <w:color w:val="000000"/>
        </w:rPr>
        <w:t xml:space="preserve">. </w:t>
      </w:r>
      <w:r w:rsidR="00CB556B" w:rsidRPr="007F1CF9">
        <w:rPr>
          <w:color w:val="000000"/>
        </w:rPr>
        <w:t>Представители Р</w:t>
      </w:r>
      <w:r w:rsidR="004B1703" w:rsidRPr="007F1CF9">
        <w:rPr>
          <w:color w:val="000000"/>
        </w:rPr>
        <w:t>оссийской Федерации</w:t>
      </w:r>
      <w:r w:rsidR="00CB556B" w:rsidRPr="007F1CF9">
        <w:rPr>
          <w:color w:val="000000"/>
        </w:rPr>
        <w:t xml:space="preserve"> пообещали, </w:t>
      </w:r>
      <w:r w:rsidRPr="007F1CF9">
        <w:rPr>
          <w:color w:val="000000"/>
        </w:rPr>
        <w:t>что положения Конвенции о всемирном наследии будут приняты во внимание</w:t>
      </w:r>
      <w:r w:rsidR="005278B7" w:rsidRPr="007F1CF9">
        <w:rPr>
          <w:rStyle w:val="a9"/>
          <w:color w:val="000000"/>
        </w:rPr>
        <w:footnoteReference w:id="94"/>
      </w:r>
      <w:r w:rsidR="00CB556B" w:rsidRPr="007F1CF9">
        <w:rPr>
          <w:color w:val="000000"/>
        </w:rPr>
        <w:t>.</w:t>
      </w:r>
    </w:p>
    <w:p w:rsidR="00924E34" w:rsidRPr="007F1CF9" w:rsidRDefault="002227D1"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1 июня 2010 года </w:t>
      </w:r>
      <w:r w:rsidR="0004103F" w:rsidRPr="007F1CF9">
        <w:rPr>
          <w:color w:val="000000"/>
        </w:rPr>
        <w:t>Р</w:t>
      </w:r>
      <w:r w:rsidR="004B1703" w:rsidRPr="007F1CF9">
        <w:rPr>
          <w:color w:val="000000"/>
        </w:rPr>
        <w:t>оссийская Федерация</w:t>
      </w:r>
      <w:r w:rsidRPr="007F1CF9">
        <w:rPr>
          <w:color w:val="000000"/>
        </w:rPr>
        <w:t xml:space="preserve"> представил</w:t>
      </w:r>
      <w:r w:rsidR="0004103F" w:rsidRPr="007F1CF9">
        <w:rPr>
          <w:color w:val="000000"/>
        </w:rPr>
        <w:t>а</w:t>
      </w:r>
      <w:r w:rsidRPr="007F1CF9">
        <w:rPr>
          <w:color w:val="000000"/>
        </w:rPr>
        <w:t xml:space="preserve"> также отчет о сохранении ансамбля Фера</w:t>
      </w:r>
      <w:r w:rsidR="0004103F" w:rsidRPr="007F1CF9">
        <w:rPr>
          <w:color w:val="000000"/>
        </w:rPr>
        <w:t>п</w:t>
      </w:r>
      <w:r w:rsidRPr="007F1CF9">
        <w:rPr>
          <w:color w:val="000000"/>
        </w:rPr>
        <w:t>онтов</w:t>
      </w:r>
      <w:r w:rsidR="00BA3060" w:rsidRPr="007F1CF9">
        <w:rPr>
          <w:color w:val="000000"/>
        </w:rPr>
        <w:t xml:space="preserve">а </w:t>
      </w:r>
      <w:r w:rsidRPr="007F1CF9">
        <w:rPr>
          <w:color w:val="000000"/>
        </w:rPr>
        <w:t>монастыря</w:t>
      </w:r>
      <w:r w:rsidR="0004103F" w:rsidRPr="007F1CF9">
        <w:rPr>
          <w:color w:val="000000"/>
        </w:rPr>
        <w:t xml:space="preserve">. </w:t>
      </w:r>
      <w:r w:rsidR="00924E34" w:rsidRPr="007F1CF9">
        <w:rPr>
          <w:color w:val="000000"/>
        </w:rPr>
        <w:t>В докладе очень кратко упомина</w:t>
      </w:r>
      <w:r w:rsidR="0004103F" w:rsidRPr="007F1CF9">
        <w:rPr>
          <w:color w:val="000000"/>
        </w:rPr>
        <w:t>лось</w:t>
      </w:r>
      <w:r w:rsidR="00924E34" w:rsidRPr="007F1CF9">
        <w:rPr>
          <w:color w:val="000000"/>
        </w:rPr>
        <w:t xml:space="preserve">, что управление </w:t>
      </w:r>
      <w:r w:rsidR="0004103F" w:rsidRPr="007F1CF9">
        <w:rPr>
          <w:color w:val="000000"/>
        </w:rPr>
        <w:t>объектом всемирного наследия</w:t>
      </w:r>
      <w:r w:rsidR="00924E34" w:rsidRPr="007F1CF9">
        <w:rPr>
          <w:color w:val="000000"/>
        </w:rPr>
        <w:t xml:space="preserve"> в составе </w:t>
      </w:r>
      <w:r w:rsidR="0004103F" w:rsidRPr="007F1CF9">
        <w:rPr>
          <w:color w:val="000000"/>
        </w:rPr>
        <w:t>Кирилло-Белозерского м</w:t>
      </w:r>
      <w:r w:rsidR="00924E34" w:rsidRPr="007F1CF9">
        <w:rPr>
          <w:color w:val="000000"/>
        </w:rPr>
        <w:t>узея-заповедника осуществляется Департаментом культурного наследия Министерства культуры Российской Федерации и Федеральн</w:t>
      </w:r>
      <w:r w:rsidR="001D178E" w:rsidRPr="007F1CF9">
        <w:rPr>
          <w:color w:val="000000"/>
        </w:rPr>
        <w:t>ым</w:t>
      </w:r>
      <w:r w:rsidR="00924E34" w:rsidRPr="007F1CF9">
        <w:rPr>
          <w:color w:val="000000"/>
        </w:rPr>
        <w:t xml:space="preserve"> агентств</w:t>
      </w:r>
      <w:r w:rsidR="001D178E" w:rsidRPr="007F1CF9">
        <w:rPr>
          <w:color w:val="000000"/>
        </w:rPr>
        <w:t>ом</w:t>
      </w:r>
      <w:r w:rsidR="00924E34" w:rsidRPr="007F1CF9">
        <w:rPr>
          <w:color w:val="000000"/>
        </w:rPr>
        <w:t xml:space="preserve"> «</w:t>
      </w:r>
      <w:proofErr w:type="spellStart"/>
      <w:r w:rsidR="00924E34" w:rsidRPr="007F1CF9">
        <w:rPr>
          <w:color w:val="000000"/>
        </w:rPr>
        <w:t>Росохранкультура</w:t>
      </w:r>
      <w:proofErr w:type="spellEnd"/>
      <w:r w:rsidR="00924E34" w:rsidRPr="007F1CF9">
        <w:rPr>
          <w:color w:val="000000"/>
        </w:rPr>
        <w:t xml:space="preserve">». </w:t>
      </w:r>
    </w:p>
    <w:p w:rsidR="003D7CBF" w:rsidRPr="007F1CF9" w:rsidRDefault="001D178E" w:rsidP="007F1CF9">
      <w:pPr>
        <w:pStyle w:val="a3"/>
        <w:shd w:val="clear" w:color="auto" w:fill="FFFFFF"/>
        <w:spacing w:before="0" w:beforeAutospacing="0" w:after="0" w:afterAutospacing="0" w:line="360" w:lineRule="auto"/>
        <w:ind w:firstLine="709"/>
        <w:jc w:val="both"/>
        <w:rPr>
          <w:color w:val="000000"/>
        </w:rPr>
      </w:pPr>
      <w:r w:rsidRPr="007F1CF9">
        <w:rPr>
          <w:color w:val="000000"/>
        </w:rPr>
        <w:t>Несмотря на то, что к</w:t>
      </w:r>
      <w:r w:rsidR="00BA3060" w:rsidRPr="007F1CF9">
        <w:rPr>
          <w:color w:val="000000"/>
        </w:rPr>
        <w:t>омплекс</w:t>
      </w:r>
      <w:r w:rsidR="00924E34" w:rsidRPr="007F1CF9">
        <w:rPr>
          <w:color w:val="000000"/>
        </w:rPr>
        <w:t xml:space="preserve"> Ферапонтов</w:t>
      </w:r>
      <w:r w:rsidR="00BA3060" w:rsidRPr="007F1CF9">
        <w:rPr>
          <w:color w:val="000000"/>
        </w:rPr>
        <w:t xml:space="preserve">а </w:t>
      </w:r>
      <w:r w:rsidR="00924E34" w:rsidRPr="007F1CF9">
        <w:rPr>
          <w:color w:val="000000"/>
        </w:rPr>
        <w:t xml:space="preserve">монастыря </w:t>
      </w:r>
      <w:r w:rsidR="00BA3060" w:rsidRPr="007F1CF9">
        <w:rPr>
          <w:color w:val="000000"/>
        </w:rPr>
        <w:t>состоит из</w:t>
      </w:r>
      <w:r w:rsidR="00924E34" w:rsidRPr="007F1CF9">
        <w:rPr>
          <w:color w:val="000000"/>
        </w:rPr>
        <w:t xml:space="preserve"> шест</w:t>
      </w:r>
      <w:r w:rsidR="00BA3060" w:rsidRPr="007F1CF9">
        <w:rPr>
          <w:color w:val="000000"/>
        </w:rPr>
        <w:t>и</w:t>
      </w:r>
      <w:r w:rsidRPr="007F1CF9">
        <w:rPr>
          <w:color w:val="000000"/>
        </w:rPr>
        <w:t xml:space="preserve"> основных элементов</w:t>
      </w:r>
      <w:r w:rsidR="00924E34" w:rsidRPr="007F1CF9">
        <w:rPr>
          <w:color w:val="000000"/>
        </w:rPr>
        <w:t xml:space="preserve"> </w:t>
      </w:r>
      <w:r w:rsidRPr="007F1CF9">
        <w:rPr>
          <w:color w:val="000000"/>
        </w:rPr>
        <w:t>(</w:t>
      </w:r>
      <w:r w:rsidR="00924E34" w:rsidRPr="007F1CF9">
        <w:rPr>
          <w:color w:val="000000"/>
        </w:rPr>
        <w:t>собор Рождества Богородицы (1490 г.), Благовещенская церковь (1530-31) и трапезная, Казначейская палата (1530-е гг.), Церковь</w:t>
      </w:r>
      <w:proofErr w:type="gramStart"/>
      <w:r w:rsidR="00924E34" w:rsidRPr="007F1CF9">
        <w:rPr>
          <w:color w:val="000000"/>
        </w:rPr>
        <w:t xml:space="preserve"> С</w:t>
      </w:r>
      <w:proofErr w:type="gramEnd"/>
      <w:r w:rsidR="00924E34" w:rsidRPr="007F1CF9">
        <w:rPr>
          <w:color w:val="000000"/>
        </w:rPr>
        <w:t xml:space="preserve">в. </w:t>
      </w:r>
      <w:proofErr w:type="spellStart"/>
      <w:r w:rsidR="00924E34" w:rsidRPr="007F1CF9">
        <w:rPr>
          <w:color w:val="000000"/>
        </w:rPr>
        <w:t>Мартиниана</w:t>
      </w:r>
      <w:proofErr w:type="spellEnd"/>
      <w:r w:rsidR="00924E34" w:rsidRPr="007F1CF9">
        <w:rPr>
          <w:color w:val="000000"/>
        </w:rPr>
        <w:t xml:space="preserve"> (1641 год), Крестовые церкви Богоявления и Святого </w:t>
      </w:r>
      <w:proofErr w:type="spellStart"/>
      <w:r w:rsidR="00924E34" w:rsidRPr="007F1CF9">
        <w:rPr>
          <w:color w:val="000000"/>
        </w:rPr>
        <w:t>Ферапонт</w:t>
      </w:r>
      <w:r w:rsidR="00BA3060" w:rsidRPr="007F1CF9">
        <w:rPr>
          <w:color w:val="000000"/>
        </w:rPr>
        <w:t>а</w:t>
      </w:r>
      <w:proofErr w:type="spellEnd"/>
      <w:r w:rsidR="00924E34" w:rsidRPr="007F1CF9">
        <w:rPr>
          <w:color w:val="000000"/>
        </w:rPr>
        <w:t xml:space="preserve"> (1650 год) и Колокольня (1680-е годы)</w:t>
      </w:r>
      <w:r w:rsidRPr="007F1CF9">
        <w:rPr>
          <w:color w:val="000000"/>
        </w:rPr>
        <w:t>), д</w:t>
      </w:r>
      <w:r w:rsidR="00924E34" w:rsidRPr="007F1CF9">
        <w:rPr>
          <w:color w:val="000000"/>
        </w:rPr>
        <w:t xml:space="preserve">оклад </w:t>
      </w:r>
      <w:r w:rsidR="0004103F" w:rsidRPr="007F1CF9">
        <w:rPr>
          <w:color w:val="000000"/>
        </w:rPr>
        <w:t>Р</w:t>
      </w:r>
      <w:r w:rsidR="00BA3060" w:rsidRPr="007F1CF9">
        <w:rPr>
          <w:color w:val="000000"/>
        </w:rPr>
        <w:t>оссийской Федерации</w:t>
      </w:r>
      <w:r w:rsidR="0004103F" w:rsidRPr="007F1CF9">
        <w:rPr>
          <w:color w:val="000000"/>
        </w:rPr>
        <w:t xml:space="preserve"> был посвящен</w:t>
      </w:r>
      <w:r w:rsidRPr="007F1CF9">
        <w:rPr>
          <w:color w:val="000000"/>
        </w:rPr>
        <w:t xml:space="preserve"> исключительно </w:t>
      </w:r>
      <w:r w:rsidR="0004103F" w:rsidRPr="007F1CF9">
        <w:rPr>
          <w:color w:val="000000"/>
        </w:rPr>
        <w:t>Собору Рождества Богородицы.</w:t>
      </w:r>
      <w:r w:rsidRPr="007F1CF9">
        <w:rPr>
          <w:color w:val="000000"/>
        </w:rPr>
        <w:t xml:space="preserve"> Так, с</w:t>
      </w:r>
      <w:r w:rsidR="0004103F" w:rsidRPr="007F1CF9">
        <w:rPr>
          <w:color w:val="000000"/>
        </w:rPr>
        <w:t xml:space="preserve"> 2000 по 2010 год</w:t>
      </w:r>
      <w:r w:rsidR="009E3793">
        <w:rPr>
          <w:color w:val="000000"/>
        </w:rPr>
        <w:t>ы</w:t>
      </w:r>
      <w:r w:rsidR="0004103F" w:rsidRPr="007F1CF9">
        <w:rPr>
          <w:color w:val="000000"/>
        </w:rPr>
        <w:t xml:space="preserve"> были проведены серьезные реставрационные работы (например, в</w:t>
      </w:r>
      <w:r w:rsidR="00924E34" w:rsidRPr="007F1CF9">
        <w:rPr>
          <w:color w:val="000000"/>
        </w:rPr>
        <w:t>осстановлен</w:t>
      </w:r>
      <w:r w:rsidR="0004103F" w:rsidRPr="007F1CF9">
        <w:rPr>
          <w:color w:val="000000"/>
        </w:rPr>
        <w:t>ы</w:t>
      </w:r>
      <w:r w:rsidR="00924E34" w:rsidRPr="007F1CF9">
        <w:rPr>
          <w:color w:val="000000"/>
        </w:rPr>
        <w:t xml:space="preserve"> наружны</w:t>
      </w:r>
      <w:r w:rsidR="0004103F" w:rsidRPr="007F1CF9">
        <w:rPr>
          <w:color w:val="000000"/>
        </w:rPr>
        <w:t xml:space="preserve">е </w:t>
      </w:r>
      <w:r w:rsidR="00924E34" w:rsidRPr="007F1CF9">
        <w:rPr>
          <w:color w:val="000000"/>
        </w:rPr>
        <w:t>стен</w:t>
      </w:r>
      <w:r w:rsidR="0004103F" w:rsidRPr="007F1CF9">
        <w:rPr>
          <w:color w:val="000000"/>
        </w:rPr>
        <w:t>ы</w:t>
      </w:r>
      <w:r w:rsidR="00924E34" w:rsidRPr="007F1CF9">
        <w:rPr>
          <w:color w:val="000000"/>
        </w:rPr>
        <w:t xml:space="preserve"> и поверхности барабана</w:t>
      </w:r>
      <w:r w:rsidR="0004103F" w:rsidRPr="007F1CF9">
        <w:rPr>
          <w:color w:val="000000"/>
        </w:rPr>
        <w:t xml:space="preserve">, реконструирована алтарная кровля и др.). Были приняты и меры по сохранению фресок, установлены </w:t>
      </w:r>
      <w:r w:rsidR="00924E34" w:rsidRPr="007F1CF9">
        <w:rPr>
          <w:color w:val="000000"/>
        </w:rPr>
        <w:t>радиоуправляемы</w:t>
      </w:r>
      <w:r w:rsidR="0004103F" w:rsidRPr="007F1CF9">
        <w:rPr>
          <w:color w:val="000000"/>
        </w:rPr>
        <w:t>е</w:t>
      </w:r>
      <w:r w:rsidR="00924E34" w:rsidRPr="007F1CF9">
        <w:rPr>
          <w:color w:val="000000"/>
        </w:rPr>
        <w:t xml:space="preserve"> механизм</w:t>
      </w:r>
      <w:r w:rsidR="0004103F" w:rsidRPr="007F1CF9">
        <w:rPr>
          <w:color w:val="000000"/>
        </w:rPr>
        <w:t>ы</w:t>
      </w:r>
      <w:r w:rsidR="00924E34" w:rsidRPr="007F1CF9">
        <w:rPr>
          <w:color w:val="000000"/>
        </w:rPr>
        <w:t xml:space="preserve"> </w:t>
      </w:r>
      <w:proofErr w:type="gramStart"/>
      <w:r w:rsidR="00924E34" w:rsidRPr="007F1CF9">
        <w:rPr>
          <w:color w:val="000000"/>
        </w:rPr>
        <w:t>климат-контроля</w:t>
      </w:r>
      <w:proofErr w:type="gramEnd"/>
      <w:r w:rsidR="0004103F" w:rsidRPr="007F1CF9">
        <w:rPr>
          <w:color w:val="000000"/>
        </w:rPr>
        <w:t>.</w:t>
      </w:r>
      <w:r w:rsidR="00BA3060" w:rsidRPr="007F1CF9">
        <w:rPr>
          <w:color w:val="000000"/>
        </w:rPr>
        <w:t xml:space="preserve"> </w:t>
      </w:r>
      <w:r w:rsidR="00A33B11" w:rsidRPr="007F1CF9">
        <w:rPr>
          <w:color w:val="000000"/>
        </w:rPr>
        <w:t xml:space="preserve">Согласно докладу Российской Федерации, все остальные памятники, входящие в состав объекта </w:t>
      </w:r>
      <w:r w:rsidR="00950736">
        <w:rPr>
          <w:color w:val="000000"/>
        </w:rPr>
        <w:t>в</w:t>
      </w:r>
      <w:r w:rsidR="00A33B11" w:rsidRPr="007F1CF9">
        <w:rPr>
          <w:color w:val="000000"/>
        </w:rPr>
        <w:t xml:space="preserve">семирного наследия, находились в хорошем состоянии. </w:t>
      </w:r>
      <w:r w:rsidR="003D5D2C" w:rsidRPr="007F1CF9">
        <w:rPr>
          <w:color w:val="000000"/>
        </w:rPr>
        <w:t xml:space="preserve">При этом в докладе 2010 года содержалось </w:t>
      </w:r>
      <w:r w:rsidR="003D7CBF" w:rsidRPr="007F1CF9">
        <w:rPr>
          <w:color w:val="000000"/>
        </w:rPr>
        <w:t>очень мало информации о</w:t>
      </w:r>
      <w:r w:rsidR="003D5D2C" w:rsidRPr="007F1CF9">
        <w:rPr>
          <w:color w:val="000000"/>
        </w:rPr>
        <w:t xml:space="preserve"> системе управления</w:t>
      </w:r>
      <w:r w:rsidR="000945AC" w:rsidRPr="007F1CF9">
        <w:rPr>
          <w:color w:val="000000"/>
        </w:rPr>
        <w:t xml:space="preserve"> объектом</w:t>
      </w:r>
      <w:r w:rsidR="003D5D2C" w:rsidRPr="007F1CF9">
        <w:rPr>
          <w:color w:val="000000"/>
        </w:rPr>
        <w:t xml:space="preserve">, что вызвало вопросы у Центра </w:t>
      </w:r>
      <w:r w:rsidR="00950736">
        <w:rPr>
          <w:color w:val="000000"/>
        </w:rPr>
        <w:t>в</w:t>
      </w:r>
      <w:r w:rsidR="003D5D2C" w:rsidRPr="007F1CF9">
        <w:rPr>
          <w:color w:val="000000"/>
        </w:rPr>
        <w:t>семирного наследия и ИКОМОС</w:t>
      </w:r>
      <w:r w:rsidR="00BA3060" w:rsidRPr="007F1CF9">
        <w:rPr>
          <w:rStyle w:val="a9"/>
          <w:color w:val="000000"/>
        </w:rPr>
        <w:footnoteReference w:id="95"/>
      </w:r>
      <w:r w:rsidR="00A42A04" w:rsidRPr="007F1CF9">
        <w:rPr>
          <w:color w:val="000000"/>
        </w:rPr>
        <w:t>.</w:t>
      </w:r>
    </w:p>
    <w:p w:rsidR="003D5D2C" w:rsidRPr="007F1CF9" w:rsidRDefault="003D5D2C" w:rsidP="007F1CF9">
      <w:pPr>
        <w:pStyle w:val="a3"/>
        <w:shd w:val="clear" w:color="auto" w:fill="FFFFFF"/>
        <w:spacing w:before="0" w:beforeAutospacing="0" w:after="0" w:afterAutospacing="0" w:line="360" w:lineRule="auto"/>
        <w:ind w:firstLine="709"/>
        <w:jc w:val="both"/>
        <w:rPr>
          <w:color w:val="000000"/>
        </w:rPr>
      </w:pPr>
      <w:r w:rsidRPr="007F1CF9">
        <w:rPr>
          <w:color w:val="000000"/>
        </w:rPr>
        <w:t>Другим спорным моментом оказались вышеназванные реставрационные работы, проведенные без обсуждения международног</w:t>
      </w:r>
      <w:r w:rsidR="004B1703" w:rsidRPr="007F1CF9">
        <w:rPr>
          <w:color w:val="000000"/>
        </w:rPr>
        <w:t>о сообщества, что противоречит п</w:t>
      </w:r>
      <w:r w:rsidRPr="007F1CF9">
        <w:rPr>
          <w:color w:val="000000"/>
        </w:rPr>
        <w:t>. 1</w:t>
      </w:r>
      <w:r w:rsidR="00BA3060" w:rsidRPr="007F1CF9">
        <w:rPr>
          <w:color w:val="000000"/>
        </w:rPr>
        <w:t xml:space="preserve">72 Руководства по выполнению Конвенции об охране </w:t>
      </w:r>
      <w:r w:rsidR="00EA7E83">
        <w:rPr>
          <w:color w:val="000000"/>
        </w:rPr>
        <w:t>в</w:t>
      </w:r>
      <w:r w:rsidR="00BA3060" w:rsidRPr="007F1CF9">
        <w:rPr>
          <w:color w:val="000000"/>
        </w:rPr>
        <w:t>семирного наследия.</w:t>
      </w:r>
      <w:r w:rsidRPr="007F1CF9">
        <w:rPr>
          <w:color w:val="000000"/>
        </w:rPr>
        <w:t xml:space="preserve"> </w:t>
      </w:r>
    </w:p>
    <w:p w:rsidR="002A24E8" w:rsidRPr="007F1CF9" w:rsidRDefault="00BA3060" w:rsidP="007F1CF9">
      <w:pPr>
        <w:pStyle w:val="a3"/>
        <w:shd w:val="clear" w:color="auto" w:fill="FFFFFF"/>
        <w:spacing w:before="0" w:beforeAutospacing="0" w:after="0" w:afterAutospacing="0" w:line="360" w:lineRule="auto"/>
        <w:ind w:firstLine="709"/>
        <w:jc w:val="both"/>
        <w:rPr>
          <w:color w:val="000000"/>
        </w:rPr>
      </w:pPr>
      <w:r w:rsidRPr="007F1CF9">
        <w:rPr>
          <w:color w:val="000000"/>
        </w:rPr>
        <w:lastRenderedPageBreak/>
        <w:t>Комитет также предложил</w:t>
      </w:r>
      <w:r w:rsidR="002A24E8" w:rsidRPr="007F1CF9">
        <w:rPr>
          <w:color w:val="000000"/>
        </w:rPr>
        <w:t xml:space="preserve"> </w:t>
      </w:r>
      <w:r w:rsidRPr="007F1CF9">
        <w:rPr>
          <w:color w:val="000000"/>
        </w:rPr>
        <w:t>России</w:t>
      </w:r>
      <w:r w:rsidR="002A24E8" w:rsidRPr="007F1CF9">
        <w:rPr>
          <w:color w:val="000000"/>
        </w:rPr>
        <w:t xml:space="preserve"> создать специальный совет, в который в</w:t>
      </w:r>
      <w:r w:rsidRPr="007F1CF9">
        <w:rPr>
          <w:color w:val="000000"/>
        </w:rPr>
        <w:t xml:space="preserve">ойдут </w:t>
      </w:r>
      <w:r w:rsidR="002A24E8" w:rsidRPr="007F1CF9">
        <w:rPr>
          <w:color w:val="000000"/>
        </w:rPr>
        <w:t xml:space="preserve">все заинтересованные стороны, а также представители </w:t>
      </w:r>
      <w:r w:rsidRPr="007F1CF9">
        <w:rPr>
          <w:color w:val="000000"/>
        </w:rPr>
        <w:t>РПЦ</w:t>
      </w:r>
      <w:r w:rsidR="002A24E8" w:rsidRPr="007F1CF9">
        <w:rPr>
          <w:color w:val="000000"/>
        </w:rPr>
        <w:t xml:space="preserve"> в целях разработки соответствующих правовых мер, конкретных правил сохранения и использования </w:t>
      </w:r>
      <w:r w:rsidRPr="007F1CF9">
        <w:rPr>
          <w:color w:val="000000"/>
        </w:rPr>
        <w:t xml:space="preserve">объекта </w:t>
      </w:r>
      <w:r w:rsidR="00EA7E83">
        <w:rPr>
          <w:color w:val="000000"/>
        </w:rPr>
        <w:t>в</w:t>
      </w:r>
      <w:r w:rsidRPr="007F1CF9">
        <w:rPr>
          <w:color w:val="000000"/>
        </w:rPr>
        <w:t>семирного наследия</w:t>
      </w:r>
      <w:r w:rsidR="000945AC" w:rsidRPr="007F1CF9">
        <w:rPr>
          <w:rStyle w:val="a9"/>
          <w:color w:val="000000"/>
        </w:rPr>
        <w:footnoteReference w:id="96"/>
      </w:r>
      <w:r w:rsidRPr="007F1CF9">
        <w:rPr>
          <w:color w:val="000000"/>
        </w:rPr>
        <w:t xml:space="preserve">. </w:t>
      </w:r>
    </w:p>
    <w:p w:rsidR="005A663E" w:rsidRPr="007F1CF9" w:rsidRDefault="00C22144" w:rsidP="007F1CF9">
      <w:pPr>
        <w:pStyle w:val="a3"/>
        <w:shd w:val="clear" w:color="auto" w:fill="FFFFFF"/>
        <w:spacing w:before="0" w:beforeAutospacing="0" w:after="0" w:afterAutospacing="0" w:line="360" w:lineRule="auto"/>
        <w:ind w:firstLine="709"/>
        <w:jc w:val="both"/>
        <w:rPr>
          <w:color w:val="000000"/>
        </w:rPr>
      </w:pPr>
      <w:r w:rsidRPr="007F1CF9">
        <w:rPr>
          <w:color w:val="000000"/>
        </w:rPr>
        <w:t>В докладе 2011 года российская сторона</w:t>
      </w:r>
      <w:r w:rsidR="005A663E" w:rsidRPr="007F1CF9">
        <w:rPr>
          <w:color w:val="000000"/>
        </w:rPr>
        <w:t xml:space="preserve"> подчеркива</w:t>
      </w:r>
      <w:r w:rsidRPr="007F1CF9">
        <w:rPr>
          <w:color w:val="000000"/>
        </w:rPr>
        <w:t>ла</w:t>
      </w:r>
      <w:r w:rsidR="005A663E" w:rsidRPr="007F1CF9">
        <w:rPr>
          <w:color w:val="000000"/>
        </w:rPr>
        <w:t xml:space="preserve"> важность многочисленных предложений по развитию туризма (новые гостиницы и этнографические дома, перестройка существующих </w:t>
      </w:r>
      <w:r w:rsidR="00466F99" w:rsidRPr="007F1CF9">
        <w:rPr>
          <w:color w:val="000000"/>
        </w:rPr>
        <w:t>зданий</w:t>
      </w:r>
      <w:r w:rsidR="00D12F09" w:rsidRPr="007F1CF9">
        <w:rPr>
          <w:color w:val="000000"/>
        </w:rPr>
        <w:t xml:space="preserve">, таких как Школа в </w:t>
      </w:r>
      <w:proofErr w:type="gramStart"/>
      <w:r w:rsidR="00D12F09" w:rsidRPr="007F1CF9">
        <w:rPr>
          <w:color w:val="000000"/>
        </w:rPr>
        <w:t>Фе</w:t>
      </w:r>
      <w:r w:rsidR="005A663E" w:rsidRPr="007F1CF9">
        <w:rPr>
          <w:color w:val="000000"/>
        </w:rPr>
        <w:t>рапонтово</w:t>
      </w:r>
      <w:proofErr w:type="gramEnd"/>
      <w:r w:rsidR="005A663E" w:rsidRPr="007F1CF9">
        <w:rPr>
          <w:color w:val="000000"/>
        </w:rPr>
        <w:t>). В докладе также предлага</w:t>
      </w:r>
      <w:r w:rsidRPr="007F1CF9">
        <w:rPr>
          <w:color w:val="000000"/>
        </w:rPr>
        <w:t xml:space="preserve">лась </w:t>
      </w:r>
      <w:r w:rsidR="005A663E" w:rsidRPr="007F1CF9">
        <w:rPr>
          <w:color w:val="000000"/>
        </w:rPr>
        <w:t>реконструкция некоторых помещений в монастыре, которые будут использоваться для посетителей.</w:t>
      </w:r>
      <w:r w:rsidRPr="007F1CF9">
        <w:rPr>
          <w:color w:val="000000"/>
        </w:rPr>
        <w:t xml:space="preserve"> Присутствовал тезис о стремлении </w:t>
      </w:r>
      <w:r w:rsidR="005A663E" w:rsidRPr="007F1CF9">
        <w:rPr>
          <w:color w:val="000000"/>
        </w:rPr>
        <w:t>расширить границы объекта всемирного наследия</w:t>
      </w:r>
      <w:r w:rsidR="00466F99" w:rsidRPr="007F1CF9">
        <w:rPr>
          <w:rStyle w:val="a9"/>
          <w:color w:val="000000"/>
        </w:rPr>
        <w:footnoteReference w:id="97"/>
      </w:r>
      <w:r w:rsidR="005A663E" w:rsidRPr="007F1CF9">
        <w:rPr>
          <w:color w:val="000000"/>
        </w:rPr>
        <w:t>.</w:t>
      </w:r>
    </w:p>
    <w:p w:rsidR="009223F3" w:rsidRPr="007F1CF9" w:rsidRDefault="00AA71B8"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В том же году </w:t>
      </w:r>
      <w:r w:rsidR="00ED6FE6" w:rsidRPr="007F1CF9">
        <w:rPr>
          <w:color w:val="000000"/>
        </w:rPr>
        <w:t>ИКОМОС выявил н</w:t>
      </w:r>
      <w:r w:rsidR="009223F3" w:rsidRPr="007F1CF9">
        <w:rPr>
          <w:color w:val="000000"/>
        </w:rPr>
        <w:t>едостаточн</w:t>
      </w:r>
      <w:r w:rsidR="00ED6FE6" w:rsidRPr="007F1CF9">
        <w:rPr>
          <w:color w:val="000000"/>
        </w:rPr>
        <w:t>ую</w:t>
      </w:r>
      <w:r w:rsidR="009223F3" w:rsidRPr="007F1CF9">
        <w:rPr>
          <w:color w:val="000000"/>
        </w:rPr>
        <w:t xml:space="preserve"> координаци</w:t>
      </w:r>
      <w:r w:rsidR="00ED6FE6" w:rsidRPr="007F1CF9">
        <w:rPr>
          <w:color w:val="000000"/>
        </w:rPr>
        <w:t>ю</w:t>
      </w:r>
      <w:r w:rsidR="009223F3" w:rsidRPr="007F1CF9">
        <w:rPr>
          <w:color w:val="000000"/>
        </w:rPr>
        <w:t xml:space="preserve"> и контроль </w:t>
      </w:r>
      <w:r w:rsidR="00ED6FE6" w:rsidRPr="007F1CF9">
        <w:rPr>
          <w:color w:val="000000"/>
        </w:rPr>
        <w:t>над объектом всемирного наследия</w:t>
      </w:r>
      <w:r w:rsidRPr="007F1CF9">
        <w:rPr>
          <w:color w:val="000000"/>
        </w:rPr>
        <w:t>.</w:t>
      </w:r>
      <w:r w:rsidR="00ED6FE6" w:rsidRPr="007F1CF9">
        <w:rPr>
          <w:color w:val="000000"/>
        </w:rPr>
        <w:t xml:space="preserve"> Вновь было предложено </w:t>
      </w:r>
      <w:r w:rsidR="009223F3" w:rsidRPr="007F1CF9">
        <w:rPr>
          <w:color w:val="000000"/>
        </w:rPr>
        <w:t>создать специальный совет</w:t>
      </w:r>
      <w:r w:rsidR="00ED6FE6" w:rsidRPr="007F1CF9">
        <w:rPr>
          <w:color w:val="000000"/>
        </w:rPr>
        <w:t xml:space="preserve"> по управлению</w:t>
      </w:r>
      <w:r w:rsidR="009223F3" w:rsidRPr="007F1CF9">
        <w:rPr>
          <w:color w:val="000000"/>
        </w:rPr>
        <w:t>, в который в</w:t>
      </w:r>
      <w:r w:rsidR="00ED6FE6" w:rsidRPr="007F1CF9">
        <w:rPr>
          <w:color w:val="000000"/>
        </w:rPr>
        <w:t>ойдут</w:t>
      </w:r>
      <w:r w:rsidR="009223F3" w:rsidRPr="007F1CF9">
        <w:rPr>
          <w:color w:val="000000"/>
        </w:rPr>
        <w:t xml:space="preserve"> все заинтересованные стороны, </w:t>
      </w:r>
      <w:r w:rsidR="00ED6FE6" w:rsidRPr="007F1CF9">
        <w:rPr>
          <w:color w:val="000000"/>
        </w:rPr>
        <w:t>включая представителей РПЦ.</w:t>
      </w:r>
      <w:r w:rsidRPr="007F1CF9">
        <w:rPr>
          <w:color w:val="000000"/>
        </w:rPr>
        <w:t xml:space="preserve"> </w:t>
      </w:r>
      <w:r w:rsidR="008D5439" w:rsidRPr="007F1CF9">
        <w:rPr>
          <w:color w:val="000000"/>
        </w:rPr>
        <w:t>Отдельно м</w:t>
      </w:r>
      <w:r w:rsidR="009223F3" w:rsidRPr="007F1CF9">
        <w:rPr>
          <w:color w:val="000000"/>
        </w:rPr>
        <w:t>иссия подчерк</w:t>
      </w:r>
      <w:r w:rsidR="008D5439" w:rsidRPr="007F1CF9">
        <w:rPr>
          <w:color w:val="000000"/>
        </w:rPr>
        <w:t>нула</w:t>
      </w:r>
      <w:r w:rsidR="009223F3" w:rsidRPr="007F1CF9">
        <w:rPr>
          <w:color w:val="000000"/>
        </w:rPr>
        <w:t xml:space="preserve"> профессионализм работы по сохранению настенных росписей в церкви Рождества Богородицы. </w:t>
      </w:r>
      <w:r w:rsidR="008D5439" w:rsidRPr="007F1CF9">
        <w:rPr>
          <w:color w:val="000000"/>
        </w:rPr>
        <w:t xml:space="preserve">При этом была отмечена </w:t>
      </w:r>
      <w:r w:rsidR="009223F3" w:rsidRPr="007F1CF9">
        <w:rPr>
          <w:color w:val="000000"/>
        </w:rPr>
        <w:t>определенн</w:t>
      </w:r>
      <w:r w:rsidR="008D5439" w:rsidRPr="007F1CF9">
        <w:rPr>
          <w:color w:val="000000"/>
        </w:rPr>
        <w:t xml:space="preserve">ая </w:t>
      </w:r>
      <w:r w:rsidR="009223F3" w:rsidRPr="007F1CF9">
        <w:rPr>
          <w:color w:val="000000"/>
        </w:rPr>
        <w:t>диспропорци</w:t>
      </w:r>
      <w:r w:rsidR="008D5439" w:rsidRPr="007F1CF9">
        <w:rPr>
          <w:color w:val="000000"/>
        </w:rPr>
        <w:t>я</w:t>
      </w:r>
      <w:r w:rsidR="009223F3" w:rsidRPr="007F1CF9">
        <w:rPr>
          <w:color w:val="000000"/>
        </w:rPr>
        <w:t xml:space="preserve"> в общем подходе к сохранению</w:t>
      </w:r>
      <w:r w:rsidR="008D5439" w:rsidRPr="007F1CF9">
        <w:rPr>
          <w:color w:val="000000"/>
        </w:rPr>
        <w:t xml:space="preserve"> всего объекта наследия</w:t>
      </w:r>
      <w:r w:rsidR="009223F3" w:rsidRPr="007F1CF9">
        <w:rPr>
          <w:color w:val="000000"/>
        </w:rPr>
        <w:t xml:space="preserve">. </w:t>
      </w:r>
      <w:r w:rsidR="008D5439" w:rsidRPr="007F1CF9">
        <w:rPr>
          <w:color w:val="000000"/>
        </w:rPr>
        <w:t>В течение десяти лет</w:t>
      </w:r>
      <w:r w:rsidR="009223F3" w:rsidRPr="007F1CF9">
        <w:rPr>
          <w:color w:val="000000"/>
        </w:rPr>
        <w:t xml:space="preserve"> мероприятия были сосредоточены исключительно в церкви Рождества Богородицы, в то время как все остальные компоненты были относительно заброшены</w:t>
      </w:r>
      <w:r w:rsidR="008D5439" w:rsidRPr="007F1CF9">
        <w:rPr>
          <w:color w:val="000000"/>
        </w:rPr>
        <w:t>, что</w:t>
      </w:r>
      <w:r w:rsidR="009223F3" w:rsidRPr="007F1CF9">
        <w:rPr>
          <w:color w:val="000000"/>
        </w:rPr>
        <w:t xml:space="preserve"> привело к физическому повреждению архитектурных сооружений. Миссия рекомендовала осуществлять постоянный </w:t>
      </w:r>
      <w:proofErr w:type="gramStart"/>
      <w:r w:rsidR="009223F3" w:rsidRPr="007F1CF9">
        <w:rPr>
          <w:color w:val="000000"/>
        </w:rPr>
        <w:t>контроль за</w:t>
      </w:r>
      <w:proofErr w:type="gramEnd"/>
      <w:r w:rsidR="009223F3" w:rsidRPr="007F1CF9">
        <w:rPr>
          <w:color w:val="000000"/>
        </w:rPr>
        <w:t xml:space="preserve"> </w:t>
      </w:r>
      <w:r w:rsidR="00C4537C" w:rsidRPr="007F1CF9">
        <w:rPr>
          <w:color w:val="000000"/>
        </w:rPr>
        <w:t>объект</w:t>
      </w:r>
      <w:r w:rsidR="009223F3" w:rsidRPr="007F1CF9">
        <w:rPr>
          <w:color w:val="000000"/>
        </w:rPr>
        <w:t>ом, чтобы остановить и предотвратить любую структурную деградацию его компонентов</w:t>
      </w:r>
      <w:r w:rsidRPr="007F1CF9">
        <w:rPr>
          <w:rStyle w:val="a9"/>
          <w:color w:val="000000"/>
        </w:rPr>
        <w:footnoteReference w:id="98"/>
      </w:r>
      <w:r w:rsidR="009223F3" w:rsidRPr="007F1CF9">
        <w:rPr>
          <w:color w:val="000000"/>
        </w:rPr>
        <w:t>.</w:t>
      </w:r>
    </w:p>
    <w:p w:rsidR="00B032B5" w:rsidRPr="007F1CF9" w:rsidRDefault="00BF608A" w:rsidP="007F1CF9">
      <w:pPr>
        <w:pStyle w:val="a3"/>
        <w:shd w:val="clear" w:color="auto" w:fill="FFFFFF"/>
        <w:spacing w:before="0" w:beforeAutospacing="0" w:after="0" w:afterAutospacing="0" w:line="360" w:lineRule="auto"/>
        <w:ind w:firstLine="709"/>
        <w:jc w:val="both"/>
        <w:rPr>
          <w:color w:val="000000"/>
        </w:rPr>
      </w:pPr>
      <w:proofErr w:type="gramStart"/>
      <w:r w:rsidRPr="007F1CF9">
        <w:rPr>
          <w:color w:val="000000"/>
        </w:rPr>
        <w:t xml:space="preserve">Наметилось и нарушение </w:t>
      </w:r>
      <w:r w:rsidR="004B1703" w:rsidRPr="007F1CF9">
        <w:rPr>
          <w:color w:val="000000"/>
        </w:rPr>
        <w:t>п.</w:t>
      </w:r>
      <w:r w:rsidRPr="007F1CF9">
        <w:rPr>
          <w:color w:val="000000"/>
        </w:rPr>
        <w:t xml:space="preserve"> 172 Руководства по выполнению Конвенции об охране всемирного наследия: </w:t>
      </w:r>
      <w:r w:rsidR="00251644" w:rsidRPr="007F1CF9">
        <w:rPr>
          <w:color w:val="000000"/>
        </w:rPr>
        <w:t>строительств</w:t>
      </w:r>
      <w:r w:rsidR="00D12F09" w:rsidRPr="007F1CF9">
        <w:rPr>
          <w:color w:val="000000"/>
        </w:rPr>
        <w:t>о</w:t>
      </w:r>
      <w:r w:rsidR="00251644" w:rsidRPr="007F1CF9">
        <w:rPr>
          <w:color w:val="000000"/>
        </w:rPr>
        <w:t xml:space="preserve"> туристического комплекса «Школа Дионис</w:t>
      </w:r>
      <w:r w:rsidR="00D12F09" w:rsidRPr="007F1CF9">
        <w:rPr>
          <w:color w:val="000000"/>
        </w:rPr>
        <w:t>ия</w:t>
      </w:r>
      <w:r w:rsidR="00251644" w:rsidRPr="007F1CF9">
        <w:rPr>
          <w:color w:val="000000"/>
        </w:rPr>
        <w:t>»</w:t>
      </w:r>
      <w:r w:rsidRPr="007F1CF9">
        <w:rPr>
          <w:color w:val="000000"/>
        </w:rPr>
        <w:t xml:space="preserve"> в границах буферной зоны могло повлиять на выдающуюся универсальную ценность объекта</w:t>
      </w:r>
      <w:r w:rsidR="00251644" w:rsidRPr="007F1CF9">
        <w:rPr>
          <w:color w:val="000000"/>
        </w:rPr>
        <w:t>,</w:t>
      </w:r>
      <w:r w:rsidRPr="007F1CF9">
        <w:rPr>
          <w:color w:val="000000"/>
        </w:rPr>
        <w:t xml:space="preserve"> при этом подробной</w:t>
      </w:r>
      <w:r w:rsidR="00251644" w:rsidRPr="007F1CF9">
        <w:rPr>
          <w:color w:val="000000"/>
        </w:rPr>
        <w:t xml:space="preserve"> информаци</w:t>
      </w:r>
      <w:r w:rsidRPr="007F1CF9">
        <w:rPr>
          <w:color w:val="000000"/>
        </w:rPr>
        <w:t>и</w:t>
      </w:r>
      <w:r w:rsidR="00251644" w:rsidRPr="007F1CF9">
        <w:rPr>
          <w:color w:val="000000"/>
        </w:rPr>
        <w:t xml:space="preserve"> об этом проекте</w:t>
      </w:r>
      <w:r w:rsidR="008D5439" w:rsidRPr="007F1CF9">
        <w:rPr>
          <w:color w:val="000000"/>
        </w:rPr>
        <w:t xml:space="preserve"> международному сообществу</w:t>
      </w:r>
      <w:r w:rsidR="00251644" w:rsidRPr="007F1CF9">
        <w:rPr>
          <w:color w:val="000000"/>
        </w:rPr>
        <w:t xml:space="preserve"> предоставлен</w:t>
      </w:r>
      <w:r w:rsidRPr="007F1CF9">
        <w:rPr>
          <w:color w:val="000000"/>
        </w:rPr>
        <w:t>о</w:t>
      </w:r>
      <w:r w:rsidR="00251644" w:rsidRPr="007F1CF9">
        <w:rPr>
          <w:color w:val="000000"/>
        </w:rPr>
        <w:t xml:space="preserve"> не был</w:t>
      </w:r>
      <w:r w:rsidR="00D12F09" w:rsidRPr="007F1CF9">
        <w:rPr>
          <w:color w:val="000000"/>
        </w:rPr>
        <w:t>о</w:t>
      </w:r>
      <w:r w:rsidRPr="007F1CF9">
        <w:rPr>
          <w:rStyle w:val="a9"/>
          <w:color w:val="000000"/>
        </w:rPr>
        <w:footnoteReference w:id="99"/>
      </w:r>
      <w:r w:rsidR="00251644" w:rsidRPr="007F1CF9">
        <w:rPr>
          <w:color w:val="000000"/>
        </w:rPr>
        <w:t xml:space="preserve">. </w:t>
      </w:r>
      <w:r w:rsidR="00C3220C" w:rsidRPr="007F1CF9">
        <w:rPr>
          <w:color w:val="000000"/>
        </w:rPr>
        <w:t xml:space="preserve">Поэтому </w:t>
      </w:r>
      <w:r w:rsidR="008D5439" w:rsidRPr="007F1CF9">
        <w:rPr>
          <w:color w:val="000000"/>
        </w:rPr>
        <w:t xml:space="preserve">Комитет всемирного наследия призвал </w:t>
      </w:r>
      <w:r w:rsidR="00A42A04" w:rsidRPr="007F1CF9">
        <w:rPr>
          <w:color w:val="000000"/>
        </w:rPr>
        <w:t>ликвидировать</w:t>
      </w:r>
      <w:r w:rsidR="00B032B5" w:rsidRPr="007F1CF9">
        <w:rPr>
          <w:color w:val="000000"/>
        </w:rPr>
        <w:t xml:space="preserve"> все незаконные и неприемлемые с</w:t>
      </w:r>
      <w:r w:rsidR="00A42A04" w:rsidRPr="007F1CF9">
        <w:rPr>
          <w:color w:val="000000"/>
        </w:rPr>
        <w:t xml:space="preserve">ооружения </w:t>
      </w:r>
      <w:r w:rsidR="00B032B5" w:rsidRPr="007F1CF9">
        <w:rPr>
          <w:color w:val="000000"/>
        </w:rPr>
        <w:t xml:space="preserve">в пределах </w:t>
      </w:r>
      <w:r w:rsidR="008D5439" w:rsidRPr="007F1CF9">
        <w:rPr>
          <w:color w:val="000000"/>
        </w:rPr>
        <w:t>объекта</w:t>
      </w:r>
      <w:r w:rsidR="00C3220C" w:rsidRPr="007F1CF9">
        <w:rPr>
          <w:color w:val="000000"/>
        </w:rPr>
        <w:t xml:space="preserve"> и его буферной зоны.</w:t>
      </w:r>
      <w:proofErr w:type="gramEnd"/>
    </w:p>
    <w:p w:rsidR="00343A64" w:rsidRPr="007F1CF9" w:rsidRDefault="00876D10"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27 февраля 2013 года </w:t>
      </w:r>
      <w:r w:rsidR="008D5439" w:rsidRPr="007F1CF9">
        <w:rPr>
          <w:color w:val="000000"/>
        </w:rPr>
        <w:t xml:space="preserve">Российская Федерация </w:t>
      </w:r>
      <w:r w:rsidRPr="007F1CF9">
        <w:rPr>
          <w:color w:val="000000"/>
        </w:rPr>
        <w:t>представил</w:t>
      </w:r>
      <w:r w:rsidR="008D5439" w:rsidRPr="007F1CF9">
        <w:rPr>
          <w:color w:val="000000"/>
        </w:rPr>
        <w:t>а</w:t>
      </w:r>
      <w:r w:rsidRPr="007F1CF9">
        <w:rPr>
          <w:color w:val="000000"/>
        </w:rPr>
        <w:t xml:space="preserve"> подробный отчет о сохранении</w:t>
      </w:r>
      <w:r w:rsidR="008D5439" w:rsidRPr="007F1CF9">
        <w:rPr>
          <w:color w:val="000000"/>
        </w:rPr>
        <w:t xml:space="preserve"> объекта всемирного наследия. </w:t>
      </w:r>
      <w:proofErr w:type="gramStart"/>
      <w:r w:rsidR="008D5439" w:rsidRPr="007F1CF9">
        <w:rPr>
          <w:color w:val="000000"/>
        </w:rPr>
        <w:t>Был разработан План</w:t>
      </w:r>
      <w:r w:rsidRPr="007F1CF9">
        <w:rPr>
          <w:color w:val="000000"/>
        </w:rPr>
        <w:t xml:space="preserve"> управления и проект восстановления церкви Святого </w:t>
      </w:r>
      <w:proofErr w:type="spellStart"/>
      <w:r w:rsidRPr="007F1CF9">
        <w:rPr>
          <w:color w:val="000000"/>
        </w:rPr>
        <w:t>Мартиниана</w:t>
      </w:r>
      <w:proofErr w:type="spellEnd"/>
      <w:r w:rsidRPr="007F1CF9">
        <w:rPr>
          <w:color w:val="000000"/>
        </w:rPr>
        <w:t xml:space="preserve">, </w:t>
      </w:r>
      <w:r w:rsidR="008D5439" w:rsidRPr="007F1CF9">
        <w:rPr>
          <w:color w:val="000000"/>
        </w:rPr>
        <w:t xml:space="preserve">учреждена </w:t>
      </w:r>
      <w:r w:rsidRPr="007F1CF9">
        <w:rPr>
          <w:color w:val="000000"/>
        </w:rPr>
        <w:t>Согласительн</w:t>
      </w:r>
      <w:r w:rsidR="00C3220C" w:rsidRPr="007F1CF9">
        <w:rPr>
          <w:color w:val="000000"/>
        </w:rPr>
        <w:t>ая</w:t>
      </w:r>
      <w:r w:rsidRPr="007F1CF9">
        <w:rPr>
          <w:color w:val="000000"/>
        </w:rPr>
        <w:t xml:space="preserve"> комисси</w:t>
      </w:r>
      <w:r w:rsidR="008D5439" w:rsidRPr="007F1CF9">
        <w:rPr>
          <w:color w:val="000000"/>
        </w:rPr>
        <w:t>я</w:t>
      </w:r>
      <w:r w:rsidRPr="007F1CF9">
        <w:rPr>
          <w:color w:val="000000"/>
        </w:rPr>
        <w:t xml:space="preserve"> с </w:t>
      </w:r>
      <w:r w:rsidRPr="007F1CF9">
        <w:rPr>
          <w:color w:val="000000"/>
        </w:rPr>
        <w:lastRenderedPageBreak/>
        <w:t xml:space="preserve">Вологодской епархией в целях расширения участия религиозного сообщества в охране </w:t>
      </w:r>
      <w:r w:rsidR="008D5439" w:rsidRPr="007F1CF9">
        <w:rPr>
          <w:color w:val="000000"/>
        </w:rPr>
        <w:t>культурного наследия</w:t>
      </w:r>
      <w:r w:rsidR="00AF059F" w:rsidRPr="007F1CF9">
        <w:rPr>
          <w:rStyle w:val="a9"/>
          <w:color w:val="000000"/>
        </w:rPr>
        <w:footnoteReference w:id="100"/>
      </w:r>
      <w:r w:rsidR="008D5439" w:rsidRPr="007F1CF9">
        <w:rPr>
          <w:color w:val="000000"/>
        </w:rPr>
        <w:t>. Все остальные требования международного сообщества, прозвучавшие на предыдущей сессии Комитета, также были выполнены</w:t>
      </w:r>
      <w:r w:rsidR="00AF059F" w:rsidRPr="007F1CF9">
        <w:rPr>
          <w:rStyle w:val="a9"/>
          <w:color w:val="000000"/>
        </w:rPr>
        <w:footnoteReference w:id="101"/>
      </w:r>
      <w:r w:rsidR="008D5439" w:rsidRPr="007F1CF9">
        <w:rPr>
          <w:color w:val="000000"/>
        </w:rPr>
        <w:t xml:space="preserve">. </w:t>
      </w:r>
      <w:r w:rsidR="00A42A04" w:rsidRPr="007F1CF9">
        <w:rPr>
          <w:color w:val="000000"/>
        </w:rPr>
        <w:t>С 2013 года и п</w:t>
      </w:r>
      <w:r w:rsidR="00343A64" w:rsidRPr="007F1CF9">
        <w:rPr>
          <w:color w:val="000000"/>
        </w:rPr>
        <w:t xml:space="preserve">о сегодняшний день у Центра </w:t>
      </w:r>
      <w:r w:rsidR="009A3DA8">
        <w:rPr>
          <w:color w:val="000000"/>
        </w:rPr>
        <w:t>в</w:t>
      </w:r>
      <w:r w:rsidR="00343A64" w:rsidRPr="007F1CF9">
        <w:rPr>
          <w:color w:val="000000"/>
        </w:rPr>
        <w:t>семирного наследия и ИКОМОС не возникает каких-либо во</w:t>
      </w:r>
      <w:r w:rsidR="00C3220C" w:rsidRPr="007F1CF9">
        <w:rPr>
          <w:color w:val="000000"/>
        </w:rPr>
        <w:t>просов по состоянию ансамбля Фе</w:t>
      </w:r>
      <w:r w:rsidR="00343A64" w:rsidRPr="007F1CF9">
        <w:rPr>
          <w:color w:val="000000"/>
        </w:rPr>
        <w:t>рапонтова</w:t>
      </w:r>
      <w:proofErr w:type="gramEnd"/>
      <w:r w:rsidR="00343A64" w:rsidRPr="007F1CF9">
        <w:rPr>
          <w:color w:val="000000"/>
        </w:rPr>
        <w:t xml:space="preserve"> монастыря.</w:t>
      </w:r>
    </w:p>
    <w:p w:rsidR="0079488A" w:rsidRPr="007F1CF9" w:rsidRDefault="00343A64"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Другим </w:t>
      </w:r>
      <w:r w:rsidR="009A3DA8">
        <w:rPr>
          <w:color w:val="000000"/>
        </w:rPr>
        <w:t>субъектом федерации</w:t>
      </w:r>
      <w:r w:rsidRPr="007F1CF9">
        <w:rPr>
          <w:color w:val="000000"/>
        </w:rPr>
        <w:t xml:space="preserve">, где </w:t>
      </w:r>
      <w:r w:rsidR="004B1703" w:rsidRPr="007F1CF9">
        <w:rPr>
          <w:color w:val="000000"/>
        </w:rPr>
        <w:t>на высоком уровне</w:t>
      </w:r>
      <w:r w:rsidRPr="007F1CF9">
        <w:rPr>
          <w:color w:val="000000"/>
        </w:rPr>
        <w:t xml:space="preserve"> сохраняется всемирное культурное наследие, является Новгородская область. </w:t>
      </w:r>
      <w:proofErr w:type="gramStart"/>
      <w:r w:rsidR="005D5979" w:rsidRPr="007F1CF9">
        <w:rPr>
          <w:color w:val="000000"/>
        </w:rPr>
        <w:t xml:space="preserve">Средневековое архитектурное наследие города Новгорода внесено в </w:t>
      </w:r>
      <w:r w:rsidR="009A3DA8">
        <w:rPr>
          <w:color w:val="000000"/>
        </w:rPr>
        <w:t>«</w:t>
      </w:r>
      <w:r w:rsidR="005D5979" w:rsidRPr="007F1CF9">
        <w:rPr>
          <w:color w:val="000000"/>
        </w:rPr>
        <w:t xml:space="preserve">Список </w:t>
      </w:r>
      <w:r w:rsidR="009A3DA8">
        <w:rPr>
          <w:color w:val="000000"/>
        </w:rPr>
        <w:t>в</w:t>
      </w:r>
      <w:r w:rsidR="005D5979" w:rsidRPr="007F1CF9">
        <w:rPr>
          <w:color w:val="000000"/>
        </w:rPr>
        <w:t>семирного наследия</w:t>
      </w:r>
      <w:r w:rsidR="009A3DA8">
        <w:rPr>
          <w:color w:val="000000"/>
        </w:rPr>
        <w:t>»</w:t>
      </w:r>
      <w:r w:rsidR="005D5979" w:rsidRPr="007F1CF9">
        <w:rPr>
          <w:color w:val="000000"/>
        </w:rPr>
        <w:t xml:space="preserve"> в 1992 году </w:t>
      </w:r>
      <w:r w:rsidR="00434045" w:rsidRPr="007F1CF9">
        <w:rPr>
          <w:color w:val="000000"/>
        </w:rPr>
        <w:t xml:space="preserve">как </w:t>
      </w:r>
      <w:r w:rsidR="005D5979" w:rsidRPr="007F1CF9">
        <w:rPr>
          <w:color w:val="000000"/>
        </w:rPr>
        <w:t xml:space="preserve">объект №604 «Исторические памятники Новгорода и окрестностей» по культурным критериям </w:t>
      </w:r>
      <w:proofErr w:type="spellStart"/>
      <w:r w:rsidR="005D5979" w:rsidRPr="007F1CF9">
        <w:rPr>
          <w:color w:val="000000"/>
        </w:rPr>
        <w:t>ii</w:t>
      </w:r>
      <w:proofErr w:type="spellEnd"/>
      <w:r w:rsidR="005D5979" w:rsidRPr="007F1CF9">
        <w:rPr>
          <w:color w:val="000000"/>
        </w:rPr>
        <w:t xml:space="preserve">, </w:t>
      </w:r>
      <w:proofErr w:type="spellStart"/>
      <w:r w:rsidR="005D5979" w:rsidRPr="007F1CF9">
        <w:rPr>
          <w:color w:val="000000"/>
        </w:rPr>
        <w:t>iv</w:t>
      </w:r>
      <w:proofErr w:type="spellEnd"/>
      <w:r w:rsidR="005D5979" w:rsidRPr="007F1CF9">
        <w:rPr>
          <w:color w:val="000000"/>
        </w:rPr>
        <w:t xml:space="preserve">, </w:t>
      </w:r>
      <w:proofErr w:type="spellStart"/>
      <w:r w:rsidR="005D5979" w:rsidRPr="007F1CF9">
        <w:rPr>
          <w:color w:val="000000"/>
        </w:rPr>
        <w:t>vi</w:t>
      </w:r>
      <w:proofErr w:type="spellEnd"/>
      <w:r w:rsidR="008574C2" w:rsidRPr="007F1CF9">
        <w:rPr>
          <w:rStyle w:val="a9"/>
          <w:color w:val="000000"/>
        </w:rPr>
        <w:footnoteReference w:id="102"/>
      </w:r>
      <w:r w:rsidR="005D5979" w:rsidRPr="007F1CF9">
        <w:rPr>
          <w:color w:val="000000"/>
        </w:rPr>
        <w:t xml:space="preserve">. Данный объект всемирного наследия является </w:t>
      </w:r>
      <w:r w:rsidRPr="007F1CF9">
        <w:rPr>
          <w:color w:val="000000"/>
        </w:rPr>
        <w:t>серийны</w:t>
      </w:r>
      <w:r w:rsidR="00C34DD0" w:rsidRPr="007F1CF9">
        <w:rPr>
          <w:color w:val="000000"/>
        </w:rPr>
        <w:t>м</w:t>
      </w:r>
      <w:r w:rsidR="005D5979" w:rsidRPr="007F1CF9">
        <w:rPr>
          <w:color w:val="000000"/>
        </w:rPr>
        <w:t xml:space="preserve"> и состоит из следующих компонентов: 604-001 Новгородский Детинец с прилегающей частью города, 604-002 </w:t>
      </w:r>
      <w:proofErr w:type="spellStart"/>
      <w:r w:rsidR="005D5979" w:rsidRPr="007F1CF9">
        <w:rPr>
          <w:color w:val="000000"/>
        </w:rPr>
        <w:t>Ярославово</w:t>
      </w:r>
      <w:proofErr w:type="spellEnd"/>
      <w:r w:rsidR="005D5979" w:rsidRPr="007F1CF9">
        <w:rPr>
          <w:color w:val="000000"/>
        </w:rPr>
        <w:t xml:space="preserve"> Дворище, Знаменский собор и прилегающая часть города, 604-003 Зверин монастырь и окрестности, 604-004</w:t>
      </w:r>
      <w:proofErr w:type="gramEnd"/>
      <w:r w:rsidR="005D5979" w:rsidRPr="007F1CF9">
        <w:rPr>
          <w:color w:val="000000"/>
        </w:rPr>
        <w:t xml:space="preserve"> Антониев монастырь, 604-005 Церковь Рождества Христова на Красном поле, 604-006 Цер</w:t>
      </w:r>
      <w:r w:rsidR="00DB03AF" w:rsidRPr="007F1CF9">
        <w:rPr>
          <w:color w:val="000000"/>
        </w:rPr>
        <w:t xml:space="preserve">ковь Спаса на </w:t>
      </w:r>
      <w:proofErr w:type="spellStart"/>
      <w:r w:rsidR="00DB03AF" w:rsidRPr="007F1CF9">
        <w:rPr>
          <w:color w:val="000000"/>
        </w:rPr>
        <w:t>Нередице</w:t>
      </w:r>
      <w:proofErr w:type="spellEnd"/>
      <w:r w:rsidR="00DB03AF" w:rsidRPr="007F1CF9">
        <w:rPr>
          <w:color w:val="000000"/>
        </w:rPr>
        <w:t xml:space="preserve">, 604-007 </w:t>
      </w:r>
      <w:r w:rsidR="005D5979" w:rsidRPr="007F1CF9">
        <w:rPr>
          <w:color w:val="000000"/>
        </w:rPr>
        <w:t xml:space="preserve">Остатки церкви Благовещения на Городище, </w:t>
      </w:r>
      <w:r w:rsidR="00DB03AF" w:rsidRPr="007F1CF9">
        <w:rPr>
          <w:color w:val="000000"/>
        </w:rPr>
        <w:t xml:space="preserve">604-008 </w:t>
      </w:r>
      <w:proofErr w:type="spellStart"/>
      <w:r w:rsidR="00DB03AF" w:rsidRPr="007F1CF9">
        <w:rPr>
          <w:color w:val="000000"/>
        </w:rPr>
        <w:t>Перынский</w:t>
      </w:r>
      <w:proofErr w:type="spellEnd"/>
      <w:r w:rsidR="00DB03AF" w:rsidRPr="007F1CF9">
        <w:rPr>
          <w:color w:val="000000"/>
        </w:rPr>
        <w:t xml:space="preserve"> скит, 604-009 Юрьев монастырь, 604-010 </w:t>
      </w:r>
      <w:r w:rsidR="005D5979" w:rsidRPr="007F1CF9">
        <w:rPr>
          <w:color w:val="000000"/>
        </w:rPr>
        <w:t xml:space="preserve">Церковь Иоанна Милостивого на </w:t>
      </w:r>
      <w:proofErr w:type="spellStart"/>
      <w:r w:rsidR="005D5979" w:rsidRPr="007F1CF9">
        <w:rPr>
          <w:color w:val="000000"/>
        </w:rPr>
        <w:t>Мячине</w:t>
      </w:r>
      <w:proofErr w:type="spellEnd"/>
      <w:r w:rsidR="005D5979" w:rsidRPr="007F1CF9">
        <w:rPr>
          <w:color w:val="000000"/>
        </w:rPr>
        <w:t xml:space="preserve"> и Церковь Благовещения на </w:t>
      </w:r>
      <w:proofErr w:type="spellStart"/>
      <w:r w:rsidR="005D5979" w:rsidRPr="007F1CF9">
        <w:rPr>
          <w:color w:val="000000"/>
        </w:rPr>
        <w:t>Мячине</w:t>
      </w:r>
      <w:proofErr w:type="spellEnd"/>
      <w:r w:rsidR="005D5979" w:rsidRPr="007F1CF9">
        <w:rPr>
          <w:color w:val="000000"/>
        </w:rPr>
        <w:t xml:space="preserve">, 604-011 Церковь Петра и Павла на Синичьей горе (на </w:t>
      </w:r>
      <w:proofErr w:type="spellStart"/>
      <w:r w:rsidR="005D5979" w:rsidRPr="007F1CF9">
        <w:rPr>
          <w:color w:val="000000"/>
        </w:rPr>
        <w:t>Сильнище</w:t>
      </w:r>
      <w:proofErr w:type="spellEnd"/>
      <w:r w:rsidR="005D5979" w:rsidRPr="007F1CF9">
        <w:rPr>
          <w:color w:val="000000"/>
        </w:rPr>
        <w:t xml:space="preserve">). </w:t>
      </w:r>
      <w:r w:rsidR="00422766" w:rsidRPr="007F1CF9">
        <w:rPr>
          <w:color w:val="000000"/>
        </w:rPr>
        <w:t>В свою очередь, данные компоненты состоят в общей сумме из 17</w:t>
      </w:r>
      <w:r w:rsidR="00706E54" w:rsidRPr="007F1CF9">
        <w:rPr>
          <w:color w:val="000000"/>
        </w:rPr>
        <w:t>3</w:t>
      </w:r>
      <w:r w:rsidR="00422766" w:rsidRPr="007F1CF9">
        <w:rPr>
          <w:color w:val="000000"/>
        </w:rPr>
        <w:t xml:space="preserve"> элементов</w:t>
      </w:r>
      <w:r w:rsidR="00706E54" w:rsidRPr="007F1CF9">
        <w:rPr>
          <w:rStyle w:val="a9"/>
          <w:color w:val="000000"/>
        </w:rPr>
        <w:footnoteReference w:id="103"/>
      </w:r>
      <w:r w:rsidR="00422766" w:rsidRPr="007F1CF9">
        <w:rPr>
          <w:color w:val="000000"/>
        </w:rPr>
        <w:t>.</w:t>
      </w:r>
      <w:r w:rsidR="0018317B" w:rsidRPr="007F1CF9">
        <w:rPr>
          <w:color w:val="000000"/>
        </w:rPr>
        <w:t xml:space="preserve"> </w:t>
      </w:r>
      <w:r w:rsidR="0079488A" w:rsidRPr="007F1CF9">
        <w:rPr>
          <w:color w:val="000000"/>
        </w:rPr>
        <w:t xml:space="preserve">Стоит отметить, что на первоначальном этапе подготовки документации к включению архитектурного богатства Новгорода в </w:t>
      </w:r>
      <w:r w:rsidR="009A3DA8">
        <w:rPr>
          <w:color w:val="000000"/>
        </w:rPr>
        <w:t>«</w:t>
      </w:r>
      <w:r w:rsidR="0079488A" w:rsidRPr="007F1CF9">
        <w:rPr>
          <w:color w:val="000000"/>
        </w:rPr>
        <w:t xml:space="preserve">Список </w:t>
      </w:r>
      <w:r w:rsidR="009A3DA8">
        <w:rPr>
          <w:color w:val="000000"/>
        </w:rPr>
        <w:t>в</w:t>
      </w:r>
      <w:r w:rsidR="0079488A" w:rsidRPr="007F1CF9">
        <w:rPr>
          <w:color w:val="000000"/>
        </w:rPr>
        <w:t>семирного наследия</w:t>
      </w:r>
      <w:r w:rsidR="009A3DA8">
        <w:rPr>
          <w:color w:val="000000"/>
        </w:rPr>
        <w:t>»</w:t>
      </w:r>
      <w:r w:rsidR="0079488A" w:rsidRPr="007F1CF9">
        <w:rPr>
          <w:color w:val="000000"/>
        </w:rPr>
        <w:t xml:space="preserve">, объект носил название «Исторический центр Новгорода». По рекомендации ИКОМОС название было изменено </w:t>
      </w:r>
      <w:proofErr w:type="gramStart"/>
      <w:r w:rsidR="0079488A" w:rsidRPr="007F1CF9">
        <w:rPr>
          <w:color w:val="000000"/>
        </w:rPr>
        <w:t>на</w:t>
      </w:r>
      <w:proofErr w:type="gramEnd"/>
      <w:r w:rsidR="0079488A" w:rsidRPr="007F1CF9">
        <w:rPr>
          <w:color w:val="000000"/>
        </w:rPr>
        <w:t xml:space="preserve"> существующее в наши дни</w:t>
      </w:r>
      <w:r w:rsidR="00B76597" w:rsidRPr="007F1CF9">
        <w:rPr>
          <w:rStyle w:val="a9"/>
          <w:color w:val="000000"/>
        </w:rPr>
        <w:footnoteReference w:id="104"/>
      </w:r>
      <w:r w:rsidR="008C4D13" w:rsidRPr="007F1CF9">
        <w:rPr>
          <w:color w:val="000000"/>
        </w:rPr>
        <w:t xml:space="preserve">.  </w:t>
      </w:r>
    </w:p>
    <w:p w:rsidR="004C4608" w:rsidRPr="007F1CF9" w:rsidRDefault="0079488A" w:rsidP="007F1CF9">
      <w:pPr>
        <w:pStyle w:val="a3"/>
        <w:shd w:val="clear" w:color="auto" w:fill="FFFFFF"/>
        <w:spacing w:before="0" w:beforeAutospacing="0" w:after="0" w:afterAutospacing="0" w:line="360" w:lineRule="auto"/>
        <w:ind w:firstLine="709"/>
        <w:jc w:val="both"/>
        <w:rPr>
          <w:color w:val="000000"/>
        </w:rPr>
      </w:pPr>
      <w:proofErr w:type="gramStart"/>
      <w:r w:rsidRPr="007F1CF9">
        <w:rPr>
          <w:color w:val="000000"/>
        </w:rPr>
        <w:t xml:space="preserve">Положителен и тот факт, что все </w:t>
      </w:r>
      <w:r w:rsidR="008C4D13" w:rsidRPr="007F1CF9">
        <w:rPr>
          <w:color w:val="000000"/>
        </w:rPr>
        <w:t>компоненты</w:t>
      </w:r>
      <w:r w:rsidRPr="007F1CF9">
        <w:rPr>
          <w:color w:val="000000"/>
        </w:rPr>
        <w:t xml:space="preserve"> объекта </w:t>
      </w:r>
      <w:r w:rsidR="008C4D13" w:rsidRPr="007F1CF9">
        <w:rPr>
          <w:color w:val="000000"/>
        </w:rPr>
        <w:t>№</w:t>
      </w:r>
      <w:r w:rsidRPr="007F1CF9">
        <w:rPr>
          <w:color w:val="000000"/>
        </w:rPr>
        <w:t xml:space="preserve">604 находятся в пределах исторического, архитектурного и археологического заповедника, созданного постановлением </w:t>
      </w:r>
      <w:r w:rsidR="00B76597" w:rsidRPr="007F1CF9">
        <w:rPr>
          <w:color w:val="000000"/>
        </w:rPr>
        <w:t>Новгородского областного совета народных депутатов еще</w:t>
      </w:r>
      <w:r w:rsidR="00DB03AF" w:rsidRPr="007F1CF9">
        <w:rPr>
          <w:color w:val="000000"/>
        </w:rPr>
        <w:t xml:space="preserve"> в</w:t>
      </w:r>
      <w:r w:rsidR="00B76597" w:rsidRPr="007F1CF9">
        <w:rPr>
          <w:color w:val="000000"/>
        </w:rPr>
        <w:t xml:space="preserve"> 1985 году</w:t>
      </w:r>
      <w:r w:rsidR="00B76597" w:rsidRPr="007F1CF9">
        <w:rPr>
          <w:rStyle w:val="a9"/>
          <w:color w:val="000000"/>
        </w:rPr>
        <w:footnoteReference w:id="105"/>
      </w:r>
      <w:r w:rsidR="00B76597" w:rsidRPr="007F1CF9">
        <w:rPr>
          <w:color w:val="000000"/>
        </w:rPr>
        <w:t xml:space="preserve">. </w:t>
      </w:r>
      <w:r w:rsidR="006931F8" w:rsidRPr="007F1CF9">
        <w:rPr>
          <w:color w:val="000000"/>
        </w:rPr>
        <w:t>Среди правовых и административных мер, принятых для осуществления Конвенции о</w:t>
      </w:r>
      <w:r w:rsidR="00AF2683" w:rsidRPr="007F1CF9">
        <w:rPr>
          <w:color w:val="000000"/>
        </w:rPr>
        <w:t xml:space="preserve">б </w:t>
      </w:r>
      <w:r w:rsidR="00AF2683" w:rsidRPr="007F1CF9">
        <w:rPr>
          <w:color w:val="000000"/>
        </w:rPr>
        <w:lastRenderedPageBreak/>
        <w:t>объектах</w:t>
      </w:r>
      <w:r w:rsidR="006931F8" w:rsidRPr="007F1CF9">
        <w:rPr>
          <w:color w:val="000000"/>
        </w:rPr>
        <w:t xml:space="preserve"> </w:t>
      </w:r>
      <w:r w:rsidR="009A3DA8">
        <w:rPr>
          <w:color w:val="000000"/>
        </w:rPr>
        <w:t>в</w:t>
      </w:r>
      <w:r w:rsidR="006931F8" w:rsidRPr="007F1CF9">
        <w:rPr>
          <w:color w:val="000000"/>
        </w:rPr>
        <w:t>семирно</w:t>
      </w:r>
      <w:r w:rsidR="00AF2683" w:rsidRPr="007F1CF9">
        <w:rPr>
          <w:color w:val="000000"/>
        </w:rPr>
        <w:t>го культурного</w:t>
      </w:r>
      <w:r w:rsidR="006931F8" w:rsidRPr="007F1CF9">
        <w:rPr>
          <w:color w:val="000000"/>
        </w:rPr>
        <w:t xml:space="preserve"> наследи</w:t>
      </w:r>
      <w:r w:rsidR="00AF2683" w:rsidRPr="007F1CF9">
        <w:rPr>
          <w:color w:val="000000"/>
        </w:rPr>
        <w:t>я</w:t>
      </w:r>
      <w:r w:rsidR="006931F8" w:rsidRPr="007F1CF9">
        <w:rPr>
          <w:color w:val="000000"/>
        </w:rPr>
        <w:t xml:space="preserve"> на территории Новгородской области, нельзя не упомянуть Кадастр исторического и культурного наследия Новгорода</w:t>
      </w:r>
      <w:r w:rsidR="006931F8" w:rsidRPr="007F1CF9">
        <w:rPr>
          <w:rStyle w:val="a9"/>
          <w:color w:val="000000"/>
        </w:rPr>
        <w:footnoteReference w:id="106"/>
      </w:r>
      <w:r w:rsidR="006931F8" w:rsidRPr="007F1CF9">
        <w:rPr>
          <w:color w:val="000000"/>
        </w:rPr>
        <w:t>, утвержденный</w:t>
      </w:r>
      <w:r w:rsidR="004C4608" w:rsidRPr="007F1CF9">
        <w:rPr>
          <w:color w:val="000000"/>
        </w:rPr>
        <w:t xml:space="preserve"> город</w:t>
      </w:r>
      <w:r w:rsidR="006931F8" w:rsidRPr="007F1CF9">
        <w:rPr>
          <w:color w:val="000000"/>
        </w:rPr>
        <w:t>ской администрацией в 1997</w:t>
      </w:r>
      <w:proofErr w:type="gramEnd"/>
      <w:r w:rsidR="006931F8" w:rsidRPr="007F1CF9">
        <w:rPr>
          <w:color w:val="000000"/>
        </w:rPr>
        <w:t xml:space="preserve"> году. </w:t>
      </w:r>
      <w:r w:rsidR="004C4608" w:rsidRPr="007F1CF9">
        <w:rPr>
          <w:color w:val="000000"/>
        </w:rPr>
        <w:t>Кадастр предназначен в первую очередь для регистрации и учета памятников истории и культуры на территории Великого Новгорода и его окрестностей; для регулирования градостроительной и хозяйственной деятельности на территориях историко-культурного значения. Также Кадастр несет и информационную функцию о состоянии памятников истории и культуры на землях историко-культурного значения</w:t>
      </w:r>
      <w:r w:rsidR="004C4608" w:rsidRPr="007F1CF9">
        <w:rPr>
          <w:rStyle w:val="a9"/>
          <w:color w:val="000000"/>
        </w:rPr>
        <w:footnoteReference w:id="107"/>
      </w:r>
      <w:r w:rsidR="004C4608" w:rsidRPr="007F1CF9">
        <w:rPr>
          <w:color w:val="000000"/>
        </w:rPr>
        <w:t xml:space="preserve">. </w:t>
      </w:r>
    </w:p>
    <w:p w:rsidR="00D120F1" w:rsidRPr="007F1CF9" w:rsidRDefault="00D120F1" w:rsidP="007F1CF9">
      <w:pPr>
        <w:pStyle w:val="a3"/>
        <w:shd w:val="clear" w:color="auto" w:fill="FFFFFF"/>
        <w:spacing w:before="0" w:beforeAutospacing="0" w:after="0" w:afterAutospacing="0" w:line="360" w:lineRule="auto"/>
        <w:ind w:firstLine="709"/>
        <w:jc w:val="both"/>
        <w:rPr>
          <w:color w:val="000000"/>
        </w:rPr>
      </w:pPr>
      <w:r w:rsidRPr="007F1CF9">
        <w:rPr>
          <w:color w:val="000000"/>
        </w:rPr>
        <w:t>В соответствии с Указом Президента Российской Федерации от 15.01.1998</w:t>
      </w:r>
      <w:r w:rsidR="00C66E12" w:rsidRPr="007F1CF9">
        <w:rPr>
          <w:rStyle w:val="a9"/>
          <w:color w:val="000000"/>
        </w:rPr>
        <w:footnoteReference w:id="108"/>
      </w:r>
      <w:r w:rsidR="00977559" w:rsidRPr="007F1CF9">
        <w:rPr>
          <w:color w:val="000000"/>
        </w:rPr>
        <w:t>,</w:t>
      </w:r>
      <w:r w:rsidRPr="007F1CF9">
        <w:rPr>
          <w:color w:val="000000"/>
        </w:rPr>
        <w:t xml:space="preserve"> памятники, находящиеся под юрисдикцией Новгородского музейного заповедника, включены </w:t>
      </w:r>
      <w:r w:rsidR="00AF2683" w:rsidRPr="007F1CF9">
        <w:rPr>
          <w:color w:val="000000"/>
        </w:rPr>
        <w:t xml:space="preserve">в </w:t>
      </w:r>
      <w:r w:rsidR="00977559" w:rsidRPr="007F1CF9">
        <w:rPr>
          <w:color w:val="000000"/>
        </w:rPr>
        <w:t>Государственный свод особо ценных объектов культурного наследия народов Российской Федерации</w:t>
      </w:r>
      <w:r w:rsidRPr="007F1CF9">
        <w:rPr>
          <w:color w:val="000000"/>
        </w:rPr>
        <w:t>.</w:t>
      </w:r>
    </w:p>
    <w:p w:rsidR="00471D2A" w:rsidRPr="007F1CF9" w:rsidRDefault="00CF633C"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Позитивную роль в охране новгородского наследия </w:t>
      </w:r>
      <w:r w:rsidR="00B77255" w:rsidRPr="007F1CF9">
        <w:rPr>
          <w:color w:val="000000"/>
        </w:rPr>
        <w:t>играют</w:t>
      </w:r>
      <w:r w:rsidRPr="007F1CF9">
        <w:rPr>
          <w:color w:val="000000"/>
        </w:rPr>
        <w:t xml:space="preserve"> и региональные нормативные акты, например, </w:t>
      </w:r>
      <w:r w:rsidR="00471D2A" w:rsidRPr="007F1CF9">
        <w:rPr>
          <w:color w:val="000000"/>
        </w:rPr>
        <w:t>Постановление Комитета п</w:t>
      </w:r>
      <w:r w:rsidR="0078524D" w:rsidRPr="007F1CF9">
        <w:rPr>
          <w:color w:val="000000"/>
        </w:rPr>
        <w:t>о культуре Новгородской области, утвердившее п</w:t>
      </w:r>
      <w:r w:rsidR="00471D2A" w:rsidRPr="007F1CF9">
        <w:rPr>
          <w:color w:val="000000"/>
        </w:rPr>
        <w:t>оложени</w:t>
      </w:r>
      <w:r w:rsidR="0078524D" w:rsidRPr="007F1CF9">
        <w:rPr>
          <w:color w:val="000000"/>
        </w:rPr>
        <w:t>е</w:t>
      </w:r>
      <w:r w:rsidR="00471D2A" w:rsidRPr="007F1CF9">
        <w:rPr>
          <w:color w:val="000000"/>
        </w:rPr>
        <w:t xml:space="preserve"> о Комитете по культуре Новгородской области по выполнению государственной функции государственного контроля в области сохранения, управления, п</w:t>
      </w:r>
      <w:r w:rsidR="0078524D" w:rsidRPr="007F1CF9">
        <w:rPr>
          <w:color w:val="000000"/>
        </w:rPr>
        <w:t>опуляризации</w:t>
      </w:r>
      <w:r w:rsidR="00471D2A" w:rsidRPr="007F1CF9">
        <w:rPr>
          <w:color w:val="000000"/>
        </w:rPr>
        <w:t xml:space="preserve"> и </w:t>
      </w:r>
      <w:r w:rsidR="0078524D" w:rsidRPr="007F1CF9">
        <w:rPr>
          <w:color w:val="000000"/>
        </w:rPr>
        <w:t>г</w:t>
      </w:r>
      <w:r w:rsidR="00471D2A" w:rsidRPr="007F1CF9">
        <w:rPr>
          <w:color w:val="000000"/>
        </w:rPr>
        <w:t>осударственной охраны объектов культурного наследия, распо</w:t>
      </w:r>
      <w:r w:rsidR="0078524D" w:rsidRPr="007F1CF9">
        <w:rPr>
          <w:color w:val="000000"/>
        </w:rPr>
        <w:t>ложенных в Новгородской области</w:t>
      </w:r>
      <w:r w:rsidR="0078524D" w:rsidRPr="007F1CF9">
        <w:rPr>
          <w:rStyle w:val="a9"/>
          <w:color w:val="000000"/>
        </w:rPr>
        <w:t xml:space="preserve"> </w:t>
      </w:r>
      <w:r w:rsidR="0078524D" w:rsidRPr="007F1CF9">
        <w:rPr>
          <w:rStyle w:val="a9"/>
          <w:color w:val="000000"/>
        </w:rPr>
        <w:footnoteReference w:id="109"/>
      </w:r>
      <w:r w:rsidR="0078524D" w:rsidRPr="007F1CF9">
        <w:rPr>
          <w:color w:val="000000"/>
        </w:rPr>
        <w:t>.</w:t>
      </w:r>
    </w:p>
    <w:p w:rsidR="000F16B3" w:rsidRPr="007F1CF9" w:rsidRDefault="00C66E12"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Одним из немногих недостатков, отмеченных Комитетом </w:t>
      </w:r>
      <w:r w:rsidR="009A3DA8">
        <w:rPr>
          <w:color w:val="000000"/>
        </w:rPr>
        <w:t>в</w:t>
      </w:r>
      <w:r w:rsidRPr="007F1CF9">
        <w:rPr>
          <w:color w:val="000000"/>
        </w:rPr>
        <w:t>семирного наследия, является</w:t>
      </w:r>
      <w:r w:rsidR="006931F8" w:rsidRPr="007F1CF9">
        <w:rPr>
          <w:color w:val="000000"/>
        </w:rPr>
        <w:t xml:space="preserve"> недостаточное финансирование</w:t>
      </w:r>
      <w:r w:rsidRPr="007F1CF9">
        <w:rPr>
          <w:color w:val="000000"/>
        </w:rPr>
        <w:t xml:space="preserve"> объекта всемирного наследия</w:t>
      </w:r>
      <w:r w:rsidR="006931F8" w:rsidRPr="007F1CF9">
        <w:rPr>
          <w:color w:val="000000"/>
        </w:rPr>
        <w:t xml:space="preserve"> со стороны РФ</w:t>
      </w:r>
      <w:r w:rsidR="0078524D" w:rsidRPr="007F1CF9">
        <w:rPr>
          <w:rStyle w:val="a9"/>
          <w:color w:val="000000"/>
        </w:rPr>
        <w:footnoteReference w:id="110"/>
      </w:r>
      <w:r w:rsidR="006931F8" w:rsidRPr="007F1CF9">
        <w:rPr>
          <w:color w:val="000000"/>
        </w:rPr>
        <w:t xml:space="preserve">. </w:t>
      </w:r>
    </w:p>
    <w:p w:rsidR="006931F8" w:rsidRPr="007F1CF9" w:rsidRDefault="00C66E12"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Другой недостаток – вопрос популяризации. </w:t>
      </w:r>
      <w:proofErr w:type="gramStart"/>
      <w:r w:rsidRPr="007F1CF9">
        <w:rPr>
          <w:color w:val="000000"/>
        </w:rPr>
        <w:t xml:space="preserve">Несмотря на то, что спектр </w:t>
      </w:r>
      <w:r w:rsidR="006931F8" w:rsidRPr="007F1CF9">
        <w:rPr>
          <w:color w:val="000000"/>
        </w:rPr>
        <w:t xml:space="preserve">услуг, представляемых посетителям </w:t>
      </w:r>
      <w:r w:rsidRPr="007F1CF9">
        <w:rPr>
          <w:color w:val="000000"/>
        </w:rPr>
        <w:t>«Исторических памятников Новгорода и окрестностей», велик</w:t>
      </w:r>
      <w:r w:rsidR="006931F8" w:rsidRPr="007F1CF9">
        <w:rPr>
          <w:color w:val="000000"/>
        </w:rPr>
        <w:t xml:space="preserve"> </w:t>
      </w:r>
      <w:r w:rsidRPr="007F1CF9">
        <w:rPr>
          <w:color w:val="000000"/>
        </w:rPr>
        <w:t>(</w:t>
      </w:r>
      <w:r w:rsidR="006931F8" w:rsidRPr="007F1CF9">
        <w:rPr>
          <w:color w:val="000000"/>
        </w:rPr>
        <w:t>работают экскурсионные бюро, гиды, сувенирные магазины, распространяются рекламные материалы, присутствуют автостоянки, гостиницы, рестораны, кафе</w:t>
      </w:r>
      <w:r w:rsidRPr="007F1CF9">
        <w:rPr>
          <w:color w:val="000000"/>
        </w:rPr>
        <w:t xml:space="preserve">), на территории объекта </w:t>
      </w:r>
      <w:r w:rsidR="00AF2683" w:rsidRPr="007F1CF9">
        <w:rPr>
          <w:color w:val="000000"/>
        </w:rPr>
        <w:t xml:space="preserve">вплоть до 2018 года </w:t>
      </w:r>
      <w:r w:rsidRPr="007F1CF9">
        <w:rPr>
          <w:color w:val="000000"/>
        </w:rPr>
        <w:t>отсутств</w:t>
      </w:r>
      <w:r w:rsidR="00AF2683" w:rsidRPr="007F1CF9">
        <w:rPr>
          <w:color w:val="000000"/>
        </w:rPr>
        <w:t>овали</w:t>
      </w:r>
      <w:r w:rsidRPr="007F1CF9">
        <w:rPr>
          <w:color w:val="000000"/>
        </w:rPr>
        <w:t xml:space="preserve"> таблички, </w:t>
      </w:r>
      <w:r w:rsidR="006931F8" w:rsidRPr="007F1CF9">
        <w:rPr>
          <w:color w:val="000000"/>
        </w:rPr>
        <w:t>гласящи</w:t>
      </w:r>
      <w:r w:rsidRPr="007F1CF9">
        <w:rPr>
          <w:color w:val="000000"/>
        </w:rPr>
        <w:t>е</w:t>
      </w:r>
      <w:r w:rsidR="006931F8" w:rsidRPr="007F1CF9">
        <w:rPr>
          <w:color w:val="000000"/>
        </w:rPr>
        <w:t xml:space="preserve"> о </w:t>
      </w:r>
      <w:r w:rsidRPr="007F1CF9">
        <w:rPr>
          <w:color w:val="000000"/>
        </w:rPr>
        <w:t xml:space="preserve">его </w:t>
      </w:r>
      <w:r w:rsidRPr="007F1CF9">
        <w:rPr>
          <w:color w:val="000000"/>
        </w:rPr>
        <w:lastRenderedPageBreak/>
        <w:t>международном охранном статусе.</w:t>
      </w:r>
      <w:proofErr w:type="gramEnd"/>
      <w:r w:rsidRPr="007F1CF9">
        <w:rPr>
          <w:color w:val="000000"/>
        </w:rPr>
        <w:t xml:space="preserve">  Слабо осведомлены</w:t>
      </w:r>
      <w:r w:rsidR="006931F8" w:rsidRPr="007F1CF9">
        <w:rPr>
          <w:color w:val="000000"/>
        </w:rPr>
        <w:t xml:space="preserve"> </w:t>
      </w:r>
      <w:r w:rsidRPr="007F1CF9">
        <w:rPr>
          <w:color w:val="000000"/>
        </w:rPr>
        <w:t xml:space="preserve">о нем и </w:t>
      </w:r>
      <w:r w:rsidR="006931F8" w:rsidRPr="007F1CF9">
        <w:rPr>
          <w:color w:val="000000"/>
        </w:rPr>
        <w:t>местные органы власти</w:t>
      </w:r>
      <w:r w:rsidRPr="007F1CF9">
        <w:rPr>
          <w:color w:val="000000"/>
        </w:rPr>
        <w:t xml:space="preserve"> и предприятия</w:t>
      </w:r>
      <w:r w:rsidR="0078524D" w:rsidRPr="007F1CF9">
        <w:rPr>
          <w:rStyle w:val="a9"/>
          <w:color w:val="000000"/>
        </w:rPr>
        <w:footnoteReference w:id="111"/>
      </w:r>
      <w:r w:rsidRPr="007F1CF9">
        <w:rPr>
          <w:color w:val="000000"/>
        </w:rPr>
        <w:t xml:space="preserve">. </w:t>
      </w:r>
    </w:p>
    <w:p w:rsidR="00AA7716" w:rsidRPr="007F1CF9" w:rsidRDefault="00AA7716" w:rsidP="007F1CF9">
      <w:pPr>
        <w:pStyle w:val="a3"/>
        <w:shd w:val="clear" w:color="auto" w:fill="FFFFFF"/>
        <w:spacing w:before="0" w:beforeAutospacing="0" w:after="0" w:afterAutospacing="0" w:line="360" w:lineRule="auto"/>
        <w:ind w:firstLine="709"/>
        <w:jc w:val="both"/>
        <w:rPr>
          <w:color w:val="000000"/>
        </w:rPr>
      </w:pPr>
      <w:r w:rsidRPr="007F1CF9">
        <w:rPr>
          <w:color w:val="000000"/>
        </w:rPr>
        <w:t>Н</w:t>
      </w:r>
      <w:r w:rsidR="006931F8" w:rsidRPr="007F1CF9">
        <w:rPr>
          <w:color w:val="000000"/>
        </w:rPr>
        <w:t>ад обучением персонала</w:t>
      </w:r>
      <w:r w:rsidRPr="007F1CF9">
        <w:rPr>
          <w:color w:val="000000"/>
        </w:rPr>
        <w:t>, трудящегося в сфере охраны н</w:t>
      </w:r>
      <w:r w:rsidR="006931F8" w:rsidRPr="007F1CF9">
        <w:rPr>
          <w:color w:val="000000"/>
        </w:rPr>
        <w:t>овгородского наследия</w:t>
      </w:r>
      <w:r w:rsidRPr="007F1CF9">
        <w:rPr>
          <w:color w:val="000000"/>
        </w:rPr>
        <w:t>,</w:t>
      </w:r>
      <w:r w:rsidR="006931F8" w:rsidRPr="007F1CF9">
        <w:rPr>
          <w:color w:val="000000"/>
        </w:rPr>
        <w:t xml:space="preserve"> работают такие крупные научные институты, как Российская академи</w:t>
      </w:r>
      <w:r w:rsidR="00A63208" w:rsidRPr="007F1CF9">
        <w:rPr>
          <w:color w:val="000000"/>
        </w:rPr>
        <w:t>я</w:t>
      </w:r>
      <w:r w:rsidR="006931F8" w:rsidRPr="007F1CF9">
        <w:rPr>
          <w:color w:val="000000"/>
        </w:rPr>
        <w:t xml:space="preserve"> наук, Институт археологии, Центр археологических исследований. Регулярно проходят семинары и учебные курсы</w:t>
      </w:r>
      <w:r w:rsidRPr="007F1CF9">
        <w:rPr>
          <w:color w:val="000000"/>
        </w:rPr>
        <w:t xml:space="preserve">. </w:t>
      </w:r>
      <w:r w:rsidR="00D120F1" w:rsidRPr="007F1CF9">
        <w:rPr>
          <w:color w:val="000000"/>
        </w:rPr>
        <w:t>Объект является базой для проведения научно-исследовательских работ</w:t>
      </w:r>
      <w:r w:rsidRPr="007F1CF9">
        <w:rPr>
          <w:color w:val="000000"/>
        </w:rPr>
        <w:t>:</w:t>
      </w:r>
      <w:r w:rsidR="00D120F1" w:rsidRPr="007F1CF9">
        <w:rPr>
          <w:color w:val="000000"/>
        </w:rPr>
        <w:t xml:space="preserve"> </w:t>
      </w:r>
      <w:r w:rsidRPr="007F1CF9">
        <w:rPr>
          <w:color w:val="000000"/>
        </w:rPr>
        <w:t>а</w:t>
      </w:r>
      <w:r w:rsidR="00D120F1" w:rsidRPr="007F1CF9">
        <w:rPr>
          <w:color w:val="000000"/>
        </w:rPr>
        <w:t xml:space="preserve">рхеологические исследования регулярно проводятся </w:t>
      </w:r>
      <w:r w:rsidR="007C2CA2" w:rsidRPr="007F1CF9">
        <w:rPr>
          <w:color w:val="000000"/>
        </w:rPr>
        <w:t xml:space="preserve">здесь </w:t>
      </w:r>
      <w:r w:rsidR="00D120F1" w:rsidRPr="007F1CF9">
        <w:rPr>
          <w:color w:val="000000"/>
        </w:rPr>
        <w:t xml:space="preserve">с 1932 года. </w:t>
      </w:r>
      <w:r w:rsidR="006931F8" w:rsidRPr="007F1CF9">
        <w:rPr>
          <w:color w:val="000000"/>
        </w:rPr>
        <w:t>Руководящая группа по управлению объектом была юридически оформлена в 1992 год</w:t>
      </w:r>
      <w:r w:rsidRPr="007F1CF9">
        <w:rPr>
          <w:color w:val="000000"/>
        </w:rPr>
        <w:t>у</w:t>
      </w:r>
      <w:r w:rsidR="006931F8" w:rsidRPr="007F1CF9">
        <w:rPr>
          <w:color w:val="000000"/>
        </w:rPr>
        <w:t xml:space="preserve"> и работает на постоянной основе. </w:t>
      </w:r>
    </w:p>
    <w:p w:rsidR="000F16B3" w:rsidRPr="007F1CF9" w:rsidRDefault="009F6975" w:rsidP="007F1CF9">
      <w:pPr>
        <w:pStyle w:val="a3"/>
        <w:shd w:val="clear" w:color="auto" w:fill="FFFFFF"/>
        <w:spacing w:before="0" w:beforeAutospacing="0" w:after="0" w:afterAutospacing="0" w:line="360" w:lineRule="auto"/>
        <w:ind w:firstLine="709"/>
        <w:jc w:val="both"/>
        <w:rPr>
          <w:color w:val="000000"/>
        </w:rPr>
      </w:pPr>
      <w:r w:rsidRPr="007F1CF9">
        <w:rPr>
          <w:color w:val="000000"/>
        </w:rPr>
        <w:t>Тем не менее, с</w:t>
      </w:r>
      <w:r w:rsidR="006931F8" w:rsidRPr="007F1CF9">
        <w:rPr>
          <w:color w:val="000000"/>
        </w:rPr>
        <w:t>истема управления</w:t>
      </w:r>
      <w:r w:rsidR="00AA7716" w:rsidRPr="007F1CF9">
        <w:rPr>
          <w:color w:val="000000"/>
        </w:rPr>
        <w:t xml:space="preserve"> всем объектом, действующая в наши дни, признана недостаточно эффективной. На 2014 год она и вовсе отсутствовала. При этом и</w:t>
      </w:r>
      <w:r w:rsidR="000F16B3" w:rsidRPr="007F1CF9">
        <w:rPr>
          <w:color w:val="000000"/>
        </w:rPr>
        <w:t xml:space="preserve">сторические памятники, составляющие объект </w:t>
      </w:r>
      <w:r w:rsidR="009A3DA8">
        <w:rPr>
          <w:color w:val="000000"/>
        </w:rPr>
        <w:t>в</w:t>
      </w:r>
      <w:r w:rsidR="000F16B3" w:rsidRPr="007F1CF9">
        <w:rPr>
          <w:color w:val="000000"/>
        </w:rPr>
        <w:t xml:space="preserve">семирного наследия, управляются несколькими </w:t>
      </w:r>
      <w:r w:rsidR="00AA7716" w:rsidRPr="007F1CF9">
        <w:rPr>
          <w:color w:val="000000"/>
        </w:rPr>
        <w:t>собственниками (городской администрацией, музеем, Новгородской архиепархией, Новгородским государственным университетом)</w:t>
      </w:r>
      <w:r w:rsidR="000F16B3" w:rsidRPr="007F1CF9">
        <w:rPr>
          <w:color w:val="000000"/>
        </w:rPr>
        <w:t>, которые разработали ежегодные планы сохранения и использования закрепленных за ними памятников</w:t>
      </w:r>
      <w:r w:rsidR="0078524D" w:rsidRPr="007F1CF9">
        <w:rPr>
          <w:rStyle w:val="a9"/>
          <w:color w:val="000000"/>
        </w:rPr>
        <w:footnoteReference w:id="112"/>
      </w:r>
      <w:r w:rsidR="000F16B3" w:rsidRPr="007F1CF9">
        <w:rPr>
          <w:color w:val="000000"/>
        </w:rPr>
        <w:t>.</w:t>
      </w:r>
    </w:p>
    <w:p w:rsidR="00F85CD5" w:rsidRPr="007F1CF9" w:rsidRDefault="00AA7716"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Текущее состояние объекта в плане его сохранности характеризуется как </w:t>
      </w:r>
      <w:r w:rsidR="00D120F1" w:rsidRPr="007F1CF9">
        <w:rPr>
          <w:color w:val="000000"/>
        </w:rPr>
        <w:t xml:space="preserve">«неоднородное». </w:t>
      </w:r>
      <w:r w:rsidR="00F85CD5" w:rsidRPr="007F1CF9">
        <w:rPr>
          <w:color w:val="000000"/>
        </w:rPr>
        <w:t xml:space="preserve">Объект №604 с момента включения в </w:t>
      </w:r>
      <w:r w:rsidR="009A3DA8">
        <w:rPr>
          <w:color w:val="000000"/>
        </w:rPr>
        <w:t>«С</w:t>
      </w:r>
      <w:r w:rsidR="00F85CD5" w:rsidRPr="007F1CF9">
        <w:rPr>
          <w:color w:val="000000"/>
        </w:rPr>
        <w:t xml:space="preserve">писок </w:t>
      </w:r>
      <w:r w:rsidR="009A3DA8">
        <w:rPr>
          <w:color w:val="000000"/>
        </w:rPr>
        <w:t>в</w:t>
      </w:r>
      <w:r w:rsidR="00F85CD5" w:rsidRPr="007F1CF9">
        <w:rPr>
          <w:color w:val="000000"/>
        </w:rPr>
        <w:t>семирного наследия</w:t>
      </w:r>
      <w:r w:rsidR="009A3DA8">
        <w:rPr>
          <w:color w:val="000000"/>
        </w:rPr>
        <w:t>»</w:t>
      </w:r>
      <w:r w:rsidR="00F85CD5" w:rsidRPr="007F1CF9">
        <w:rPr>
          <w:color w:val="000000"/>
        </w:rPr>
        <w:t xml:space="preserve"> не обладает буферной защитной зоной</w:t>
      </w:r>
      <w:r w:rsidR="00F85CD5" w:rsidRPr="007F1CF9">
        <w:rPr>
          <w:rStyle w:val="a9"/>
          <w:color w:val="000000"/>
        </w:rPr>
        <w:footnoteReference w:id="113"/>
      </w:r>
      <w:r w:rsidR="00F85CD5" w:rsidRPr="007F1CF9">
        <w:rPr>
          <w:color w:val="000000"/>
        </w:rPr>
        <w:t>.</w:t>
      </w:r>
    </w:p>
    <w:p w:rsidR="00471D2A" w:rsidRPr="007F1CF9" w:rsidRDefault="00846926" w:rsidP="007F1CF9">
      <w:pPr>
        <w:pStyle w:val="a3"/>
        <w:shd w:val="clear" w:color="auto" w:fill="FFFFFF"/>
        <w:spacing w:before="0" w:beforeAutospacing="0" w:after="0" w:afterAutospacing="0" w:line="360" w:lineRule="auto"/>
        <w:ind w:firstLine="709"/>
        <w:jc w:val="both"/>
        <w:rPr>
          <w:color w:val="000000"/>
        </w:rPr>
      </w:pPr>
      <w:proofErr w:type="gramStart"/>
      <w:r w:rsidRPr="007F1CF9">
        <w:rPr>
          <w:color w:val="000000"/>
        </w:rPr>
        <w:t xml:space="preserve">Таким образом, основными </w:t>
      </w:r>
      <w:r w:rsidR="001C6B5C" w:rsidRPr="007F1CF9">
        <w:rPr>
          <w:color w:val="000000"/>
        </w:rPr>
        <w:t>слабыми сторонами в защите наследия Новгородской области</w:t>
      </w:r>
      <w:r w:rsidRPr="007F1CF9">
        <w:rPr>
          <w:color w:val="000000"/>
        </w:rPr>
        <w:t xml:space="preserve"> являются </w:t>
      </w:r>
      <w:r w:rsidR="001C6B5C" w:rsidRPr="007F1CF9">
        <w:rPr>
          <w:color w:val="000000"/>
        </w:rPr>
        <w:t xml:space="preserve">вопросы популяризации и финансирования, </w:t>
      </w:r>
      <w:r w:rsidR="009F6975" w:rsidRPr="007F1CF9">
        <w:rPr>
          <w:color w:val="000000"/>
        </w:rPr>
        <w:t xml:space="preserve">отсутствие буферной зоны объекта, </w:t>
      </w:r>
      <w:r w:rsidR="001C6B5C" w:rsidRPr="007F1CF9">
        <w:rPr>
          <w:color w:val="000000"/>
        </w:rPr>
        <w:t>отсутствие знаний муниципальных органов власти об объекте</w:t>
      </w:r>
      <w:r w:rsidR="0039292B" w:rsidRPr="007F1CF9">
        <w:rPr>
          <w:rStyle w:val="a9"/>
          <w:color w:val="000000"/>
        </w:rPr>
        <w:footnoteReference w:id="114"/>
      </w:r>
      <w:r w:rsidRPr="007F1CF9">
        <w:rPr>
          <w:color w:val="000000"/>
        </w:rPr>
        <w:t>.</w:t>
      </w:r>
      <w:r w:rsidR="0019259C" w:rsidRPr="007F1CF9">
        <w:rPr>
          <w:color w:val="000000"/>
        </w:rPr>
        <w:t xml:space="preserve"> Главными, но уже решенными, проблемами охраны наследия в Вологодской области являются вопросы управления, связанные с передачей имущества РПЦ, а также вопросы границ объекта и его буферной зоны.</w:t>
      </w:r>
      <w:proofErr w:type="gramEnd"/>
      <w:r w:rsidR="0019259C" w:rsidRPr="007F1CF9">
        <w:rPr>
          <w:color w:val="000000"/>
        </w:rPr>
        <w:t xml:space="preserve"> </w:t>
      </w:r>
      <w:r w:rsidR="00471D2A" w:rsidRPr="007F1CF9">
        <w:rPr>
          <w:color w:val="000000"/>
        </w:rPr>
        <w:t>При этом стоит отметить, что состояние сохранности</w:t>
      </w:r>
      <w:r w:rsidR="0019259C" w:rsidRPr="007F1CF9">
        <w:rPr>
          <w:color w:val="000000"/>
        </w:rPr>
        <w:t xml:space="preserve"> новгородского</w:t>
      </w:r>
      <w:r w:rsidR="00471D2A" w:rsidRPr="007F1CF9">
        <w:rPr>
          <w:color w:val="000000"/>
        </w:rPr>
        <w:t xml:space="preserve"> объекта ни разу не вызвало у международного сообщества сколько-нибудь сильных опасений, чтобы вынести обсуждение на повестку дня сессии Комитета </w:t>
      </w:r>
      <w:r w:rsidR="009A3DA8">
        <w:rPr>
          <w:color w:val="000000"/>
        </w:rPr>
        <w:t>в</w:t>
      </w:r>
      <w:r w:rsidR="00471D2A" w:rsidRPr="007F1CF9">
        <w:rPr>
          <w:color w:val="000000"/>
        </w:rPr>
        <w:t xml:space="preserve">семирного наследия. </w:t>
      </w:r>
      <w:r w:rsidR="0019259C" w:rsidRPr="007F1CF9">
        <w:rPr>
          <w:color w:val="000000"/>
        </w:rPr>
        <w:t>Наследие Вологодской области на такое обсуждение выносилось, однако проблема была урегулирована в рекордно короткие сроки.</w:t>
      </w:r>
    </w:p>
    <w:p w:rsidR="00235690" w:rsidRPr="00ED4C90" w:rsidRDefault="00235690" w:rsidP="007F1CF9">
      <w:pPr>
        <w:pStyle w:val="a3"/>
        <w:shd w:val="clear" w:color="auto" w:fill="FFFFFF"/>
        <w:spacing w:before="0" w:beforeAutospacing="0" w:after="0" w:afterAutospacing="0" w:line="360" w:lineRule="auto"/>
        <w:ind w:firstLine="709"/>
        <w:jc w:val="both"/>
        <w:outlineLvl w:val="1"/>
        <w:rPr>
          <w:b/>
          <w:color w:val="000000"/>
        </w:rPr>
      </w:pPr>
      <w:bookmarkStart w:id="6" w:name="_Toc9074124"/>
      <w:r w:rsidRPr="007F1CF9">
        <w:rPr>
          <w:b/>
          <w:color w:val="000000"/>
        </w:rPr>
        <w:lastRenderedPageBreak/>
        <w:t>1.</w:t>
      </w:r>
      <w:r w:rsidR="003808D4" w:rsidRPr="007F1CF9">
        <w:rPr>
          <w:b/>
          <w:color w:val="000000"/>
        </w:rPr>
        <w:t>3</w:t>
      </w:r>
      <w:r w:rsidRPr="007F1CF9">
        <w:rPr>
          <w:b/>
          <w:color w:val="000000"/>
        </w:rPr>
        <w:t xml:space="preserve">. </w:t>
      </w:r>
      <w:r w:rsidR="003808D4" w:rsidRPr="007F1CF9">
        <w:rPr>
          <w:b/>
          <w:color w:val="000000"/>
        </w:rPr>
        <w:t xml:space="preserve">Проблемы сохранения объектов всемирного наследия </w:t>
      </w:r>
      <w:r w:rsidR="00B31DD8" w:rsidRPr="007F1CF9">
        <w:rPr>
          <w:b/>
          <w:color w:val="000000"/>
        </w:rPr>
        <w:t>Архангельской области</w:t>
      </w:r>
      <w:bookmarkEnd w:id="6"/>
      <w:r w:rsidR="00ED4C90">
        <w:rPr>
          <w:b/>
          <w:color w:val="000000"/>
        </w:rPr>
        <w:t>.</w:t>
      </w:r>
    </w:p>
    <w:p w:rsidR="00235690" w:rsidRPr="007F1CF9" w:rsidRDefault="000A396D" w:rsidP="007F1CF9">
      <w:pPr>
        <w:pStyle w:val="a3"/>
        <w:shd w:val="clear" w:color="auto" w:fill="FFFFFF"/>
        <w:spacing w:before="0" w:beforeAutospacing="0" w:after="0" w:afterAutospacing="0" w:line="360" w:lineRule="auto"/>
        <w:ind w:firstLine="709"/>
        <w:jc w:val="both"/>
        <w:rPr>
          <w:color w:val="000000"/>
        </w:rPr>
      </w:pPr>
      <w:proofErr w:type="gramStart"/>
      <w:r w:rsidRPr="00CA7BA8">
        <w:rPr>
          <w:color w:val="000000"/>
        </w:rPr>
        <w:t>Архангельская область обладает огромным историко-культурным потенциалом и представляет собой культурное наследие русского севера: на государственной охране находится около 2000 памятников, расположенных на территории данного субъекта, большинство из которых – памятники религиозной архитектуры</w:t>
      </w:r>
      <w:r w:rsidRPr="00CA7BA8">
        <w:rPr>
          <w:rStyle w:val="a9"/>
          <w:color w:val="000000"/>
        </w:rPr>
        <w:footnoteReference w:id="115"/>
      </w:r>
      <w:r w:rsidRPr="00CA7BA8">
        <w:rPr>
          <w:color w:val="000000"/>
        </w:rPr>
        <w:t xml:space="preserve">. Объектом, расположенным на территории Архангельской области и включенным в «Список всемирного наследия» по критерию </w:t>
      </w:r>
      <w:proofErr w:type="spellStart"/>
      <w:r w:rsidRPr="00CA7BA8">
        <w:rPr>
          <w:color w:val="000000"/>
        </w:rPr>
        <w:t>iv</w:t>
      </w:r>
      <w:proofErr w:type="spellEnd"/>
      <w:r w:rsidRPr="00CA7BA8">
        <w:rPr>
          <w:color w:val="000000"/>
        </w:rPr>
        <w:t xml:space="preserve"> в 1992 году</w:t>
      </w:r>
      <w:r w:rsidR="006C2159" w:rsidRPr="00CA7BA8">
        <w:rPr>
          <w:color w:val="000000"/>
        </w:rPr>
        <w:t>,</w:t>
      </w:r>
      <w:r w:rsidRPr="00CA7BA8">
        <w:rPr>
          <w:color w:val="000000"/>
        </w:rPr>
        <w:t xml:space="preserve"> является </w:t>
      </w:r>
      <w:r w:rsidR="007A593D" w:rsidRPr="00CA7BA8">
        <w:rPr>
          <w:color w:val="000000"/>
        </w:rPr>
        <w:t>«Историко-культурный комплекс Соловецких островов»</w:t>
      </w:r>
      <w:r w:rsidR="006A7A79" w:rsidRPr="00CA7BA8">
        <w:rPr>
          <w:color w:val="000000"/>
        </w:rPr>
        <w:t xml:space="preserve"> </w:t>
      </w:r>
      <w:r w:rsidR="007A593D" w:rsidRPr="00CA7BA8">
        <w:rPr>
          <w:color w:val="000000"/>
        </w:rPr>
        <w:t>(№632)</w:t>
      </w:r>
      <w:r w:rsidR="00017820" w:rsidRPr="00CA7BA8">
        <w:rPr>
          <w:rStyle w:val="a9"/>
          <w:color w:val="000000"/>
        </w:rPr>
        <w:footnoteReference w:id="116"/>
      </w:r>
      <w:r w:rsidR="00BB55D4" w:rsidRPr="00CA7BA8">
        <w:rPr>
          <w:color w:val="000000"/>
        </w:rPr>
        <w:t xml:space="preserve">. </w:t>
      </w:r>
      <w:r w:rsidR="006C2159" w:rsidRPr="00CA7BA8">
        <w:rPr>
          <w:color w:val="000000"/>
        </w:rPr>
        <w:t>Историко-культурное значение объекта выходит за</w:t>
      </w:r>
      <w:proofErr w:type="gramEnd"/>
      <w:r w:rsidR="006C2159" w:rsidRPr="00CA7BA8">
        <w:rPr>
          <w:color w:val="000000"/>
        </w:rPr>
        <w:t xml:space="preserve"> рамки религиозного: так, помимо монастырского комплекса, интерес представляет Соловецкий кремль, на архипелаге выявлено множество археологических памятников, уникален окружающий его ландшафт. Нельзя забывать и о прошлом архипелага в эпоху СССР, когда здесь действовал лагерь особого назначения для уголовных и политических заключенных. </w:t>
      </w:r>
      <w:r w:rsidR="00EC0F59" w:rsidRPr="00CA7BA8">
        <w:rPr>
          <w:color w:val="000000"/>
        </w:rPr>
        <w:t xml:space="preserve">Состояние ансамбля нельзя назвать ветхим или </w:t>
      </w:r>
      <w:proofErr w:type="spellStart"/>
      <w:r w:rsidR="00EC0F59" w:rsidRPr="00CA7BA8">
        <w:rPr>
          <w:color w:val="000000"/>
        </w:rPr>
        <w:t>руинированным</w:t>
      </w:r>
      <w:proofErr w:type="spellEnd"/>
      <w:r w:rsidR="00EC0F59" w:rsidRPr="00CA7BA8">
        <w:rPr>
          <w:color w:val="000000"/>
        </w:rPr>
        <w:t xml:space="preserve">, но сегодня основной из существующих угроз в сохранении Соловецких островов является возможность искажения его уникального ландшафтного характера диссонирующими постройками. </w:t>
      </w:r>
      <w:r w:rsidR="00A249EC" w:rsidRPr="00CA7BA8">
        <w:rPr>
          <w:color w:val="000000"/>
        </w:rPr>
        <w:t>К сожалению, проблемы охраны Соловецкого архипелага достаточно регулярно становятся предметом острых дискуссий, выносимых на международный уровень. В данном параграфе видится целесообразным изучить соответствующие сюжеты.</w:t>
      </w:r>
    </w:p>
    <w:p w:rsidR="00587347" w:rsidRPr="007F1CF9" w:rsidRDefault="00BB55D4"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Охрана </w:t>
      </w:r>
      <w:r w:rsidR="007A593D" w:rsidRPr="007F1CF9">
        <w:rPr>
          <w:color w:val="000000"/>
        </w:rPr>
        <w:t>данного объекта</w:t>
      </w:r>
      <w:r w:rsidRPr="007F1CF9">
        <w:rPr>
          <w:color w:val="000000"/>
        </w:rPr>
        <w:t xml:space="preserve"> не вызывала нареканий у международного сообщества вплоть до 2010 года, когда </w:t>
      </w:r>
      <w:r w:rsidR="007A593D" w:rsidRPr="007F1CF9">
        <w:rPr>
          <w:color w:val="000000"/>
        </w:rPr>
        <w:t xml:space="preserve">президентом России был одобрен </w:t>
      </w:r>
      <w:r w:rsidR="00714869" w:rsidRPr="007F1CF9">
        <w:rPr>
          <w:color w:val="000000"/>
        </w:rPr>
        <w:t xml:space="preserve">уже упомянутый </w:t>
      </w:r>
      <w:r w:rsidR="007A593D" w:rsidRPr="007F1CF9">
        <w:rPr>
          <w:color w:val="000000"/>
        </w:rPr>
        <w:t>Федеральный закон о передаче государственных или муниципальных ценностей религиозного происхождения религиозным</w:t>
      </w:r>
      <w:r w:rsidR="000032FA" w:rsidRPr="007F1CF9">
        <w:rPr>
          <w:color w:val="000000"/>
        </w:rPr>
        <w:t xml:space="preserve"> организациям</w:t>
      </w:r>
      <w:r w:rsidR="007A593D" w:rsidRPr="007F1CF9">
        <w:rPr>
          <w:color w:val="000000"/>
        </w:rPr>
        <w:t>.</w:t>
      </w:r>
      <w:r w:rsidR="00710AF1" w:rsidRPr="007F1CF9">
        <w:rPr>
          <w:color w:val="000000"/>
        </w:rPr>
        <w:t xml:space="preserve"> Подобное нововведение могло существенно изменить систему управления объектом, поэтому </w:t>
      </w:r>
      <w:r w:rsidRPr="007F1CF9">
        <w:rPr>
          <w:color w:val="000000"/>
        </w:rPr>
        <w:t>Ц</w:t>
      </w:r>
      <w:r w:rsidR="00BA7012" w:rsidRPr="007F1CF9">
        <w:rPr>
          <w:color w:val="000000"/>
        </w:rPr>
        <w:t xml:space="preserve">ентр всемирного наследия обратился к </w:t>
      </w:r>
      <w:r w:rsidRPr="007F1CF9">
        <w:rPr>
          <w:color w:val="000000"/>
        </w:rPr>
        <w:t>российской стороне</w:t>
      </w:r>
      <w:r w:rsidR="00714869" w:rsidRPr="007F1CF9">
        <w:rPr>
          <w:color w:val="000000"/>
        </w:rPr>
        <w:t xml:space="preserve"> с просьбой</w:t>
      </w:r>
      <w:r w:rsidR="00BA7012" w:rsidRPr="007F1CF9">
        <w:rPr>
          <w:color w:val="000000"/>
        </w:rPr>
        <w:t xml:space="preserve"> представить подробный отчет о состоянии </w:t>
      </w:r>
      <w:r w:rsidRPr="007F1CF9">
        <w:rPr>
          <w:color w:val="000000"/>
        </w:rPr>
        <w:t>Соловецкого монастыря как объекта с религиозным значение</w:t>
      </w:r>
      <w:r w:rsidR="008C025F" w:rsidRPr="007F1CF9">
        <w:rPr>
          <w:color w:val="000000"/>
        </w:rPr>
        <w:t>м</w:t>
      </w:r>
      <w:r w:rsidR="000032FA" w:rsidRPr="007F1CF9">
        <w:rPr>
          <w:color w:val="000000"/>
        </w:rPr>
        <w:t xml:space="preserve"> </w:t>
      </w:r>
      <w:r w:rsidR="00BA7012" w:rsidRPr="007F1CF9">
        <w:rPr>
          <w:color w:val="000000"/>
        </w:rPr>
        <w:t>до 1 марта 2011 года</w:t>
      </w:r>
      <w:r w:rsidR="000032FA" w:rsidRPr="007F1CF9">
        <w:rPr>
          <w:rStyle w:val="a9"/>
          <w:color w:val="000000"/>
        </w:rPr>
        <w:footnoteReference w:id="117"/>
      </w:r>
      <w:r w:rsidR="00BA7012" w:rsidRPr="007F1CF9">
        <w:rPr>
          <w:color w:val="000000"/>
        </w:rPr>
        <w:t>.</w:t>
      </w:r>
      <w:r w:rsidR="008C025F" w:rsidRPr="007F1CF9">
        <w:rPr>
          <w:color w:val="000000"/>
        </w:rPr>
        <w:t xml:space="preserve"> </w:t>
      </w:r>
    </w:p>
    <w:p w:rsidR="00710AF1" w:rsidRPr="007F1CF9" w:rsidRDefault="00587347"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Также, поскольку Соловецкий остров является не единственным объектом  </w:t>
      </w:r>
      <w:r w:rsidR="009A3DA8">
        <w:rPr>
          <w:color w:val="000000"/>
        </w:rPr>
        <w:t>в</w:t>
      </w:r>
      <w:r w:rsidRPr="007F1CF9">
        <w:rPr>
          <w:color w:val="000000"/>
        </w:rPr>
        <w:t>семирного наследия, имеющи</w:t>
      </w:r>
      <w:r w:rsidR="000032FA" w:rsidRPr="007F1CF9">
        <w:rPr>
          <w:color w:val="000000"/>
        </w:rPr>
        <w:t>м</w:t>
      </w:r>
      <w:r w:rsidRPr="007F1CF9">
        <w:rPr>
          <w:color w:val="000000"/>
        </w:rPr>
        <w:t xml:space="preserve"> религиозное значение в Российской Федерации, Комитет </w:t>
      </w:r>
      <w:r w:rsidR="00832B35" w:rsidRPr="007F1CF9">
        <w:rPr>
          <w:color w:val="000000"/>
        </w:rPr>
        <w:lastRenderedPageBreak/>
        <w:t>всемирного наследия</w:t>
      </w:r>
      <w:r w:rsidRPr="007F1CF9">
        <w:rPr>
          <w:color w:val="000000"/>
        </w:rPr>
        <w:t xml:space="preserve"> на своей 34-й сессии (Бразилиа, 2010 г.) предложил </w:t>
      </w:r>
      <w:r w:rsidR="000032FA" w:rsidRPr="007F1CF9">
        <w:rPr>
          <w:color w:val="000000"/>
        </w:rPr>
        <w:t xml:space="preserve">РФ </w:t>
      </w:r>
      <w:r w:rsidRPr="007F1CF9">
        <w:rPr>
          <w:color w:val="000000"/>
        </w:rPr>
        <w:t>учредить специальный совет, включающий всех заинтересованных лиц, в том числе представителей Московской Патриархии и</w:t>
      </w:r>
      <w:proofErr w:type="gramStart"/>
      <w:r w:rsidRPr="007F1CF9">
        <w:rPr>
          <w:color w:val="000000"/>
        </w:rPr>
        <w:t xml:space="preserve"> В</w:t>
      </w:r>
      <w:proofErr w:type="gramEnd"/>
      <w:r w:rsidRPr="007F1CF9">
        <w:rPr>
          <w:color w:val="000000"/>
        </w:rPr>
        <w:t>сея Руси, в целях разработки и реализации соответствующих правовых мер и правил сохранения, восстановления и использования объект</w:t>
      </w:r>
      <w:r w:rsidR="00714869" w:rsidRPr="007F1CF9">
        <w:rPr>
          <w:color w:val="000000"/>
        </w:rPr>
        <w:t>ов</w:t>
      </w:r>
      <w:r w:rsidRPr="007F1CF9">
        <w:rPr>
          <w:color w:val="000000"/>
        </w:rPr>
        <w:t xml:space="preserve"> </w:t>
      </w:r>
      <w:r w:rsidR="009A3DA8">
        <w:rPr>
          <w:color w:val="000000"/>
        </w:rPr>
        <w:t>в</w:t>
      </w:r>
      <w:r w:rsidRPr="007F1CF9">
        <w:rPr>
          <w:color w:val="000000"/>
        </w:rPr>
        <w:t>семирного наследия в Российской Федерации</w:t>
      </w:r>
      <w:r w:rsidR="00CB6D67" w:rsidRPr="007F1CF9">
        <w:rPr>
          <w:rStyle w:val="a9"/>
          <w:color w:val="000000"/>
        </w:rPr>
        <w:footnoteReference w:id="118"/>
      </w:r>
      <w:r w:rsidRPr="007F1CF9">
        <w:rPr>
          <w:color w:val="000000"/>
        </w:rPr>
        <w:t>.</w:t>
      </w:r>
    </w:p>
    <w:p w:rsidR="00BA7012" w:rsidRPr="007F1CF9" w:rsidRDefault="008C025F" w:rsidP="007F1CF9">
      <w:pPr>
        <w:pStyle w:val="a3"/>
        <w:shd w:val="clear" w:color="auto" w:fill="FFFFFF"/>
        <w:spacing w:before="0" w:beforeAutospacing="0" w:after="0" w:afterAutospacing="0" w:line="360" w:lineRule="auto"/>
        <w:ind w:firstLine="709"/>
        <w:jc w:val="both"/>
        <w:rPr>
          <w:color w:val="000000"/>
        </w:rPr>
      </w:pPr>
      <w:r w:rsidRPr="007F1CF9">
        <w:rPr>
          <w:color w:val="000000"/>
        </w:rPr>
        <w:t>Однако в письме от 13 апреля 2011 года представители Министерства Культуры РФ разъяснили, что</w:t>
      </w:r>
      <w:r w:rsidR="00710AF1" w:rsidRPr="007F1CF9">
        <w:rPr>
          <w:color w:val="000000"/>
        </w:rPr>
        <w:t xml:space="preserve"> </w:t>
      </w:r>
      <w:r w:rsidR="00B15DD0" w:rsidRPr="007F1CF9">
        <w:rPr>
          <w:color w:val="000000"/>
        </w:rPr>
        <w:t xml:space="preserve">на момент переписки </w:t>
      </w:r>
      <w:r w:rsidR="00BA7012" w:rsidRPr="007F1CF9">
        <w:rPr>
          <w:color w:val="000000"/>
        </w:rPr>
        <w:t xml:space="preserve">в соответствии с новым Федеральным законом </w:t>
      </w:r>
      <w:r w:rsidR="00B15DD0" w:rsidRPr="007F1CF9">
        <w:rPr>
          <w:color w:val="000000"/>
        </w:rPr>
        <w:t xml:space="preserve">проходила </w:t>
      </w:r>
      <w:r w:rsidR="00587347" w:rsidRPr="007F1CF9">
        <w:rPr>
          <w:color w:val="000000"/>
        </w:rPr>
        <w:t xml:space="preserve">лишь </w:t>
      </w:r>
      <w:r w:rsidR="00B15DD0" w:rsidRPr="007F1CF9">
        <w:rPr>
          <w:color w:val="000000"/>
        </w:rPr>
        <w:t xml:space="preserve">подготовка к </w:t>
      </w:r>
      <w:r w:rsidR="00BA7012" w:rsidRPr="007F1CF9">
        <w:rPr>
          <w:color w:val="000000"/>
        </w:rPr>
        <w:t>процедур</w:t>
      </w:r>
      <w:r w:rsidR="00B15DD0" w:rsidRPr="007F1CF9">
        <w:rPr>
          <w:color w:val="000000"/>
        </w:rPr>
        <w:t>е</w:t>
      </w:r>
      <w:r w:rsidR="00BA7012" w:rsidRPr="007F1CF9">
        <w:rPr>
          <w:color w:val="000000"/>
        </w:rPr>
        <w:t xml:space="preserve"> передачи имущества</w:t>
      </w:r>
      <w:r w:rsidR="00587347" w:rsidRPr="007F1CF9">
        <w:rPr>
          <w:color w:val="000000"/>
        </w:rPr>
        <w:t xml:space="preserve"> церкви</w:t>
      </w:r>
      <w:r w:rsidR="00B15DD0" w:rsidRPr="007F1CF9">
        <w:rPr>
          <w:color w:val="000000"/>
        </w:rPr>
        <w:t xml:space="preserve">. В данном мероприятии принимали участие представители вышеупомянутого Министерства Культуры, а также представители </w:t>
      </w:r>
      <w:r w:rsidR="00BA7012" w:rsidRPr="007F1CF9">
        <w:rPr>
          <w:color w:val="000000"/>
        </w:rPr>
        <w:t>Комиссии Российской Федерации по делам ЮНЕСКО и Патриархии Московск</w:t>
      </w:r>
      <w:r w:rsidR="00B15DD0" w:rsidRPr="007F1CF9">
        <w:rPr>
          <w:color w:val="000000"/>
        </w:rPr>
        <w:t>ой</w:t>
      </w:r>
      <w:r w:rsidR="00BA7012" w:rsidRPr="007F1CF9">
        <w:rPr>
          <w:color w:val="000000"/>
        </w:rPr>
        <w:t xml:space="preserve"> и всея Руси. </w:t>
      </w:r>
      <w:r w:rsidRPr="007F1CF9">
        <w:rPr>
          <w:color w:val="000000"/>
        </w:rPr>
        <w:t xml:space="preserve">В итоге </w:t>
      </w:r>
      <w:r w:rsidR="00B15DD0" w:rsidRPr="007F1CF9">
        <w:rPr>
          <w:color w:val="000000"/>
        </w:rPr>
        <w:t xml:space="preserve">требуемого </w:t>
      </w:r>
      <w:r w:rsidRPr="007F1CF9">
        <w:rPr>
          <w:color w:val="000000"/>
        </w:rPr>
        <w:t>отчета представлено не было.</w:t>
      </w:r>
    </w:p>
    <w:p w:rsidR="00D66B28" w:rsidRPr="007F1CF9" w:rsidRDefault="00D66B28" w:rsidP="007F1CF9">
      <w:pPr>
        <w:pStyle w:val="a3"/>
        <w:shd w:val="clear" w:color="auto" w:fill="FFFFFF"/>
        <w:spacing w:before="0" w:beforeAutospacing="0" w:after="0" w:afterAutospacing="0" w:line="360" w:lineRule="auto"/>
        <w:ind w:firstLine="709"/>
        <w:jc w:val="both"/>
        <w:rPr>
          <w:color w:val="000000"/>
        </w:rPr>
      </w:pPr>
      <w:proofErr w:type="gramStart"/>
      <w:r w:rsidRPr="007F1CF9">
        <w:rPr>
          <w:color w:val="000000"/>
        </w:rPr>
        <w:t>При этом в ходе международного семинара «Роль религиозных общин в управлении объектами всемирного наследия», организованного в ноябре 2010 года Центром всемирного наследия в Киеве</w:t>
      </w:r>
      <w:r w:rsidR="00DB60F7" w:rsidRPr="007F1CF9">
        <w:rPr>
          <w:rStyle w:val="a9"/>
          <w:color w:val="000000"/>
        </w:rPr>
        <w:footnoteReference w:id="119"/>
      </w:r>
      <w:r w:rsidRPr="007F1CF9">
        <w:rPr>
          <w:color w:val="000000"/>
        </w:rPr>
        <w:t>, представители Отдела внешних церковных связей Московского Патриархата активно участвовали и информировали в презентации о разработке специальной государственной программы, посвященной развитию архитектурных памятников Соловецких островов, включая реконструкцию монастырских зданий, создание исследовательского центра, восстановление окружающей среды,</w:t>
      </w:r>
      <w:proofErr w:type="gramEnd"/>
      <w:r w:rsidRPr="007F1CF9">
        <w:rPr>
          <w:color w:val="000000"/>
        </w:rPr>
        <w:t xml:space="preserve"> строите</w:t>
      </w:r>
      <w:r w:rsidR="00CB62F4" w:rsidRPr="007F1CF9">
        <w:rPr>
          <w:color w:val="000000"/>
        </w:rPr>
        <w:t>льство туристического центра и объектов с</w:t>
      </w:r>
      <w:r w:rsidRPr="007F1CF9">
        <w:rPr>
          <w:color w:val="000000"/>
        </w:rPr>
        <w:t>овременной инфраструктуры на острове. Представители Московского Патриархата также сообщ</w:t>
      </w:r>
      <w:r w:rsidR="00CB62F4" w:rsidRPr="007F1CF9">
        <w:rPr>
          <w:color w:val="000000"/>
        </w:rPr>
        <w:t>а</w:t>
      </w:r>
      <w:r w:rsidRPr="007F1CF9">
        <w:rPr>
          <w:color w:val="000000"/>
        </w:rPr>
        <w:t>ли, что части объекта всемирного наследия, как монастырский комплекс, так и музей-заповедник, находятся под председательством представителя Русской Православной Церкви.</w:t>
      </w:r>
    </w:p>
    <w:p w:rsidR="00710AF1" w:rsidRPr="007F1CF9" w:rsidRDefault="00587347" w:rsidP="007F1CF9">
      <w:pPr>
        <w:pStyle w:val="a3"/>
        <w:shd w:val="clear" w:color="auto" w:fill="FFFFFF"/>
        <w:spacing w:before="0" w:beforeAutospacing="0" w:after="0" w:afterAutospacing="0" w:line="360" w:lineRule="auto"/>
        <w:ind w:firstLine="709"/>
        <w:jc w:val="both"/>
        <w:rPr>
          <w:color w:val="000000"/>
        </w:rPr>
      </w:pPr>
      <w:proofErr w:type="gramStart"/>
      <w:r w:rsidRPr="007F1CF9">
        <w:rPr>
          <w:color w:val="000000"/>
        </w:rPr>
        <w:t>У</w:t>
      </w:r>
      <w:r w:rsidR="00D66B28" w:rsidRPr="007F1CF9">
        <w:rPr>
          <w:color w:val="000000"/>
        </w:rPr>
        <w:t>читывая данный факт, у</w:t>
      </w:r>
      <w:r w:rsidRPr="007F1CF9">
        <w:rPr>
          <w:color w:val="000000"/>
        </w:rPr>
        <w:t xml:space="preserve">же на сессии 2011 года </w:t>
      </w:r>
      <w:r w:rsidR="00B15DD0" w:rsidRPr="007F1CF9">
        <w:rPr>
          <w:color w:val="000000"/>
        </w:rPr>
        <w:t xml:space="preserve">Центр </w:t>
      </w:r>
      <w:r w:rsidR="00BD6A2B">
        <w:rPr>
          <w:color w:val="000000"/>
        </w:rPr>
        <w:t>в</w:t>
      </w:r>
      <w:r w:rsidR="00B15DD0" w:rsidRPr="007F1CF9">
        <w:rPr>
          <w:color w:val="000000"/>
        </w:rPr>
        <w:t xml:space="preserve">семирного наследия </w:t>
      </w:r>
      <w:r w:rsidR="00710AF1" w:rsidRPr="007F1CF9">
        <w:rPr>
          <w:color w:val="000000"/>
        </w:rPr>
        <w:t>выра</w:t>
      </w:r>
      <w:r w:rsidR="00B15DD0" w:rsidRPr="007F1CF9">
        <w:rPr>
          <w:color w:val="000000"/>
        </w:rPr>
        <w:t>зил</w:t>
      </w:r>
      <w:r w:rsidR="00710AF1" w:rsidRPr="007F1CF9">
        <w:rPr>
          <w:color w:val="000000"/>
        </w:rPr>
        <w:t xml:space="preserve"> свою озабоченность в связи с возможной реконструкцией зданий монастыря и другими крупными мероприятиями в </w:t>
      </w:r>
      <w:r w:rsidR="00BA46AA" w:rsidRPr="007F1CF9">
        <w:rPr>
          <w:color w:val="000000"/>
        </w:rPr>
        <w:t>историко-культ</w:t>
      </w:r>
      <w:r w:rsidR="006C3A5E">
        <w:rPr>
          <w:color w:val="000000"/>
        </w:rPr>
        <w:t>у</w:t>
      </w:r>
      <w:r w:rsidR="00BA46AA" w:rsidRPr="007F1CF9">
        <w:rPr>
          <w:color w:val="000000"/>
        </w:rPr>
        <w:t>рном</w:t>
      </w:r>
      <w:r w:rsidR="00710AF1" w:rsidRPr="007F1CF9">
        <w:rPr>
          <w:color w:val="000000"/>
        </w:rPr>
        <w:t xml:space="preserve"> ландшафте </w:t>
      </w:r>
      <w:r w:rsidR="00B15DD0" w:rsidRPr="007F1CF9">
        <w:rPr>
          <w:color w:val="000000"/>
        </w:rPr>
        <w:t>Соловецких островов</w:t>
      </w:r>
      <w:r w:rsidR="0038031F" w:rsidRPr="007F1CF9">
        <w:rPr>
          <w:color w:val="000000"/>
        </w:rPr>
        <w:t>,</w:t>
      </w:r>
      <w:r w:rsidR="00710AF1" w:rsidRPr="007F1CF9">
        <w:rPr>
          <w:color w:val="000000"/>
        </w:rPr>
        <w:t xml:space="preserve"> </w:t>
      </w:r>
      <w:r w:rsidR="00B15DD0" w:rsidRPr="007F1CF9">
        <w:rPr>
          <w:color w:val="000000"/>
        </w:rPr>
        <w:t xml:space="preserve">и попросил российскую сторону </w:t>
      </w:r>
      <w:r w:rsidR="00710AF1" w:rsidRPr="007F1CF9">
        <w:rPr>
          <w:color w:val="000000"/>
        </w:rPr>
        <w:t>представить все проектные предложения, которые могут угрожать выдающейся универсальной ценности</w:t>
      </w:r>
      <w:r w:rsidR="00B15DD0" w:rsidRPr="007F1CF9">
        <w:rPr>
          <w:color w:val="000000"/>
        </w:rPr>
        <w:t xml:space="preserve"> объекта </w:t>
      </w:r>
      <w:r w:rsidR="00710AF1" w:rsidRPr="007F1CF9">
        <w:rPr>
          <w:color w:val="000000"/>
        </w:rPr>
        <w:t>в соответствии с п</w:t>
      </w:r>
      <w:r w:rsidR="00D7100D" w:rsidRPr="007F1CF9">
        <w:rPr>
          <w:color w:val="000000"/>
        </w:rPr>
        <w:t>.</w:t>
      </w:r>
      <w:r w:rsidR="00710AF1" w:rsidRPr="007F1CF9">
        <w:rPr>
          <w:color w:val="000000"/>
        </w:rPr>
        <w:t xml:space="preserve"> 172 </w:t>
      </w:r>
      <w:r w:rsidR="00B15DD0" w:rsidRPr="007F1CF9">
        <w:rPr>
          <w:color w:val="000000"/>
        </w:rPr>
        <w:t>Руководства по выполнению Конвенции.</w:t>
      </w:r>
      <w:proofErr w:type="gramEnd"/>
      <w:r w:rsidR="00710AF1" w:rsidRPr="007F1CF9">
        <w:rPr>
          <w:color w:val="000000"/>
        </w:rPr>
        <w:t xml:space="preserve"> Также </w:t>
      </w:r>
      <w:r w:rsidR="00B15DD0" w:rsidRPr="007F1CF9">
        <w:rPr>
          <w:color w:val="000000"/>
        </w:rPr>
        <w:t>международное сообщество обратило внимание на необходимость того,</w:t>
      </w:r>
      <w:r w:rsidR="00710AF1" w:rsidRPr="007F1CF9">
        <w:rPr>
          <w:color w:val="000000"/>
        </w:rPr>
        <w:t xml:space="preserve"> чтобы все новые проектные предложения </w:t>
      </w:r>
      <w:r w:rsidR="00B15DD0" w:rsidRPr="007F1CF9">
        <w:rPr>
          <w:color w:val="000000"/>
        </w:rPr>
        <w:t xml:space="preserve">по Соловецкому ансамблю </w:t>
      </w:r>
      <w:r w:rsidR="00710AF1" w:rsidRPr="007F1CF9">
        <w:rPr>
          <w:color w:val="000000"/>
        </w:rPr>
        <w:t xml:space="preserve">сопровождались оценками воздействия </w:t>
      </w:r>
      <w:r w:rsidR="00B15DD0" w:rsidRPr="007F1CF9">
        <w:rPr>
          <w:color w:val="000000"/>
        </w:rPr>
        <w:t xml:space="preserve">на </w:t>
      </w:r>
      <w:r w:rsidR="00BA46AA" w:rsidRPr="007F1CF9">
        <w:rPr>
          <w:color w:val="000000"/>
        </w:rPr>
        <w:t xml:space="preserve">выдающуюся универсальную ценность </w:t>
      </w:r>
      <w:r w:rsidR="00B15DD0" w:rsidRPr="007F1CF9">
        <w:rPr>
          <w:color w:val="000000"/>
        </w:rPr>
        <w:t>объект</w:t>
      </w:r>
      <w:r w:rsidR="00BA46AA" w:rsidRPr="007F1CF9">
        <w:rPr>
          <w:color w:val="000000"/>
        </w:rPr>
        <w:t>а</w:t>
      </w:r>
      <w:r w:rsidR="00C903E5" w:rsidRPr="007F1CF9">
        <w:rPr>
          <w:color w:val="000000"/>
        </w:rPr>
        <w:t>.</w:t>
      </w:r>
    </w:p>
    <w:p w:rsidR="00587347" w:rsidRPr="007F1CF9" w:rsidRDefault="00587347" w:rsidP="007F1CF9">
      <w:pPr>
        <w:pStyle w:val="a3"/>
        <w:shd w:val="clear" w:color="auto" w:fill="FFFFFF"/>
        <w:spacing w:before="0" w:beforeAutospacing="0" w:after="0" w:afterAutospacing="0" w:line="360" w:lineRule="auto"/>
        <w:ind w:firstLine="709"/>
        <w:jc w:val="both"/>
        <w:rPr>
          <w:color w:val="000000"/>
        </w:rPr>
      </w:pPr>
      <w:r w:rsidRPr="007F1CF9">
        <w:rPr>
          <w:color w:val="000000"/>
        </w:rPr>
        <w:lastRenderedPageBreak/>
        <w:t>Наконец, Центр всемирного наследия</w:t>
      </w:r>
      <w:r w:rsidR="000032FA" w:rsidRPr="007F1CF9">
        <w:rPr>
          <w:color w:val="000000"/>
        </w:rPr>
        <w:t xml:space="preserve"> и </w:t>
      </w:r>
      <w:r w:rsidR="006C3A5E">
        <w:rPr>
          <w:color w:val="000000"/>
        </w:rPr>
        <w:t>к</w:t>
      </w:r>
      <w:r w:rsidR="000032FA" w:rsidRPr="007F1CF9">
        <w:rPr>
          <w:color w:val="000000"/>
        </w:rPr>
        <w:t xml:space="preserve">онсультативные органы отметили явное отсутствие </w:t>
      </w:r>
      <w:r w:rsidR="00BA46AA" w:rsidRPr="007F1CF9">
        <w:rPr>
          <w:color w:val="000000"/>
        </w:rPr>
        <w:t xml:space="preserve">механизмов </w:t>
      </w:r>
      <w:r w:rsidR="000032FA" w:rsidRPr="007F1CF9">
        <w:rPr>
          <w:color w:val="000000"/>
        </w:rPr>
        <w:t xml:space="preserve">мониторинга объекта, поскольку </w:t>
      </w:r>
      <w:r w:rsidR="00D7100D" w:rsidRPr="007F1CF9">
        <w:rPr>
          <w:color w:val="000000"/>
        </w:rPr>
        <w:t>Российская Федерация</w:t>
      </w:r>
      <w:r w:rsidR="000032FA" w:rsidRPr="007F1CF9">
        <w:rPr>
          <w:color w:val="000000"/>
        </w:rPr>
        <w:t xml:space="preserve"> не представил</w:t>
      </w:r>
      <w:r w:rsidR="00D7100D" w:rsidRPr="007F1CF9">
        <w:rPr>
          <w:color w:val="000000"/>
        </w:rPr>
        <w:t>а</w:t>
      </w:r>
      <w:r w:rsidR="000032FA" w:rsidRPr="007F1CF9">
        <w:rPr>
          <w:color w:val="000000"/>
        </w:rPr>
        <w:t xml:space="preserve"> информаци</w:t>
      </w:r>
      <w:r w:rsidR="00D7100D" w:rsidRPr="007F1CF9">
        <w:rPr>
          <w:color w:val="000000"/>
        </w:rPr>
        <w:t>и</w:t>
      </w:r>
      <w:r w:rsidR="000032FA" w:rsidRPr="007F1CF9">
        <w:rPr>
          <w:color w:val="000000"/>
        </w:rPr>
        <w:t xml:space="preserve"> о состоянии сохранности </w:t>
      </w:r>
      <w:r w:rsidR="0038031F" w:rsidRPr="007F1CF9">
        <w:rPr>
          <w:color w:val="000000"/>
        </w:rPr>
        <w:t>объекта</w:t>
      </w:r>
      <w:r w:rsidR="000032FA" w:rsidRPr="007F1CF9">
        <w:rPr>
          <w:color w:val="000000"/>
        </w:rPr>
        <w:t xml:space="preserve">, и </w:t>
      </w:r>
      <w:r w:rsidRPr="007F1CF9">
        <w:rPr>
          <w:color w:val="000000"/>
        </w:rPr>
        <w:t>вновь попросил</w:t>
      </w:r>
      <w:r w:rsidR="000032FA" w:rsidRPr="007F1CF9">
        <w:rPr>
          <w:color w:val="000000"/>
        </w:rPr>
        <w:t>и</w:t>
      </w:r>
      <w:r w:rsidRPr="007F1CF9">
        <w:rPr>
          <w:color w:val="000000"/>
        </w:rPr>
        <w:t xml:space="preserve"> </w:t>
      </w:r>
      <w:r w:rsidR="00D7100D" w:rsidRPr="007F1CF9">
        <w:rPr>
          <w:color w:val="000000"/>
        </w:rPr>
        <w:t xml:space="preserve">страну </w:t>
      </w:r>
      <w:r w:rsidRPr="007F1CF9">
        <w:rPr>
          <w:color w:val="000000"/>
        </w:rPr>
        <w:t xml:space="preserve">представить </w:t>
      </w:r>
      <w:r w:rsidR="00BA46AA" w:rsidRPr="007F1CF9">
        <w:rPr>
          <w:color w:val="000000"/>
        </w:rPr>
        <w:t xml:space="preserve">отчет </w:t>
      </w:r>
      <w:r w:rsidR="00C903E5" w:rsidRPr="007F1CF9">
        <w:rPr>
          <w:color w:val="000000"/>
        </w:rPr>
        <w:t>на эту тему</w:t>
      </w:r>
      <w:r w:rsidRPr="007F1CF9">
        <w:rPr>
          <w:color w:val="000000"/>
        </w:rPr>
        <w:t xml:space="preserve"> к 1 февраля 2012 года.</w:t>
      </w:r>
    </w:p>
    <w:p w:rsidR="004A685D" w:rsidRPr="007F1CF9" w:rsidRDefault="003C67F4" w:rsidP="007F1CF9">
      <w:pPr>
        <w:pStyle w:val="a3"/>
        <w:shd w:val="clear" w:color="auto" w:fill="FFFFFF"/>
        <w:spacing w:before="0" w:beforeAutospacing="0" w:after="0" w:afterAutospacing="0" w:line="360" w:lineRule="auto"/>
        <w:ind w:firstLine="709"/>
        <w:jc w:val="both"/>
        <w:rPr>
          <w:color w:val="000000"/>
        </w:rPr>
      </w:pPr>
      <w:proofErr w:type="gramStart"/>
      <w:r w:rsidRPr="007F1CF9">
        <w:rPr>
          <w:color w:val="000000"/>
        </w:rPr>
        <w:t xml:space="preserve">Однако к следующей сессии 2012 года рекомендации Центра </w:t>
      </w:r>
      <w:r w:rsidR="00BD6A2B">
        <w:rPr>
          <w:color w:val="000000"/>
        </w:rPr>
        <w:t>в</w:t>
      </w:r>
      <w:r w:rsidRPr="007F1CF9">
        <w:rPr>
          <w:color w:val="000000"/>
        </w:rPr>
        <w:t>семирного наследия выполнены не были</w:t>
      </w:r>
      <w:r w:rsidR="00A07FDD" w:rsidRPr="007F1CF9">
        <w:rPr>
          <w:rStyle w:val="a9"/>
          <w:color w:val="000000"/>
        </w:rPr>
        <w:footnoteReference w:id="120"/>
      </w:r>
      <w:r w:rsidR="00A07FDD" w:rsidRPr="007F1CF9">
        <w:rPr>
          <w:color w:val="000000"/>
        </w:rPr>
        <w:t xml:space="preserve">. </w:t>
      </w:r>
      <w:r w:rsidRPr="007F1CF9">
        <w:rPr>
          <w:color w:val="000000"/>
        </w:rPr>
        <w:t xml:space="preserve">Комитет всемирного наследия выразил </w:t>
      </w:r>
      <w:r w:rsidR="00A07FDD" w:rsidRPr="007F1CF9">
        <w:rPr>
          <w:color w:val="000000"/>
        </w:rPr>
        <w:t xml:space="preserve">сожаление в связи с тем, что </w:t>
      </w:r>
      <w:r w:rsidRPr="007F1CF9">
        <w:rPr>
          <w:color w:val="000000"/>
        </w:rPr>
        <w:t>Российская Федерация не представила</w:t>
      </w:r>
      <w:r w:rsidR="00A07FDD" w:rsidRPr="007F1CF9">
        <w:rPr>
          <w:color w:val="000000"/>
        </w:rPr>
        <w:t xml:space="preserve"> доклад о состоянии </w:t>
      </w:r>
      <w:r w:rsidRPr="007F1CF9">
        <w:rPr>
          <w:color w:val="000000"/>
        </w:rPr>
        <w:t>объекта</w:t>
      </w:r>
      <w:r w:rsidR="00E700DD" w:rsidRPr="007F1CF9">
        <w:rPr>
          <w:color w:val="000000"/>
        </w:rPr>
        <w:t xml:space="preserve"> № 632, </w:t>
      </w:r>
      <w:r w:rsidR="003230A9" w:rsidRPr="007F1CF9">
        <w:rPr>
          <w:color w:val="000000"/>
        </w:rPr>
        <w:t xml:space="preserve">вновь отметил явное отсутствие механизмов мониторинга и достаточных структур управления, и настоятельно призвал Российскую Федерацию разработать и внедрить надлежащие правовые меры </w:t>
      </w:r>
      <w:r w:rsidR="00AC0408" w:rsidRPr="007F1CF9">
        <w:rPr>
          <w:color w:val="000000"/>
        </w:rPr>
        <w:t>для</w:t>
      </w:r>
      <w:r w:rsidR="003230A9" w:rsidRPr="007F1CF9">
        <w:rPr>
          <w:color w:val="000000"/>
        </w:rPr>
        <w:t xml:space="preserve"> сохранения, восстановления и управления религиозным объектом</w:t>
      </w:r>
      <w:proofErr w:type="gramEnd"/>
      <w:r w:rsidR="003230A9" w:rsidRPr="007F1CF9">
        <w:rPr>
          <w:color w:val="000000"/>
        </w:rPr>
        <w:t xml:space="preserve"> </w:t>
      </w:r>
      <w:r w:rsidR="00BD6A2B">
        <w:rPr>
          <w:color w:val="000000"/>
        </w:rPr>
        <w:t>в</w:t>
      </w:r>
      <w:r w:rsidR="003230A9" w:rsidRPr="007F1CF9">
        <w:rPr>
          <w:color w:val="000000"/>
        </w:rPr>
        <w:t>семирного наследия</w:t>
      </w:r>
      <w:r w:rsidR="005D42AD" w:rsidRPr="007F1CF9">
        <w:rPr>
          <w:rStyle w:val="a9"/>
          <w:color w:val="000000"/>
        </w:rPr>
        <w:footnoteReference w:id="121"/>
      </w:r>
      <w:r w:rsidR="005D42AD" w:rsidRPr="007F1CF9">
        <w:rPr>
          <w:color w:val="000000"/>
        </w:rPr>
        <w:t>.</w:t>
      </w:r>
      <w:r w:rsidR="004A685D" w:rsidRPr="007F1CF9">
        <w:rPr>
          <w:color w:val="000000"/>
        </w:rPr>
        <w:t xml:space="preserve"> </w:t>
      </w:r>
    </w:p>
    <w:p w:rsidR="002A3216" w:rsidRPr="007F1CF9" w:rsidRDefault="004D591A" w:rsidP="007F1CF9">
      <w:pPr>
        <w:pStyle w:val="a3"/>
        <w:shd w:val="clear" w:color="auto" w:fill="FFFFFF"/>
        <w:spacing w:before="0" w:beforeAutospacing="0" w:after="0" w:afterAutospacing="0" w:line="360" w:lineRule="auto"/>
        <w:ind w:firstLine="709"/>
        <w:jc w:val="both"/>
        <w:rPr>
          <w:color w:val="000000"/>
        </w:rPr>
      </w:pPr>
      <w:proofErr w:type="gramStart"/>
      <w:r w:rsidRPr="007F1CF9">
        <w:rPr>
          <w:color w:val="000000"/>
        </w:rPr>
        <w:t>С</w:t>
      </w:r>
      <w:r w:rsidR="002A3216" w:rsidRPr="007F1CF9">
        <w:rPr>
          <w:color w:val="000000"/>
        </w:rPr>
        <w:t xml:space="preserve">огласно информации, доступной на сайте Соловецкого монастыря, 23 марта 2012 года губернатор Архангельской области посетил монастырь вместе с вице-губернатором Архангельской области, ответственным за разработку плана управления </w:t>
      </w:r>
      <w:r w:rsidR="00AC0408" w:rsidRPr="007F1CF9">
        <w:rPr>
          <w:color w:val="000000"/>
        </w:rPr>
        <w:t>комплекс</w:t>
      </w:r>
      <w:r w:rsidR="008D65CB" w:rsidRPr="007F1CF9">
        <w:rPr>
          <w:color w:val="000000"/>
        </w:rPr>
        <w:t>ом</w:t>
      </w:r>
      <w:r w:rsidR="00AC0408" w:rsidRPr="007F1CF9">
        <w:rPr>
          <w:color w:val="000000"/>
        </w:rPr>
        <w:t xml:space="preserve"> </w:t>
      </w:r>
      <w:r w:rsidR="002A3216" w:rsidRPr="007F1CF9">
        <w:rPr>
          <w:color w:val="000000"/>
        </w:rPr>
        <w:t>Соловецки</w:t>
      </w:r>
      <w:r w:rsidR="00AC0408" w:rsidRPr="007F1CF9">
        <w:rPr>
          <w:color w:val="000000"/>
        </w:rPr>
        <w:t>х островов</w:t>
      </w:r>
      <w:r w:rsidRPr="007F1CF9">
        <w:rPr>
          <w:rStyle w:val="a9"/>
          <w:color w:val="000000"/>
        </w:rPr>
        <w:footnoteReference w:id="122"/>
      </w:r>
      <w:r w:rsidR="002A3216" w:rsidRPr="007F1CF9">
        <w:rPr>
          <w:color w:val="000000"/>
        </w:rPr>
        <w:t xml:space="preserve">. </w:t>
      </w:r>
      <w:r w:rsidR="00AC0408" w:rsidRPr="007F1CF9">
        <w:rPr>
          <w:color w:val="000000"/>
        </w:rPr>
        <w:t>В</w:t>
      </w:r>
      <w:r w:rsidR="002A3216" w:rsidRPr="007F1CF9">
        <w:rPr>
          <w:color w:val="000000"/>
        </w:rPr>
        <w:t xml:space="preserve"> ходе </w:t>
      </w:r>
      <w:r w:rsidR="00BA46AA" w:rsidRPr="007F1CF9">
        <w:rPr>
          <w:color w:val="000000"/>
        </w:rPr>
        <w:t xml:space="preserve">своего </w:t>
      </w:r>
      <w:r w:rsidR="002A3216" w:rsidRPr="007F1CF9">
        <w:rPr>
          <w:color w:val="000000"/>
        </w:rPr>
        <w:t>визита делегация обсудила утвержденный Генплан Соловецкого монастыря со всеми заинтересованными сторонами, в том числе с представителями Русской Православной Церкви</w:t>
      </w:r>
      <w:r w:rsidR="00BA46AA" w:rsidRPr="007F1CF9">
        <w:rPr>
          <w:color w:val="000000"/>
        </w:rPr>
        <w:t xml:space="preserve">, была подробно обсуждена </w:t>
      </w:r>
      <w:r w:rsidR="002A3216" w:rsidRPr="007F1CF9">
        <w:rPr>
          <w:color w:val="000000"/>
        </w:rPr>
        <w:t>стратегия развития Соловецкого Архипелага.</w:t>
      </w:r>
      <w:proofErr w:type="gramEnd"/>
    </w:p>
    <w:p w:rsidR="00A07FDD" w:rsidRPr="007F1CF9" w:rsidRDefault="005D42AD"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При этом Комитет </w:t>
      </w:r>
      <w:r w:rsidR="00BD6A2B">
        <w:rPr>
          <w:color w:val="000000"/>
        </w:rPr>
        <w:t>в</w:t>
      </w:r>
      <w:r w:rsidR="00BA46AA" w:rsidRPr="007F1CF9">
        <w:rPr>
          <w:color w:val="000000"/>
        </w:rPr>
        <w:t xml:space="preserve">семирного </w:t>
      </w:r>
      <w:r w:rsidR="00BD6A2B">
        <w:rPr>
          <w:color w:val="000000"/>
        </w:rPr>
        <w:t>н</w:t>
      </w:r>
      <w:r w:rsidR="00BA46AA" w:rsidRPr="007F1CF9">
        <w:rPr>
          <w:color w:val="000000"/>
        </w:rPr>
        <w:t xml:space="preserve">аследия </w:t>
      </w:r>
      <w:r w:rsidRPr="007F1CF9">
        <w:rPr>
          <w:color w:val="000000"/>
        </w:rPr>
        <w:t>узнал о данном факте</w:t>
      </w:r>
      <w:r w:rsidR="00BA46AA" w:rsidRPr="007F1CF9">
        <w:rPr>
          <w:color w:val="000000"/>
        </w:rPr>
        <w:t xml:space="preserve"> благодаря</w:t>
      </w:r>
      <w:r w:rsidRPr="007F1CF9">
        <w:rPr>
          <w:color w:val="000000"/>
        </w:rPr>
        <w:t xml:space="preserve"> сайт</w:t>
      </w:r>
      <w:r w:rsidR="00BA46AA" w:rsidRPr="007F1CF9">
        <w:rPr>
          <w:color w:val="000000"/>
        </w:rPr>
        <w:t>у РПЦ, а не из официальной</w:t>
      </w:r>
      <w:r w:rsidRPr="007F1CF9">
        <w:rPr>
          <w:color w:val="000000"/>
        </w:rPr>
        <w:t xml:space="preserve"> переписки, в </w:t>
      </w:r>
      <w:proofErr w:type="gramStart"/>
      <w:r w:rsidRPr="007F1CF9">
        <w:rPr>
          <w:color w:val="000000"/>
        </w:rPr>
        <w:t>связи</w:t>
      </w:r>
      <w:proofErr w:type="gramEnd"/>
      <w:r w:rsidRPr="007F1CF9">
        <w:rPr>
          <w:color w:val="000000"/>
        </w:rPr>
        <w:t xml:space="preserve"> с чем </w:t>
      </w:r>
      <w:r w:rsidR="00E700DD" w:rsidRPr="007F1CF9">
        <w:rPr>
          <w:color w:val="000000"/>
        </w:rPr>
        <w:t xml:space="preserve">попросил </w:t>
      </w:r>
      <w:r w:rsidR="00A07FDD" w:rsidRPr="007F1CF9">
        <w:rPr>
          <w:color w:val="000000"/>
        </w:rPr>
        <w:t>представить в Центр всемирного наследия подробную информацию о Генеральном плане Соловецкого монастыря и любые другие документы по</w:t>
      </w:r>
      <w:r w:rsidR="00C82EAE" w:rsidRPr="007F1CF9">
        <w:rPr>
          <w:color w:val="000000"/>
        </w:rPr>
        <w:t xml:space="preserve"> территориальному</w:t>
      </w:r>
      <w:r w:rsidR="00A07FDD" w:rsidRPr="007F1CF9">
        <w:rPr>
          <w:color w:val="000000"/>
        </w:rPr>
        <w:t xml:space="preserve"> планированию до начала миссии</w:t>
      </w:r>
      <w:r w:rsidR="00C82EAE" w:rsidRPr="007F1CF9">
        <w:rPr>
          <w:color w:val="000000"/>
        </w:rPr>
        <w:t xml:space="preserve"> ИКОМОС</w:t>
      </w:r>
      <w:r w:rsidR="00AC0408" w:rsidRPr="007F1CF9">
        <w:rPr>
          <w:color w:val="000000"/>
        </w:rPr>
        <w:t>, запланированной на июль 2012 года</w:t>
      </w:r>
      <w:r w:rsidR="004D591A" w:rsidRPr="007F1CF9">
        <w:rPr>
          <w:rStyle w:val="a9"/>
          <w:color w:val="000000"/>
        </w:rPr>
        <w:footnoteReference w:id="123"/>
      </w:r>
      <w:r w:rsidR="00C82EAE" w:rsidRPr="007F1CF9">
        <w:rPr>
          <w:color w:val="000000"/>
        </w:rPr>
        <w:t>.</w:t>
      </w:r>
      <w:r w:rsidR="002A3216" w:rsidRPr="007F1CF9">
        <w:rPr>
          <w:color w:val="000000"/>
        </w:rPr>
        <w:t xml:space="preserve"> </w:t>
      </w:r>
      <w:r w:rsidR="00AC0408" w:rsidRPr="007F1CF9">
        <w:rPr>
          <w:color w:val="000000"/>
        </w:rPr>
        <w:t>Доклада от Российской Федерации на Сессии Комитета в 2012 году вновь не было представлено; с</w:t>
      </w:r>
      <w:r w:rsidR="003230A9" w:rsidRPr="007F1CF9">
        <w:rPr>
          <w:color w:val="000000"/>
        </w:rPr>
        <w:t>рок</w:t>
      </w:r>
      <w:r w:rsidR="00AC0408" w:rsidRPr="007F1CF9">
        <w:rPr>
          <w:color w:val="000000"/>
        </w:rPr>
        <w:t xml:space="preserve"> его</w:t>
      </w:r>
      <w:r w:rsidR="003230A9" w:rsidRPr="007F1CF9">
        <w:rPr>
          <w:color w:val="000000"/>
        </w:rPr>
        <w:t xml:space="preserve"> предоставления </w:t>
      </w:r>
      <w:r w:rsidR="00DF412E" w:rsidRPr="007F1CF9">
        <w:rPr>
          <w:color w:val="000000"/>
        </w:rPr>
        <w:t xml:space="preserve">был перенесен </w:t>
      </w:r>
      <w:r w:rsidR="003230A9" w:rsidRPr="007F1CF9">
        <w:rPr>
          <w:color w:val="000000"/>
        </w:rPr>
        <w:t>на 1 февраля 2013 года.</w:t>
      </w:r>
    </w:p>
    <w:p w:rsidR="00524B08" w:rsidRPr="007F1CF9" w:rsidRDefault="0000423D" w:rsidP="007F1CF9">
      <w:pPr>
        <w:pStyle w:val="a3"/>
        <w:shd w:val="clear" w:color="auto" w:fill="FFFFFF"/>
        <w:spacing w:before="0" w:beforeAutospacing="0" w:after="0" w:afterAutospacing="0" w:line="360" w:lineRule="auto"/>
        <w:ind w:firstLine="709"/>
        <w:jc w:val="both"/>
        <w:rPr>
          <w:color w:val="000000"/>
        </w:rPr>
      </w:pPr>
      <w:proofErr w:type="gramStart"/>
      <w:r w:rsidRPr="007F1CF9">
        <w:rPr>
          <w:color w:val="000000"/>
        </w:rPr>
        <w:t>Однако в 2013 году ситуация</w:t>
      </w:r>
      <w:r w:rsidR="00524B08" w:rsidRPr="007F1CF9">
        <w:rPr>
          <w:color w:val="000000"/>
        </w:rPr>
        <w:t xml:space="preserve"> практически </w:t>
      </w:r>
      <w:r w:rsidRPr="007F1CF9">
        <w:rPr>
          <w:color w:val="000000"/>
        </w:rPr>
        <w:t>не изменилась</w:t>
      </w:r>
      <w:r w:rsidR="003A6EC8" w:rsidRPr="007F1CF9">
        <w:rPr>
          <w:rStyle w:val="a9"/>
          <w:color w:val="000000"/>
        </w:rPr>
        <w:footnoteReference w:id="124"/>
      </w:r>
      <w:r w:rsidRPr="007F1CF9">
        <w:rPr>
          <w:color w:val="000000"/>
        </w:rPr>
        <w:t xml:space="preserve">. </w:t>
      </w:r>
      <w:r w:rsidR="00524B08" w:rsidRPr="007F1CF9">
        <w:rPr>
          <w:color w:val="000000"/>
        </w:rPr>
        <w:t xml:space="preserve">Комитет всемирного наследия был вынужден вновь повторить прозвучавшие в 2011 году просьбы (в частности, о представлении отчета о сохранении объекта, о представлении подробной информации о Генеральном плане Соловецкого монастыря), а также выразить свою озабоченность по </w:t>
      </w:r>
      <w:r w:rsidR="00524B08" w:rsidRPr="007F1CF9">
        <w:rPr>
          <w:color w:val="000000"/>
        </w:rPr>
        <w:lastRenderedPageBreak/>
        <w:t>поводу возможной реконструкции зданий монастыря и других крупных вмешательств в ландшафт.</w:t>
      </w:r>
      <w:proofErr w:type="gramEnd"/>
      <w:r w:rsidR="00F108CD" w:rsidRPr="007F1CF9">
        <w:t xml:space="preserve"> </w:t>
      </w:r>
      <w:r w:rsidR="00F108CD" w:rsidRPr="007F1CF9">
        <w:rPr>
          <w:color w:val="000000"/>
        </w:rPr>
        <w:t>Пре</w:t>
      </w:r>
      <w:r w:rsidR="008C6925" w:rsidRPr="007F1CF9">
        <w:rPr>
          <w:color w:val="000000"/>
        </w:rPr>
        <w:t>д</w:t>
      </w:r>
      <w:r w:rsidR="00F108CD" w:rsidRPr="007F1CF9">
        <w:rPr>
          <w:color w:val="000000"/>
        </w:rPr>
        <w:t>ставление Российской Федерацией доклада о состоянии сохранности объекта был</w:t>
      </w:r>
      <w:r w:rsidR="008C6925" w:rsidRPr="007F1CF9">
        <w:rPr>
          <w:color w:val="000000"/>
        </w:rPr>
        <w:t>о</w:t>
      </w:r>
      <w:r w:rsidR="00F108CD" w:rsidRPr="007F1CF9">
        <w:rPr>
          <w:color w:val="000000"/>
        </w:rPr>
        <w:t xml:space="preserve"> вновь перенесено, на этот раз на 1 февраля 2014 года.</w:t>
      </w:r>
    </w:p>
    <w:p w:rsidR="007F4472" w:rsidRPr="007F1CF9" w:rsidRDefault="00F108CD"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При этом </w:t>
      </w:r>
      <w:r w:rsidR="007F4472" w:rsidRPr="007F1CF9">
        <w:rPr>
          <w:color w:val="000000"/>
        </w:rPr>
        <w:t xml:space="preserve">3 мая 2012 года было подписано соглашение между Министерством культуры и Русской Православной Церковью в целях налаживания сотрудничества в сфере культуры и культурного наследия с </w:t>
      </w:r>
      <w:r w:rsidR="00E42504" w:rsidRPr="007F1CF9">
        <w:rPr>
          <w:color w:val="000000"/>
        </w:rPr>
        <w:t xml:space="preserve">акцентированием </w:t>
      </w:r>
      <w:r w:rsidR="007F4472" w:rsidRPr="007F1CF9">
        <w:rPr>
          <w:color w:val="000000"/>
        </w:rPr>
        <w:t xml:space="preserve">внимания </w:t>
      </w:r>
      <w:r w:rsidR="00E42504" w:rsidRPr="007F1CF9">
        <w:rPr>
          <w:color w:val="000000"/>
        </w:rPr>
        <w:t>на объекты</w:t>
      </w:r>
      <w:r w:rsidR="007F4472" w:rsidRPr="007F1CF9">
        <w:rPr>
          <w:color w:val="000000"/>
        </w:rPr>
        <w:t xml:space="preserve">, внесенные в </w:t>
      </w:r>
      <w:r w:rsidR="003D450F">
        <w:rPr>
          <w:color w:val="000000"/>
        </w:rPr>
        <w:t>«</w:t>
      </w:r>
      <w:r w:rsidR="007F4472" w:rsidRPr="007F1CF9">
        <w:rPr>
          <w:color w:val="000000"/>
        </w:rPr>
        <w:t>Список всемирного наследия</w:t>
      </w:r>
      <w:r w:rsidR="003D450F">
        <w:rPr>
          <w:color w:val="000000"/>
        </w:rPr>
        <w:t>»</w:t>
      </w:r>
      <w:r w:rsidR="00CA5E38" w:rsidRPr="007F1CF9">
        <w:rPr>
          <w:rStyle w:val="a9"/>
          <w:color w:val="000000"/>
        </w:rPr>
        <w:footnoteReference w:id="125"/>
      </w:r>
      <w:r w:rsidR="007F4472" w:rsidRPr="007F1CF9">
        <w:rPr>
          <w:color w:val="000000"/>
        </w:rPr>
        <w:t>.</w:t>
      </w:r>
    </w:p>
    <w:p w:rsidR="007E6B18" w:rsidRPr="007F1CF9" w:rsidRDefault="00C867F5" w:rsidP="007F1CF9">
      <w:pPr>
        <w:pStyle w:val="a3"/>
        <w:shd w:val="clear" w:color="auto" w:fill="FFFFFF"/>
        <w:spacing w:before="0" w:beforeAutospacing="0" w:after="0" w:afterAutospacing="0" w:line="360" w:lineRule="auto"/>
        <w:ind w:firstLine="709"/>
        <w:jc w:val="both"/>
        <w:rPr>
          <w:color w:val="000000"/>
        </w:rPr>
      </w:pPr>
      <w:r w:rsidRPr="007F1CF9">
        <w:rPr>
          <w:color w:val="000000"/>
        </w:rPr>
        <w:t>В августе 2013 года была проведена совместная миссия Центра всемирного наследия</w:t>
      </w:r>
      <w:r w:rsidR="00A35DB5" w:rsidRPr="007F1CF9">
        <w:rPr>
          <w:color w:val="000000"/>
        </w:rPr>
        <w:t xml:space="preserve"> и ИКОМОС.</w:t>
      </w:r>
      <w:r w:rsidR="007E6B18" w:rsidRPr="007F1CF9">
        <w:rPr>
          <w:color w:val="000000"/>
        </w:rPr>
        <w:t xml:space="preserve"> В результате чего стало очевидным, что с</w:t>
      </w:r>
      <w:r w:rsidR="00862943" w:rsidRPr="007F1CF9">
        <w:rPr>
          <w:color w:val="000000"/>
        </w:rPr>
        <w:t>татус охраны всего архипелага, а также границы</w:t>
      </w:r>
      <w:r w:rsidRPr="007F1CF9">
        <w:rPr>
          <w:color w:val="000000"/>
        </w:rPr>
        <w:t xml:space="preserve"> </w:t>
      </w:r>
      <w:proofErr w:type="gramStart"/>
      <w:r w:rsidRPr="007F1CF9">
        <w:rPr>
          <w:color w:val="000000"/>
        </w:rPr>
        <w:t>охраняемых</w:t>
      </w:r>
      <w:proofErr w:type="gramEnd"/>
      <w:r w:rsidRPr="007F1CF9">
        <w:rPr>
          <w:color w:val="000000"/>
        </w:rPr>
        <w:t xml:space="preserve"> суши и акватории все также </w:t>
      </w:r>
      <w:r w:rsidR="00862943" w:rsidRPr="007F1CF9">
        <w:rPr>
          <w:color w:val="000000"/>
        </w:rPr>
        <w:t xml:space="preserve">не </w:t>
      </w:r>
      <w:r w:rsidR="007E6B18" w:rsidRPr="007F1CF9">
        <w:rPr>
          <w:color w:val="000000"/>
        </w:rPr>
        <w:t xml:space="preserve">были </w:t>
      </w:r>
      <w:r w:rsidR="00862943" w:rsidRPr="007F1CF9">
        <w:rPr>
          <w:color w:val="000000"/>
        </w:rPr>
        <w:t>определены. В соответствии с рекомендациями миссии</w:t>
      </w:r>
      <w:r w:rsidR="008C6925" w:rsidRPr="007F1CF9">
        <w:rPr>
          <w:color w:val="000000"/>
        </w:rPr>
        <w:t>,</w:t>
      </w:r>
      <w:r w:rsidR="00862943" w:rsidRPr="007F1CF9">
        <w:rPr>
          <w:color w:val="000000"/>
        </w:rPr>
        <w:t xml:space="preserve"> </w:t>
      </w:r>
      <w:r w:rsidRPr="007F1CF9">
        <w:rPr>
          <w:color w:val="000000"/>
        </w:rPr>
        <w:t>Р</w:t>
      </w:r>
      <w:r w:rsidR="009D1232" w:rsidRPr="007F1CF9">
        <w:rPr>
          <w:color w:val="000000"/>
        </w:rPr>
        <w:t>оссийская Федерация</w:t>
      </w:r>
      <w:r w:rsidRPr="007F1CF9">
        <w:rPr>
          <w:color w:val="000000"/>
        </w:rPr>
        <w:t xml:space="preserve"> </w:t>
      </w:r>
      <w:r w:rsidR="00862943" w:rsidRPr="007F1CF9">
        <w:rPr>
          <w:color w:val="000000"/>
        </w:rPr>
        <w:t>организовал</w:t>
      </w:r>
      <w:r w:rsidR="007E6B18" w:rsidRPr="007F1CF9">
        <w:rPr>
          <w:color w:val="000000"/>
        </w:rPr>
        <w:t>а</w:t>
      </w:r>
      <w:r w:rsidR="00862943" w:rsidRPr="007F1CF9">
        <w:rPr>
          <w:color w:val="000000"/>
        </w:rPr>
        <w:t xml:space="preserve"> рабочее совещание по охраняемым зонам</w:t>
      </w:r>
      <w:r w:rsidR="007E6B18" w:rsidRPr="007F1CF9">
        <w:rPr>
          <w:rStyle w:val="a9"/>
          <w:color w:val="000000"/>
        </w:rPr>
        <w:footnoteReference w:id="126"/>
      </w:r>
      <w:r w:rsidR="00862943" w:rsidRPr="007F1CF9">
        <w:rPr>
          <w:color w:val="000000"/>
        </w:rPr>
        <w:t>.</w:t>
      </w:r>
      <w:r w:rsidR="007E6B18" w:rsidRPr="007F1CF9">
        <w:rPr>
          <w:color w:val="000000"/>
        </w:rPr>
        <w:t xml:space="preserve"> </w:t>
      </w:r>
    </w:p>
    <w:p w:rsidR="007E6B18" w:rsidRPr="007F1CF9" w:rsidRDefault="007E6B18" w:rsidP="007F1CF9">
      <w:pPr>
        <w:pStyle w:val="a3"/>
        <w:shd w:val="clear" w:color="auto" w:fill="FFFFFF"/>
        <w:spacing w:before="0" w:beforeAutospacing="0" w:after="0" w:afterAutospacing="0" w:line="360" w:lineRule="auto"/>
        <w:ind w:firstLine="709"/>
        <w:jc w:val="both"/>
        <w:rPr>
          <w:color w:val="000000"/>
        </w:rPr>
      </w:pPr>
      <w:r w:rsidRPr="007F1CF9">
        <w:rPr>
          <w:color w:val="000000"/>
        </w:rPr>
        <w:t>В отчете также сообща</w:t>
      </w:r>
      <w:r w:rsidR="008C6925" w:rsidRPr="007F1CF9">
        <w:rPr>
          <w:color w:val="000000"/>
        </w:rPr>
        <w:t xml:space="preserve">лось </w:t>
      </w:r>
      <w:r w:rsidRPr="007F1CF9">
        <w:rPr>
          <w:color w:val="000000"/>
        </w:rPr>
        <w:t xml:space="preserve">о работах, предпринятых для выполнения рекомендаций миссии по гидрологическому анализу грунта и плану действий по предотвращению деградации системы водопользования Соловецкого архипелага. Также в отчете </w:t>
      </w:r>
      <w:r w:rsidR="00C31333" w:rsidRPr="007F1CF9">
        <w:rPr>
          <w:color w:val="000000"/>
        </w:rPr>
        <w:t>были подтверждены планы о проведении</w:t>
      </w:r>
      <w:r w:rsidRPr="007F1CF9">
        <w:rPr>
          <w:color w:val="000000"/>
        </w:rPr>
        <w:t xml:space="preserve"> аварийн</w:t>
      </w:r>
      <w:r w:rsidR="00C31333" w:rsidRPr="007F1CF9">
        <w:rPr>
          <w:color w:val="000000"/>
        </w:rPr>
        <w:t>ых,</w:t>
      </w:r>
      <w:r w:rsidRPr="007F1CF9">
        <w:rPr>
          <w:color w:val="000000"/>
        </w:rPr>
        <w:t xml:space="preserve"> восстановительны</w:t>
      </w:r>
      <w:r w:rsidR="00C31333" w:rsidRPr="007F1CF9">
        <w:rPr>
          <w:color w:val="000000"/>
        </w:rPr>
        <w:t>х</w:t>
      </w:r>
      <w:r w:rsidRPr="007F1CF9">
        <w:rPr>
          <w:color w:val="000000"/>
        </w:rPr>
        <w:t xml:space="preserve"> и ремонтны</w:t>
      </w:r>
      <w:r w:rsidR="00C31333" w:rsidRPr="007F1CF9">
        <w:rPr>
          <w:color w:val="000000"/>
        </w:rPr>
        <w:t>х</w:t>
      </w:r>
      <w:r w:rsidRPr="007F1CF9">
        <w:rPr>
          <w:color w:val="000000"/>
        </w:rPr>
        <w:t xml:space="preserve"> работ в 2015-2016 гг. </w:t>
      </w:r>
    </w:p>
    <w:p w:rsidR="00862943" w:rsidRPr="007F1CF9" w:rsidRDefault="007E6B18"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С 2011 года сохранялись такие проблемы, как отсутствие механизмов мониторинга и отсутствие соответствующих правовых мер и правил сохранения, восстановления, управления и использования объектов </w:t>
      </w:r>
      <w:r w:rsidR="00BD6A2B">
        <w:rPr>
          <w:color w:val="000000"/>
        </w:rPr>
        <w:t>в</w:t>
      </w:r>
      <w:r w:rsidRPr="007F1CF9">
        <w:rPr>
          <w:color w:val="000000"/>
        </w:rPr>
        <w:t>семирного наследия, представляющих религиозн</w:t>
      </w:r>
      <w:r w:rsidR="00D93CBA" w:rsidRPr="007F1CF9">
        <w:rPr>
          <w:color w:val="000000"/>
        </w:rPr>
        <w:t>ую</w:t>
      </w:r>
      <w:r w:rsidRPr="007F1CF9">
        <w:rPr>
          <w:color w:val="000000"/>
        </w:rPr>
        <w:t xml:space="preserve"> </w:t>
      </w:r>
      <w:r w:rsidR="00D93CBA" w:rsidRPr="007F1CF9">
        <w:rPr>
          <w:color w:val="000000"/>
        </w:rPr>
        <w:t>ценность</w:t>
      </w:r>
      <w:r w:rsidRPr="007F1CF9">
        <w:rPr>
          <w:color w:val="000000"/>
        </w:rPr>
        <w:t>.</w:t>
      </w:r>
      <w:r w:rsidR="00440960" w:rsidRPr="007F1CF9">
        <w:rPr>
          <w:color w:val="000000"/>
        </w:rPr>
        <w:t xml:space="preserve"> Поэтому в</w:t>
      </w:r>
      <w:r w:rsidR="00862943" w:rsidRPr="007F1CF9">
        <w:rPr>
          <w:color w:val="000000"/>
        </w:rPr>
        <w:t xml:space="preserve"> соответствии с решением Комитета</w:t>
      </w:r>
      <w:r w:rsidR="003D05DB" w:rsidRPr="007F1CF9">
        <w:rPr>
          <w:color w:val="000000"/>
        </w:rPr>
        <w:t>,</w:t>
      </w:r>
      <w:r w:rsidR="00862943" w:rsidRPr="007F1CF9">
        <w:rPr>
          <w:color w:val="000000"/>
        </w:rPr>
        <w:t xml:space="preserve"> </w:t>
      </w:r>
      <w:r w:rsidR="00C867F5" w:rsidRPr="007F1CF9">
        <w:rPr>
          <w:color w:val="000000"/>
        </w:rPr>
        <w:t>Р</w:t>
      </w:r>
      <w:r w:rsidR="00D93CBA" w:rsidRPr="007F1CF9">
        <w:rPr>
          <w:color w:val="000000"/>
        </w:rPr>
        <w:t>оссия</w:t>
      </w:r>
      <w:r w:rsidR="00C867F5" w:rsidRPr="007F1CF9">
        <w:rPr>
          <w:color w:val="000000"/>
        </w:rPr>
        <w:t xml:space="preserve"> </w:t>
      </w:r>
      <w:r w:rsidR="00862943" w:rsidRPr="007F1CF9">
        <w:rPr>
          <w:color w:val="000000"/>
        </w:rPr>
        <w:t>организовал</w:t>
      </w:r>
      <w:r w:rsidR="00C867F5" w:rsidRPr="007F1CF9">
        <w:rPr>
          <w:color w:val="000000"/>
        </w:rPr>
        <w:t>а</w:t>
      </w:r>
      <w:r w:rsidR="00862943" w:rsidRPr="007F1CF9">
        <w:rPr>
          <w:color w:val="000000"/>
        </w:rPr>
        <w:t xml:space="preserve"> и провел</w:t>
      </w:r>
      <w:r w:rsidR="00C867F5" w:rsidRPr="007F1CF9">
        <w:rPr>
          <w:color w:val="000000"/>
        </w:rPr>
        <w:t>а</w:t>
      </w:r>
      <w:r w:rsidR="00862943" w:rsidRPr="007F1CF9">
        <w:rPr>
          <w:color w:val="000000"/>
        </w:rPr>
        <w:t xml:space="preserve"> Международный семинар для религиозных представителей, участвующих в управлении и использовании объектов </w:t>
      </w:r>
      <w:r w:rsidR="00BD6A2B">
        <w:rPr>
          <w:color w:val="000000"/>
        </w:rPr>
        <w:t>в</w:t>
      </w:r>
      <w:r w:rsidR="00862943" w:rsidRPr="007F1CF9">
        <w:rPr>
          <w:color w:val="000000"/>
        </w:rPr>
        <w:t>семи</w:t>
      </w:r>
      <w:r w:rsidR="002B6B2B" w:rsidRPr="007F1CF9">
        <w:rPr>
          <w:color w:val="000000"/>
        </w:rPr>
        <w:t>рного наследия (Москва, 2013 г.)</w:t>
      </w:r>
      <w:r w:rsidR="002B6B2B" w:rsidRPr="007F1CF9">
        <w:rPr>
          <w:rStyle w:val="a9"/>
          <w:color w:val="000000"/>
        </w:rPr>
        <w:footnoteReference w:id="127"/>
      </w:r>
      <w:r w:rsidR="002B6B2B" w:rsidRPr="007F1CF9">
        <w:rPr>
          <w:color w:val="000000"/>
        </w:rPr>
        <w:t>.</w:t>
      </w:r>
      <w:r w:rsidR="00862943" w:rsidRPr="007F1CF9">
        <w:rPr>
          <w:color w:val="000000"/>
        </w:rPr>
        <w:t xml:space="preserve"> </w:t>
      </w:r>
    </w:p>
    <w:p w:rsidR="00862943" w:rsidRPr="007F1CF9" w:rsidRDefault="00F868C6" w:rsidP="007F1CF9">
      <w:pPr>
        <w:pStyle w:val="a3"/>
        <w:shd w:val="clear" w:color="auto" w:fill="FFFFFF"/>
        <w:spacing w:before="0" w:beforeAutospacing="0" w:after="0" w:afterAutospacing="0" w:line="360" w:lineRule="auto"/>
        <w:ind w:firstLine="709"/>
        <w:jc w:val="both"/>
        <w:rPr>
          <w:color w:val="000000"/>
        </w:rPr>
      </w:pPr>
      <w:r w:rsidRPr="007F1CF9">
        <w:rPr>
          <w:color w:val="000000"/>
        </w:rPr>
        <w:t>Центр</w:t>
      </w:r>
      <w:r w:rsidR="00862943" w:rsidRPr="007F1CF9">
        <w:rPr>
          <w:color w:val="000000"/>
        </w:rPr>
        <w:t xml:space="preserve"> всемирного наследия, ИКОМОС и ИККРОМ </w:t>
      </w:r>
      <w:r w:rsidR="00C867F5" w:rsidRPr="007F1CF9">
        <w:rPr>
          <w:color w:val="000000"/>
        </w:rPr>
        <w:t>п</w:t>
      </w:r>
      <w:r w:rsidR="00862943" w:rsidRPr="007F1CF9">
        <w:rPr>
          <w:color w:val="000000"/>
        </w:rPr>
        <w:t>ризна</w:t>
      </w:r>
      <w:r w:rsidR="00C867F5" w:rsidRPr="007F1CF9">
        <w:rPr>
          <w:color w:val="000000"/>
        </w:rPr>
        <w:t>ли</w:t>
      </w:r>
      <w:r w:rsidR="00862943" w:rsidRPr="007F1CF9">
        <w:rPr>
          <w:color w:val="000000"/>
        </w:rPr>
        <w:t xml:space="preserve"> усилия </w:t>
      </w:r>
      <w:r w:rsidR="00C867F5" w:rsidRPr="007F1CF9">
        <w:rPr>
          <w:color w:val="000000"/>
        </w:rPr>
        <w:t>Р</w:t>
      </w:r>
      <w:r w:rsidR="00D93CBA" w:rsidRPr="007F1CF9">
        <w:rPr>
          <w:color w:val="000000"/>
        </w:rPr>
        <w:t>оссии</w:t>
      </w:r>
      <w:r w:rsidR="00C867F5" w:rsidRPr="007F1CF9">
        <w:rPr>
          <w:color w:val="000000"/>
        </w:rPr>
        <w:t xml:space="preserve"> </w:t>
      </w:r>
      <w:r w:rsidR="00862943" w:rsidRPr="007F1CF9">
        <w:rPr>
          <w:color w:val="000000"/>
        </w:rPr>
        <w:t>по разработке целого ряд</w:t>
      </w:r>
      <w:r w:rsidR="00C867F5" w:rsidRPr="007F1CF9">
        <w:rPr>
          <w:color w:val="000000"/>
        </w:rPr>
        <w:t>а механизмов защиты и развития объекта</w:t>
      </w:r>
      <w:r w:rsidR="00862943" w:rsidRPr="007F1CF9">
        <w:rPr>
          <w:color w:val="000000"/>
        </w:rPr>
        <w:t>. Миссия посчитала, что общее состояние с</w:t>
      </w:r>
      <w:r w:rsidR="00C867F5" w:rsidRPr="007F1CF9">
        <w:rPr>
          <w:color w:val="000000"/>
        </w:rPr>
        <w:t>охранения ключевых компонентов объекта</w:t>
      </w:r>
      <w:r w:rsidR="00862943" w:rsidRPr="007F1CF9">
        <w:rPr>
          <w:color w:val="000000"/>
        </w:rPr>
        <w:t xml:space="preserve"> по-прежнему удовлетворительное</w:t>
      </w:r>
      <w:r w:rsidR="008349AD" w:rsidRPr="007F1CF9">
        <w:rPr>
          <w:color w:val="000000"/>
        </w:rPr>
        <w:t xml:space="preserve">. Был </w:t>
      </w:r>
      <w:r w:rsidR="00C867F5" w:rsidRPr="007F1CF9">
        <w:rPr>
          <w:color w:val="000000"/>
        </w:rPr>
        <w:t>отме</w:t>
      </w:r>
      <w:r w:rsidR="008349AD" w:rsidRPr="007F1CF9">
        <w:rPr>
          <w:color w:val="000000"/>
        </w:rPr>
        <w:t>чен и</w:t>
      </w:r>
      <w:r w:rsidR="00C867F5" w:rsidRPr="007F1CF9">
        <w:rPr>
          <w:color w:val="000000"/>
        </w:rPr>
        <w:t xml:space="preserve"> </w:t>
      </w:r>
      <w:r w:rsidR="00862943" w:rsidRPr="007F1CF9">
        <w:rPr>
          <w:color w:val="000000"/>
        </w:rPr>
        <w:t xml:space="preserve">прогресс, достигнутый в отношениях между </w:t>
      </w:r>
      <w:r w:rsidR="00440960" w:rsidRPr="007F1CF9">
        <w:rPr>
          <w:color w:val="000000"/>
        </w:rPr>
        <w:t>федеральными</w:t>
      </w:r>
      <w:r w:rsidR="00862943" w:rsidRPr="007F1CF9">
        <w:rPr>
          <w:color w:val="000000"/>
        </w:rPr>
        <w:t>, местными и религиозными властями</w:t>
      </w:r>
      <w:r w:rsidR="00F7562B" w:rsidRPr="007F1CF9">
        <w:rPr>
          <w:rStyle w:val="a9"/>
          <w:color w:val="000000"/>
        </w:rPr>
        <w:footnoteReference w:id="128"/>
      </w:r>
      <w:r w:rsidR="00862943" w:rsidRPr="007F1CF9">
        <w:rPr>
          <w:color w:val="000000"/>
        </w:rPr>
        <w:t xml:space="preserve">. </w:t>
      </w:r>
    </w:p>
    <w:p w:rsidR="00963993" w:rsidRPr="007F1CF9" w:rsidRDefault="00862943" w:rsidP="007F1CF9">
      <w:pPr>
        <w:pStyle w:val="a3"/>
        <w:shd w:val="clear" w:color="auto" w:fill="FFFFFF"/>
        <w:spacing w:before="0" w:beforeAutospacing="0" w:after="0" w:afterAutospacing="0" w:line="360" w:lineRule="auto"/>
        <w:ind w:firstLine="709"/>
        <w:jc w:val="both"/>
        <w:rPr>
          <w:color w:val="000000"/>
        </w:rPr>
      </w:pPr>
      <w:r w:rsidRPr="007F1CF9">
        <w:rPr>
          <w:color w:val="000000"/>
        </w:rPr>
        <w:lastRenderedPageBreak/>
        <w:t xml:space="preserve">Необходимо отметить проводимые в </w:t>
      </w:r>
      <w:r w:rsidR="00A41C32" w:rsidRPr="007F1CF9">
        <w:rPr>
          <w:color w:val="000000"/>
        </w:rPr>
        <w:t>2014 году</w:t>
      </w:r>
      <w:r w:rsidRPr="007F1CF9">
        <w:rPr>
          <w:color w:val="000000"/>
        </w:rPr>
        <w:t xml:space="preserve"> новые строительные работы</w:t>
      </w:r>
      <w:r w:rsidR="00B75E19" w:rsidRPr="007F1CF9">
        <w:rPr>
          <w:color w:val="000000"/>
        </w:rPr>
        <w:t xml:space="preserve">. </w:t>
      </w:r>
      <w:r w:rsidRPr="007F1CF9">
        <w:rPr>
          <w:color w:val="000000"/>
        </w:rPr>
        <w:t>Комитет</w:t>
      </w:r>
      <w:r w:rsidR="009E6C68" w:rsidRPr="007F1CF9">
        <w:t xml:space="preserve"> </w:t>
      </w:r>
      <w:r w:rsidR="009E6C68" w:rsidRPr="007F1CF9">
        <w:rPr>
          <w:color w:val="000000"/>
        </w:rPr>
        <w:t>всемирного наследия</w:t>
      </w:r>
      <w:r w:rsidR="00B75E19" w:rsidRPr="007F1CF9">
        <w:rPr>
          <w:color w:val="000000"/>
        </w:rPr>
        <w:t xml:space="preserve"> </w:t>
      </w:r>
      <w:r w:rsidR="008349AD" w:rsidRPr="007F1CF9">
        <w:rPr>
          <w:color w:val="000000"/>
        </w:rPr>
        <w:t>обратился</w:t>
      </w:r>
      <w:r w:rsidRPr="007F1CF9">
        <w:rPr>
          <w:color w:val="000000"/>
        </w:rPr>
        <w:t xml:space="preserve"> к </w:t>
      </w:r>
      <w:r w:rsidR="00B75E19" w:rsidRPr="007F1CF9">
        <w:rPr>
          <w:color w:val="000000"/>
        </w:rPr>
        <w:t>Р</w:t>
      </w:r>
      <w:r w:rsidR="00D93CBA" w:rsidRPr="007F1CF9">
        <w:rPr>
          <w:color w:val="000000"/>
        </w:rPr>
        <w:t>оссии</w:t>
      </w:r>
      <w:r w:rsidRPr="007F1CF9">
        <w:rPr>
          <w:color w:val="000000"/>
        </w:rPr>
        <w:t xml:space="preserve"> с просьбой представить в Центр всемирного наследия технические детали всех проектных предл</w:t>
      </w:r>
      <w:r w:rsidR="00050982">
        <w:rPr>
          <w:color w:val="000000"/>
        </w:rPr>
        <w:t>ожений</w:t>
      </w:r>
      <w:r w:rsidR="00050982" w:rsidRPr="00050982">
        <w:rPr>
          <w:color w:val="000000"/>
        </w:rPr>
        <w:t xml:space="preserve"> </w:t>
      </w:r>
      <w:r w:rsidRPr="007F1CF9">
        <w:rPr>
          <w:color w:val="000000"/>
        </w:rPr>
        <w:t xml:space="preserve">в соответствии </w:t>
      </w:r>
      <w:r w:rsidR="00963993" w:rsidRPr="007F1CF9">
        <w:rPr>
          <w:color w:val="000000"/>
        </w:rPr>
        <w:t>рекомендациями</w:t>
      </w:r>
      <w:r w:rsidRPr="007F1CF9">
        <w:rPr>
          <w:color w:val="000000"/>
        </w:rPr>
        <w:t xml:space="preserve"> </w:t>
      </w:r>
      <w:r w:rsidR="008349AD" w:rsidRPr="007F1CF9">
        <w:rPr>
          <w:color w:val="000000"/>
        </w:rPr>
        <w:t>ИКОМОС</w:t>
      </w:r>
      <w:r w:rsidRPr="007F1CF9">
        <w:rPr>
          <w:color w:val="000000"/>
        </w:rPr>
        <w:t>.</w:t>
      </w:r>
      <w:r w:rsidR="00963993" w:rsidRPr="007F1CF9">
        <w:rPr>
          <w:color w:val="000000"/>
        </w:rPr>
        <w:t xml:space="preserve"> </w:t>
      </w:r>
      <w:r w:rsidR="00474911" w:rsidRPr="007F1CF9">
        <w:rPr>
          <w:color w:val="000000"/>
        </w:rPr>
        <w:t>Международное сообщество рекомендовало пересмотреть</w:t>
      </w:r>
      <w:r w:rsidRPr="007F1CF9">
        <w:rPr>
          <w:color w:val="000000"/>
        </w:rPr>
        <w:t xml:space="preserve"> стратегию развития Соловецких островов, генеральный план, проект нового административно-экспозиционного здания Соловецкого музея</w:t>
      </w:r>
      <w:r w:rsidR="00D93CBA" w:rsidRPr="007F1CF9">
        <w:rPr>
          <w:color w:val="000000"/>
        </w:rPr>
        <w:t>-</w:t>
      </w:r>
      <w:r w:rsidRPr="007F1CF9">
        <w:rPr>
          <w:color w:val="000000"/>
        </w:rPr>
        <w:t xml:space="preserve">заповедника, проекты новых инфраструктур и </w:t>
      </w:r>
      <w:r w:rsidR="00474911" w:rsidRPr="007F1CF9">
        <w:rPr>
          <w:color w:val="000000"/>
        </w:rPr>
        <w:t xml:space="preserve">проект </w:t>
      </w:r>
      <w:r w:rsidRPr="007F1CF9">
        <w:rPr>
          <w:color w:val="000000"/>
        </w:rPr>
        <w:t>расширени</w:t>
      </w:r>
      <w:r w:rsidR="00474911" w:rsidRPr="007F1CF9">
        <w:rPr>
          <w:color w:val="000000"/>
        </w:rPr>
        <w:t>я</w:t>
      </w:r>
      <w:r w:rsidRPr="007F1CF9">
        <w:rPr>
          <w:color w:val="000000"/>
        </w:rPr>
        <w:t xml:space="preserve"> существующ</w:t>
      </w:r>
      <w:r w:rsidR="00965B81" w:rsidRPr="007F1CF9">
        <w:rPr>
          <w:color w:val="000000"/>
        </w:rPr>
        <w:t>его</w:t>
      </w:r>
      <w:r w:rsidRPr="007F1CF9">
        <w:rPr>
          <w:color w:val="000000"/>
        </w:rPr>
        <w:t xml:space="preserve"> </w:t>
      </w:r>
      <w:r w:rsidR="00965B81" w:rsidRPr="007F1CF9">
        <w:rPr>
          <w:color w:val="000000"/>
        </w:rPr>
        <w:t>а</w:t>
      </w:r>
      <w:r w:rsidRPr="007F1CF9">
        <w:rPr>
          <w:color w:val="000000"/>
        </w:rPr>
        <w:t>эропорта, в целях повышения защиты</w:t>
      </w:r>
      <w:r w:rsidR="003D05DB" w:rsidRPr="007F1CF9">
        <w:rPr>
          <w:color w:val="000000"/>
        </w:rPr>
        <w:t xml:space="preserve"> объекта и сохранения его</w:t>
      </w:r>
      <w:r w:rsidRPr="007F1CF9">
        <w:rPr>
          <w:color w:val="000000"/>
        </w:rPr>
        <w:t xml:space="preserve"> выдающейся универсальной ценности</w:t>
      </w:r>
      <w:r w:rsidR="00963993" w:rsidRPr="007F1CF9">
        <w:rPr>
          <w:rStyle w:val="a9"/>
          <w:color w:val="000000"/>
        </w:rPr>
        <w:footnoteReference w:id="129"/>
      </w:r>
      <w:r w:rsidR="00E87D65" w:rsidRPr="007F1CF9">
        <w:rPr>
          <w:color w:val="000000"/>
        </w:rPr>
        <w:t>.</w:t>
      </w:r>
    </w:p>
    <w:p w:rsidR="00600F77" w:rsidRPr="007F1CF9" w:rsidRDefault="00600F77" w:rsidP="007F1CF9">
      <w:pPr>
        <w:pStyle w:val="a3"/>
        <w:shd w:val="clear" w:color="auto" w:fill="FFFFFF"/>
        <w:spacing w:before="0" w:beforeAutospacing="0" w:after="0" w:afterAutospacing="0" w:line="360" w:lineRule="auto"/>
        <w:ind w:firstLine="709"/>
        <w:jc w:val="both"/>
        <w:rPr>
          <w:color w:val="000000"/>
        </w:rPr>
      </w:pPr>
      <w:r w:rsidRPr="007F1CF9">
        <w:rPr>
          <w:color w:val="000000"/>
        </w:rPr>
        <w:t>В июле 2015 года была предпринята консультативная миссия ИКОМОС.</w:t>
      </w:r>
      <w:r w:rsidR="00F7562B" w:rsidRPr="007F1CF9">
        <w:rPr>
          <w:color w:val="000000"/>
        </w:rPr>
        <w:t xml:space="preserve"> Выяснилось, что российской стороной </w:t>
      </w:r>
      <w:r w:rsidRPr="007F1CF9">
        <w:rPr>
          <w:color w:val="000000"/>
        </w:rPr>
        <w:t xml:space="preserve">принимаются правовые меры по созданию государственного природного заповедника, включая морскую полосу в 3 </w:t>
      </w:r>
      <w:proofErr w:type="gramStart"/>
      <w:r w:rsidRPr="007F1CF9">
        <w:rPr>
          <w:color w:val="000000"/>
        </w:rPr>
        <w:t>морских</w:t>
      </w:r>
      <w:proofErr w:type="gramEnd"/>
      <w:r w:rsidRPr="007F1CF9">
        <w:rPr>
          <w:color w:val="000000"/>
        </w:rPr>
        <w:t xml:space="preserve"> мил</w:t>
      </w:r>
      <w:r w:rsidR="002649A7" w:rsidRPr="007F1CF9">
        <w:rPr>
          <w:color w:val="000000"/>
        </w:rPr>
        <w:t>и</w:t>
      </w:r>
      <w:r w:rsidRPr="007F1CF9">
        <w:rPr>
          <w:color w:val="000000"/>
        </w:rPr>
        <w:t xml:space="preserve"> в Белом море</w:t>
      </w:r>
      <w:r w:rsidR="002649A7" w:rsidRPr="007F1CF9">
        <w:rPr>
          <w:color w:val="000000"/>
        </w:rPr>
        <w:t>.</w:t>
      </w:r>
      <w:r w:rsidR="00F7562B" w:rsidRPr="007F1CF9">
        <w:rPr>
          <w:color w:val="000000"/>
        </w:rPr>
        <w:t xml:space="preserve"> </w:t>
      </w:r>
      <w:r w:rsidR="00050982" w:rsidRPr="00050982">
        <w:rPr>
          <w:color w:val="000000"/>
        </w:rPr>
        <w:t xml:space="preserve"> </w:t>
      </w:r>
      <w:r w:rsidR="00F7562B" w:rsidRPr="007F1CF9">
        <w:rPr>
          <w:color w:val="000000"/>
        </w:rPr>
        <w:t>М</w:t>
      </w:r>
      <w:r w:rsidRPr="007F1CF9">
        <w:rPr>
          <w:color w:val="000000"/>
        </w:rPr>
        <w:t xml:space="preserve">иссия посчитала, что комплексная сложность </w:t>
      </w:r>
      <w:r w:rsidR="00F7562B" w:rsidRPr="007F1CF9">
        <w:rPr>
          <w:color w:val="000000"/>
        </w:rPr>
        <w:t>объекта Соловецкого ансамбля</w:t>
      </w:r>
      <w:r w:rsidRPr="007F1CF9">
        <w:rPr>
          <w:color w:val="000000"/>
        </w:rPr>
        <w:t xml:space="preserve">, его культурных ресурсов, природных </w:t>
      </w:r>
      <w:r w:rsidR="00F7562B" w:rsidRPr="007F1CF9">
        <w:rPr>
          <w:color w:val="000000"/>
        </w:rPr>
        <w:t xml:space="preserve">(сложные ирригационные системы с его озерами) </w:t>
      </w:r>
      <w:r w:rsidRPr="007F1CF9">
        <w:rPr>
          <w:color w:val="000000"/>
        </w:rPr>
        <w:t>и духовных атрибутов</w:t>
      </w:r>
      <w:r w:rsidR="00F7562B" w:rsidRPr="007F1CF9">
        <w:rPr>
          <w:color w:val="000000"/>
        </w:rPr>
        <w:t xml:space="preserve"> (</w:t>
      </w:r>
      <w:r w:rsidRPr="007F1CF9">
        <w:rPr>
          <w:color w:val="000000"/>
        </w:rPr>
        <w:t>паломнические маршруты</w:t>
      </w:r>
      <w:r w:rsidR="00F7562B" w:rsidRPr="007F1CF9">
        <w:rPr>
          <w:color w:val="000000"/>
        </w:rPr>
        <w:t>)</w:t>
      </w:r>
      <w:r w:rsidRPr="007F1CF9">
        <w:rPr>
          <w:color w:val="000000"/>
        </w:rPr>
        <w:t xml:space="preserve">, </w:t>
      </w:r>
      <w:r w:rsidR="00F7562B" w:rsidRPr="007F1CF9">
        <w:rPr>
          <w:color w:val="000000"/>
        </w:rPr>
        <w:t>его</w:t>
      </w:r>
      <w:r w:rsidRPr="007F1CF9">
        <w:rPr>
          <w:color w:val="000000"/>
        </w:rPr>
        <w:t xml:space="preserve"> культурны</w:t>
      </w:r>
      <w:r w:rsidR="00FF43DE" w:rsidRPr="007F1CF9">
        <w:rPr>
          <w:color w:val="000000"/>
        </w:rPr>
        <w:t>й ландшафт</w:t>
      </w:r>
      <w:r w:rsidRPr="007F1CF9">
        <w:rPr>
          <w:color w:val="000000"/>
        </w:rPr>
        <w:t>, сформированны</w:t>
      </w:r>
      <w:r w:rsidR="00FF43DE" w:rsidRPr="007F1CF9">
        <w:rPr>
          <w:color w:val="000000"/>
        </w:rPr>
        <w:t xml:space="preserve">й </w:t>
      </w:r>
      <w:r w:rsidR="00F7562B" w:rsidRPr="007F1CF9">
        <w:rPr>
          <w:color w:val="000000"/>
        </w:rPr>
        <w:t>в 15-м</w:t>
      </w:r>
      <w:r w:rsidRPr="007F1CF9">
        <w:rPr>
          <w:color w:val="000000"/>
        </w:rPr>
        <w:t xml:space="preserve"> век</w:t>
      </w:r>
      <w:r w:rsidR="00F7562B" w:rsidRPr="007F1CF9">
        <w:rPr>
          <w:color w:val="000000"/>
        </w:rPr>
        <w:t>е</w:t>
      </w:r>
      <w:r w:rsidRPr="007F1CF9">
        <w:rPr>
          <w:color w:val="000000"/>
        </w:rPr>
        <w:t>, не был</w:t>
      </w:r>
      <w:r w:rsidR="00FF43DE" w:rsidRPr="007F1CF9">
        <w:rPr>
          <w:color w:val="000000"/>
        </w:rPr>
        <w:t>и</w:t>
      </w:r>
      <w:r w:rsidRPr="007F1CF9">
        <w:rPr>
          <w:color w:val="000000"/>
        </w:rPr>
        <w:t xml:space="preserve"> полностью </w:t>
      </w:r>
      <w:r w:rsidR="00F7562B" w:rsidRPr="007F1CF9">
        <w:rPr>
          <w:color w:val="000000"/>
        </w:rPr>
        <w:t>учтен</w:t>
      </w:r>
      <w:r w:rsidR="00FF43DE" w:rsidRPr="007F1CF9">
        <w:rPr>
          <w:color w:val="000000"/>
        </w:rPr>
        <w:t>ы</w:t>
      </w:r>
      <w:r w:rsidR="00F7562B" w:rsidRPr="007F1CF9">
        <w:rPr>
          <w:color w:val="000000"/>
        </w:rPr>
        <w:t xml:space="preserve"> при составлении Плана управления объектом. Поэтому Российской Федерации было предложено </w:t>
      </w:r>
      <w:r w:rsidRPr="007F1CF9">
        <w:rPr>
          <w:color w:val="000000"/>
        </w:rPr>
        <w:t xml:space="preserve">продолжить разработку </w:t>
      </w:r>
      <w:r w:rsidR="00F7562B" w:rsidRPr="007F1CF9">
        <w:rPr>
          <w:color w:val="000000"/>
        </w:rPr>
        <w:t>данного Плана.</w:t>
      </w:r>
    </w:p>
    <w:p w:rsidR="00600F77" w:rsidRPr="007F1CF9" w:rsidRDefault="00600F77"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Также </w:t>
      </w:r>
      <w:r w:rsidR="00963993" w:rsidRPr="007F1CF9">
        <w:rPr>
          <w:color w:val="000000"/>
        </w:rPr>
        <w:t>выяснилось</w:t>
      </w:r>
      <w:r w:rsidRPr="007F1CF9">
        <w:rPr>
          <w:color w:val="000000"/>
        </w:rPr>
        <w:t>, что границы вокруг Соловецкого</w:t>
      </w:r>
      <w:r w:rsidR="00963993" w:rsidRPr="007F1CF9">
        <w:rPr>
          <w:color w:val="000000"/>
        </w:rPr>
        <w:t xml:space="preserve"> Архипелага</w:t>
      </w:r>
      <w:r w:rsidRPr="007F1CF9">
        <w:rPr>
          <w:color w:val="000000"/>
        </w:rPr>
        <w:t xml:space="preserve">, о которых сообщалось во время </w:t>
      </w:r>
      <w:r w:rsidR="00963993" w:rsidRPr="007F1CF9">
        <w:rPr>
          <w:color w:val="000000"/>
        </w:rPr>
        <w:t xml:space="preserve">включения объекта в «Список </w:t>
      </w:r>
      <w:r w:rsidR="00BD6A2B">
        <w:rPr>
          <w:color w:val="000000"/>
        </w:rPr>
        <w:t>в</w:t>
      </w:r>
      <w:r w:rsidR="00963993" w:rsidRPr="007F1CF9">
        <w:rPr>
          <w:color w:val="000000"/>
        </w:rPr>
        <w:t>семирного наследия»</w:t>
      </w:r>
      <w:r w:rsidRPr="007F1CF9">
        <w:rPr>
          <w:color w:val="000000"/>
        </w:rPr>
        <w:t xml:space="preserve">, не имеют законного </w:t>
      </w:r>
      <w:r w:rsidR="00963993" w:rsidRPr="007F1CF9">
        <w:rPr>
          <w:color w:val="000000"/>
        </w:rPr>
        <w:t xml:space="preserve">охранного статуса на федеральном либо региональном уровне. </w:t>
      </w:r>
      <w:r w:rsidRPr="007F1CF9">
        <w:rPr>
          <w:color w:val="000000"/>
        </w:rPr>
        <w:t xml:space="preserve">Рассматриваются только границы вокруг основных памятников и ансамблей, но они никоим образом не охватывают территорию архипелага. </w:t>
      </w:r>
      <w:r w:rsidR="00963993" w:rsidRPr="007F1CF9">
        <w:rPr>
          <w:color w:val="000000"/>
        </w:rPr>
        <w:t>О</w:t>
      </w:r>
      <w:r w:rsidRPr="007F1CF9">
        <w:rPr>
          <w:color w:val="000000"/>
        </w:rPr>
        <w:t xml:space="preserve">тсутствие </w:t>
      </w:r>
      <w:r w:rsidR="00963993" w:rsidRPr="007F1CF9">
        <w:rPr>
          <w:color w:val="000000"/>
        </w:rPr>
        <w:t>достаточных</w:t>
      </w:r>
      <w:r w:rsidRPr="007F1CF9">
        <w:rPr>
          <w:color w:val="000000"/>
        </w:rPr>
        <w:t xml:space="preserve"> защитных механизмов для всего </w:t>
      </w:r>
      <w:r w:rsidR="00963993" w:rsidRPr="007F1CF9">
        <w:rPr>
          <w:color w:val="000000"/>
        </w:rPr>
        <w:t>объект</w:t>
      </w:r>
      <w:r w:rsidRPr="007F1CF9">
        <w:rPr>
          <w:color w:val="000000"/>
        </w:rPr>
        <w:t xml:space="preserve">а, состоящего из шести островов и соответствующих зон землепользования, </w:t>
      </w:r>
      <w:r w:rsidR="00963993" w:rsidRPr="007F1CF9">
        <w:rPr>
          <w:color w:val="000000"/>
        </w:rPr>
        <w:t xml:space="preserve">может способствовать </w:t>
      </w:r>
      <w:r w:rsidRPr="007F1CF9">
        <w:rPr>
          <w:color w:val="000000"/>
        </w:rPr>
        <w:t>урбанизаци</w:t>
      </w:r>
      <w:r w:rsidR="00963993" w:rsidRPr="007F1CF9">
        <w:rPr>
          <w:color w:val="000000"/>
        </w:rPr>
        <w:t xml:space="preserve">и </w:t>
      </w:r>
      <w:r w:rsidR="00050982">
        <w:rPr>
          <w:color w:val="000000"/>
        </w:rPr>
        <w:t>Соловецкого архипелага</w:t>
      </w:r>
      <w:r w:rsidR="00963993" w:rsidRPr="007F1CF9">
        <w:rPr>
          <w:color w:val="000000"/>
        </w:rPr>
        <w:t>. Данный факт</w:t>
      </w:r>
      <w:r w:rsidRPr="007F1CF9">
        <w:rPr>
          <w:color w:val="000000"/>
        </w:rPr>
        <w:t xml:space="preserve"> представляет серье</w:t>
      </w:r>
      <w:r w:rsidR="00963993" w:rsidRPr="007F1CF9">
        <w:rPr>
          <w:color w:val="000000"/>
        </w:rPr>
        <w:t>зную угрозу целостности объекта</w:t>
      </w:r>
      <w:r w:rsidRPr="007F1CF9">
        <w:rPr>
          <w:color w:val="000000"/>
        </w:rPr>
        <w:t>, особенно</w:t>
      </w:r>
      <w:r w:rsidR="00963993" w:rsidRPr="007F1CF9">
        <w:rPr>
          <w:color w:val="000000"/>
        </w:rPr>
        <w:t xml:space="preserve"> если строительство будет вестись</w:t>
      </w:r>
      <w:r w:rsidRPr="007F1CF9">
        <w:rPr>
          <w:color w:val="000000"/>
        </w:rPr>
        <w:t xml:space="preserve"> вокруг Соловецкого монастыря</w:t>
      </w:r>
      <w:r w:rsidR="00963993" w:rsidRPr="007F1CF9">
        <w:rPr>
          <w:color w:val="000000"/>
        </w:rPr>
        <w:t>.</w:t>
      </w:r>
    </w:p>
    <w:p w:rsidR="00600F77" w:rsidRPr="007F1CF9" w:rsidRDefault="00FF1961" w:rsidP="007F1CF9">
      <w:pPr>
        <w:pStyle w:val="a3"/>
        <w:shd w:val="clear" w:color="auto" w:fill="FFFFFF"/>
        <w:spacing w:before="0" w:beforeAutospacing="0" w:after="0" w:afterAutospacing="0" w:line="360" w:lineRule="auto"/>
        <w:ind w:firstLine="709"/>
        <w:jc w:val="both"/>
        <w:rPr>
          <w:color w:val="000000"/>
        </w:rPr>
      </w:pPr>
      <w:r w:rsidRPr="007F1CF9">
        <w:rPr>
          <w:color w:val="000000"/>
        </w:rPr>
        <w:t>Новый музейный комплекс, по мнению экспертов, может оказать негативное влияние на ландшафтные составляющие Соловецкого объекта. Тем не менее, в 2016 году его строительство было продолжено</w:t>
      </w:r>
      <w:r w:rsidR="00833DC0" w:rsidRPr="007F1CF9">
        <w:rPr>
          <w:rStyle w:val="a9"/>
          <w:color w:val="000000"/>
        </w:rPr>
        <w:footnoteReference w:id="130"/>
      </w:r>
      <w:r w:rsidRPr="007F1CF9">
        <w:rPr>
          <w:color w:val="000000"/>
        </w:rPr>
        <w:t xml:space="preserve">. </w:t>
      </w:r>
      <w:r w:rsidR="00600F77" w:rsidRPr="007F1CF9">
        <w:rPr>
          <w:color w:val="000000"/>
        </w:rPr>
        <w:t xml:space="preserve">Конструкции, такие как здание аэропорта, также потенциально угрожают </w:t>
      </w:r>
      <w:r w:rsidRPr="007F1CF9">
        <w:rPr>
          <w:color w:val="000000"/>
        </w:rPr>
        <w:t>целостности объекта</w:t>
      </w:r>
      <w:r w:rsidR="00600F77" w:rsidRPr="007F1CF9">
        <w:rPr>
          <w:color w:val="000000"/>
        </w:rPr>
        <w:t>. Поэтому Комитет</w:t>
      </w:r>
      <w:r w:rsidRPr="007F1CF9">
        <w:rPr>
          <w:color w:val="000000"/>
        </w:rPr>
        <w:t xml:space="preserve"> </w:t>
      </w:r>
      <w:r w:rsidR="00BD6A2B">
        <w:rPr>
          <w:color w:val="000000"/>
        </w:rPr>
        <w:t>в</w:t>
      </w:r>
      <w:r w:rsidRPr="007F1CF9">
        <w:rPr>
          <w:color w:val="000000"/>
        </w:rPr>
        <w:t>семирного наследия</w:t>
      </w:r>
      <w:r w:rsidR="00600F77" w:rsidRPr="007F1CF9">
        <w:rPr>
          <w:color w:val="000000"/>
        </w:rPr>
        <w:t xml:space="preserve"> настоятельно призва</w:t>
      </w:r>
      <w:r w:rsidRPr="007F1CF9">
        <w:rPr>
          <w:color w:val="000000"/>
        </w:rPr>
        <w:t>л российскую сторону</w:t>
      </w:r>
      <w:r w:rsidR="00600F77" w:rsidRPr="007F1CF9">
        <w:rPr>
          <w:color w:val="000000"/>
        </w:rPr>
        <w:t xml:space="preserve"> немедленно прекратить </w:t>
      </w:r>
      <w:r w:rsidRPr="007F1CF9">
        <w:rPr>
          <w:color w:val="000000"/>
        </w:rPr>
        <w:t>строительство</w:t>
      </w:r>
      <w:r w:rsidR="00600F77" w:rsidRPr="007F1CF9">
        <w:rPr>
          <w:color w:val="000000"/>
        </w:rPr>
        <w:t xml:space="preserve"> и </w:t>
      </w:r>
      <w:r w:rsidR="00600F77" w:rsidRPr="007F1CF9">
        <w:rPr>
          <w:color w:val="000000"/>
        </w:rPr>
        <w:lastRenderedPageBreak/>
        <w:t>определить альтернативные решения для проектирования и размещения здания музея и здания аэропорта</w:t>
      </w:r>
      <w:r w:rsidR="001C44C1" w:rsidRPr="007F1CF9">
        <w:rPr>
          <w:rStyle w:val="a9"/>
          <w:color w:val="000000"/>
        </w:rPr>
        <w:footnoteReference w:id="131"/>
      </w:r>
      <w:r w:rsidRPr="007F1CF9">
        <w:rPr>
          <w:color w:val="000000"/>
        </w:rPr>
        <w:t>.</w:t>
      </w:r>
    </w:p>
    <w:p w:rsidR="00671C57" w:rsidRPr="007F1CF9" w:rsidRDefault="00671C57"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Таким образом, наиболее ярко проявившимися проблемами в охране всемирного наследия Архангельской области является вопрос управления, границ объекта и его буферных зон и планов строительства, противоречащих нормам международного права. Отметим, </w:t>
      </w:r>
      <w:proofErr w:type="gramStart"/>
      <w:r w:rsidRPr="007F1CF9">
        <w:rPr>
          <w:color w:val="000000"/>
        </w:rPr>
        <w:t>что</w:t>
      </w:r>
      <w:proofErr w:type="gramEnd"/>
      <w:r w:rsidRPr="007F1CF9">
        <w:rPr>
          <w:color w:val="000000"/>
        </w:rPr>
        <w:t xml:space="preserve"> несмотря на все противоречия, вышеуказанные нарушения ни разу не достигали критической отметки: Комитет </w:t>
      </w:r>
      <w:r w:rsidR="00BD6A2B">
        <w:rPr>
          <w:color w:val="000000"/>
        </w:rPr>
        <w:t>в</w:t>
      </w:r>
      <w:r w:rsidRPr="007F1CF9">
        <w:rPr>
          <w:color w:val="000000"/>
        </w:rPr>
        <w:t xml:space="preserve">семирного наследия не предпринимал попытки внести Соловецкий ансамбль в «Список </w:t>
      </w:r>
      <w:r w:rsidR="00BD6A2B">
        <w:rPr>
          <w:color w:val="000000"/>
        </w:rPr>
        <w:t>в</w:t>
      </w:r>
      <w:r w:rsidRPr="007F1CF9">
        <w:rPr>
          <w:color w:val="000000"/>
        </w:rPr>
        <w:t>семирного наследия под угрозой».</w:t>
      </w:r>
    </w:p>
    <w:p w:rsidR="00927CFA" w:rsidRDefault="00927CFA" w:rsidP="007F1CF9">
      <w:pPr>
        <w:pStyle w:val="a3"/>
        <w:shd w:val="clear" w:color="auto" w:fill="FFFFFF"/>
        <w:spacing w:before="0" w:beforeAutospacing="0" w:after="0" w:afterAutospacing="0" w:line="360" w:lineRule="auto"/>
        <w:ind w:firstLine="709"/>
        <w:jc w:val="both"/>
        <w:rPr>
          <w:color w:val="000000"/>
        </w:rPr>
      </w:pPr>
      <w:r>
        <w:rPr>
          <w:color w:val="000000"/>
        </w:rPr>
        <w:t>Что касается</w:t>
      </w:r>
      <w:r w:rsidR="00671C57" w:rsidRPr="007F1CF9">
        <w:rPr>
          <w:color w:val="000000"/>
        </w:rPr>
        <w:t xml:space="preserve"> рассмотренных в данной главе объектов</w:t>
      </w:r>
      <w:r>
        <w:rPr>
          <w:color w:val="000000"/>
        </w:rPr>
        <w:t>,</w:t>
      </w:r>
      <w:r w:rsidR="00671C57" w:rsidRPr="007F1CF9">
        <w:rPr>
          <w:color w:val="000000"/>
        </w:rPr>
        <w:t xml:space="preserve"> можно сделать следующий вывод.</w:t>
      </w:r>
      <w:r w:rsidR="00B806B7" w:rsidRPr="007F1CF9">
        <w:rPr>
          <w:color w:val="000000"/>
        </w:rPr>
        <w:t xml:space="preserve"> Среди субъектов, к проблеме сохранения наследия в которых подходят наиболее ответственно, можно выделить Новгородскую и Вологодскую области. Несмотря на долгую историю противоречий, возникавших между Комитетом </w:t>
      </w:r>
      <w:r w:rsidR="00BD6A2B">
        <w:rPr>
          <w:color w:val="000000"/>
        </w:rPr>
        <w:t>в</w:t>
      </w:r>
      <w:r w:rsidR="00B806B7" w:rsidRPr="007F1CF9">
        <w:rPr>
          <w:color w:val="000000"/>
        </w:rPr>
        <w:t xml:space="preserve">семирного наследия и Российской Федерацией по вопросу сохранения всемирного наследия Республики Карелия, в последние годы подход к сохранению </w:t>
      </w:r>
      <w:proofErr w:type="spellStart"/>
      <w:r w:rsidR="00B806B7" w:rsidRPr="007F1CF9">
        <w:rPr>
          <w:color w:val="000000"/>
        </w:rPr>
        <w:t>Кижского</w:t>
      </w:r>
      <w:proofErr w:type="spellEnd"/>
      <w:r w:rsidR="00B806B7" w:rsidRPr="007F1CF9">
        <w:rPr>
          <w:color w:val="000000"/>
        </w:rPr>
        <w:t xml:space="preserve"> ансамбля был положительно пересмотрен.</w:t>
      </w:r>
      <w:r w:rsidR="00956D40" w:rsidRPr="007F1CF9">
        <w:rPr>
          <w:color w:val="000000"/>
        </w:rPr>
        <w:t xml:space="preserve"> </w:t>
      </w:r>
    </w:p>
    <w:p w:rsidR="00671C57" w:rsidRPr="007F1CF9" w:rsidRDefault="00956D40" w:rsidP="007F1CF9">
      <w:pPr>
        <w:pStyle w:val="a3"/>
        <w:shd w:val="clear" w:color="auto" w:fill="FFFFFF"/>
        <w:spacing w:before="0" w:beforeAutospacing="0" w:after="0" w:afterAutospacing="0" w:line="360" w:lineRule="auto"/>
        <w:ind w:firstLine="709"/>
        <w:jc w:val="both"/>
        <w:rPr>
          <w:color w:val="000000"/>
        </w:rPr>
      </w:pPr>
      <w:r w:rsidRPr="007F1CF9">
        <w:rPr>
          <w:color w:val="000000"/>
        </w:rPr>
        <w:t>Таким образом, в настоящее время наиболее острым является вопрос сохранения всемирного наследия Архангельской области. При этом</w:t>
      </w:r>
      <w:r w:rsidR="00671C57" w:rsidRPr="007F1CF9">
        <w:rPr>
          <w:color w:val="000000"/>
        </w:rPr>
        <w:t xml:space="preserve"> </w:t>
      </w:r>
      <w:r w:rsidRPr="007F1CF9">
        <w:rPr>
          <w:color w:val="000000"/>
        </w:rPr>
        <w:t>о</w:t>
      </w:r>
      <w:r w:rsidR="00557291" w:rsidRPr="007F1CF9">
        <w:rPr>
          <w:color w:val="000000"/>
        </w:rPr>
        <w:t>бщей проблемой для всех рассмотренных объектов являются</w:t>
      </w:r>
      <w:r w:rsidR="00671C57" w:rsidRPr="007F1CF9">
        <w:rPr>
          <w:color w:val="000000"/>
        </w:rPr>
        <w:t xml:space="preserve"> спорные вопросы управления, связанные с их религиозным статусом</w:t>
      </w:r>
      <w:r w:rsidR="00557291" w:rsidRPr="007F1CF9">
        <w:rPr>
          <w:color w:val="000000"/>
        </w:rPr>
        <w:t>, вопросы реставрации</w:t>
      </w:r>
      <w:r w:rsidR="00F54BEE" w:rsidRPr="007F1CF9">
        <w:rPr>
          <w:color w:val="000000"/>
        </w:rPr>
        <w:t xml:space="preserve"> и наличие проектов капительного строительства в границах объектов всемирного наследия</w:t>
      </w:r>
      <w:r w:rsidR="00671C57" w:rsidRPr="007F1CF9">
        <w:rPr>
          <w:color w:val="000000"/>
        </w:rPr>
        <w:t xml:space="preserve">. </w:t>
      </w:r>
      <w:r w:rsidR="00557291" w:rsidRPr="007F1CF9">
        <w:rPr>
          <w:color w:val="000000"/>
        </w:rPr>
        <w:t>Также низким остается уровень популяризации объектов</w:t>
      </w:r>
      <w:r w:rsidR="00542FFF" w:rsidRPr="007F1CF9">
        <w:rPr>
          <w:color w:val="000000"/>
        </w:rPr>
        <w:t xml:space="preserve"> всемирного культурного наследия</w:t>
      </w:r>
      <w:r w:rsidR="00557291" w:rsidRPr="007F1CF9">
        <w:rPr>
          <w:color w:val="000000"/>
        </w:rPr>
        <w:t>. Отметим, что федеральные органы власти в силу своих полномочий выполняют практически все возложенные на них обязательства, и лишь периодически возникает нехватка финансирования. Основные же проблемы возникают из-за недостаточно компетентных сотрудников региональных правительств.</w:t>
      </w:r>
    </w:p>
    <w:p w:rsidR="000F744B" w:rsidRPr="007F1CF9" w:rsidRDefault="000F744B" w:rsidP="007F1CF9">
      <w:pPr>
        <w:pStyle w:val="a3"/>
        <w:shd w:val="clear" w:color="auto" w:fill="FFFFFF"/>
        <w:spacing w:before="0" w:beforeAutospacing="0" w:after="0" w:afterAutospacing="0" w:line="360" w:lineRule="auto"/>
        <w:ind w:firstLine="709"/>
        <w:jc w:val="center"/>
        <w:rPr>
          <w:rStyle w:val="a4"/>
          <w:color w:val="000000"/>
        </w:rPr>
      </w:pPr>
      <w:r w:rsidRPr="007F1CF9">
        <w:rPr>
          <w:rStyle w:val="a4"/>
          <w:color w:val="000000"/>
        </w:rPr>
        <w:br w:type="page"/>
      </w:r>
    </w:p>
    <w:p w:rsidR="00E63BF8" w:rsidRPr="007F1CF9" w:rsidRDefault="008042C2" w:rsidP="007F1CF9">
      <w:pPr>
        <w:pStyle w:val="a3"/>
        <w:shd w:val="clear" w:color="auto" w:fill="FFFFFF"/>
        <w:spacing w:before="0" w:beforeAutospacing="0" w:after="0" w:afterAutospacing="0" w:line="360" w:lineRule="auto"/>
        <w:ind w:firstLine="709"/>
        <w:jc w:val="center"/>
        <w:outlineLvl w:val="0"/>
        <w:rPr>
          <w:rStyle w:val="a4"/>
          <w:color w:val="000000"/>
        </w:rPr>
      </w:pPr>
      <w:bookmarkStart w:id="7" w:name="_Toc9074125"/>
      <w:r w:rsidRPr="007F1CF9">
        <w:rPr>
          <w:rStyle w:val="a4"/>
          <w:color w:val="000000"/>
        </w:rPr>
        <w:lastRenderedPageBreak/>
        <w:t>ГЛАВА 2. ПРОБЛЕМЫ СОХРАНЕНИЯ КОМПОНЕНТОВ ОБЪЕКТА №540 «ИСТОРИЧЕСКИЙ ЦЕНТР САНКТ-ПЕТЕРБУРГА И СВЯЗАННЫЕ С НИМ КОМПЛЕКСЫ ПАМЯТНИКОВ»</w:t>
      </w:r>
      <w:bookmarkEnd w:id="7"/>
    </w:p>
    <w:p w:rsidR="00E85022" w:rsidRPr="007F1CF9" w:rsidRDefault="0039236A" w:rsidP="007F1CF9">
      <w:pPr>
        <w:pStyle w:val="11"/>
        <w:spacing w:after="0" w:line="360" w:lineRule="auto"/>
        <w:outlineLvl w:val="1"/>
        <w:rPr>
          <w:b/>
          <w:sz w:val="24"/>
          <w:szCs w:val="24"/>
        </w:rPr>
      </w:pPr>
      <w:bookmarkStart w:id="8" w:name="_Toc512765694"/>
      <w:bookmarkStart w:id="9" w:name="_Toc9074126"/>
      <w:r w:rsidRPr="007F1CF9">
        <w:rPr>
          <w:b/>
          <w:sz w:val="24"/>
          <w:szCs w:val="24"/>
        </w:rPr>
        <w:t>2</w:t>
      </w:r>
      <w:r w:rsidR="00E85022" w:rsidRPr="007F1CF9">
        <w:rPr>
          <w:b/>
          <w:sz w:val="24"/>
          <w:szCs w:val="24"/>
        </w:rPr>
        <w:t xml:space="preserve">.1. </w:t>
      </w:r>
      <w:r w:rsidR="00D6009C" w:rsidRPr="007F1CF9">
        <w:rPr>
          <w:b/>
          <w:sz w:val="24"/>
          <w:szCs w:val="24"/>
        </w:rPr>
        <w:t>История м</w:t>
      </w:r>
      <w:r w:rsidR="00E85022" w:rsidRPr="007F1CF9">
        <w:rPr>
          <w:b/>
          <w:sz w:val="24"/>
          <w:szCs w:val="24"/>
        </w:rPr>
        <w:t>еждународно</w:t>
      </w:r>
      <w:r w:rsidR="00D6009C" w:rsidRPr="007F1CF9">
        <w:rPr>
          <w:b/>
          <w:sz w:val="24"/>
          <w:szCs w:val="24"/>
        </w:rPr>
        <w:t>го</w:t>
      </w:r>
      <w:r w:rsidR="00E85022" w:rsidRPr="007F1CF9">
        <w:rPr>
          <w:b/>
          <w:sz w:val="24"/>
          <w:szCs w:val="24"/>
        </w:rPr>
        <w:t xml:space="preserve"> сотрудничеств</w:t>
      </w:r>
      <w:r w:rsidR="00D6009C" w:rsidRPr="007F1CF9">
        <w:rPr>
          <w:b/>
          <w:sz w:val="24"/>
          <w:szCs w:val="24"/>
        </w:rPr>
        <w:t>а</w:t>
      </w:r>
      <w:r w:rsidR="00E85022" w:rsidRPr="007F1CF9">
        <w:rPr>
          <w:b/>
          <w:sz w:val="24"/>
          <w:szCs w:val="24"/>
        </w:rPr>
        <w:t xml:space="preserve"> по вопросу определения границ и буферных зон.</w:t>
      </w:r>
      <w:bookmarkEnd w:id="8"/>
      <w:bookmarkEnd w:id="9"/>
    </w:p>
    <w:p w:rsidR="00013039" w:rsidRPr="007F1CF9" w:rsidRDefault="004A2790" w:rsidP="007F1CF9">
      <w:pPr>
        <w:spacing w:after="0" w:line="360" w:lineRule="auto"/>
        <w:ind w:firstLine="709"/>
        <w:jc w:val="both"/>
        <w:rPr>
          <w:rFonts w:ascii="Times New Roman" w:hAnsi="Times New Roman" w:cs="Times New Roman"/>
          <w:sz w:val="24"/>
          <w:szCs w:val="24"/>
        </w:rPr>
      </w:pPr>
      <w:bookmarkStart w:id="10" w:name="_Toc512713643"/>
      <w:bookmarkStart w:id="11" w:name="_Toc512765692"/>
      <w:r w:rsidRPr="00104540">
        <w:rPr>
          <w:rFonts w:ascii="Times New Roman" w:eastAsia="Times New Roman" w:hAnsi="Times New Roman" w:cs="Times New Roman"/>
          <w:bCs/>
          <w:color w:val="000000"/>
          <w:sz w:val="24"/>
          <w:szCs w:val="24"/>
          <w:lang w:eastAsia="ru-RU"/>
        </w:rPr>
        <w:t>Санкт-Петербург называют культурной столицей Российской Федерации: дворцы, музеи, парковые ансамбли города и пригородов известны на весь мир. Санкт-Петербургская агломерация</w:t>
      </w:r>
      <w:r w:rsidR="00104540" w:rsidRPr="00104540">
        <w:rPr>
          <w:rFonts w:ascii="Times New Roman" w:eastAsia="Times New Roman" w:hAnsi="Times New Roman" w:cs="Times New Roman"/>
          <w:bCs/>
          <w:color w:val="000000"/>
          <w:sz w:val="24"/>
          <w:szCs w:val="24"/>
          <w:lang w:eastAsia="ru-RU"/>
        </w:rPr>
        <w:t xml:space="preserve"> занимает 80 км с севера на юг и 100 км с запада на восток</w:t>
      </w:r>
      <w:r w:rsidRPr="00104540">
        <w:rPr>
          <w:rFonts w:ascii="Times New Roman" w:eastAsia="Times New Roman" w:hAnsi="Times New Roman" w:cs="Times New Roman"/>
          <w:bCs/>
          <w:color w:val="000000"/>
          <w:sz w:val="24"/>
          <w:szCs w:val="24"/>
          <w:lang w:eastAsia="ru-RU"/>
        </w:rPr>
        <w:t xml:space="preserve">. </w:t>
      </w:r>
      <w:bookmarkEnd w:id="10"/>
      <w:bookmarkEnd w:id="11"/>
      <w:r w:rsidR="00104540" w:rsidRPr="00104540">
        <w:rPr>
          <w:rFonts w:ascii="Times New Roman" w:eastAsia="Times New Roman" w:hAnsi="Times New Roman" w:cs="Times New Roman"/>
          <w:bCs/>
          <w:color w:val="000000"/>
          <w:sz w:val="24"/>
          <w:szCs w:val="24"/>
          <w:lang w:eastAsia="ru-RU"/>
        </w:rPr>
        <w:t>В</w:t>
      </w:r>
      <w:r w:rsidR="00104540">
        <w:rPr>
          <w:rFonts w:ascii="Times New Roman" w:eastAsia="Times New Roman" w:hAnsi="Times New Roman" w:cs="Times New Roman"/>
          <w:bCs/>
          <w:color w:val="000000"/>
          <w:sz w:val="24"/>
          <w:szCs w:val="24"/>
          <w:lang w:eastAsia="ru-RU"/>
        </w:rPr>
        <w:t xml:space="preserve"> к</w:t>
      </w:r>
      <w:r w:rsidRPr="007F1CF9">
        <w:rPr>
          <w:rFonts w:ascii="Times New Roman" w:eastAsia="Times New Roman" w:hAnsi="Times New Roman" w:cs="Times New Roman"/>
          <w:bCs/>
          <w:color w:val="000000"/>
          <w:sz w:val="24"/>
          <w:szCs w:val="24"/>
          <w:lang w:eastAsia="ru-RU"/>
        </w:rPr>
        <w:t>ачестве</w:t>
      </w:r>
      <w:r w:rsidR="00104540">
        <w:rPr>
          <w:rFonts w:ascii="Times New Roman" w:eastAsia="Times New Roman" w:hAnsi="Times New Roman" w:cs="Times New Roman"/>
          <w:bCs/>
          <w:color w:val="000000"/>
          <w:sz w:val="24"/>
          <w:szCs w:val="24"/>
          <w:lang w:eastAsia="ru-RU"/>
        </w:rPr>
        <w:t xml:space="preserve"> ценного ландшафта</w:t>
      </w:r>
      <w:r w:rsidRPr="007F1CF9">
        <w:rPr>
          <w:rFonts w:ascii="Times New Roman" w:eastAsia="Times New Roman" w:hAnsi="Times New Roman" w:cs="Times New Roman"/>
          <w:bCs/>
          <w:color w:val="000000"/>
          <w:sz w:val="24"/>
          <w:szCs w:val="24"/>
          <w:lang w:eastAsia="ru-RU"/>
        </w:rPr>
        <w:t xml:space="preserve"> объе</w:t>
      </w:r>
      <w:proofErr w:type="gramStart"/>
      <w:r w:rsidRPr="007F1CF9">
        <w:rPr>
          <w:rFonts w:ascii="Times New Roman" w:eastAsia="Times New Roman" w:hAnsi="Times New Roman" w:cs="Times New Roman"/>
          <w:bCs/>
          <w:color w:val="000000"/>
          <w:sz w:val="24"/>
          <w:szCs w:val="24"/>
          <w:lang w:eastAsia="ru-RU"/>
        </w:rPr>
        <w:t>кт вкл</w:t>
      </w:r>
      <w:proofErr w:type="gramEnd"/>
      <w:r w:rsidRPr="007F1CF9">
        <w:rPr>
          <w:rFonts w:ascii="Times New Roman" w:eastAsia="Times New Roman" w:hAnsi="Times New Roman" w:cs="Times New Roman"/>
          <w:bCs/>
          <w:color w:val="000000"/>
          <w:sz w:val="24"/>
          <w:szCs w:val="24"/>
          <w:lang w:eastAsia="ru-RU"/>
        </w:rPr>
        <w:t xml:space="preserve">ючен в </w:t>
      </w:r>
      <w:r w:rsidR="00104540">
        <w:rPr>
          <w:rFonts w:ascii="Times New Roman" w:eastAsia="Times New Roman" w:hAnsi="Times New Roman" w:cs="Times New Roman"/>
          <w:bCs/>
          <w:color w:val="000000"/>
          <w:sz w:val="24"/>
          <w:szCs w:val="24"/>
          <w:lang w:eastAsia="ru-RU"/>
        </w:rPr>
        <w:t>«</w:t>
      </w:r>
      <w:r w:rsidRPr="007F1CF9">
        <w:rPr>
          <w:rFonts w:ascii="Times New Roman" w:eastAsia="Times New Roman" w:hAnsi="Times New Roman" w:cs="Times New Roman"/>
          <w:bCs/>
          <w:color w:val="000000"/>
          <w:sz w:val="24"/>
          <w:szCs w:val="24"/>
          <w:lang w:eastAsia="ru-RU"/>
        </w:rPr>
        <w:t>Список всемирного наследия</w:t>
      </w:r>
      <w:r w:rsidR="00104540">
        <w:rPr>
          <w:rFonts w:ascii="Times New Roman" w:eastAsia="Times New Roman" w:hAnsi="Times New Roman" w:cs="Times New Roman"/>
          <w:bCs/>
          <w:color w:val="000000"/>
          <w:sz w:val="24"/>
          <w:szCs w:val="24"/>
          <w:lang w:eastAsia="ru-RU"/>
        </w:rPr>
        <w:t>»</w:t>
      </w:r>
      <w:r w:rsidRPr="007F1CF9">
        <w:rPr>
          <w:rFonts w:ascii="Times New Roman" w:eastAsia="Times New Roman" w:hAnsi="Times New Roman" w:cs="Times New Roman"/>
          <w:bCs/>
          <w:color w:val="000000"/>
          <w:sz w:val="24"/>
          <w:szCs w:val="24"/>
          <w:lang w:eastAsia="ru-RU"/>
        </w:rPr>
        <w:t xml:space="preserve"> в 1990 году по критериям i, </w:t>
      </w:r>
      <w:proofErr w:type="spellStart"/>
      <w:r w:rsidRPr="007F1CF9">
        <w:rPr>
          <w:rFonts w:ascii="Times New Roman" w:eastAsia="Times New Roman" w:hAnsi="Times New Roman" w:cs="Times New Roman"/>
          <w:bCs/>
          <w:color w:val="000000"/>
          <w:sz w:val="24"/>
          <w:szCs w:val="24"/>
          <w:lang w:eastAsia="ru-RU"/>
        </w:rPr>
        <w:t>ii</w:t>
      </w:r>
      <w:proofErr w:type="spellEnd"/>
      <w:r w:rsidRPr="007F1CF9">
        <w:rPr>
          <w:rFonts w:ascii="Times New Roman" w:eastAsia="Times New Roman" w:hAnsi="Times New Roman" w:cs="Times New Roman"/>
          <w:bCs/>
          <w:color w:val="000000"/>
          <w:sz w:val="24"/>
          <w:szCs w:val="24"/>
          <w:lang w:eastAsia="ru-RU"/>
        </w:rPr>
        <w:t xml:space="preserve">, </w:t>
      </w:r>
      <w:proofErr w:type="spellStart"/>
      <w:r w:rsidRPr="007F1CF9">
        <w:rPr>
          <w:rFonts w:ascii="Times New Roman" w:eastAsia="Times New Roman" w:hAnsi="Times New Roman" w:cs="Times New Roman"/>
          <w:bCs/>
          <w:color w:val="000000"/>
          <w:sz w:val="24"/>
          <w:szCs w:val="24"/>
          <w:lang w:eastAsia="ru-RU"/>
        </w:rPr>
        <w:t>iv</w:t>
      </w:r>
      <w:proofErr w:type="spellEnd"/>
      <w:r w:rsidRPr="007F1CF9">
        <w:rPr>
          <w:rFonts w:ascii="Times New Roman" w:eastAsia="Times New Roman" w:hAnsi="Times New Roman" w:cs="Times New Roman"/>
          <w:bCs/>
          <w:color w:val="000000"/>
          <w:sz w:val="24"/>
          <w:szCs w:val="24"/>
          <w:lang w:eastAsia="ru-RU"/>
        </w:rPr>
        <w:t xml:space="preserve">, </w:t>
      </w:r>
      <w:proofErr w:type="spellStart"/>
      <w:r w:rsidRPr="007F1CF9">
        <w:rPr>
          <w:rFonts w:ascii="Times New Roman" w:eastAsia="Times New Roman" w:hAnsi="Times New Roman" w:cs="Times New Roman"/>
          <w:bCs/>
          <w:color w:val="000000"/>
          <w:sz w:val="24"/>
          <w:szCs w:val="24"/>
          <w:lang w:eastAsia="ru-RU"/>
        </w:rPr>
        <w:t>vi</w:t>
      </w:r>
      <w:proofErr w:type="spellEnd"/>
      <w:r w:rsidRPr="007F1CF9">
        <w:rPr>
          <w:rFonts w:ascii="Times New Roman" w:eastAsia="Times New Roman" w:hAnsi="Times New Roman" w:cs="Times New Roman"/>
          <w:bCs/>
          <w:color w:val="000000"/>
          <w:sz w:val="24"/>
          <w:szCs w:val="24"/>
          <w:lang w:eastAsia="ru-RU"/>
        </w:rPr>
        <w:t xml:space="preserve"> за номером 540. </w:t>
      </w:r>
      <w:r w:rsidR="00013039" w:rsidRPr="007F1CF9">
        <w:rPr>
          <w:rFonts w:ascii="Times New Roman" w:hAnsi="Times New Roman" w:cs="Times New Roman"/>
          <w:sz w:val="24"/>
          <w:szCs w:val="24"/>
        </w:rPr>
        <w:t xml:space="preserve">С момента включения Санкт-Петербурга и окрестностей в </w:t>
      </w:r>
      <w:r w:rsidR="00104540">
        <w:rPr>
          <w:rFonts w:ascii="Times New Roman" w:hAnsi="Times New Roman" w:cs="Times New Roman"/>
          <w:sz w:val="24"/>
          <w:szCs w:val="24"/>
        </w:rPr>
        <w:t>«</w:t>
      </w:r>
      <w:r w:rsidR="00013039" w:rsidRPr="007F1CF9">
        <w:rPr>
          <w:rFonts w:ascii="Times New Roman" w:hAnsi="Times New Roman" w:cs="Times New Roman"/>
          <w:sz w:val="24"/>
          <w:szCs w:val="24"/>
        </w:rPr>
        <w:t>Список всемирного наследия</w:t>
      </w:r>
      <w:r w:rsidR="00104540">
        <w:rPr>
          <w:rFonts w:ascii="Times New Roman" w:hAnsi="Times New Roman" w:cs="Times New Roman"/>
          <w:sz w:val="24"/>
          <w:szCs w:val="24"/>
        </w:rPr>
        <w:t>»</w:t>
      </w:r>
      <w:r w:rsidR="00013039" w:rsidRPr="007F1CF9">
        <w:rPr>
          <w:rFonts w:ascii="Times New Roman" w:hAnsi="Times New Roman" w:cs="Times New Roman"/>
          <w:sz w:val="24"/>
          <w:szCs w:val="24"/>
        </w:rPr>
        <w:t xml:space="preserve"> проблема сохранения петербургской агломерации неоднократно выносилась на повестку дня Комитета </w:t>
      </w:r>
      <w:r w:rsidR="000E1CFA">
        <w:rPr>
          <w:rFonts w:ascii="Times New Roman" w:hAnsi="Times New Roman" w:cs="Times New Roman"/>
          <w:sz w:val="24"/>
          <w:szCs w:val="24"/>
        </w:rPr>
        <w:t>в</w:t>
      </w:r>
      <w:r w:rsidR="00013039" w:rsidRPr="007F1CF9">
        <w:rPr>
          <w:rFonts w:ascii="Times New Roman" w:hAnsi="Times New Roman" w:cs="Times New Roman"/>
          <w:sz w:val="24"/>
          <w:szCs w:val="24"/>
        </w:rPr>
        <w:t>семирного наследия. Одним из наиболее острых вопросов был вопрос о границах объекта всемирного наследия и его буферных зон. В данном параграфе мы рассмотрим историю взаимодействия Российской Федерации и международного сообщества по данной проблеме.</w:t>
      </w:r>
    </w:p>
    <w:p w:rsidR="004A2790" w:rsidRPr="007F1CF9" w:rsidRDefault="004A2790" w:rsidP="007F1CF9">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proofErr w:type="gramStart"/>
      <w:r w:rsidRPr="007F1CF9">
        <w:rPr>
          <w:rFonts w:ascii="Times New Roman" w:eastAsia="Times New Roman" w:hAnsi="Times New Roman" w:cs="Times New Roman"/>
          <w:bCs/>
          <w:color w:val="000000"/>
          <w:sz w:val="24"/>
          <w:szCs w:val="24"/>
          <w:lang w:eastAsia="ru-RU"/>
        </w:rPr>
        <w:t>Петербургская номинация представляет собой типичный «серийный объект»: в её составе на сегодняшний день — 36 компонентов (из них 18 хотя бы частично расположены на территории Ленинградской области) и 139 элементов</w:t>
      </w:r>
      <w:r w:rsidRPr="007F1CF9">
        <w:rPr>
          <w:rStyle w:val="a9"/>
          <w:rFonts w:ascii="Times New Roman" w:eastAsia="Times New Roman" w:hAnsi="Times New Roman" w:cs="Times New Roman"/>
          <w:bCs/>
          <w:color w:val="000000"/>
          <w:sz w:val="24"/>
          <w:szCs w:val="24"/>
          <w:lang w:eastAsia="ru-RU"/>
        </w:rPr>
        <w:footnoteReference w:id="132"/>
      </w:r>
      <w:r w:rsidRPr="007F1CF9">
        <w:rPr>
          <w:rFonts w:ascii="Times New Roman" w:eastAsia="Times New Roman" w:hAnsi="Times New Roman" w:cs="Times New Roman"/>
          <w:bCs/>
          <w:color w:val="000000"/>
          <w:sz w:val="24"/>
          <w:szCs w:val="24"/>
          <w:lang w:eastAsia="ru-RU"/>
        </w:rPr>
        <w:t>. Здесь необходимо обратить внимание на то, что под международной охраной находится не только центр города и знаменитые пригородные ансамбли, но и «загородные памятники «локального» масштаба и природные объекты, особенно расположенные на</w:t>
      </w:r>
      <w:proofErr w:type="gramEnd"/>
      <w:r w:rsidRPr="007F1CF9">
        <w:rPr>
          <w:rFonts w:ascii="Times New Roman" w:eastAsia="Times New Roman" w:hAnsi="Times New Roman" w:cs="Times New Roman"/>
          <w:bCs/>
          <w:color w:val="000000"/>
          <w:sz w:val="24"/>
          <w:szCs w:val="24"/>
          <w:lang w:eastAsia="ru-RU"/>
        </w:rPr>
        <w:t xml:space="preserve"> территории Ленинградской области»</w:t>
      </w:r>
      <w:r w:rsidRPr="007F1CF9">
        <w:rPr>
          <w:rStyle w:val="a9"/>
          <w:rFonts w:ascii="Times New Roman" w:eastAsia="Times New Roman" w:hAnsi="Times New Roman" w:cs="Times New Roman"/>
          <w:bCs/>
          <w:color w:val="000000"/>
          <w:sz w:val="24"/>
          <w:szCs w:val="24"/>
          <w:lang w:eastAsia="ru-RU"/>
        </w:rPr>
        <w:footnoteReference w:id="133"/>
      </w:r>
      <w:r w:rsidRPr="007F1CF9">
        <w:rPr>
          <w:rFonts w:ascii="Times New Roman" w:eastAsia="Times New Roman" w:hAnsi="Times New Roman" w:cs="Times New Roman"/>
          <w:bCs/>
          <w:color w:val="000000"/>
          <w:sz w:val="24"/>
          <w:szCs w:val="24"/>
          <w:lang w:eastAsia="ru-RU"/>
        </w:rPr>
        <w:t xml:space="preserve">. Именно они, по мнению С.Б. Горбатенко, руководителя рабочей группы по подготовке заявки для включения рассматриваемого объекта в «Список </w:t>
      </w:r>
      <w:r w:rsidR="000E1CFA">
        <w:rPr>
          <w:rFonts w:ascii="Times New Roman" w:eastAsia="Times New Roman" w:hAnsi="Times New Roman" w:cs="Times New Roman"/>
          <w:bCs/>
          <w:color w:val="000000"/>
          <w:sz w:val="24"/>
          <w:szCs w:val="24"/>
          <w:lang w:eastAsia="ru-RU"/>
        </w:rPr>
        <w:t>в</w:t>
      </w:r>
      <w:r w:rsidRPr="007F1CF9">
        <w:rPr>
          <w:rFonts w:ascii="Times New Roman" w:eastAsia="Times New Roman" w:hAnsi="Times New Roman" w:cs="Times New Roman"/>
          <w:bCs/>
          <w:color w:val="000000"/>
          <w:sz w:val="24"/>
          <w:szCs w:val="24"/>
          <w:lang w:eastAsia="ru-RU"/>
        </w:rPr>
        <w:t>семирного наследия» в 1989 году, «являются теми самыми связанными с центром «комплексами памятников», упомянутыми в названии номинации»</w:t>
      </w:r>
      <w:r w:rsidRPr="007F1CF9">
        <w:rPr>
          <w:rStyle w:val="a9"/>
          <w:rFonts w:ascii="Times New Roman" w:eastAsia="Times New Roman" w:hAnsi="Times New Roman" w:cs="Times New Roman"/>
          <w:bCs/>
          <w:color w:val="000000"/>
          <w:sz w:val="24"/>
          <w:szCs w:val="24"/>
          <w:lang w:eastAsia="ru-RU"/>
        </w:rPr>
        <w:footnoteReference w:id="134"/>
      </w:r>
      <w:r w:rsidRPr="007F1CF9">
        <w:rPr>
          <w:rFonts w:ascii="Times New Roman" w:eastAsia="Times New Roman" w:hAnsi="Times New Roman" w:cs="Times New Roman"/>
          <w:bCs/>
          <w:color w:val="000000"/>
          <w:sz w:val="24"/>
          <w:szCs w:val="24"/>
          <w:lang w:eastAsia="ru-RU"/>
        </w:rPr>
        <w:t>.</w:t>
      </w:r>
    </w:p>
    <w:p w:rsidR="004A2790" w:rsidRPr="007F1CF9" w:rsidRDefault="004A2790" w:rsidP="007F1CF9">
      <w:pPr>
        <w:spacing w:after="0" w:line="360" w:lineRule="auto"/>
        <w:ind w:firstLine="709"/>
        <w:jc w:val="both"/>
        <w:rPr>
          <w:rFonts w:ascii="Times New Roman" w:eastAsia="Times New Roman" w:hAnsi="Times New Roman" w:cs="Times New Roman"/>
          <w:color w:val="000000"/>
          <w:sz w:val="24"/>
          <w:szCs w:val="24"/>
          <w:lang w:eastAsia="ru-RU"/>
        </w:rPr>
      </w:pPr>
      <w:r w:rsidRPr="007F1CF9">
        <w:rPr>
          <w:rFonts w:ascii="Times New Roman" w:eastAsia="Times New Roman" w:hAnsi="Times New Roman" w:cs="Times New Roman"/>
          <w:color w:val="000000"/>
          <w:sz w:val="24"/>
          <w:szCs w:val="24"/>
          <w:lang w:eastAsia="ru-RU"/>
        </w:rPr>
        <w:t xml:space="preserve">Подобный характер объекта всемирного наследия в полной мере соответствует Статье 1 Международной хартии по консервации и реставрации памятников и достопримечательных мест («Венецианской хартии»). Она гласит: «Понятие исторического памятника включает в себя как отдельное архитектурное произведение, так и городскую или сельскую среду, носящие характерные признаки определенной цивилизации, особого пути развития или исторического события. Оно распространяется </w:t>
      </w:r>
      <w:r w:rsidRPr="007F1CF9">
        <w:rPr>
          <w:rFonts w:ascii="Times New Roman" w:eastAsia="Times New Roman" w:hAnsi="Times New Roman" w:cs="Times New Roman"/>
          <w:color w:val="000000"/>
          <w:sz w:val="24"/>
          <w:szCs w:val="24"/>
          <w:lang w:eastAsia="ru-RU"/>
        </w:rPr>
        <w:lastRenderedPageBreak/>
        <w:t>не только на выдающиеся памятники, но также на более скромные памятники, приобретающие с течением времени значительную культурную ценность»</w:t>
      </w:r>
      <w:r w:rsidRPr="007F1CF9">
        <w:rPr>
          <w:rStyle w:val="a9"/>
          <w:rFonts w:ascii="Times New Roman" w:eastAsia="Times New Roman" w:hAnsi="Times New Roman" w:cs="Times New Roman"/>
          <w:color w:val="000000"/>
          <w:sz w:val="24"/>
          <w:szCs w:val="24"/>
          <w:lang w:eastAsia="ru-RU"/>
        </w:rPr>
        <w:footnoteReference w:id="135"/>
      </w:r>
      <w:r w:rsidRPr="007F1CF9">
        <w:rPr>
          <w:rFonts w:ascii="Times New Roman" w:eastAsia="Times New Roman" w:hAnsi="Times New Roman" w:cs="Times New Roman"/>
          <w:color w:val="000000"/>
          <w:sz w:val="24"/>
          <w:szCs w:val="24"/>
          <w:lang w:eastAsia="ru-RU"/>
        </w:rPr>
        <w:t xml:space="preserve">.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Впервые вопрос определения границ и буферной зоны объекта всемирного наследия прозвучал лишь в 2006 году, хотя трудности с их определением возникли после распада СССР и постепенно накапливались с каждым годом. План управления объектом, принятый в годы советской власти, разумеется, не мог подразумевать изменений, произошедших с возникновением де-юре нового государства, Российской Федерации. Возникли сложности как в вопросах административно-территориального деления, так и в вопросах принадлежности памятников истории и культуры физическим либо юридическим лицам на правах вновь возникшей частной собственности. Путаница, связанная с продолжающейся приватизацией, побудила власти инициировать разработку генерального плана для управления городской </w:t>
      </w:r>
      <w:r w:rsidRPr="00562F21">
        <w:rPr>
          <w:rFonts w:ascii="Times New Roman" w:hAnsi="Times New Roman" w:cs="Times New Roman"/>
          <w:sz w:val="24"/>
          <w:szCs w:val="24"/>
        </w:rPr>
        <w:t>застройкой. Документацию планировалось подготовить к июлю 2006 года. Генеральный план охватывал 72 000 га регулируемой (с контролируемой высотностью) территории, все здания в центре города и отдаленных</w:t>
      </w:r>
      <w:r w:rsidRPr="007F1CF9">
        <w:rPr>
          <w:rFonts w:ascii="Times New Roman" w:hAnsi="Times New Roman" w:cs="Times New Roman"/>
          <w:sz w:val="24"/>
          <w:szCs w:val="24"/>
        </w:rPr>
        <w:t xml:space="preserve"> районах</w:t>
      </w:r>
      <w:r w:rsidRPr="007F1CF9">
        <w:rPr>
          <w:rFonts w:ascii="Times New Roman" w:hAnsi="Times New Roman" w:cs="Times New Roman"/>
          <w:sz w:val="24"/>
          <w:szCs w:val="24"/>
          <w:vertAlign w:val="superscript"/>
        </w:rPr>
        <w:footnoteReference w:id="136"/>
      </w:r>
      <w:r w:rsidRPr="007F1CF9">
        <w:rPr>
          <w:rFonts w:ascii="Times New Roman" w:hAnsi="Times New Roman" w:cs="Times New Roman"/>
          <w:sz w:val="24"/>
          <w:szCs w:val="24"/>
        </w:rPr>
        <w:t xml:space="preserve">.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В стороне от этих планов оставалась Ленинградская область, получившая в 1993 году статус самостоятельного субъекта федерации. Миссия ИКОМОС и Центра наследия, направленная в Санкт-Петербург в 2006 год</w:t>
      </w:r>
      <w:r w:rsidR="00B54A86" w:rsidRPr="007F1CF9">
        <w:rPr>
          <w:rFonts w:ascii="Times New Roman" w:hAnsi="Times New Roman" w:cs="Times New Roman"/>
          <w:sz w:val="24"/>
          <w:szCs w:val="24"/>
        </w:rPr>
        <w:t>у</w:t>
      </w:r>
      <w:r w:rsidRPr="007F1CF9">
        <w:rPr>
          <w:rFonts w:ascii="Times New Roman" w:hAnsi="Times New Roman" w:cs="Times New Roman"/>
          <w:sz w:val="24"/>
          <w:szCs w:val="24"/>
        </w:rPr>
        <w:t>, не смогла получить точн</w:t>
      </w:r>
      <w:r w:rsidR="00B54A86" w:rsidRPr="007F1CF9">
        <w:rPr>
          <w:rFonts w:ascii="Times New Roman" w:hAnsi="Times New Roman" w:cs="Times New Roman"/>
          <w:sz w:val="24"/>
          <w:szCs w:val="24"/>
        </w:rPr>
        <w:t>ой</w:t>
      </w:r>
      <w:r w:rsidRPr="007F1CF9">
        <w:rPr>
          <w:rFonts w:ascii="Times New Roman" w:hAnsi="Times New Roman" w:cs="Times New Roman"/>
          <w:sz w:val="24"/>
          <w:szCs w:val="24"/>
        </w:rPr>
        <w:t xml:space="preserve"> информаци</w:t>
      </w:r>
      <w:r w:rsidR="00B54A86" w:rsidRPr="007F1CF9">
        <w:rPr>
          <w:rFonts w:ascii="Times New Roman" w:hAnsi="Times New Roman" w:cs="Times New Roman"/>
          <w:sz w:val="24"/>
          <w:szCs w:val="24"/>
        </w:rPr>
        <w:t>и</w:t>
      </w:r>
      <w:r w:rsidRPr="007F1CF9">
        <w:rPr>
          <w:rFonts w:ascii="Times New Roman" w:hAnsi="Times New Roman" w:cs="Times New Roman"/>
          <w:sz w:val="24"/>
          <w:szCs w:val="24"/>
        </w:rPr>
        <w:t xml:space="preserve"> о памятниках, расположенных на территории области, поэтому её отчет отражал лишь согласованный процесс последующей деятельности со стороны должностных лиц администрации Санкт-Петербурга и представителей Российской Федерации.</w:t>
      </w:r>
    </w:p>
    <w:p w:rsidR="00E85022" w:rsidRPr="007F1CF9" w:rsidRDefault="00E85022" w:rsidP="007F1CF9">
      <w:pPr>
        <w:spacing w:after="0" w:line="360" w:lineRule="auto"/>
        <w:ind w:firstLine="709"/>
        <w:jc w:val="both"/>
        <w:rPr>
          <w:rFonts w:ascii="Times New Roman" w:hAnsi="Times New Roman" w:cs="Times New Roman"/>
          <w:sz w:val="24"/>
          <w:szCs w:val="24"/>
        </w:rPr>
      </w:pPr>
      <w:proofErr w:type="gramStart"/>
      <w:r w:rsidRPr="007F1CF9">
        <w:rPr>
          <w:rFonts w:ascii="Times New Roman" w:hAnsi="Times New Roman" w:cs="Times New Roman"/>
          <w:sz w:val="24"/>
          <w:szCs w:val="24"/>
        </w:rPr>
        <w:t>Так, планировалась, что администрация Санкт-Петербурга направит в Центр всемирного наследия через Комиссию РФ по делам ЮНЕСКО к 15 апреля 2006 года все карты с указанием границ, охраняемых зон, зданий и историко-культурных ландшафтов, находящихся под международной охраной и расположенных как в историческом центре города, так и за его пределами</w:t>
      </w:r>
      <w:r w:rsidRPr="007F1CF9">
        <w:rPr>
          <w:rFonts w:ascii="Times New Roman" w:hAnsi="Times New Roman" w:cs="Times New Roman"/>
          <w:sz w:val="24"/>
          <w:szCs w:val="24"/>
          <w:vertAlign w:val="superscript"/>
        </w:rPr>
        <w:footnoteReference w:id="137"/>
      </w:r>
      <w:r w:rsidRPr="007F1CF9">
        <w:rPr>
          <w:rFonts w:ascii="Times New Roman" w:hAnsi="Times New Roman" w:cs="Times New Roman"/>
          <w:sz w:val="24"/>
          <w:szCs w:val="24"/>
        </w:rPr>
        <w:t>. Также к 30 сентября 2006 года Санкт-Петербург обещал направить в Центр всемирного</w:t>
      </w:r>
      <w:proofErr w:type="gramEnd"/>
      <w:r w:rsidRPr="007F1CF9">
        <w:rPr>
          <w:rFonts w:ascii="Times New Roman" w:hAnsi="Times New Roman" w:cs="Times New Roman"/>
          <w:sz w:val="24"/>
          <w:szCs w:val="24"/>
        </w:rPr>
        <w:t xml:space="preserve"> наследия прое</w:t>
      </w:r>
      <w:proofErr w:type="gramStart"/>
      <w:r w:rsidRPr="007F1CF9">
        <w:rPr>
          <w:rFonts w:ascii="Times New Roman" w:hAnsi="Times New Roman" w:cs="Times New Roman"/>
          <w:sz w:val="24"/>
          <w:szCs w:val="24"/>
        </w:rPr>
        <w:t>кт с пр</w:t>
      </w:r>
      <w:proofErr w:type="gramEnd"/>
      <w:r w:rsidRPr="007F1CF9">
        <w:rPr>
          <w:rFonts w:ascii="Times New Roman" w:hAnsi="Times New Roman" w:cs="Times New Roman"/>
          <w:sz w:val="24"/>
          <w:szCs w:val="24"/>
        </w:rPr>
        <w:t xml:space="preserve">едложениями о новых границах основной и буферной зоны объекта </w:t>
      </w:r>
      <w:r w:rsidR="009A3DA8">
        <w:rPr>
          <w:rFonts w:ascii="Times New Roman" w:hAnsi="Times New Roman" w:cs="Times New Roman"/>
          <w:sz w:val="24"/>
          <w:szCs w:val="24"/>
        </w:rPr>
        <w:t>в</w:t>
      </w:r>
      <w:r w:rsidRPr="007F1CF9">
        <w:rPr>
          <w:rFonts w:ascii="Times New Roman" w:hAnsi="Times New Roman" w:cs="Times New Roman"/>
          <w:sz w:val="24"/>
          <w:szCs w:val="24"/>
        </w:rPr>
        <w:t xml:space="preserve">семирного наследия (с разъяснением предлагаемых изменений).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lastRenderedPageBreak/>
        <w:t xml:space="preserve">Власти Российской Федерации, в свою очередь, дали обещание обратиться к Ленинградской области с просьбой предоставить аналогичную информацию и карты для компонентов объекта </w:t>
      </w:r>
      <w:r w:rsidR="009A3DA8">
        <w:rPr>
          <w:rFonts w:ascii="Times New Roman" w:hAnsi="Times New Roman" w:cs="Times New Roman"/>
          <w:sz w:val="24"/>
          <w:szCs w:val="24"/>
        </w:rPr>
        <w:t>в</w:t>
      </w:r>
      <w:r w:rsidRPr="007F1CF9">
        <w:rPr>
          <w:rFonts w:ascii="Times New Roman" w:hAnsi="Times New Roman" w:cs="Times New Roman"/>
          <w:sz w:val="24"/>
          <w:szCs w:val="24"/>
        </w:rPr>
        <w:t>семирного наследия, расположенных на областной территории</w:t>
      </w:r>
      <w:r w:rsidRPr="007F1CF9">
        <w:rPr>
          <w:rFonts w:ascii="Times New Roman" w:hAnsi="Times New Roman" w:cs="Times New Roman"/>
          <w:sz w:val="24"/>
          <w:szCs w:val="24"/>
          <w:vertAlign w:val="superscript"/>
        </w:rPr>
        <w:footnoteReference w:id="138"/>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Также было отмечено, что хотя в Санкт-Петербурге наблюдались некоторые случаи изменений исторических структур, целостность городских пейзажей города была защищена, в том числе благодаря эффективным институтам сохранения. Комитет </w:t>
      </w:r>
      <w:r w:rsidR="009A3DA8">
        <w:rPr>
          <w:rFonts w:ascii="Times New Roman" w:hAnsi="Times New Roman" w:cs="Times New Roman"/>
          <w:sz w:val="24"/>
          <w:szCs w:val="24"/>
        </w:rPr>
        <w:t>в</w:t>
      </w:r>
      <w:r w:rsidRPr="007F1CF9">
        <w:rPr>
          <w:rFonts w:ascii="Times New Roman" w:hAnsi="Times New Roman" w:cs="Times New Roman"/>
          <w:sz w:val="24"/>
          <w:szCs w:val="24"/>
        </w:rPr>
        <w:t>семирного наследия сообщил</w:t>
      </w:r>
      <w:r w:rsidRPr="007F1CF9">
        <w:rPr>
          <w:rFonts w:ascii="Times New Roman" w:hAnsi="Times New Roman" w:cs="Times New Roman"/>
          <w:sz w:val="24"/>
          <w:szCs w:val="24"/>
          <w:vertAlign w:val="superscript"/>
        </w:rPr>
        <w:footnoteReference w:id="139"/>
      </w:r>
      <w:r w:rsidRPr="007F1CF9">
        <w:rPr>
          <w:rFonts w:ascii="Times New Roman" w:hAnsi="Times New Roman" w:cs="Times New Roman"/>
          <w:sz w:val="24"/>
          <w:szCs w:val="24"/>
        </w:rPr>
        <w:t>, что если Центр всемирного наследия будет проинформирован о крупных инициативах по реконструкции и строительству, а также о любых новых стратегиях и планах, как в границах объекта всемирного наследия, так и в его окрестностях, состояние сохранения объекта можно будет считать положительным.</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По просьбе 30-й сессии Комитета (Вильнюс, 2006 г.) в Санкт-Петербурге была организована международная конференция («Применение научно-технических достижений в управлении и сохранении исторических городов, включенных в Список всемирного наследия», 28 января</w:t>
      </w:r>
      <w:r w:rsidR="000868AE">
        <w:rPr>
          <w:rFonts w:ascii="Times New Roman" w:hAnsi="Times New Roman" w:cs="Times New Roman"/>
          <w:sz w:val="24"/>
          <w:szCs w:val="24"/>
        </w:rPr>
        <w:t xml:space="preserve"> </w:t>
      </w:r>
      <w:r w:rsidRPr="007F1CF9">
        <w:rPr>
          <w:rFonts w:ascii="Times New Roman" w:hAnsi="Times New Roman" w:cs="Times New Roman"/>
          <w:sz w:val="24"/>
          <w:szCs w:val="24"/>
        </w:rPr>
        <w:t>-</w:t>
      </w:r>
      <w:r w:rsidR="000868AE">
        <w:rPr>
          <w:rFonts w:ascii="Times New Roman" w:hAnsi="Times New Roman" w:cs="Times New Roman"/>
          <w:sz w:val="24"/>
          <w:szCs w:val="24"/>
        </w:rPr>
        <w:t xml:space="preserve"> </w:t>
      </w:r>
      <w:r w:rsidRPr="007F1CF9">
        <w:rPr>
          <w:rFonts w:ascii="Times New Roman" w:hAnsi="Times New Roman" w:cs="Times New Roman"/>
          <w:sz w:val="24"/>
          <w:szCs w:val="24"/>
        </w:rPr>
        <w:t>3 февраля 2007 года</w:t>
      </w:r>
      <w:r w:rsidRPr="007F1CF9">
        <w:rPr>
          <w:rFonts w:ascii="Times New Roman" w:hAnsi="Times New Roman" w:cs="Times New Roman"/>
          <w:sz w:val="24"/>
          <w:szCs w:val="24"/>
          <w:vertAlign w:val="superscript"/>
        </w:rPr>
        <w:footnoteReference w:id="140"/>
      </w:r>
      <w:r w:rsidRPr="007F1CF9">
        <w:rPr>
          <w:rFonts w:ascii="Times New Roman" w:hAnsi="Times New Roman" w:cs="Times New Roman"/>
          <w:sz w:val="24"/>
          <w:szCs w:val="24"/>
        </w:rPr>
        <w:t xml:space="preserve">), которая предоставила возможность ИКОМОС и Центру всемирного наследия провести обзор текущего состояния сохранения объекта всемирного наследия. Кроме того, были проведены подготовительные работы по выполнению миссии реагирующего мониторинга 2006 года, с целью обзора границ серийного объекта, а также проведения планируемых изменений, предусмотренных в соответствии с проектом ретроспективной инвентаризации.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В ходе данной конференции Российская Федерация предоставила Центру всемирного наследия документацию, включавшую в себя предложения Санкт-Петербурга по определению границ объекта всемирного наследия. Среди прочего, Российская Федерация отметила различные ошибки и несоответствия в изначальном номинационном досье 1989 года, обосновав сложившуюся ситуацию тем, что в то время в стране существовала другая социально-экономическая и правовая система. В докладе также содержалась таблица, объясняющая, как и почему возникли ошибки в досье. </w:t>
      </w:r>
      <w:proofErr w:type="gramStart"/>
      <w:r w:rsidRPr="007F1CF9">
        <w:rPr>
          <w:rFonts w:ascii="Times New Roman" w:hAnsi="Times New Roman" w:cs="Times New Roman"/>
          <w:sz w:val="24"/>
          <w:szCs w:val="24"/>
        </w:rPr>
        <w:t>В документации были указаны три типа компонентов: те, которые расположены в историческом центре, те, которые расположены за пределами исторического центра, но в пределах Санкт-Петербурга, и те, которые расположены за пределами Санкт-Петербурга и которыми управляет Ленинградская область.</w:t>
      </w:r>
      <w:proofErr w:type="gramEnd"/>
      <w:r w:rsidRPr="007F1CF9">
        <w:rPr>
          <w:rFonts w:ascii="Times New Roman" w:hAnsi="Times New Roman" w:cs="Times New Roman"/>
          <w:sz w:val="24"/>
          <w:szCs w:val="24"/>
        </w:rPr>
        <w:t xml:space="preserve"> Дополнительно к отчету было приложено 39 </w:t>
      </w:r>
      <w:r w:rsidRPr="007F1CF9">
        <w:rPr>
          <w:rFonts w:ascii="Times New Roman" w:hAnsi="Times New Roman" w:cs="Times New Roman"/>
          <w:sz w:val="24"/>
          <w:szCs w:val="24"/>
        </w:rPr>
        <w:lastRenderedPageBreak/>
        <w:t>карт, отражающих местонахождение тех либо иных компонентов. Однако, как сообщал Центр всемирного наследия, «границы некоторых компонентов, отображаемые на картах, были неясны»</w:t>
      </w:r>
      <w:r w:rsidRPr="007F1CF9">
        <w:rPr>
          <w:rFonts w:ascii="Times New Roman" w:hAnsi="Times New Roman" w:cs="Times New Roman"/>
          <w:sz w:val="24"/>
          <w:szCs w:val="24"/>
          <w:vertAlign w:val="superscript"/>
        </w:rPr>
        <w:footnoteReference w:id="141"/>
      </w:r>
      <w:r w:rsidRPr="007F1CF9">
        <w:rPr>
          <w:rFonts w:ascii="Times New Roman" w:hAnsi="Times New Roman" w:cs="Times New Roman"/>
          <w:sz w:val="24"/>
          <w:szCs w:val="24"/>
        </w:rPr>
        <w:t>. Кроме того, географическо-картографическая информация о компонентах объекта всемирного наследия, расположенных в пределах Ленинградской области, отсутствовала.</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После изучения российской документации и прилагаемых карт Центром всемирного наследия была озвучена необходимость представления исправленных и отсутствующих карт до 15 марта 2007 года. В выводы и рекомендации Международной конференции</w:t>
      </w:r>
      <w:r w:rsidRPr="007F1CF9">
        <w:rPr>
          <w:rFonts w:ascii="Times New Roman" w:hAnsi="Times New Roman" w:cs="Times New Roman"/>
          <w:sz w:val="24"/>
          <w:szCs w:val="24"/>
          <w:vertAlign w:val="superscript"/>
        </w:rPr>
        <w:footnoteReference w:id="142"/>
      </w:r>
      <w:r w:rsidRPr="007F1CF9">
        <w:rPr>
          <w:rFonts w:ascii="Times New Roman" w:hAnsi="Times New Roman" w:cs="Times New Roman"/>
          <w:sz w:val="24"/>
          <w:szCs w:val="24"/>
        </w:rPr>
        <w:t xml:space="preserve"> был включен ряд актуальных вопросов по сохранению Санкт-Петербурга, в том числе необходимость включения в границы объекта всей системы рек и набережных, которые были номинированы в 1989 году, т.к. именно водная система является символом Санкт-Петербурга как портового города и «Северной Венеции». Была отмечена и необходимость создания большой буферной зоны для защиты «горизонтального силуэта» пейзажа, одной из главных характеристик города.</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Пересмотренный вариант карт был представлен российской стороной лишь к 20 марта 2007 года</w:t>
      </w:r>
      <w:r w:rsidRPr="007F1CF9">
        <w:rPr>
          <w:rFonts w:ascii="Times New Roman" w:hAnsi="Times New Roman" w:cs="Times New Roman"/>
          <w:sz w:val="24"/>
          <w:szCs w:val="24"/>
          <w:vertAlign w:val="superscript"/>
        </w:rPr>
        <w:footnoteReference w:id="143"/>
      </w:r>
      <w:r w:rsidRPr="007F1CF9">
        <w:rPr>
          <w:rFonts w:ascii="Times New Roman" w:hAnsi="Times New Roman" w:cs="Times New Roman"/>
          <w:sz w:val="24"/>
          <w:szCs w:val="24"/>
        </w:rPr>
        <w:t>. Тем не менее, «отображение границ некоторых компонентов по-прежнему считалось неудовлетворительным»</w:t>
      </w:r>
      <w:r w:rsidRPr="007F1CF9">
        <w:rPr>
          <w:rFonts w:ascii="Times New Roman" w:hAnsi="Times New Roman" w:cs="Times New Roman"/>
          <w:sz w:val="24"/>
          <w:szCs w:val="24"/>
          <w:vertAlign w:val="superscript"/>
        </w:rPr>
        <w:footnoteReference w:id="144"/>
      </w:r>
      <w:r w:rsidRPr="007F1CF9">
        <w:rPr>
          <w:rFonts w:ascii="Times New Roman" w:hAnsi="Times New Roman" w:cs="Times New Roman"/>
          <w:sz w:val="24"/>
          <w:szCs w:val="24"/>
        </w:rPr>
        <w:t>, а карты для областных компонентов всё еще отсутствовали. Международное сообщество отметило, что «предложения государства-участника относительно границ и буферной зоны остаются неоднозначными, несмотря на значительное сотрудничество с Центром всемирного наследия»</w:t>
      </w:r>
      <w:r w:rsidRPr="007F1CF9">
        <w:rPr>
          <w:rFonts w:ascii="Times New Roman" w:hAnsi="Times New Roman" w:cs="Times New Roman"/>
          <w:sz w:val="24"/>
          <w:szCs w:val="24"/>
          <w:vertAlign w:val="superscript"/>
        </w:rPr>
        <w:footnoteReference w:id="145"/>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proofErr w:type="gramStart"/>
      <w:r w:rsidRPr="007F1CF9">
        <w:rPr>
          <w:rFonts w:ascii="Times New Roman" w:hAnsi="Times New Roman" w:cs="Times New Roman"/>
          <w:sz w:val="24"/>
          <w:szCs w:val="24"/>
        </w:rPr>
        <w:t>В результате ситуации, развивавшейся в 2006-2007 гг., Комитет всемирного наследия настоятельно призвал Р</w:t>
      </w:r>
      <w:r w:rsidR="00B54A86" w:rsidRPr="007F1CF9">
        <w:rPr>
          <w:rFonts w:ascii="Times New Roman" w:hAnsi="Times New Roman" w:cs="Times New Roman"/>
          <w:sz w:val="24"/>
          <w:szCs w:val="24"/>
        </w:rPr>
        <w:t>оссию</w:t>
      </w:r>
      <w:r w:rsidRPr="007F1CF9">
        <w:rPr>
          <w:rFonts w:ascii="Times New Roman" w:hAnsi="Times New Roman" w:cs="Times New Roman"/>
          <w:sz w:val="24"/>
          <w:szCs w:val="24"/>
        </w:rPr>
        <w:t xml:space="preserve"> представить полный пакет картографических документов, включая территорию Ленинградской области, не позднее 1 февраля 2008 года</w:t>
      </w:r>
      <w:r w:rsidRPr="007F1CF9">
        <w:rPr>
          <w:rStyle w:val="a9"/>
          <w:rFonts w:ascii="Times New Roman" w:hAnsi="Times New Roman" w:cs="Times New Roman"/>
          <w:sz w:val="24"/>
          <w:szCs w:val="24"/>
        </w:rPr>
        <w:footnoteReference w:id="146"/>
      </w:r>
      <w:r w:rsidRPr="007F1CF9">
        <w:rPr>
          <w:rFonts w:ascii="Times New Roman" w:hAnsi="Times New Roman" w:cs="Times New Roman"/>
          <w:sz w:val="24"/>
          <w:szCs w:val="24"/>
        </w:rPr>
        <w:t xml:space="preserve">. 5 февраля 2008 года Российская Федерация направила в Центр </w:t>
      </w:r>
      <w:r w:rsidR="004318B5">
        <w:rPr>
          <w:rFonts w:ascii="Times New Roman" w:hAnsi="Times New Roman" w:cs="Times New Roman"/>
          <w:sz w:val="24"/>
          <w:szCs w:val="24"/>
        </w:rPr>
        <w:t>в</w:t>
      </w:r>
      <w:r w:rsidRPr="007F1CF9">
        <w:rPr>
          <w:rFonts w:ascii="Times New Roman" w:hAnsi="Times New Roman" w:cs="Times New Roman"/>
          <w:sz w:val="24"/>
          <w:szCs w:val="24"/>
        </w:rPr>
        <w:t>семирного наследия новый вариант запрашиваемой документации, уточняющей границы охраняемой территории и ее буферной зоны.</w:t>
      </w:r>
      <w:proofErr w:type="gramEnd"/>
      <w:r w:rsidRPr="007F1CF9">
        <w:rPr>
          <w:rFonts w:ascii="Times New Roman" w:hAnsi="Times New Roman" w:cs="Times New Roman"/>
          <w:sz w:val="24"/>
          <w:szCs w:val="24"/>
        </w:rPr>
        <w:t xml:space="preserve"> Однако качество документации всё также находилось в неудовлетворительном состоянии, карты для компонентов, расположенных в Ленинградской области, по-прежнему отсутствовали</w:t>
      </w:r>
      <w:r w:rsidRPr="007F1CF9">
        <w:rPr>
          <w:rStyle w:val="a9"/>
          <w:rFonts w:ascii="Times New Roman" w:hAnsi="Times New Roman" w:cs="Times New Roman"/>
          <w:sz w:val="24"/>
          <w:szCs w:val="24"/>
        </w:rPr>
        <w:footnoteReference w:id="147"/>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lastRenderedPageBreak/>
        <w:t>По этой причине Центр всемирного наследия и ИКОМОС заявили о настоятельной необходимости создать специальную группу экспертов по ретроспективной инвентаризации для оказания помощи властям и национальным экспертам в завершении подготовки разъяснительного документа на основе оценки более 36 компонентов с 136 элементами серийного объекта наследия. Предлагалась, в том числе, и финансовая поддержка. Центр всемирного наследия также подчеркнул важность более активного участия федеральных властей в процессе, направленном на защиту Санкт-Петербурга и его агломерации. Комитет всемирного наследия просил Российскую Федерацию также разработать проект заявления об исключительной универсальной ценности объекта</w:t>
      </w:r>
      <w:r w:rsidRPr="007F1CF9">
        <w:rPr>
          <w:rStyle w:val="a9"/>
          <w:rFonts w:ascii="Times New Roman" w:hAnsi="Times New Roman" w:cs="Times New Roman"/>
          <w:sz w:val="24"/>
          <w:szCs w:val="24"/>
        </w:rPr>
        <w:footnoteReference w:id="148"/>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Несмотря на озвученную в 2008 году возможность включения Исторического центра Санкт-Петербурга и окрестностей в «Список наследия, находящегося под угрозой»</w:t>
      </w:r>
      <w:r w:rsidRPr="007F1CF9">
        <w:rPr>
          <w:rStyle w:val="a9"/>
          <w:rFonts w:ascii="Times New Roman" w:hAnsi="Times New Roman" w:cs="Times New Roman"/>
          <w:sz w:val="24"/>
          <w:szCs w:val="24"/>
        </w:rPr>
        <w:footnoteReference w:id="149"/>
      </w:r>
      <w:r w:rsidRPr="007F1CF9">
        <w:rPr>
          <w:rFonts w:ascii="Times New Roman" w:hAnsi="Times New Roman" w:cs="Times New Roman"/>
          <w:sz w:val="24"/>
          <w:szCs w:val="24"/>
        </w:rPr>
        <w:t>, в следующем, 2009 году, Российской Федерацией не было представлено отчета по деятельности, направленной на сохранение Петербурга и агломерации. Не было представлено и проекта заявления об исключительной универсальной ценности объекта</w:t>
      </w:r>
      <w:r w:rsidRPr="007F1CF9">
        <w:rPr>
          <w:rStyle w:val="a9"/>
          <w:rFonts w:ascii="Times New Roman" w:hAnsi="Times New Roman" w:cs="Times New Roman"/>
          <w:sz w:val="24"/>
          <w:szCs w:val="24"/>
        </w:rPr>
        <w:footnoteReference w:id="150"/>
      </w:r>
      <w:r w:rsidRPr="007F1CF9">
        <w:rPr>
          <w:rFonts w:ascii="Times New Roman" w:hAnsi="Times New Roman" w:cs="Times New Roman"/>
          <w:sz w:val="24"/>
          <w:szCs w:val="24"/>
        </w:rPr>
        <w:t xml:space="preserve">.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В том же 2009 году Российской Федерацией в Центр </w:t>
      </w:r>
      <w:r w:rsidR="004318B5">
        <w:rPr>
          <w:rFonts w:ascii="Times New Roman" w:hAnsi="Times New Roman" w:cs="Times New Roman"/>
          <w:sz w:val="24"/>
          <w:szCs w:val="24"/>
        </w:rPr>
        <w:t>в</w:t>
      </w:r>
      <w:r w:rsidRPr="007F1CF9">
        <w:rPr>
          <w:rFonts w:ascii="Times New Roman" w:hAnsi="Times New Roman" w:cs="Times New Roman"/>
          <w:sz w:val="24"/>
          <w:szCs w:val="24"/>
        </w:rPr>
        <w:t>семирного наследия был направлен пакет картографических материалов. Миссия ИКОМОС выяснила, что на данных картах площадь охраняемой территории, признанной мировым сообществом в 1990 году, была значительно уменьшена. Буферные зоны и вовсе отсутствовали. Поскольку границы, изложенные на самых последних картах, не соответствовали границам, которые были предложены в 1990 году, Российской Федерации предложили официально внести любые поправки, однако с учетом буферной зоны, направленной на защиту окружающего ландшафта и особенно панорамы вдоль Невы. Вновь прозвучала возможность включения Санкт-Петербурга и окрестностей в «Список наследия, находящегося под угрозой»</w:t>
      </w:r>
      <w:r w:rsidRPr="007F1CF9">
        <w:rPr>
          <w:rStyle w:val="a9"/>
          <w:rFonts w:ascii="Times New Roman" w:hAnsi="Times New Roman" w:cs="Times New Roman"/>
          <w:sz w:val="24"/>
          <w:szCs w:val="24"/>
        </w:rPr>
        <w:footnoteReference w:id="151"/>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К счастью, 29 января 2010 года российская сторона представила запрашиваемый отчет в Центр всемирного наследия. По вопросам границ Российская Федерация сообщила, что соответствующими уполномоченными организациями проводятся историко-культурные исследования, и предположила, что на основе этих исследований </w:t>
      </w:r>
      <w:r w:rsidRPr="007F1CF9">
        <w:rPr>
          <w:rFonts w:ascii="Times New Roman" w:hAnsi="Times New Roman" w:cs="Times New Roman"/>
          <w:sz w:val="24"/>
          <w:szCs w:val="24"/>
        </w:rPr>
        <w:lastRenderedPageBreak/>
        <w:t>«границы компонентов будут скорректированы»</w:t>
      </w:r>
      <w:r w:rsidRPr="007F1CF9">
        <w:rPr>
          <w:rStyle w:val="a9"/>
          <w:rFonts w:ascii="Times New Roman" w:hAnsi="Times New Roman" w:cs="Times New Roman"/>
          <w:sz w:val="24"/>
          <w:szCs w:val="24"/>
        </w:rPr>
        <w:footnoteReference w:id="152"/>
      </w:r>
      <w:r w:rsidRPr="007F1CF9">
        <w:rPr>
          <w:rFonts w:ascii="Times New Roman" w:hAnsi="Times New Roman" w:cs="Times New Roman"/>
          <w:sz w:val="24"/>
          <w:szCs w:val="24"/>
        </w:rPr>
        <w:t>, а «соответствующие буферные зоны будут обозначены в соответствии с действующим законодательством»</w:t>
      </w:r>
      <w:r w:rsidRPr="007F1CF9">
        <w:rPr>
          <w:rStyle w:val="a9"/>
          <w:rFonts w:ascii="Times New Roman" w:hAnsi="Times New Roman" w:cs="Times New Roman"/>
          <w:sz w:val="24"/>
          <w:szCs w:val="24"/>
        </w:rPr>
        <w:footnoteReference w:id="153"/>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С 21 по 28 марта 2010 года в соответствии с просьбой Комитета всемирного наследия, озвученной на его 33-й сессии</w:t>
      </w:r>
      <w:r w:rsidRPr="007F1CF9">
        <w:rPr>
          <w:rStyle w:val="a9"/>
          <w:rFonts w:ascii="Times New Roman" w:hAnsi="Times New Roman" w:cs="Times New Roman"/>
          <w:sz w:val="24"/>
          <w:szCs w:val="24"/>
        </w:rPr>
        <w:footnoteReference w:id="154"/>
      </w:r>
      <w:r w:rsidRPr="007F1CF9">
        <w:rPr>
          <w:rFonts w:ascii="Times New Roman" w:hAnsi="Times New Roman" w:cs="Times New Roman"/>
          <w:sz w:val="24"/>
          <w:szCs w:val="24"/>
        </w:rPr>
        <w:t>, была проведена миссия ИКОМОС по мониторингу. Миссия рекомендовала предоставить Российской Федерации больше времени для тщательного выбора между двумя вариантами</w:t>
      </w:r>
      <w:r w:rsidRPr="007F1CF9">
        <w:rPr>
          <w:rStyle w:val="a9"/>
          <w:rFonts w:ascii="Times New Roman" w:hAnsi="Times New Roman" w:cs="Times New Roman"/>
          <w:sz w:val="24"/>
          <w:szCs w:val="24"/>
        </w:rPr>
        <w:footnoteReference w:id="155"/>
      </w:r>
      <w:r w:rsidRPr="007F1CF9">
        <w:rPr>
          <w:rFonts w:ascii="Times New Roman" w:hAnsi="Times New Roman" w:cs="Times New Roman"/>
          <w:sz w:val="24"/>
          <w:szCs w:val="24"/>
        </w:rPr>
        <w:t>. Первый вариант предполагал сокращение границ объекта всемирного наследия и подготовку нового номинационного досье, т.к. измененные границы существенно бы отличались от границ 1990 года. Второй вариант рассматривал изменение национального правового статуса объекта с тем, чтобы серийный объект, зарегистрированный в 1990 году, был признан как единое целое (этот вариант не требовал повторной номинации). Миссия указала, что последний вариант предпочтительнее, поскольку он сохраняет границы 1990 года и наилучшим образом соответствует ландшафтным характеристикам города. За пределами Исторического центра Санкт-Петербурга миссия рекомендовала завершить описание и установку границ всех существующих компонентов. Кроме того, миссия рекомендовала создать буферные зоны для основных компонентов, расположенных в Ленинградской области.</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15 апреля 2010 года Российская Федерация представила документ, который можно назвать прогрессивным в истории охраны рассматриваемого объекта всемирного наследия, в особенности благодаря тому, что впервые внимание уделялось компонентам, расположенным в Ленинградской области. Однако миссия посчитала, что «этот документ следует рассматривать только как первый шаг поэтапного проекта, так как потребуются дальнейшие усилия для полного выполнения необходимых разъяснений границ всех составных частей»</w:t>
      </w:r>
      <w:r w:rsidRPr="007F1CF9">
        <w:rPr>
          <w:rStyle w:val="a9"/>
          <w:rFonts w:ascii="Times New Roman" w:hAnsi="Times New Roman" w:cs="Times New Roman"/>
          <w:sz w:val="24"/>
          <w:szCs w:val="24"/>
        </w:rPr>
        <w:t xml:space="preserve"> </w:t>
      </w:r>
      <w:r w:rsidRPr="007F1CF9">
        <w:rPr>
          <w:rStyle w:val="a9"/>
          <w:rFonts w:ascii="Times New Roman" w:hAnsi="Times New Roman" w:cs="Times New Roman"/>
          <w:sz w:val="24"/>
          <w:szCs w:val="24"/>
        </w:rPr>
        <w:footnoteReference w:id="156"/>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Комитет всемирного наследия предложил Российской Федерации организовать международный форум экспертов в Санкт-Петербурге для оценки различных предложений, касающихся границ объекта и его буферных зон. Комитет также просил Российскую Федерацию представить в Центр всемирного наследия до 1 февраля 2011 года </w:t>
      </w:r>
      <w:r w:rsidRPr="007F1CF9">
        <w:rPr>
          <w:rFonts w:ascii="Times New Roman" w:hAnsi="Times New Roman" w:cs="Times New Roman"/>
          <w:sz w:val="24"/>
          <w:szCs w:val="24"/>
        </w:rPr>
        <w:lastRenderedPageBreak/>
        <w:t>доклад о сохранении объекта</w:t>
      </w:r>
      <w:r w:rsidRPr="007F1CF9">
        <w:rPr>
          <w:rStyle w:val="a9"/>
          <w:rFonts w:ascii="Times New Roman" w:hAnsi="Times New Roman" w:cs="Times New Roman"/>
          <w:sz w:val="24"/>
          <w:szCs w:val="24"/>
        </w:rPr>
        <w:footnoteReference w:id="157"/>
      </w:r>
      <w:r w:rsidRPr="007F1CF9">
        <w:rPr>
          <w:rFonts w:ascii="Times New Roman" w:hAnsi="Times New Roman" w:cs="Times New Roman"/>
          <w:sz w:val="24"/>
          <w:szCs w:val="24"/>
        </w:rPr>
        <w:t>. Запрошенный доклад не был представлен к моменту следующей сессии.</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Администрация Санкт-Петербурга обратились к органам федеральной власти с письмом от 8 июля 2010 года с просьбой пересмотреть проект Заявления о </w:t>
      </w:r>
      <w:r w:rsidR="00B54A86" w:rsidRPr="007F1CF9">
        <w:rPr>
          <w:rFonts w:ascii="Times New Roman" w:hAnsi="Times New Roman" w:cs="Times New Roman"/>
          <w:sz w:val="24"/>
          <w:szCs w:val="24"/>
        </w:rPr>
        <w:t>выдающейся</w:t>
      </w:r>
      <w:r w:rsidRPr="007F1CF9">
        <w:rPr>
          <w:rFonts w:ascii="Times New Roman" w:hAnsi="Times New Roman" w:cs="Times New Roman"/>
          <w:sz w:val="24"/>
          <w:szCs w:val="24"/>
        </w:rPr>
        <w:t xml:space="preserve"> универсальной ценности объекта, а также включить</w:t>
      </w:r>
      <w:r w:rsidR="00B54A86" w:rsidRPr="007F1CF9">
        <w:rPr>
          <w:rFonts w:ascii="Times New Roman" w:hAnsi="Times New Roman" w:cs="Times New Roman"/>
          <w:sz w:val="24"/>
          <w:szCs w:val="24"/>
        </w:rPr>
        <w:t xml:space="preserve"> в него</w:t>
      </w:r>
      <w:r w:rsidRPr="007F1CF9">
        <w:rPr>
          <w:rFonts w:ascii="Times New Roman" w:hAnsi="Times New Roman" w:cs="Times New Roman"/>
          <w:sz w:val="24"/>
          <w:szCs w:val="24"/>
        </w:rPr>
        <w:t xml:space="preserve"> рекомендации реагирующей миссии ИКОМОС и Центра наследия, состоявшейся в 2010 году. Однако на момент проведения сессии Комитета в 2011 году, пересмотренного проекта получено не было</w:t>
      </w:r>
      <w:r w:rsidRPr="007F1CF9">
        <w:rPr>
          <w:rStyle w:val="a9"/>
          <w:rFonts w:ascii="Times New Roman" w:hAnsi="Times New Roman" w:cs="Times New Roman"/>
          <w:sz w:val="24"/>
          <w:szCs w:val="24"/>
        </w:rPr>
        <w:footnoteReference w:id="158"/>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В письме Комиссии Российской Федерации по делам ЮНЕСКО от 13 апреля 2011 года была представлена инвентаризация нескольких компонентов объекта, а также информация о том, что с 29 мая по 1 июня 2011 года будет организован международный экспертный форум для обсуждения граничных вопросов. На момент проведения сессии Комитета не было представлено никаких подробностей о повестке дня. Ввиду короткого уведомления Комитет всемирного наследия, Центр всемирного наследия и Консультативные органы отметили, что результаты международного экспертного форума не могут быть надлежащим образом доведены до сведения Комитета всемирного наследия</w:t>
      </w:r>
      <w:r w:rsidRPr="007F1CF9">
        <w:rPr>
          <w:rStyle w:val="a9"/>
          <w:rFonts w:ascii="Times New Roman" w:hAnsi="Times New Roman" w:cs="Times New Roman"/>
          <w:sz w:val="24"/>
          <w:szCs w:val="24"/>
        </w:rPr>
        <w:footnoteReference w:id="159"/>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Проигнорированными остались просьбы международного сообщества о предоставлении отчета о сохранении ландшафта и определении буферных зон. Поэтому Комитет всемирного наследия попросил представить указанную информацию в Центр всемирного наследия до 1 февраля 2012 года</w:t>
      </w:r>
      <w:r w:rsidRPr="007F1CF9">
        <w:rPr>
          <w:rStyle w:val="a9"/>
          <w:rFonts w:ascii="Times New Roman" w:hAnsi="Times New Roman" w:cs="Times New Roman"/>
          <w:sz w:val="24"/>
          <w:szCs w:val="24"/>
        </w:rPr>
        <w:footnoteReference w:id="160"/>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28 февраля 2012 года Российская Федерация представила отчет о состоянии охраны ландшафта. В нем сообщалось, что с 2005 года органами власти проводилась систематическая работа по ретроспективной инвентаризации объекта наследия. В 2010 году Комитетом по государственному контролю, использованию и охране исторических и культурных памятников Санкт-Петербурга (КГИОП) была сформирована Национальная рабочая группа с целью уточнения компонентов серийного </w:t>
      </w:r>
      <w:r w:rsidR="00B54A86" w:rsidRPr="007F1CF9">
        <w:rPr>
          <w:rFonts w:ascii="Times New Roman" w:hAnsi="Times New Roman" w:cs="Times New Roman"/>
          <w:sz w:val="24"/>
          <w:szCs w:val="24"/>
        </w:rPr>
        <w:t>объекта</w:t>
      </w:r>
      <w:r w:rsidRPr="007F1CF9">
        <w:rPr>
          <w:rFonts w:ascii="Times New Roman" w:hAnsi="Times New Roman" w:cs="Times New Roman"/>
          <w:sz w:val="24"/>
          <w:szCs w:val="24"/>
        </w:rPr>
        <w:t xml:space="preserve"> и его границ</w:t>
      </w:r>
      <w:r w:rsidRPr="007F1CF9">
        <w:rPr>
          <w:rStyle w:val="a9"/>
          <w:rFonts w:ascii="Times New Roman" w:hAnsi="Times New Roman" w:cs="Times New Roman"/>
          <w:sz w:val="24"/>
          <w:szCs w:val="24"/>
        </w:rPr>
        <w:footnoteReference w:id="161"/>
      </w:r>
      <w:r w:rsidRPr="007F1CF9">
        <w:rPr>
          <w:rFonts w:ascii="Times New Roman" w:hAnsi="Times New Roman" w:cs="Times New Roman"/>
          <w:sz w:val="24"/>
          <w:szCs w:val="24"/>
        </w:rPr>
        <w:t xml:space="preserve">.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В рамках отчета Российская Федерация также передала текст с итогами Международного экспертного форума по пограничным вопросам, проведенного в Санкт-Петербурге в мае 2011 года, в ходе которого была создана международная группа </w:t>
      </w:r>
      <w:r w:rsidRPr="007F1CF9">
        <w:rPr>
          <w:rFonts w:ascii="Times New Roman" w:hAnsi="Times New Roman" w:cs="Times New Roman"/>
          <w:sz w:val="24"/>
          <w:szCs w:val="24"/>
        </w:rPr>
        <w:lastRenderedPageBreak/>
        <w:t>экспертов открытого состава. Планировалось, что эта группа будет уточнять границы петербургской агл</w:t>
      </w:r>
      <w:r w:rsidR="00CA7BA8">
        <w:rPr>
          <w:rFonts w:ascii="Times New Roman" w:hAnsi="Times New Roman" w:cs="Times New Roman"/>
          <w:sz w:val="24"/>
          <w:szCs w:val="24"/>
        </w:rPr>
        <w:t>омерации, находящейся под охран</w:t>
      </w:r>
      <w:r w:rsidRPr="007F1CF9">
        <w:rPr>
          <w:rFonts w:ascii="Times New Roman" w:hAnsi="Times New Roman" w:cs="Times New Roman"/>
          <w:sz w:val="24"/>
          <w:szCs w:val="24"/>
        </w:rPr>
        <w:t>ой ЮНЕСКО</w:t>
      </w:r>
      <w:r w:rsidRPr="007F1CF9">
        <w:rPr>
          <w:rStyle w:val="a9"/>
          <w:rFonts w:ascii="Times New Roman" w:hAnsi="Times New Roman" w:cs="Times New Roman"/>
          <w:sz w:val="24"/>
          <w:szCs w:val="24"/>
        </w:rPr>
        <w:footnoteReference w:id="162"/>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Созданная международная экспертная рабочая группа провела совещание в 2012 году и отметила прогресс, достигнутый в процессе разъяснения границ. </w:t>
      </w:r>
      <w:proofErr w:type="gramStart"/>
      <w:r w:rsidRPr="007F1CF9">
        <w:rPr>
          <w:rFonts w:ascii="Times New Roman" w:hAnsi="Times New Roman" w:cs="Times New Roman"/>
          <w:sz w:val="24"/>
          <w:szCs w:val="24"/>
        </w:rPr>
        <w:t>Для обеспечения надлежащих границ для защиты и управления объектом всемирного наследия, в частности, для сохранения Исторического центра Санкт-Петербурга и Исторической части города Кронштадт, по мнению группы, необходимо было «срочно предоставить обоим компонентам юридический статус «достопримечательных мест» в соответствии с формулировкой российского законодательства»</w:t>
      </w:r>
      <w:r w:rsidRPr="007F1CF9">
        <w:rPr>
          <w:rStyle w:val="a9"/>
          <w:rFonts w:ascii="Times New Roman" w:hAnsi="Times New Roman" w:cs="Times New Roman"/>
          <w:sz w:val="24"/>
          <w:szCs w:val="24"/>
        </w:rPr>
        <w:footnoteReference w:id="163"/>
      </w:r>
      <w:r w:rsidRPr="007F1CF9">
        <w:rPr>
          <w:rFonts w:ascii="Times New Roman" w:hAnsi="Times New Roman" w:cs="Times New Roman"/>
          <w:sz w:val="24"/>
          <w:szCs w:val="24"/>
        </w:rPr>
        <w:t>. Этому действию, по словам группы, должно было предшествовать окончательное определение границ компонентов объекта.</w:t>
      </w:r>
      <w:proofErr w:type="gramEnd"/>
    </w:p>
    <w:p w:rsidR="00E85022" w:rsidRPr="007F1CF9" w:rsidRDefault="00E85022" w:rsidP="007F1CF9">
      <w:pPr>
        <w:spacing w:after="0" w:line="360" w:lineRule="auto"/>
        <w:ind w:firstLine="709"/>
        <w:jc w:val="both"/>
        <w:rPr>
          <w:rFonts w:ascii="Times New Roman" w:hAnsi="Times New Roman" w:cs="Times New Roman"/>
          <w:sz w:val="24"/>
          <w:szCs w:val="24"/>
        </w:rPr>
      </w:pPr>
      <w:proofErr w:type="gramStart"/>
      <w:r w:rsidRPr="007F1CF9">
        <w:rPr>
          <w:rFonts w:ascii="Times New Roman" w:hAnsi="Times New Roman" w:cs="Times New Roman"/>
          <w:sz w:val="24"/>
          <w:szCs w:val="24"/>
        </w:rPr>
        <w:t>После предоставления документации, необходимой для уточнения границ в декабре 2012 года, Российская Федерация направила 31 января 2013 года просьбу о внесении незначительного изменения в границы основного компонента серийной номинации - Исторического центра Санкт-Петербурга (компонент 540- 001), в то время как для исторической части города Кронштадт (компонент 540- 002) не было внесено никаких изменений</w:t>
      </w:r>
      <w:r w:rsidRPr="007F1CF9">
        <w:rPr>
          <w:rStyle w:val="a9"/>
          <w:rFonts w:ascii="Times New Roman" w:hAnsi="Times New Roman" w:cs="Times New Roman"/>
          <w:sz w:val="24"/>
          <w:szCs w:val="24"/>
        </w:rPr>
        <w:footnoteReference w:id="164"/>
      </w:r>
      <w:r w:rsidRPr="007F1CF9">
        <w:rPr>
          <w:rFonts w:ascii="Times New Roman" w:hAnsi="Times New Roman" w:cs="Times New Roman"/>
          <w:sz w:val="24"/>
          <w:szCs w:val="24"/>
        </w:rPr>
        <w:t>. Проект создания буферной зоны для компонента 540-001 с</w:t>
      </w:r>
      <w:proofErr w:type="gramEnd"/>
      <w:r w:rsidRPr="007F1CF9">
        <w:rPr>
          <w:rFonts w:ascii="Times New Roman" w:hAnsi="Times New Roman" w:cs="Times New Roman"/>
          <w:sz w:val="24"/>
          <w:szCs w:val="24"/>
        </w:rPr>
        <w:t xml:space="preserve"> незначительными изменениями его границ представлен не был. Однако прилагаемые карты включали в себя разметку буферных зон для других компонентов, а сопроводительное письмо упоминало буферную зону для компонента 540-001.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Было указано, что площадь компонента 540-001 составляет 4 034,3 га, планировалось её сокращение до 3</w:t>
      </w:r>
      <w:r w:rsidR="001F4296">
        <w:rPr>
          <w:rFonts w:ascii="Times New Roman" w:hAnsi="Times New Roman" w:cs="Times New Roman"/>
          <w:sz w:val="24"/>
          <w:szCs w:val="24"/>
        </w:rPr>
        <w:t xml:space="preserve"> </w:t>
      </w:r>
      <w:r w:rsidRPr="007F1CF9">
        <w:rPr>
          <w:rFonts w:ascii="Times New Roman" w:hAnsi="Times New Roman" w:cs="Times New Roman"/>
          <w:sz w:val="24"/>
          <w:szCs w:val="24"/>
        </w:rPr>
        <w:t>934,1 га</w:t>
      </w:r>
      <w:r w:rsidRPr="007F1CF9">
        <w:rPr>
          <w:rStyle w:val="a9"/>
          <w:rFonts w:ascii="Times New Roman" w:hAnsi="Times New Roman" w:cs="Times New Roman"/>
          <w:sz w:val="24"/>
          <w:szCs w:val="24"/>
        </w:rPr>
        <w:footnoteReference w:id="165"/>
      </w:r>
      <w:r w:rsidRPr="007F1CF9">
        <w:rPr>
          <w:rFonts w:ascii="Times New Roman" w:hAnsi="Times New Roman" w:cs="Times New Roman"/>
          <w:sz w:val="24"/>
          <w:szCs w:val="24"/>
        </w:rPr>
        <w:t>. Подобная модификация объяснялась результатами многолетнего историко-культурного исследования, проведенного Российской Федерацией. Исследование состояло из анализа исторических источников, структуры и пространств города, оценки его ландшафта и наиболее значительных панорам. На основании этого исследования были определены защитные зоны в Историческом центре Санкт-Петербурга, а в 2008 году принят Закон Санкт-Петербурга №. 820-7, регулирующий границы этих зон и соответствующие им режимы землепользования</w:t>
      </w:r>
      <w:r w:rsidRPr="007F1CF9">
        <w:rPr>
          <w:rStyle w:val="a9"/>
          <w:rFonts w:ascii="Times New Roman" w:hAnsi="Times New Roman" w:cs="Times New Roman"/>
          <w:sz w:val="24"/>
          <w:szCs w:val="24"/>
        </w:rPr>
        <w:footnoteReference w:id="166"/>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lastRenderedPageBreak/>
        <w:t xml:space="preserve">Согласно заявлению Российской Федерации, предлагаемая незначительная модификация границ могла исправить неточности и ошибки в границах объекта, допущенные на момент номинирования. Планировалось, что предлагаемое изменение границы будет способствовать включению Санкт-Петербурга как исторического ландшафта в Единый государственный реестр объектов культурного наследия народов Российской Федерации. Преимуществом модификации являлось также то, что районы, которые являются неотъемлемыми частями расположения памятников и которые первоначально были исключены из границ объекта, будут включены в них. Вошли в границы и участки противоположного берега реки, тем самым обеспечив единство речного городского ландшафта.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По мнению ИКОМОС, зоны, идентифицированные в вышеупомянутом исследовании, лучше отражали выдающуюся универсальную ценность, хотя и не совпадали с предложенными в 1990 году границами</w:t>
      </w:r>
      <w:r w:rsidRPr="007F1CF9">
        <w:rPr>
          <w:rStyle w:val="a9"/>
          <w:rFonts w:ascii="Times New Roman" w:hAnsi="Times New Roman" w:cs="Times New Roman"/>
          <w:sz w:val="24"/>
          <w:szCs w:val="24"/>
        </w:rPr>
        <w:footnoteReference w:id="167"/>
      </w:r>
      <w:r w:rsidRPr="007F1CF9">
        <w:rPr>
          <w:rFonts w:ascii="Times New Roman" w:hAnsi="Times New Roman" w:cs="Times New Roman"/>
          <w:sz w:val="24"/>
          <w:szCs w:val="24"/>
        </w:rPr>
        <w:t xml:space="preserve">.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В соответствии с Руководством по выполнению Конвенции о всемирном наследии, в исключительных обстоятельствах допустимо незначительное изменение границ объектов всемирного наследия. Таким образом, ИКОМОС, а затем Центр и Комитет </w:t>
      </w:r>
      <w:r w:rsidR="009A3DA8">
        <w:rPr>
          <w:rFonts w:ascii="Times New Roman" w:hAnsi="Times New Roman" w:cs="Times New Roman"/>
          <w:sz w:val="24"/>
          <w:szCs w:val="24"/>
        </w:rPr>
        <w:t>в</w:t>
      </w:r>
      <w:r w:rsidRPr="007F1CF9">
        <w:rPr>
          <w:rFonts w:ascii="Times New Roman" w:hAnsi="Times New Roman" w:cs="Times New Roman"/>
          <w:sz w:val="24"/>
          <w:szCs w:val="24"/>
        </w:rPr>
        <w:t>семирного наследия посчитали, что процедура модификации в данном случае направлена на улучшение условий сохранения наследия, и, следовательно, оправдана</w:t>
      </w:r>
      <w:r w:rsidRPr="007F1CF9">
        <w:rPr>
          <w:rStyle w:val="a9"/>
          <w:rFonts w:ascii="Times New Roman" w:hAnsi="Times New Roman" w:cs="Times New Roman"/>
          <w:sz w:val="24"/>
          <w:szCs w:val="24"/>
        </w:rPr>
        <w:footnoteReference w:id="168"/>
      </w:r>
      <w:r w:rsidRPr="007F1CF9">
        <w:rPr>
          <w:rFonts w:ascii="Times New Roman" w:hAnsi="Times New Roman" w:cs="Times New Roman"/>
          <w:sz w:val="24"/>
          <w:szCs w:val="24"/>
        </w:rPr>
        <w:t>. Однако вновь было выражено сожаление о том, что не было представлено официального предложения о создании буферной зоны для компонента 540-001</w:t>
      </w:r>
      <w:r w:rsidRPr="007F1CF9">
        <w:rPr>
          <w:rStyle w:val="a9"/>
          <w:rFonts w:ascii="Times New Roman" w:hAnsi="Times New Roman" w:cs="Times New Roman"/>
          <w:sz w:val="24"/>
          <w:szCs w:val="24"/>
        </w:rPr>
        <w:footnoteReference w:id="169"/>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31 января 2014 года Российская Федерация представила подробный отчет о сохранении и пересмотренную таблицу компонентов с исправленными ошибками и неточностями. Центр всемирного наследия и Консультативные органы пришли к мнению о том, что сохранение объекта всемирного наследия российской стороной рассматривается надлежащим образом</w:t>
      </w:r>
      <w:r w:rsidRPr="007F1CF9">
        <w:rPr>
          <w:rStyle w:val="a9"/>
          <w:rFonts w:ascii="Times New Roman" w:hAnsi="Times New Roman" w:cs="Times New Roman"/>
          <w:sz w:val="24"/>
          <w:szCs w:val="24"/>
        </w:rPr>
        <w:footnoteReference w:id="170"/>
      </w:r>
      <w:r w:rsidRPr="007F1CF9">
        <w:rPr>
          <w:rFonts w:ascii="Times New Roman" w:hAnsi="Times New Roman" w:cs="Times New Roman"/>
          <w:sz w:val="24"/>
          <w:szCs w:val="24"/>
        </w:rPr>
        <w:t xml:space="preserve">. </w:t>
      </w:r>
    </w:p>
    <w:p w:rsidR="00E85022" w:rsidRPr="00E51D7F"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Таким образом, окончательные границы объекта всемирного наследия «Исторический центр Санкт-Петербурга и связанные с ним группы памятников» были утверждены лишь спустя 24 года после включения Северной столицы и окрестностей в Список ЮНЕСКО. Данная ситуация, на наш взгляд, резко негативно отразилась на </w:t>
      </w:r>
      <w:r w:rsidRPr="007F1CF9">
        <w:rPr>
          <w:rFonts w:ascii="Times New Roman" w:hAnsi="Times New Roman" w:cs="Times New Roman"/>
          <w:sz w:val="24"/>
          <w:szCs w:val="24"/>
        </w:rPr>
        <w:lastRenderedPageBreak/>
        <w:t xml:space="preserve">состоянии многих памятников города и области – в связи с отсутствием точных границ все эти годы было невозможно юридически аргументировать необходимость охраны той либо иной территории, поэтому меры по мониторингу, финансированию и популяризации </w:t>
      </w:r>
      <w:r w:rsidRPr="00E51D7F">
        <w:rPr>
          <w:rFonts w:ascii="Times New Roman" w:hAnsi="Times New Roman" w:cs="Times New Roman"/>
          <w:sz w:val="24"/>
          <w:szCs w:val="24"/>
        </w:rPr>
        <w:t xml:space="preserve">отдельных компонентов не принимались. </w:t>
      </w:r>
    </w:p>
    <w:p w:rsidR="00E85022" w:rsidRPr="007F1CF9" w:rsidRDefault="0039236A" w:rsidP="007F1CF9">
      <w:pPr>
        <w:pStyle w:val="11"/>
        <w:spacing w:after="0" w:line="360" w:lineRule="auto"/>
        <w:outlineLvl w:val="1"/>
        <w:rPr>
          <w:b/>
          <w:sz w:val="24"/>
          <w:szCs w:val="24"/>
        </w:rPr>
      </w:pPr>
      <w:bookmarkStart w:id="12" w:name="_Toc512765695"/>
      <w:bookmarkStart w:id="13" w:name="_Toc9074127"/>
      <w:r w:rsidRPr="00E51D7F">
        <w:rPr>
          <w:b/>
          <w:sz w:val="24"/>
          <w:szCs w:val="24"/>
        </w:rPr>
        <w:t>2</w:t>
      </w:r>
      <w:r w:rsidR="00E85022" w:rsidRPr="00E51D7F">
        <w:rPr>
          <w:b/>
          <w:sz w:val="24"/>
          <w:szCs w:val="24"/>
        </w:rPr>
        <w:t xml:space="preserve">.2. </w:t>
      </w:r>
      <w:r w:rsidR="00D6009C" w:rsidRPr="00E51D7F">
        <w:rPr>
          <w:b/>
          <w:sz w:val="24"/>
          <w:szCs w:val="24"/>
        </w:rPr>
        <w:t>История м</w:t>
      </w:r>
      <w:r w:rsidR="00E85022" w:rsidRPr="00E51D7F">
        <w:rPr>
          <w:b/>
          <w:sz w:val="24"/>
          <w:szCs w:val="24"/>
        </w:rPr>
        <w:t>еждународно</w:t>
      </w:r>
      <w:r w:rsidR="00D6009C" w:rsidRPr="00E51D7F">
        <w:rPr>
          <w:b/>
          <w:sz w:val="24"/>
          <w:szCs w:val="24"/>
        </w:rPr>
        <w:t>го</w:t>
      </w:r>
      <w:r w:rsidR="00E85022" w:rsidRPr="00E51D7F">
        <w:rPr>
          <w:b/>
          <w:sz w:val="24"/>
          <w:szCs w:val="24"/>
        </w:rPr>
        <w:t xml:space="preserve"> сотрудничеств</w:t>
      </w:r>
      <w:r w:rsidR="00D6009C" w:rsidRPr="00E51D7F">
        <w:rPr>
          <w:b/>
          <w:sz w:val="24"/>
          <w:szCs w:val="24"/>
        </w:rPr>
        <w:t>а</w:t>
      </w:r>
      <w:r w:rsidR="00E85022" w:rsidRPr="00E51D7F">
        <w:rPr>
          <w:b/>
          <w:sz w:val="24"/>
          <w:szCs w:val="24"/>
        </w:rPr>
        <w:t xml:space="preserve"> по вопросу управления объектом наследия</w:t>
      </w:r>
      <w:bookmarkEnd w:id="12"/>
      <w:r w:rsidR="00995A25" w:rsidRPr="00E51D7F">
        <w:rPr>
          <w:b/>
          <w:sz w:val="24"/>
          <w:szCs w:val="24"/>
        </w:rPr>
        <w:t>.</w:t>
      </w:r>
      <w:bookmarkEnd w:id="13"/>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Другим важным аспектом охраны наследия является качественная система управления памятниками, ансамблями и достопримечательными местами, напрямую зависящая от юридических, административных и организационных тонкостей. В данном параграфе мы рассмотрим историю становления плана управления санкт-петербургской агломерацией.</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В первый раз проблема управления была упомянута в июне 1993 года. В то время в Санкт-Петербурге была проведена консультативная миссия ИКОМОС</w:t>
      </w:r>
      <w:r w:rsidRPr="007F1CF9">
        <w:rPr>
          <w:rFonts w:ascii="Times New Roman" w:hAnsi="Times New Roman" w:cs="Times New Roman"/>
          <w:sz w:val="24"/>
          <w:szCs w:val="24"/>
          <w:vertAlign w:val="superscript"/>
        </w:rPr>
        <w:footnoteReference w:id="171"/>
      </w:r>
      <w:r w:rsidRPr="007F1CF9">
        <w:rPr>
          <w:rFonts w:ascii="Times New Roman" w:hAnsi="Times New Roman" w:cs="Times New Roman"/>
          <w:sz w:val="24"/>
          <w:szCs w:val="24"/>
        </w:rPr>
        <w:t xml:space="preserve">, в результате которой были определены следующие ключевые проблемы охраны объекта: недостаток государственного финансирования, жилищные и экологические проблемы, незапланированная </w:t>
      </w:r>
      <w:proofErr w:type="gramStart"/>
      <w:r w:rsidRPr="007F1CF9">
        <w:rPr>
          <w:rFonts w:ascii="Times New Roman" w:hAnsi="Times New Roman" w:cs="Times New Roman"/>
          <w:sz w:val="24"/>
          <w:szCs w:val="24"/>
        </w:rPr>
        <w:t>застройка города</w:t>
      </w:r>
      <w:proofErr w:type="gramEnd"/>
      <w:r w:rsidRPr="007F1CF9">
        <w:rPr>
          <w:rFonts w:ascii="Times New Roman" w:hAnsi="Times New Roman" w:cs="Times New Roman"/>
          <w:sz w:val="24"/>
          <w:szCs w:val="24"/>
        </w:rPr>
        <w:t>, отсутствие надлежащего плана управления и законодательства в области охраны наследия, отсутствие надлежащей документации и отсутствие участия общественности</w:t>
      </w:r>
      <w:r w:rsidR="00AB004E" w:rsidRPr="007F1CF9">
        <w:rPr>
          <w:rFonts w:ascii="Times New Roman" w:hAnsi="Times New Roman" w:cs="Times New Roman"/>
          <w:sz w:val="24"/>
          <w:szCs w:val="24"/>
        </w:rPr>
        <w:t xml:space="preserve"> в охране наследия</w:t>
      </w:r>
      <w:r w:rsidRPr="007F1CF9">
        <w:rPr>
          <w:rFonts w:ascii="Times New Roman" w:hAnsi="Times New Roman" w:cs="Times New Roman"/>
          <w:sz w:val="24"/>
          <w:szCs w:val="24"/>
        </w:rPr>
        <w:t>. ИКОМОС предложил организовать в Санкт-Петербурге тематический семинар в июне 1994 года с участием около 25 российских специалистов-градостроителей и десяти специалистов из Центральной и Западной Европы. Финансирование данного мероприятия было включено в бюджет ИКОМОС на 1994 год</w:t>
      </w:r>
      <w:r w:rsidRPr="007F1CF9">
        <w:rPr>
          <w:rFonts w:ascii="Times New Roman" w:hAnsi="Times New Roman" w:cs="Times New Roman"/>
          <w:sz w:val="24"/>
          <w:szCs w:val="24"/>
          <w:vertAlign w:val="superscript"/>
        </w:rPr>
        <w:footnoteReference w:id="172"/>
      </w:r>
      <w:r w:rsidRPr="007F1CF9">
        <w:rPr>
          <w:rFonts w:ascii="Times New Roman" w:hAnsi="Times New Roman" w:cs="Times New Roman"/>
          <w:sz w:val="24"/>
          <w:szCs w:val="24"/>
        </w:rPr>
        <w:t>. Данное предложение было поддержано международным сообществом – так, делегация Сенегала указала, что проблемы в Санкт-Петербурге аналогичны проблемам в Медине (г. Фес) и Тунисе, и требуют регионального либо межрегионального подхода</w:t>
      </w:r>
      <w:r w:rsidRPr="007F1CF9">
        <w:rPr>
          <w:rFonts w:ascii="Times New Roman" w:hAnsi="Times New Roman" w:cs="Times New Roman"/>
          <w:sz w:val="24"/>
          <w:szCs w:val="24"/>
          <w:vertAlign w:val="superscript"/>
        </w:rPr>
        <w:footnoteReference w:id="173"/>
      </w:r>
      <w:r w:rsidRPr="007F1CF9">
        <w:rPr>
          <w:rFonts w:ascii="Times New Roman" w:hAnsi="Times New Roman" w:cs="Times New Roman"/>
          <w:sz w:val="24"/>
          <w:szCs w:val="24"/>
        </w:rPr>
        <w:t xml:space="preserve">.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По неизвестным обстоятельствам, в дальнейшем вопрос о системе управления не поднимался Комитетом </w:t>
      </w:r>
      <w:r w:rsidR="009A3DA8">
        <w:rPr>
          <w:rFonts w:ascii="Times New Roman" w:hAnsi="Times New Roman" w:cs="Times New Roman"/>
          <w:sz w:val="24"/>
          <w:szCs w:val="24"/>
        </w:rPr>
        <w:t>в</w:t>
      </w:r>
      <w:r w:rsidRPr="007F1CF9">
        <w:rPr>
          <w:rFonts w:ascii="Times New Roman" w:hAnsi="Times New Roman" w:cs="Times New Roman"/>
          <w:sz w:val="24"/>
          <w:szCs w:val="24"/>
        </w:rPr>
        <w:t>семирного наследия до 2008 года, когда он попросил Российскую Федерацию разработать проект заявления об исключительной универсальной ценности объекта, а также представить международному сообществу план управления объектом</w:t>
      </w:r>
      <w:r w:rsidRPr="007F1CF9">
        <w:rPr>
          <w:rStyle w:val="a9"/>
          <w:rFonts w:ascii="Times New Roman" w:hAnsi="Times New Roman" w:cs="Times New Roman"/>
          <w:sz w:val="24"/>
          <w:szCs w:val="24"/>
        </w:rPr>
        <w:footnoteReference w:id="174"/>
      </w:r>
      <w:r w:rsidRPr="007F1CF9">
        <w:rPr>
          <w:rFonts w:ascii="Times New Roman" w:hAnsi="Times New Roman" w:cs="Times New Roman"/>
          <w:sz w:val="24"/>
          <w:szCs w:val="24"/>
        </w:rPr>
        <w:t xml:space="preserve">.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lastRenderedPageBreak/>
        <w:t>В период с 11 по 17 мая 2009 года Мониторинговая миссия в лице ИКОМОС посетила Санкт-Петербург</w:t>
      </w:r>
      <w:r w:rsidRPr="007F1CF9">
        <w:rPr>
          <w:rStyle w:val="a9"/>
          <w:rFonts w:ascii="Times New Roman" w:hAnsi="Times New Roman" w:cs="Times New Roman"/>
          <w:sz w:val="24"/>
          <w:szCs w:val="24"/>
        </w:rPr>
        <w:footnoteReference w:id="175"/>
      </w:r>
      <w:r w:rsidRPr="007F1CF9">
        <w:rPr>
          <w:rFonts w:ascii="Times New Roman" w:hAnsi="Times New Roman" w:cs="Times New Roman"/>
          <w:sz w:val="24"/>
          <w:szCs w:val="24"/>
        </w:rPr>
        <w:t>. Во-первых, она обратила внимание на юридический аспект защиты наследия. Так, сообщалось, что на федеральном уровне объект №540 рассматривался как национальное достояние</w:t>
      </w:r>
      <w:r w:rsidRPr="007F1CF9">
        <w:rPr>
          <w:rStyle w:val="a9"/>
          <w:rFonts w:ascii="Times New Roman" w:hAnsi="Times New Roman" w:cs="Times New Roman"/>
          <w:sz w:val="24"/>
          <w:szCs w:val="24"/>
        </w:rPr>
        <w:footnoteReference w:id="176"/>
      </w:r>
      <w:r w:rsidRPr="007F1CF9">
        <w:rPr>
          <w:rFonts w:ascii="Times New Roman" w:hAnsi="Times New Roman" w:cs="Times New Roman"/>
          <w:sz w:val="24"/>
          <w:szCs w:val="24"/>
        </w:rPr>
        <w:t>. Отметим, что один из членов Национального Комитета ИКОМОС, А.</w:t>
      </w:r>
      <w:r w:rsidR="00AB004E" w:rsidRPr="007F1CF9">
        <w:rPr>
          <w:rFonts w:ascii="Times New Roman" w:hAnsi="Times New Roman" w:cs="Times New Roman"/>
          <w:sz w:val="24"/>
          <w:szCs w:val="24"/>
        </w:rPr>
        <w:t>А.</w:t>
      </w:r>
      <w:r w:rsidRPr="007F1CF9">
        <w:rPr>
          <w:rFonts w:ascii="Times New Roman" w:hAnsi="Times New Roman" w:cs="Times New Roman"/>
          <w:sz w:val="24"/>
          <w:szCs w:val="24"/>
        </w:rPr>
        <w:t xml:space="preserve"> Ковалев, выразил резкое несогласие с данным утверждением, посчитав, что международное сообщество намеренно ввели в заблуждение, так как в Российской Федерации отсутствует специальное законодательство в отношении всемирного наследия</w:t>
      </w:r>
      <w:r w:rsidRPr="007F1CF9">
        <w:rPr>
          <w:rStyle w:val="a9"/>
          <w:rFonts w:ascii="Times New Roman" w:hAnsi="Times New Roman" w:cs="Times New Roman"/>
          <w:sz w:val="24"/>
          <w:szCs w:val="24"/>
        </w:rPr>
        <w:footnoteReference w:id="177"/>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Тем не менее, способствовал защите объекта и Закон «О Генеральном плане Санкт-Петербурга», определяющий зоны охраны и режимы землепользования в определенных районах</w:t>
      </w:r>
      <w:r w:rsidRPr="007F1CF9">
        <w:rPr>
          <w:rStyle w:val="a9"/>
          <w:rFonts w:ascii="Times New Roman" w:hAnsi="Times New Roman" w:cs="Times New Roman"/>
          <w:sz w:val="24"/>
          <w:szCs w:val="24"/>
        </w:rPr>
        <w:footnoteReference w:id="178"/>
      </w:r>
      <w:r w:rsidRPr="007F1CF9">
        <w:rPr>
          <w:rFonts w:ascii="Times New Roman" w:hAnsi="Times New Roman" w:cs="Times New Roman"/>
          <w:sz w:val="24"/>
          <w:szCs w:val="24"/>
        </w:rPr>
        <w:t>. В Ленинградской области на 2009 год подобный закон отсутствовал.</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Другая проблема, вы</w:t>
      </w:r>
      <w:r w:rsidR="00AB004E" w:rsidRPr="007F1CF9">
        <w:rPr>
          <w:rFonts w:ascii="Times New Roman" w:hAnsi="Times New Roman" w:cs="Times New Roman"/>
          <w:sz w:val="24"/>
          <w:szCs w:val="24"/>
        </w:rPr>
        <w:t>явл</w:t>
      </w:r>
      <w:r w:rsidRPr="007F1CF9">
        <w:rPr>
          <w:rFonts w:ascii="Times New Roman" w:hAnsi="Times New Roman" w:cs="Times New Roman"/>
          <w:sz w:val="24"/>
          <w:szCs w:val="24"/>
        </w:rPr>
        <w:t>енная миссией, существует и сегодня. В юридических реалиях Российской Федерации отсутствует соответствие между Конвенцией</w:t>
      </w:r>
      <w:r w:rsidR="00AB004E" w:rsidRPr="007F1CF9">
        <w:rPr>
          <w:rFonts w:ascii="Times New Roman" w:hAnsi="Times New Roman" w:cs="Times New Roman"/>
          <w:sz w:val="24"/>
          <w:szCs w:val="24"/>
        </w:rPr>
        <w:t xml:space="preserve"> об охране всемирного культурного наследия</w:t>
      </w:r>
      <w:r w:rsidRPr="007F1CF9">
        <w:rPr>
          <w:rFonts w:ascii="Times New Roman" w:hAnsi="Times New Roman" w:cs="Times New Roman"/>
          <w:sz w:val="24"/>
          <w:szCs w:val="24"/>
        </w:rPr>
        <w:t xml:space="preserve"> и национальным законодательством по вопросу о границах памятных мест. Более того, Федеральный закон «Об объектах культурного наследия (памятниках истории и культуры) народов Российской Федерации»</w:t>
      </w:r>
      <w:r w:rsidRPr="007F1CF9">
        <w:rPr>
          <w:rStyle w:val="a9"/>
          <w:rFonts w:ascii="Times New Roman" w:hAnsi="Times New Roman" w:cs="Times New Roman"/>
          <w:sz w:val="24"/>
          <w:szCs w:val="24"/>
        </w:rPr>
        <w:footnoteReference w:id="179"/>
      </w:r>
      <w:r w:rsidRPr="007F1CF9">
        <w:rPr>
          <w:rFonts w:ascii="Times New Roman" w:hAnsi="Times New Roman" w:cs="Times New Roman"/>
          <w:sz w:val="24"/>
          <w:szCs w:val="24"/>
        </w:rPr>
        <w:t xml:space="preserve"> устанавливает систему трех типов областей защиты, в то время как упомянутый Закон Санкт-Петербурга определяет 6 типов охраняемых территорий. Карты границ, представленных в 2009 году, таким образом, не имели прямой юридической силы, и находились под защитой трех неравнозначных законодательных актов</w:t>
      </w:r>
      <w:r w:rsidRPr="007F1CF9">
        <w:rPr>
          <w:rStyle w:val="a9"/>
          <w:rFonts w:ascii="Times New Roman" w:hAnsi="Times New Roman" w:cs="Times New Roman"/>
          <w:sz w:val="24"/>
          <w:szCs w:val="24"/>
        </w:rPr>
        <w:footnoteReference w:id="180"/>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Миссия также отметила тенденцию «либерализации» показателей допустимой высоты зданий. Так, по закону, в 2004 году предельная высота построек в центре города составляла 24 метра, вне центра - 48 метров. На момент проведения миссии законодательство было изменено, и в некоторых строительных зонах за пределами центра города высота могла достигать 100 метров. Кроме того, предусматривалась не совсем </w:t>
      </w:r>
      <w:r w:rsidRPr="007F1CF9">
        <w:rPr>
          <w:rFonts w:ascii="Times New Roman" w:hAnsi="Times New Roman" w:cs="Times New Roman"/>
          <w:sz w:val="24"/>
          <w:szCs w:val="24"/>
        </w:rPr>
        <w:lastRenderedPageBreak/>
        <w:t>четкая процедура, допускающая возможность превышения этой высоты (например, для предлагаемого «</w:t>
      </w:r>
      <w:proofErr w:type="spellStart"/>
      <w:proofErr w:type="gramStart"/>
      <w:r w:rsidRPr="007F1CF9">
        <w:rPr>
          <w:rFonts w:ascii="Times New Roman" w:hAnsi="Times New Roman" w:cs="Times New Roman"/>
          <w:sz w:val="24"/>
          <w:szCs w:val="24"/>
        </w:rPr>
        <w:t>Охта</w:t>
      </w:r>
      <w:proofErr w:type="spellEnd"/>
      <w:r w:rsidRPr="007F1CF9">
        <w:rPr>
          <w:rFonts w:ascii="Times New Roman" w:hAnsi="Times New Roman" w:cs="Times New Roman"/>
          <w:sz w:val="24"/>
          <w:szCs w:val="24"/>
        </w:rPr>
        <w:t>-центра</w:t>
      </w:r>
      <w:proofErr w:type="gramEnd"/>
      <w:r w:rsidRPr="007F1CF9">
        <w:rPr>
          <w:rFonts w:ascii="Times New Roman" w:hAnsi="Times New Roman" w:cs="Times New Roman"/>
          <w:sz w:val="24"/>
          <w:szCs w:val="24"/>
        </w:rPr>
        <w:t>» высотой 396 метров)</w:t>
      </w:r>
      <w:r w:rsidRPr="007F1CF9">
        <w:rPr>
          <w:rStyle w:val="a9"/>
          <w:rFonts w:ascii="Times New Roman" w:hAnsi="Times New Roman" w:cs="Times New Roman"/>
          <w:sz w:val="24"/>
          <w:szCs w:val="24"/>
        </w:rPr>
        <w:footnoteReference w:id="181"/>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В 2009 году миссией также был более детально проанализирован организационный аспект процесса управления объектом наследия. Численные показатели кадрового состава профильных ведомств Санкт-Петербурга и Ленинградской области, ответственных за охрану памятников, расположенных в данных регионах, были в значительной степени неравномерны (150 и 18 человек соответственно). Единого субъекта, несущего ответственность за охрану памятника </w:t>
      </w:r>
      <w:r w:rsidR="009A3DA8">
        <w:rPr>
          <w:rFonts w:ascii="Times New Roman" w:hAnsi="Times New Roman" w:cs="Times New Roman"/>
          <w:sz w:val="24"/>
          <w:szCs w:val="24"/>
        </w:rPr>
        <w:t>в</w:t>
      </w:r>
      <w:r w:rsidRPr="007F1CF9">
        <w:rPr>
          <w:rFonts w:ascii="Times New Roman" w:hAnsi="Times New Roman" w:cs="Times New Roman"/>
          <w:sz w:val="24"/>
          <w:szCs w:val="24"/>
        </w:rPr>
        <w:t xml:space="preserve">семирного наследия, не существовало, равно как и межрегионального плана </w:t>
      </w:r>
      <w:proofErr w:type="gramStart"/>
      <w:r w:rsidRPr="007F1CF9">
        <w:rPr>
          <w:rFonts w:ascii="Times New Roman" w:hAnsi="Times New Roman" w:cs="Times New Roman"/>
          <w:sz w:val="24"/>
          <w:szCs w:val="24"/>
        </w:rPr>
        <w:t>управления</w:t>
      </w:r>
      <w:proofErr w:type="gramEnd"/>
      <w:r w:rsidRPr="007F1CF9">
        <w:rPr>
          <w:rFonts w:ascii="Times New Roman" w:hAnsi="Times New Roman" w:cs="Times New Roman"/>
          <w:sz w:val="24"/>
          <w:szCs w:val="24"/>
        </w:rPr>
        <w:t xml:space="preserve"> объектом, который в теории должен был охватывать деятельность и ресурсы заинтересованных сторон. Была отмечена неэффективность подобной системы управления</w:t>
      </w:r>
      <w:r w:rsidRPr="007F1CF9">
        <w:rPr>
          <w:rStyle w:val="a9"/>
          <w:rFonts w:ascii="Times New Roman" w:hAnsi="Times New Roman" w:cs="Times New Roman"/>
          <w:sz w:val="24"/>
          <w:szCs w:val="24"/>
        </w:rPr>
        <w:footnoteReference w:id="182"/>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proofErr w:type="gramStart"/>
      <w:r w:rsidRPr="007F1CF9">
        <w:rPr>
          <w:rFonts w:ascii="Times New Roman" w:hAnsi="Times New Roman" w:cs="Times New Roman"/>
          <w:sz w:val="24"/>
          <w:szCs w:val="24"/>
        </w:rPr>
        <w:t>Миссия подчеркнула, что управление объектом должно осуществляться в первую очередь как ландшафтом для взаимосвязи между его атрибутами и их общей панорамой</w:t>
      </w:r>
      <w:r w:rsidRPr="007F1CF9">
        <w:rPr>
          <w:rStyle w:val="a9"/>
          <w:rFonts w:ascii="Times New Roman" w:hAnsi="Times New Roman" w:cs="Times New Roman"/>
          <w:sz w:val="24"/>
          <w:szCs w:val="24"/>
        </w:rPr>
        <w:footnoteReference w:id="183"/>
      </w:r>
      <w:r w:rsidRPr="007F1CF9">
        <w:rPr>
          <w:rFonts w:ascii="Times New Roman" w:hAnsi="Times New Roman" w:cs="Times New Roman"/>
          <w:sz w:val="24"/>
          <w:szCs w:val="24"/>
        </w:rPr>
        <w:t>. Здесь необходимо небольшое пояснение: на момент включения в 1990 году в список наследия, Санкт-Петербург и окрестности были представлены как некая «коллекция» памятников и ансамблей, хотя оценка ИКОМОС подчеркнула значимость объекта в ландшафтном отношении.</w:t>
      </w:r>
      <w:proofErr w:type="gramEnd"/>
      <w:r w:rsidRPr="007F1CF9">
        <w:rPr>
          <w:rFonts w:ascii="Times New Roman" w:hAnsi="Times New Roman" w:cs="Times New Roman"/>
          <w:sz w:val="24"/>
          <w:szCs w:val="24"/>
        </w:rPr>
        <w:t xml:space="preserve"> С тех пор, в сочетании с меняющимися концепциями культурного наследия, объект наследия стал больше восприниматься как городской ландшафт, тесно связанный и сформированный его речной структурой и панорамами, сосредоточенными на водотоках, которые были его основными транспортными артериями. Особое значение имеет панорама, находящаяся вдоль Невы, которая поддерживает горизонтальный характер «небесной линии».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Итак, предлагалось улучшить управление объектом и его буферной зоной: создать единый орган управления; разработать план управления, определить рекомендуемую степень вмешательства урбанизации в элементы объекта наследия и буферную зону. Миссия предложила провести в Санкт-Петербурге международную конференцию по сохранению и управлению объектами </w:t>
      </w:r>
      <w:r w:rsidR="009A3DA8">
        <w:rPr>
          <w:rFonts w:ascii="Times New Roman" w:hAnsi="Times New Roman" w:cs="Times New Roman"/>
          <w:sz w:val="24"/>
          <w:szCs w:val="24"/>
        </w:rPr>
        <w:t>в</w:t>
      </w:r>
      <w:r w:rsidRPr="007F1CF9">
        <w:rPr>
          <w:rFonts w:ascii="Times New Roman" w:hAnsi="Times New Roman" w:cs="Times New Roman"/>
          <w:sz w:val="24"/>
          <w:szCs w:val="24"/>
        </w:rPr>
        <w:t>семирного наследия, которые являются городскими ландшафтами, и обладают схожими характеристиками с Санкт-Петербургом</w:t>
      </w:r>
      <w:r w:rsidRPr="007F1CF9">
        <w:rPr>
          <w:rStyle w:val="a9"/>
          <w:rFonts w:ascii="Times New Roman" w:hAnsi="Times New Roman" w:cs="Times New Roman"/>
          <w:sz w:val="24"/>
          <w:szCs w:val="24"/>
        </w:rPr>
        <w:footnoteReference w:id="184"/>
      </w:r>
      <w:r w:rsidRPr="007F1CF9">
        <w:rPr>
          <w:rFonts w:ascii="Times New Roman" w:hAnsi="Times New Roman" w:cs="Times New Roman"/>
          <w:sz w:val="24"/>
          <w:szCs w:val="24"/>
        </w:rPr>
        <w:t xml:space="preserve">. Комитет всемирного наследия попросил Российскую Федерацию вновь </w:t>
      </w:r>
      <w:r w:rsidRPr="007F1CF9">
        <w:rPr>
          <w:rFonts w:ascii="Times New Roman" w:hAnsi="Times New Roman" w:cs="Times New Roman"/>
          <w:sz w:val="24"/>
          <w:szCs w:val="24"/>
        </w:rPr>
        <w:lastRenderedPageBreak/>
        <w:t xml:space="preserve">пригласить мониторинговую миссию, а также до 1 февраля 2010 года представить отчет о сохранении имущества.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После озвученной в третий раз возможности включения «Исторического центра Санкт-Петербурга и связанных с ним групп памятников» в «Список всемирного наследия, находящегося под угрозой»</w:t>
      </w:r>
      <w:r w:rsidRPr="007F1CF9">
        <w:rPr>
          <w:rStyle w:val="a9"/>
          <w:rFonts w:ascii="Times New Roman" w:hAnsi="Times New Roman" w:cs="Times New Roman"/>
          <w:sz w:val="24"/>
          <w:szCs w:val="24"/>
        </w:rPr>
        <w:footnoteReference w:id="185"/>
      </w:r>
      <w:r w:rsidRPr="007F1CF9">
        <w:rPr>
          <w:rFonts w:ascii="Times New Roman" w:hAnsi="Times New Roman" w:cs="Times New Roman"/>
          <w:sz w:val="24"/>
          <w:szCs w:val="24"/>
        </w:rPr>
        <w:t>, 29 января 2010 года российская сторона представила проект Заявления о</w:t>
      </w:r>
      <w:r w:rsidR="00AB004E" w:rsidRPr="007F1CF9">
        <w:rPr>
          <w:rFonts w:ascii="Times New Roman" w:hAnsi="Times New Roman" w:cs="Times New Roman"/>
          <w:sz w:val="24"/>
          <w:szCs w:val="24"/>
        </w:rPr>
        <w:t xml:space="preserve"> выдающейся </w:t>
      </w:r>
      <w:r w:rsidRPr="007F1CF9">
        <w:rPr>
          <w:rFonts w:ascii="Times New Roman" w:hAnsi="Times New Roman" w:cs="Times New Roman"/>
          <w:sz w:val="24"/>
          <w:szCs w:val="24"/>
        </w:rPr>
        <w:t>универсальной ценности объекта и многоцелевую программу создания плана управления объектом наследия. Планировалось, что программа будет состоять из мер по сохранению и финансированию, будет способствовать организационным улучшениям, подготовке кадров и научных исследований, развитию туризма и обмену опытом с историческими городами других стран</w:t>
      </w:r>
      <w:r w:rsidRPr="007F1CF9">
        <w:rPr>
          <w:rStyle w:val="a9"/>
          <w:rFonts w:ascii="Times New Roman" w:hAnsi="Times New Roman" w:cs="Times New Roman"/>
          <w:sz w:val="24"/>
          <w:szCs w:val="24"/>
        </w:rPr>
        <w:footnoteReference w:id="186"/>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Миссия, тем не менее, повторила рекомендации 2009 года, касающиеся назначения главного органа управления, обладающего достаточными полномочиями для </w:t>
      </w:r>
      <w:proofErr w:type="gramStart"/>
      <w:r w:rsidRPr="007F1CF9">
        <w:rPr>
          <w:rFonts w:ascii="Times New Roman" w:hAnsi="Times New Roman" w:cs="Times New Roman"/>
          <w:sz w:val="24"/>
          <w:szCs w:val="24"/>
        </w:rPr>
        <w:t>контроля за</w:t>
      </w:r>
      <w:proofErr w:type="gramEnd"/>
      <w:r w:rsidRPr="007F1CF9">
        <w:rPr>
          <w:rFonts w:ascii="Times New Roman" w:hAnsi="Times New Roman" w:cs="Times New Roman"/>
          <w:sz w:val="24"/>
          <w:szCs w:val="24"/>
        </w:rPr>
        <w:t xml:space="preserve"> подлинностью и целостностью объекта</w:t>
      </w:r>
      <w:r w:rsidRPr="007F1CF9">
        <w:rPr>
          <w:rStyle w:val="a9"/>
          <w:rFonts w:ascii="Times New Roman" w:hAnsi="Times New Roman" w:cs="Times New Roman"/>
          <w:sz w:val="24"/>
          <w:szCs w:val="24"/>
        </w:rPr>
        <w:footnoteReference w:id="187"/>
      </w:r>
      <w:r w:rsidRPr="007F1CF9">
        <w:rPr>
          <w:rFonts w:ascii="Times New Roman" w:hAnsi="Times New Roman" w:cs="Times New Roman"/>
          <w:sz w:val="24"/>
          <w:szCs w:val="24"/>
        </w:rPr>
        <w:t xml:space="preserve">, а также советы, касающиеся необходимости разработки общего плана управления. Комитет </w:t>
      </w:r>
      <w:r w:rsidR="009A3DA8">
        <w:rPr>
          <w:rFonts w:ascii="Times New Roman" w:hAnsi="Times New Roman" w:cs="Times New Roman"/>
          <w:sz w:val="24"/>
          <w:szCs w:val="24"/>
        </w:rPr>
        <w:t>в</w:t>
      </w:r>
      <w:r w:rsidRPr="007F1CF9">
        <w:rPr>
          <w:rFonts w:ascii="Times New Roman" w:hAnsi="Times New Roman" w:cs="Times New Roman"/>
          <w:sz w:val="24"/>
          <w:szCs w:val="24"/>
        </w:rPr>
        <w:t>семирного наследия рекомендовал пересмотреть представленное Заявление о</w:t>
      </w:r>
      <w:r w:rsidR="00397D2D" w:rsidRPr="007F1CF9">
        <w:rPr>
          <w:rFonts w:ascii="Times New Roman" w:hAnsi="Times New Roman" w:cs="Times New Roman"/>
          <w:sz w:val="24"/>
          <w:szCs w:val="24"/>
        </w:rPr>
        <w:t xml:space="preserve"> выдающейся </w:t>
      </w:r>
      <w:r w:rsidRPr="007F1CF9">
        <w:rPr>
          <w:rFonts w:ascii="Times New Roman" w:hAnsi="Times New Roman" w:cs="Times New Roman"/>
          <w:sz w:val="24"/>
          <w:szCs w:val="24"/>
        </w:rPr>
        <w:t>универсальной ценности для лучшей интеграции ландшафтных характеристик Исторического центра, в частности панорамы Невы. В текст заявления рекомендовалась включить описание событий Второй мировой войны, связанных с объектом наследия</w:t>
      </w:r>
      <w:r w:rsidRPr="007F1CF9">
        <w:rPr>
          <w:rStyle w:val="a9"/>
          <w:rFonts w:ascii="Times New Roman" w:hAnsi="Times New Roman" w:cs="Times New Roman"/>
          <w:sz w:val="24"/>
          <w:szCs w:val="24"/>
        </w:rPr>
        <w:footnoteReference w:id="188"/>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Лишь в 2012 году российская сторона представила международному сообществу действующий план управления объектом всемирного наследия. Так, отмечалось, что с юридической точки зрения объект по прежнему охраняется согласно Федеральному закону «О культурном наследии народов Российской Федерации», действие которого, однако, распространяется лишь на отдельные элементы в границах объекта всемирного наследия. Также действует уже упомянутый Генеральный план Санкт-Петербурга и принятые на его основе в 2009 году Правила землепользования и застройки, в том числе правила территориального зонирования и городского планирования, которые запрещают новое строительство на охраняемых территориях, за исключением восстановления </w:t>
      </w:r>
      <w:r w:rsidRPr="007F1CF9">
        <w:rPr>
          <w:rFonts w:ascii="Times New Roman" w:hAnsi="Times New Roman" w:cs="Times New Roman"/>
          <w:sz w:val="24"/>
          <w:szCs w:val="24"/>
        </w:rPr>
        <w:lastRenderedPageBreak/>
        <w:t>исторического ландшафта</w:t>
      </w:r>
      <w:r w:rsidRPr="007F1CF9">
        <w:rPr>
          <w:rStyle w:val="a9"/>
          <w:rFonts w:ascii="Times New Roman" w:hAnsi="Times New Roman" w:cs="Times New Roman"/>
          <w:sz w:val="24"/>
          <w:szCs w:val="24"/>
        </w:rPr>
        <w:footnoteReference w:id="189"/>
      </w:r>
      <w:r w:rsidRPr="007F1CF9">
        <w:rPr>
          <w:rFonts w:ascii="Times New Roman" w:hAnsi="Times New Roman" w:cs="Times New Roman"/>
          <w:sz w:val="24"/>
          <w:szCs w:val="24"/>
        </w:rPr>
        <w:t xml:space="preserve">. Российская Федерация подчеркнула, что необходимы поправки к федеральному законодательству. В связи с этим, с 2011 года правительство города изучало с Государственной Думой </w:t>
      </w:r>
      <w:proofErr w:type="gramStart"/>
      <w:r w:rsidRPr="007F1CF9">
        <w:rPr>
          <w:rFonts w:ascii="Times New Roman" w:hAnsi="Times New Roman" w:cs="Times New Roman"/>
          <w:sz w:val="24"/>
          <w:szCs w:val="24"/>
        </w:rPr>
        <w:t xml:space="preserve">пути повышения правовой защищенности объекта </w:t>
      </w:r>
      <w:r w:rsidR="009A3DA8">
        <w:rPr>
          <w:rFonts w:ascii="Times New Roman" w:hAnsi="Times New Roman" w:cs="Times New Roman"/>
          <w:sz w:val="24"/>
          <w:szCs w:val="24"/>
        </w:rPr>
        <w:t>в</w:t>
      </w:r>
      <w:r w:rsidRPr="007F1CF9">
        <w:rPr>
          <w:rFonts w:ascii="Times New Roman" w:hAnsi="Times New Roman" w:cs="Times New Roman"/>
          <w:sz w:val="24"/>
          <w:szCs w:val="24"/>
        </w:rPr>
        <w:t>семирного наследия</w:t>
      </w:r>
      <w:proofErr w:type="gramEnd"/>
      <w:r w:rsidRPr="007F1CF9">
        <w:rPr>
          <w:rStyle w:val="a9"/>
          <w:rFonts w:ascii="Times New Roman" w:hAnsi="Times New Roman" w:cs="Times New Roman"/>
          <w:sz w:val="24"/>
          <w:szCs w:val="24"/>
        </w:rPr>
        <w:footnoteReference w:id="190"/>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Сообщалось, что </w:t>
      </w:r>
      <w:proofErr w:type="gramStart"/>
      <w:r w:rsidRPr="007F1CF9">
        <w:rPr>
          <w:rFonts w:ascii="Times New Roman" w:hAnsi="Times New Roman" w:cs="Times New Roman"/>
          <w:sz w:val="24"/>
          <w:szCs w:val="24"/>
        </w:rPr>
        <w:t>контроль за</w:t>
      </w:r>
      <w:proofErr w:type="gramEnd"/>
      <w:r w:rsidRPr="007F1CF9">
        <w:rPr>
          <w:rFonts w:ascii="Times New Roman" w:hAnsi="Times New Roman" w:cs="Times New Roman"/>
          <w:sz w:val="24"/>
          <w:szCs w:val="24"/>
        </w:rPr>
        <w:t xml:space="preserve"> состоянием объекта наследия осуществляется КГИОП СПб и Комитетом по культуре Правительства Ленинградской области в рамках их полномочий. При этом</w:t>
      </w:r>
      <w:proofErr w:type="gramStart"/>
      <w:r w:rsidRPr="007F1CF9">
        <w:rPr>
          <w:rFonts w:ascii="Times New Roman" w:hAnsi="Times New Roman" w:cs="Times New Roman"/>
          <w:sz w:val="24"/>
          <w:szCs w:val="24"/>
        </w:rPr>
        <w:t>,</w:t>
      </w:r>
      <w:proofErr w:type="gramEnd"/>
      <w:r w:rsidRPr="007F1CF9">
        <w:rPr>
          <w:rFonts w:ascii="Times New Roman" w:hAnsi="Times New Roman" w:cs="Times New Roman"/>
          <w:sz w:val="24"/>
          <w:szCs w:val="24"/>
        </w:rPr>
        <w:t xml:space="preserve"> по мнению Центра </w:t>
      </w:r>
      <w:r w:rsidR="009A3DA8">
        <w:rPr>
          <w:rFonts w:ascii="Times New Roman" w:hAnsi="Times New Roman" w:cs="Times New Roman"/>
          <w:sz w:val="24"/>
          <w:szCs w:val="24"/>
        </w:rPr>
        <w:t>в</w:t>
      </w:r>
      <w:r w:rsidRPr="007F1CF9">
        <w:rPr>
          <w:rFonts w:ascii="Times New Roman" w:hAnsi="Times New Roman" w:cs="Times New Roman"/>
          <w:sz w:val="24"/>
          <w:szCs w:val="24"/>
        </w:rPr>
        <w:t>семирного наследия, возможность координации действий субъектов Российской Федерации очень сложна из-за того, что каждый из этих субъектов в соответствии с действующим законодательством Российской Федерации осуществляет хозяйственную деятельность на своей территории на основе собственных финансовых и генеральных планов</w:t>
      </w:r>
      <w:r w:rsidRPr="007F1CF9">
        <w:rPr>
          <w:rStyle w:val="a9"/>
          <w:rFonts w:ascii="Times New Roman" w:hAnsi="Times New Roman" w:cs="Times New Roman"/>
          <w:sz w:val="24"/>
          <w:szCs w:val="24"/>
        </w:rPr>
        <w:footnoteReference w:id="191"/>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Кроме того, Правительство Санкт-Петербурга установило сохранение исторического центра города в качестве приоритета, который преобладает над концепцией компромисса и рационального баланса между сохранением наследия и процессами урбанизации. Была начата разработка долгосрочной программы по сохранению и восстановлению Исторического центра Санкт-Петербурга (2012-2018 гг.)</w:t>
      </w:r>
      <w:r w:rsidRPr="007F1CF9">
        <w:rPr>
          <w:rStyle w:val="a9"/>
          <w:rFonts w:ascii="Times New Roman" w:hAnsi="Times New Roman" w:cs="Times New Roman"/>
          <w:sz w:val="24"/>
          <w:szCs w:val="24"/>
        </w:rPr>
        <w:footnoteReference w:id="192"/>
      </w:r>
      <w:r w:rsidRPr="007F1CF9">
        <w:rPr>
          <w:rFonts w:ascii="Times New Roman" w:hAnsi="Times New Roman" w:cs="Times New Roman"/>
          <w:sz w:val="24"/>
          <w:szCs w:val="24"/>
        </w:rPr>
        <w:t xml:space="preserve">.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Наконец, в отчете сообщалось, что губернатор Санкт-Петербурга провел диалог с общественным </w:t>
      </w:r>
      <w:proofErr w:type="spellStart"/>
      <w:r w:rsidRPr="007F1CF9">
        <w:rPr>
          <w:rFonts w:ascii="Times New Roman" w:hAnsi="Times New Roman" w:cs="Times New Roman"/>
          <w:sz w:val="24"/>
          <w:szCs w:val="24"/>
        </w:rPr>
        <w:t>градозащитным</w:t>
      </w:r>
      <w:proofErr w:type="spellEnd"/>
      <w:r w:rsidRPr="007F1CF9">
        <w:rPr>
          <w:rFonts w:ascii="Times New Roman" w:hAnsi="Times New Roman" w:cs="Times New Roman"/>
          <w:sz w:val="24"/>
          <w:szCs w:val="24"/>
        </w:rPr>
        <w:t xml:space="preserve"> движением через Комитет по охране памятников. Отмечалось, что представители общественных организаций и движений являются членами Совета по сохранению культурного наследия Правительства Санкт-Петербурга</w:t>
      </w:r>
      <w:r w:rsidRPr="007F1CF9">
        <w:rPr>
          <w:rStyle w:val="a9"/>
          <w:rFonts w:ascii="Times New Roman" w:hAnsi="Times New Roman" w:cs="Times New Roman"/>
          <w:sz w:val="24"/>
          <w:szCs w:val="24"/>
        </w:rPr>
        <w:footnoteReference w:id="193"/>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Тем не менее, Комитет всемирного наследия </w:t>
      </w:r>
      <w:proofErr w:type="gramStart"/>
      <w:r w:rsidRPr="007F1CF9">
        <w:rPr>
          <w:rFonts w:ascii="Times New Roman" w:hAnsi="Times New Roman" w:cs="Times New Roman"/>
          <w:sz w:val="24"/>
          <w:szCs w:val="24"/>
        </w:rPr>
        <w:t>остался</w:t>
      </w:r>
      <w:proofErr w:type="gramEnd"/>
      <w:r w:rsidRPr="007F1CF9">
        <w:rPr>
          <w:rFonts w:ascii="Times New Roman" w:hAnsi="Times New Roman" w:cs="Times New Roman"/>
          <w:sz w:val="24"/>
          <w:szCs w:val="24"/>
        </w:rPr>
        <w:t xml:space="preserve"> не</w:t>
      </w:r>
      <w:r w:rsidR="00A30D4D">
        <w:rPr>
          <w:rFonts w:ascii="Times New Roman" w:hAnsi="Times New Roman" w:cs="Times New Roman"/>
          <w:sz w:val="24"/>
          <w:szCs w:val="24"/>
        </w:rPr>
        <w:t xml:space="preserve"> </w:t>
      </w:r>
      <w:r w:rsidRPr="007F1CF9">
        <w:rPr>
          <w:rFonts w:ascii="Times New Roman" w:hAnsi="Times New Roman" w:cs="Times New Roman"/>
          <w:sz w:val="24"/>
          <w:szCs w:val="24"/>
        </w:rPr>
        <w:t xml:space="preserve">удовлетворен подобной системой управления, и предложил назначить главный орган управления, обладающий достаточными полномочиями для контроля над всем объектом, а также изучить в координации с Центром всемирного наследия возможность разработки правового механизма защиты и управления объектами всемирного наследия в Российской </w:t>
      </w:r>
      <w:r w:rsidRPr="007F1CF9">
        <w:rPr>
          <w:rFonts w:ascii="Times New Roman" w:hAnsi="Times New Roman" w:cs="Times New Roman"/>
          <w:sz w:val="24"/>
          <w:szCs w:val="24"/>
        </w:rPr>
        <w:lastRenderedPageBreak/>
        <w:t>Федерации. Прозвучала просьба о представлении обновленного отчета о сохранении наследия в Центр всемирного наследия до 1 февраля 2014 года</w:t>
      </w:r>
      <w:r w:rsidRPr="007F1CF9">
        <w:rPr>
          <w:rStyle w:val="a9"/>
          <w:rFonts w:ascii="Times New Roman" w:hAnsi="Times New Roman" w:cs="Times New Roman"/>
          <w:sz w:val="24"/>
          <w:szCs w:val="24"/>
        </w:rPr>
        <w:footnoteReference w:id="194"/>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20 октября 2014 </w:t>
      </w:r>
      <w:r w:rsidR="00A30D4D">
        <w:rPr>
          <w:rFonts w:ascii="Times New Roman" w:hAnsi="Times New Roman" w:cs="Times New Roman"/>
          <w:sz w:val="24"/>
          <w:szCs w:val="24"/>
        </w:rPr>
        <w:t xml:space="preserve">года </w:t>
      </w:r>
      <w:r w:rsidRPr="007F1CF9">
        <w:rPr>
          <w:rFonts w:ascii="Times New Roman" w:hAnsi="Times New Roman" w:cs="Times New Roman"/>
          <w:sz w:val="24"/>
          <w:szCs w:val="24"/>
        </w:rPr>
        <w:t>Администрацией Санкт-Петербурга, Ленинградской области и Министерством культуры было подписано соглашение о сотрудничестве в сфере охраны объекта всемирного наследия ЮНЕСКО</w:t>
      </w:r>
      <w:r w:rsidRPr="007F1CF9">
        <w:rPr>
          <w:rStyle w:val="a9"/>
          <w:rFonts w:ascii="Times New Roman" w:hAnsi="Times New Roman" w:cs="Times New Roman"/>
          <w:sz w:val="24"/>
          <w:szCs w:val="24"/>
        </w:rPr>
        <w:footnoteReference w:id="195"/>
      </w:r>
      <w:r w:rsidRPr="007F1CF9">
        <w:rPr>
          <w:rFonts w:ascii="Times New Roman" w:hAnsi="Times New Roman" w:cs="Times New Roman"/>
          <w:sz w:val="24"/>
          <w:szCs w:val="24"/>
        </w:rPr>
        <w:t xml:space="preserve">. Как показала практика, данный факт не оказал значительного влияния на сохранение санкт-петербургской агломерации. Однако по настоящее время у Комитета </w:t>
      </w:r>
      <w:r w:rsidR="009A3DA8">
        <w:rPr>
          <w:rFonts w:ascii="Times New Roman" w:hAnsi="Times New Roman" w:cs="Times New Roman"/>
          <w:sz w:val="24"/>
          <w:szCs w:val="24"/>
        </w:rPr>
        <w:t>в</w:t>
      </w:r>
      <w:r w:rsidRPr="007F1CF9">
        <w:rPr>
          <w:rFonts w:ascii="Times New Roman" w:hAnsi="Times New Roman" w:cs="Times New Roman"/>
          <w:sz w:val="24"/>
          <w:szCs w:val="24"/>
        </w:rPr>
        <w:t>семирного наследия не возникло вопросов о возможной неэффективности подобного межрегионального взаимодействия.</w:t>
      </w:r>
    </w:p>
    <w:p w:rsidR="00E85022" w:rsidRPr="007F1CF9" w:rsidRDefault="00E85022" w:rsidP="007F1CF9">
      <w:pPr>
        <w:pStyle w:val="a3"/>
        <w:shd w:val="clear" w:color="auto" w:fill="FFFFFF"/>
        <w:spacing w:before="0" w:beforeAutospacing="0" w:after="0" w:afterAutospacing="0" w:line="360" w:lineRule="auto"/>
        <w:ind w:firstLine="709"/>
        <w:jc w:val="both"/>
      </w:pPr>
      <w:r w:rsidRPr="007F1CF9">
        <w:t xml:space="preserve">Таким образом, очевидно отсутствие качественной системы управления на протяжении всей истории нахождения Санкт-Петербурга и окрестностей в Списке всемирного наследия. На сегодняшний день в федеральном и региональном законодательстве не рассматривается процесс охраны объектов всемирного культурного наследия. </w:t>
      </w:r>
      <w:r w:rsidRPr="007F1CF9">
        <w:rPr>
          <w:rStyle w:val="a4"/>
          <w:b w:val="0"/>
          <w:color w:val="000000"/>
        </w:rPr>
        <w:t>После принятия законодательным собранием Ленинградской области закона «О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Pr="007F1CF9">
        <w:rPr>
          <w:rStyle w:val="a9"/>
          <w:rFonts w:eastAsiaTheme="majorEastAsia"/>
          <w:color w:val="000000"/>
        </w:rPr>
        <w:footnoteReference w:id="196"/>
      </w:r>
      <w:r w:rsidRPr="007F1CF9">
        <w:rPr>
          <w:rStyle w:val="a4"/>
          <w:b w:val="0"/>
          <w:color w:val="000000"/>
        </w:rPr>
        <w:t>, ситуация лишь немного изменилась в лучшую сторону</w:t>
      </w:r>
      <w:r w:rsidRPr="007F1CF9">
        <w:rPr>
          <w:rStyle w:val="a4"/>
          <w:color w:val="000000"/>
        </w:rPr>
        <w:t xml:space="preserve">. </w:t>
      </w:r>
      <w:r w:rsidRPr="007F1CF9">
        <w:t>Единственный документ, который защищает памятники, не имеющие статуса федерального, регионального, муниципального объекта культурного наследия, но находящиеся в границах объекта всемирного наследия – это Конвенция об охране всемирного культурного и природного наследия.</w:t>
      </w:r>
    </w:p>
    <w:p w:rsidR="00E85022" w:rsidRPr="007F1CF9" w:rsidRDefault="00E85022" w:rsidP="007F1CF9">
      <w:pPr>
        <w:pStyle w:val="11"/>
        <w:spacing w:after="0" w:line="360" w:lineRule="auto"/>
        <w:outlineLvl w:val="1"/>
        <w:rPr>
          <w:b/>
          <w:sz w:val="24"/>
          <w:szCs w:val="24"/>
        </w:rPr>
      </w:pPr>
      <w:bookmarkStart w:id="14" w:name="_Toc512765697"/>
      <w:bookmarkStart w:id="15" w:name="_Toc9074128"/>
      <w:r w:rsidRPr="007F1CF9">
        <w:rPr>
          <w:b/>
          <w:sz w:val="24"/>
          <w:szCs w:val="24"/>
        </w:rPr>
        <w:t>2.</w:t>
      </w:r>
      <w:r w:rsidR="00EB1381" w:rsidRPr="007F1CF9">
        <w:rPr>
          <w:b/>
          <w:sz w:val="24"/>
          <w:szCs w:val="24"/>
        </w:rPr>
        <w:t>3</w:t>
      </w:r>
      <w:r w:rsidRPr="007F1CF9">
        <w:rPr>
          <w:b/>
          <w:sz w:val="24"/>
          <w:szCs w:val="24"/>
        </w:rPr>
        <w:t xml:space="preserve">. История международного взаимодействия по вопросам реставрации и капитального строительства в границах объекта </w:t>
      </w:r>
      <w:r w:rsidR="007A644F">
        <w:rPr>
          <w:b/>
          <w:sz w:val="24"/>
          <w:szCs w:val="24"/>
        </w:rPr>
        <w:t>в</w:t>
      </w:r>
      <w:r w:rsidRPr="007F1CF9">
        <w:rPr>
          <w:b/>
          <w:sz w:val="24"/>
          <w:szCs w:val="24"/>
        </w:rPr>
        <w:t>семирного наследия</w:t>
      </w:r>
      <w:bookmarkEnd w:id="14"/>
      <w:r w:rsidR="00995A25" w:rsidRPr="007F1CF9">
        <w:rPr>
          <w:b/>
          <w:sz w:val="24"/>
          <w:szCs w:val="24"/>
        </w:rPr>
        <w:t>.</w:t>
      </w:r>
      <w:bookmarkEnd w:id="15"/>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Проблемы, изложенные в предыдущ</w:t>
      </w:r>
      <w:r w:rsidR="00EB1381" w:rsidRPr="007F1CF9">
        <w:rPr>
          <w:rFonts w:ascii="Times New Roman" w:hAnsi="Times New Roman" w:cs="Times New Roman"/>
          <w:sz w:val="24"/>
          <w:szCs w:val="24"/>
        </w:rPr>
        <w:t>их параграфах</w:t>
      </w:r>
      <w:r w:rsidRPr="007F1CF9">
        <w:rPr>
          <w:rFonts w:ascii="Times New Roman" w:hAnsi="Times New Roman" w:cs="Times New Roman"/>
          <w:sz w:val="24"/>
          <w:szCs w:val="24"/>
        </w:rPr>
        <w:t xml:space="preserve">, в большей мере имели теоретический характер, однако так либо иначе отражались на сохранности объекта всемирного наследия. В данном параграфе мы рассмотрим практические ситуации, ставшие частью повесток дня на мероприятиях Комитета </w:t>
      </w:r>
      <w:r w:rsidR="007A644F">
        <w:rPr>
          <w:rFonts w:ascii="Times New Roman" w:hAnsi="Times New Roman" w:cs="Times New Roman"/>
          <w:sz w:val="24"/>
          <w:szCs w:val="24"/>
        </w:rPr>
        <w:t>в</w:t>
      </w:r>
      <w:r w:rsidRPr="007F1CF9">
        <w:rPr>
          <w:rFonts w:ascii="Times New Roman" w:hAnsi="Times New Roman" w:cs="Times New Roman"/>
          <w:sz w:val="24"/>
          <w:szCs w:val="24"/>
        </w:rPr>
        <w:t xml:space="preserve">семирного наследия, проходивших с момента включения города Санкт-Петербурга и его окрестностей в </w:t>
      </w:r>
      <w:r w:rsidR="001F4296">
        <w:rPr>
          <w:rFonts w:ascii="Times New Roman" w:hAnsi="Times New Roman" w:cs="Times New Roman"/>
          <w:sz w:val="24"/>
          <w:szCs w:val="24"/>
        </w:rPr>
        <w:t>«</w:t>
      </w:r>
      <w:r w:rsidRPr="007F1CF9">
        <w:rPr>
          <w:rFonts w:ascii="Times New Roman" w:hAnsi="Times New Roman" w:cs="Times New Roman"/>
          <w:sz w:val="24"/>
          <w:szCs w:val="24"/>
        </w:rPr>
        <w:t xml:space="preserve">Список </w:t>
      </w:r>
      <w:r w:rsidR="007A644F">
        <w:rPr>
          <w:rFonts w:ascii="Times New Roman" w:hAnsi="Times New Roman" w:cs="Times New Roman"/>
          <w:sz w:val="24"/>
          <w:szCs w:val="24"/>
        </w:rPr>
        <w:t>в</w:t>
      </w:r>
      <w:r w:rsidRPr="007F1CF9">
        <w:rPr>
          <w:rFonts w:ascii="Times New Roman" w:hAnsi="Times New Roman" w:cs="Times New Roman"/>
          <w:sz w:val="24"/>
          <w:szCs w:val="24"/>
        </w:rPr>
        <w:t>семирного наследия</w:t>
      </w:r>
      <w:r w:rsidR="001F4296">
        <w:rPr>
          <w:rFonts w:ascii="Times New Roman" w:hAnsi="Times New Roman" w:cs="Times New Roman"/>
          <w:sz w:val="24"/>
          <w:szCs w:val="24"/>
        </w:rPr>
        <w:t>»</w:t>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proofErr w:type="gramStart"/>
      <w:r w:rsidRPr="007F1CF9">
        <w:rPr>
          <w:rFonts w:ascii="Times New Roman" w:hAnsi="Times New Roman" w:cs="Times New Roman"/>
          <w:sz w:val="24"/>
          <w:szCs w:val="24"/>
        </w:rPr>
        <w:lastRenderedPageBreak/>
        <w:t xml:space="preserve">В первую очередь необходимо отметить, что сразу после этого события Комитет </w:t>
      </w:r>
      <w:r w:rsidR="007A644F">
        <w:rPr>
          <w:rFonts w:ascii="Times New Roman" w:hAnsi="Times New Roman" w:cs="Times New Roman"/>
          <w:sz w:val="24"/>
          <w:szCs w:val="24"/>
        </w:rPr>
        <w:t>в</w:t>
      </w:r>
      <w:r w:rsidRPr="007F1CF9">
        <w:rPr>
          <w:rFonts w:ascii="Times New Roman" w:hAnsi="Times New Roman" w:cs="Times New Roman"/>
          <w:sz w:val="24"/>
          <w:szCs w:val="24"/>
        </w:rPr>
        <w:t>семирного наследия настоятельно рекомендовал ответственным органам усилить контроль над развитием загрязняющих отраслей и обеспечить лучший баланс между промышленными районами и районами, вошедшими в границы объекта всемирного наследия</w:t>
      </w:r>
      <w:r w:rsidRPr="007F1CF9">
        <w:rPr>
          <w:rFonts w:ascii="Times New Roman" w:hAnsi="Times New Roman" w:cs="Times New Roman"/>
          <w:sz w:val="24"/>
          <w:szCs w:val="24"/>
          <w:vertAlign w:val="superscript"/>
        </w:rPr>
        <w:footnoteReference w:id="197"/>
      </w:r>
      <w:r w:rsidRPr="007F1CF9">
        <w:rPr>
          <w:rFonts w:ascii="Times New Roman" w:hAnsi="Times New Roman" w:cs="Times New Roman"/>
          <w:sz w:val="24"/>
          <w:szCs w:val="24"/>
        </w:rPr>
        <w:t>. Также прозвучала рекомендация проявлять особую осторожность в отношении возможного создания новых туристических инфраструктур, особенно гостиничных объектов</w:t>
      </w:r>
      <w:r w:rsidRPr="007F1CF9">
        <w:rPr>
          <w:rFonts w:ascii="Times New Roman" w:hAnsi="Times New Roman" w:cs="Times New Roman"/>
          <w:sz w:val="24"/>
          <w:szCs w:val="24"/>
          <w:vertAlign w:val="superscript"/>
        </w:rPr>
        <w:footnoteReference w:id="198"/>
      </w:r>
      <w:r w:rsidRPr="007F1CF9">
        <w:rPr>
          <w:rFonts w:ascii="Times New Roman" w:hAnsi="Times New Roman" w:cs="Times New Roman"/>
          <w:sz w:val="24"/>
          <w:szCs w:val="24"/>
        </w:rPr>
        <w:t>.</w:t>
      </w:r>
      <w:proofErr w:type="gramEnd"/>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В первые годы нахождения петербургского объекта в «Списке наследия» ситуация по его сохранению складывалась достаточно позитивно. Так, в 1993 году встал вопрос о масштабной реставрации Эрмитажа</w:t>
      </w:r>
      <w:r w:rsidRPr="007F1CF9">
        <w:rPr>
          <w:rFonts w:ascii="Times New Roman" w:hAnsi="Times New Roman" w:cs="Times New Roman"/>
          <w:sz w:val="24"/>
          <w:szCs w:val="24"/>
          <w:vertAlign w:val="superscript"/>
        </w:rPr>
        <w:footnoteReference w:id="199"/>
      </w:r>
      <w:r w:rsidRPr="007F1CF9">
        <w:rPr>
          <w:rFonts w:ascii="Times New Roman" w:hAnsi="Times New Roman" w:cs="Times New Roman"/>
          <w:sz w:val="24"/>
          <w:szCs w:val="24"/>
        </w:rPr>
        <w:t>. Тогда, в соответствии с п. 172 Руководства по выполнению Конвенции</w:t>
      </w:r>
      <w:r w:rsidRPr="007F1CF9">
        <w:rPr>
          <w:rFonts w:ascii="Times New Roman" w:hAnsi="Times New Roman" w:cs="Times New Roman"/>
          <w:sz w:val="24"/>
          <w:szCs w:val="24"/>
          <w:vertAlign w:val="superscript"/>
        </w:rPr>
        <w:footnoteReference w:id="200"/>
      </w:r>
      <w:r w:rsidRPr="007F1CF9">
        <w:rPr>
          <w:rFonts w:ascii="Times New Roman" w:hAnsi="Times New Roman" w:cs="Times New Roman"/>
          <w:sz w:val="24"/>
          <w:szCs w:val="24"/>
        </w:rPr>
        <w:t>, российская сторона оповестила о своих планах международное сообщество. В результате в том же году были организованы две миссии, в которых приняли участие эксперты Музея изобразительных искусств</w:t>
      </w:r>
      <w:r w:rsidR="00086B42">
        <w:rPr>
          <w:rFonts w:ascii="Times New Roman" w:hAnsi="Times New Roman" w:cs="Times New Roman"/>
          <w:sz w:val="24"/>
          <w:szCs w:val="24"/>
        </w:rPr>
        <w:t xml:space="preserve"> </w:t>
      </w:r>
      <w:proofErr w:type="spellStart"/>
      <w:r w:rsidRPr="00086B42">
        <w:rPr>
          <w:rFonts w:ascii="Times New Roman" w:hAnsi="Times New Roman" w:cs="Times New Roman"/>
          <w:sz w:val="24"/>
          <w:szCs w:val="24"/>
        </w:rPr>
        <w:t>Кимбелл</w:t>
      </w:r>
      <w:proofErr w:type="spellEnd"/>
      <w:r w:rsidRPr="007F1CF9">
        <w:rPr>
          <w:rFonts w:ascii="Times New Roman" w:hAnsi="Times New Roman" w:cs="Times New Roman"/>
          <w:sz w:val="24"/>
          <w:szCs w:val="24"/>
        </w:rPr>
        <w:t xml:space="preserve"> и </w:t>
      </w:r>
      <w:proofErr w:type="gramStart"/>
      <w:r w:rsidRPr="007F1CF9">
        <w:rPr>
          <w:rFonts w:ascii="Times New Roman" w:hAnsi="Times New Roman" w:cs="Times New Roman"/>
          <w:sz w:val="24"/>
          <w:szCs w:val="24"/>
        </w:rPr>
        <w:t>Метрополитен-музея</w:t>
      </w:r>
      <w:proofErr w:type="gramEnd"/>
      <w:r w:rsidRPr="007F1CF9">
        <w:rPr>
          <w:rFonts w:ascii="Times New Roman" w:hAnsi="Times New Roman" w:cs="Times New Roman"/>
          <w:sz w:val="24"/>
          <w:szCs w:val="24"/>
        </w:rPr>
        <w:t xml:space="preserve"> (США). Кроме того, ЮНЕСКО обратилась за консультацией в инженерную фирму в Эдинбурге (Великобритания). Британские, американские и российские специалисты посетили Санкт-Петербург в сентябре и ноябре 1993 года для подготовки совместной программы реставрации зданий Эрмитажа</w:t>
      </w:r>
      <w:r w:rsidRPr="007F1CF9">
        <w:rPr>
          <w:rFonts w:ascii="Times New Roman" w:hAnsi="Times New Roman" w:cs="Times New Roman"/>
          <w:sz w:val="24"/>
          <w:szCs w:val="24"/>
          <w:vertAlign w:val="superscript"/>
        </w:rPr>
        <w:footnoteReference w:id="201"/>
      </w:r>
      <w:r w:rsidRPr="007F1CF9">
        <w:rPr>
          <w:rFonts w:ascii="Times New Roman" w:hAnsi="Times New Roman" w:cs="Times New Roman"/>
          <w:sz w:val="24"/>
          <w:szCs w:val="24"/>
        </w:rPr>
        <w:t xml:space="preserve">.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В 2006 году, в ходе визита иностранной миссии в Санкт-Петербург также были рассмотрены проекты расширения Эрмитажа и проект «Новая Голландия». Эксперты сочли, что данные проекты не окажут негативного влияния на ценность объекта </w:t>
      </w:r>
      <w:r w:rsidR="009A3DA8">
        <w:rPr>
          <w:rFonts w:ascii="Times New Roman" w:hAnsi="Times New Roman" w:cs="Times New Roman"/>
          <w:sz w:val="24"/>
          <w:szCs w:val="24"/>
        </w:rPr>
        <w:t>в</w:t>
      </w:r>
      <w:r w:rsidRPr="007F1CF9">
        <w:rPr>
          <w:rFonts w:ascii="Times New Roman" w:hAnsi="Times New Roman" w:cs="Times New Roman"/>
          <w:sz w:val="24"/>
          <w:szCs w:val="24"/>
        </w:rPr>
        <w:t>семирного наследия</w:t>
      </w:r>
      <w:r w:rsidRPr="007F1CF9">
        <w:rPr>
          <w:rFonts w:ascii="Times New Roman" w:hAnsi="Times New Roman" w:cs="Times New Roman"/>
          <w:sz w:val="24"/>
          <w:szCs w:val="24"/>
          <w:vertAlign w:val="superscript"/>
        </w:rPr>
        <w:footnoteReference w:id="202"/>
      </w:r>
      <w:r w:rsidRPr="007F1CF9">
        <w:rPr>
          <w:rFonts w:ascii="Times New Roman" w:hAnsi="Times New Roman" w:cs="Times New Roman"/>
          <w:sz w:val="24"/>
          <w:szCs w:val="24"/>
        </w:rPr>
        <w:t xml:space="preserve">.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Однако в том же году появились новые сложности: 5 января 2006 года была организована встреча с российскими властями в Центре всемирного наследия ЮНЕСКО в связи с обеспокоенностью по поводу новых строительных планов в границах объекта </w:t>
      </w:r>
      <w:r w:rsidR="009A3DA8">
        <w:rPr>
          <w:rFonts w:ascii="Times New Roman" w:hAnsi="Times New Roman" w:cs="Times New Roman"/>
          <w:sz w:val="24"/>
          <w:szCs w:val="24"/>
        </w:rPr>
        <w:t>в</w:t>
      </w:r>
      <w:r w:rsidRPr="007F1CF9">
        <w:rPr>
          <w:rFonts w:ascii="Times New Roman" w:hAnsi="Times New Roman" w:cs="Times New Roman"/>
          <w:sz w:val="24"/>
          <w:szCs w:val="24"/>
        </w:rPr>
        <w:t xml:space="preserve">семирного наследия. </w:t>
      </w:r>
      <w:proofErr w:type="gramStart"/>
      <w:r w:rsidRPr="007F1CF9">
        <w:rPr>
          <w:rFonts w:ascii="Times New Roman" w:hAnsi="Times New Roman" w:cs="Times New Roman"/>
          <w:sz w:val="24"/>
          <w:szCs w:val="24"/>
        </w:rPr>
        <w:t xml:space="preserve">По приглашению Российской Федерации, с 3 по 7 февраля 2006 года была проведена миссия Центра </w:t>
      </w:r>
      <w:r w:rsidR="004318B5">
        <w:rPr>
          <w:rFonts w:ascii="Times New Roman" w:hAnsi="Times New Roman" w:cs="Times New Roman"/>
          <w:sz w:val="24"/>
          <w:szCs w:val="24"/>
        </w:rPr>
        <w:t>в</w:t>
      </w:r>
      <w:r w:rsidRPr="007F1CF9">
        <w:rPr>
          <w:rFonts w:ascii="Times New Roman" w:hAnsi="Times New Roman" w:cs="Times New Roman"/>
          <w:sz w:val="24"/>
          <w:szCs w:val="24"/>
        </w:rPr>
        <w:t>семирного наследия и ИКОМОС, главной целью которой был мониторинг сохранности петербургского объекта всемирного наследия</w:t>
      </w:r>
      <w:r w:rsidRPr="007F1CF9">
        <w:rPr>
          <w:rFonts w:ascii="Times New Roman" w:hAnsi="Times New Roman" w:cs="Times New Roman"/>
          <w:sz w:val="24"/>
          <w:szCs w:val="24"/>
          <w:vertAlign w:val="superscript"/>
        </w:rPr>
        <w:footnoteReference w:id="203"/>
      </w:r>
      <w:r w:rsidRPr="007F1CF9">
        <w:rPr>
          <w:rFonts w:ascii="Times New Roman" w:hAnsi="Times New Roman" w:cs="Times New Roman"/>
          <w:sz w:val="24"/>
          <w:szCs w:val="24"/>
        </w:rPr>
        <w:t xml:space="preserve">. </w:t>
      </w:r>
      <w:r w:rsidRPr="007F1CF9">
        <w:rPr>
          <w:rFonts w:ascii="Times New Roman" w:hAnsi="Times New Roman" w:cs="Times New Roman"/>
          <w:sz w:val="24"/>
          <w:szCs w:val="24"/>
        </w:rPr>
        <w:lastRenderedPageBreak/>
        <w:t xml:space="preserve">Особое внимание было уделено вопросу о том, как предлагаемые новые строительные и реставрационные проекты (в частности, касающиеся Мариинского театра) потенциально повлияют на выдающуюся универсальную ценность объекта наследия. </w:t>
      </w:r>
      <w:proofErr w:type="gramEnd"/>
    </w:p>
    <w:p w:rsidR="00E85022" w:rsidRPr="007F1CF9" w:rsidRDefault="00E85022" w:rsidP="007F1CF9">
      <w:pPr>
        <w:spacing w:after="0" w:line="360" w:lineRule="auto"/>
        <w:ind w:firstLine="709"/>
        <w:jc w:val="both"/>
        <w:rPr>
          <w:rFonts w:ascii="Times New Roman" w:hAnsi="Times New Roman" w:cs="Times New Roman"/>
          <w:sz w:val="24"/>
          <w:szCs w:val="24"/>
        </w:rPr>
      </w:pPr>
      <w:proofErr w:type="gramStart"/>
      <w:r w:rsidRPr="007F1CF9">
        <w:rPr>
          <w:rFonts w:ascii="Times New Roman" w:hAnsi="Times New Roman" w:cs="Times New Roman"/>
          <w:sz w:val="24"/>
          <w:szCs w:val="24"/>
        </w:rPr>
        <w:t xml:space="preserve">Расширение Мариинского театра состояло из </w:t>
      </w:r>
      <w:proofErr w:type="spellStart"/>
      <w:r w:rsidRPr="007F1CF9">
        <w:rPr>
          <w:rFonts w:ascii="Times New Roman" w:hAnsi="Times New Roman" w:cs="Times New Roman"/>
          <w:sz w:val="24"/>
          <w:szCs w:val="24"/>
        </w:rPr>
        <w:t>подпроектов</w:t>
      </w:r>
      <w:proofErr w:type="spellEnd"/>
      <w:r w:rsidRPr="007F1CF9">
        <w:rPr>
          <w:rFonts w:ascii="Times New Roman" w:hAnsi="Times New Roman" w:cs="Times New Roman"/>
          <w:sz w:val="24"/>
          <w:szCs w:val="24"/>
        </w:rPr>
        <w:t>, включавших в себя реставрацию старого здания театра, строительство второй сцены, восстановительные работы в концертном зале, пострадавшем от пожара в 2003 году.</w:t>
      </w:r>
      <w:proofErr w:type="gramEnd"/>
      <w:r w:rsidRPr="007F1CF9">
        <w:rPr>
          <w:rFonts w:ascii="Times New Roman" w:hAnsi="Times New Roman" w:cs="Times New Roman"/>
          <w:sz w:val="24"/>
          <w:szCs w:val="24"/>
        </w:rPr>
        <w:t xml:space="preserve"> Реставрация старого театра, равно как и реконструкция сгоревших помещений, осуществлялась в соответствии с международными стандартами и не вызывала серьезных опасений. Ключевой проблемой явилось новое строительство</w:t>
      </w:r>
      <w:r w:rsidRPr="007F1CF9">
        <w:rPr>
          <w:rFonts w:ascii="Times New Roman" w:hAnsi="Times New Roman" w:cs="Times New Roman"/>
          <w:sz w:val="24"/>
          <w:szCs w:val="24"/>
          <w:vertAlign w:val="superscript"/>
        </w:rPr>
        <w:footnoteReference w:id="204"/>
      </w:r>
      <w:r w:rsidRPr="007F1CF9">
        <w:rPr>
          <w:rFonts w:ascii="Times New Roman" w:hAnsi="Times New Roman" w:cs="Times New Roman"/>
          <w:sz w:val="24"/>
          <w:szCs w:val="24"/>
        </w:rPr>
        <w:t xml:space="preserve">.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Проект новой сцены был составлен архитектором Доминико</w:t>
      </w:r>
      <w:r w:rsidR="00086B42">
        <w:rPr>
          <w:rFonts w:ascii="Times New Roman" w:hAnsi="Times New Roman" w:cs="Times New Roman"/>
          <w:sz w:val="24"/>
          <w:szCs w:val="24"/>
        </w:rPr>
        <w:t>м</w:t>
      </w:r>
      <w:r w:rsidRPr="007F1CF9">
        <w:rPr>
          <w:rFonts w:ascii="Times New Roman" w:hAnsi="Times New Roman" w:cs="Times New Roman"/>
          <w:sz w:val="24"/>
          <w:szCs w:val="24"/>
        </w:rPr>
        <w:t xml:space="preserve"> Перро и был  «вдохновлен золотыми куполами и шпилями города»</w:t>
      </w:r>
      <w:r w:rsidRPr="007F1CF9">
        <w:rPr>
          <w:rFonts w:ascii="Times New Roman" w:hAnsi="Times New Roman" w:cs="Times New Roman"/>
          <w:sz w:val="24"/>
          <w:szCs w:val="24"/>
          <w:vertAlign w:val="superscript"/>
        </w:rPr>
        <w:footnoteReference w:id="205"/>
      </w:r>
      <w:r w:rsidRPr="007F1CF9">
        <w:rPr>
          <w:rFonts w:ascii="Times New Roman" w:hAnsi="Times New Roman" w:cs="Times New Roman"/>
          <w:sz w:val="24"/>
          <w:szCs w:val="24"/>
        </w:rPr>
        <w:t xml:space="preserve">. Тем не менее, выражались опасения о том, что здание будет контрастировать с традиционной архитектурой города. В частности, по проекту высота нового здания должна была быть на 10 метров больше, чем высота старого здания театра. </w:t>
      </w:r>
    </w:p>
    <w:p w:rsidR="00E85022" w:rsidRPr="007F1CF9" w:rsidRDefault="00E85022" w:rsidP="007F1CF9">
      <w:pPr>
        <w:spacing w:after="0" w:line="360" w:lineRule="auto"/>
        <w:ind w:firstLine="709"/>
        <w:jc w:val="both"/>
        <w:rPr>
          <w:rFonts w:ascii="Times New Roman" w:hAnsi="Times New Roman" w:cs="Times New Roman"/>
          <w:sz w:val="24"/>
          <w:szCs w:val="24"/>
        </w:rPr>
      </w:pPr>
      <w:proofErr w:type="gramStart"/>
      <w:r w:rsidRPr="007F1CF9">
        <w:rPr>
          <w:rFonts w:ascii="Times New Roman" w:hAnsi="Times New Roman" w:cs="Times New Roman"/>
          <w:sz w:val="24"/>
          <w:szCs w:val="24"/>
        </w:rPr>
        <w:t>Хотя примеры подобного стиля встречались во многих других городах, было отмечено, что этот вопрос долгое время был предметом обсуждения и озабоченности Комитета всемирного наследия и привел к Венской конференции и Венскому меморандуму, в котором четко говорится о необходимости связать новые, современные постройки с историческим ландшафтом</w:t>
      </w:r>
      <w:r w:rsidRPr="007F1CF9">
        <w:rPr>
          <w:rFonts w:ascii="Times New Roman" w:hAnsi="Times New Roman" w:cs="Times New Roman"/>
          <w:sz w:val="24"/>
          <w:szCs w:val="24"/>
          <w:vertAlign w:val="superscript"/>
        </w:rPr>
        <w:footnoteReference w:id="206"/>
      </w:r>
      <w:r w:rsidRPr="007F1CF9">
        <w:rPr>
          <w:rFonts w:ascii="Times New Roman" w:hAnsi="Times New Roman" w:cs="Times New Roman"/>
          <w:sz w:val="24"/>
          <w:szCs w:val="24"/>
        </w:rPr>
        <w:t>. По этой причине Комитет всемирного наследия указал российской стороне на необходимость в полной мере учитывать</w:t>
      </w:r>
      <w:proofErr w:type="gramEnd"/>
      <w:r w:rsidRPr="007F1CF9">
        <w:rPr>
          <w:rFonts w:ascii="Times New Roman" w:hAnsi="Times New Roman" w:cs="Times New Roman"/>
          <w:sz w:val="24"/>
          <w:szCs w:val="24"/>
        </w:rPr>
        <w:t xml:space="preserve"> положения меморандума</w:t>
      </w:r>
      <w:r w:rsidRPr="007F1CF9">
        <w:rPr>
          <w:rFonts w:ascii="Times New Roman" w:hAnsi="Times New Roman" w:cs="Times New Roman"/>
          <w:sz w:val="24"/>
          <w:szCs w:val="24"/>
          <w:vertAlign w:val="superscript"/>
        </w:rPr>
        <w:footnoteReference w:id="207"/>
      </w:r>
      <w:r w:rsidRPr="007F1CF9">
        <w:rPr>
          <w:rFonts w:ascii="Times New Roman" w:hAnsi="Times New Roman" w:cs="Times New Roman"/>
          <w:sz w:val="24"/>
          <w:szCs w:val="24"/>
        </w:rPr>
        <w:t xml:space="preserve">.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В дни, предшествовавшие упомянутой выше миссии ИКОМОС, на городс</w:t>
      </w:r>
      <w:r w:rsidR="00E600CE" w:rsidRPr="007F1CF9">
        <w:rPr>
          <w:rFonts w:ascii="Times New Roman" w:hAnsi="Times New Roman" w:cs="Times New Roman"/>
          <w:sz w:val="24"/>
          <w:szCs w:val="24"/>
        </w:rPr>
        <w:t xml:space="preserve">ком уровне </w:t>
      </w:r>
      <w:proofErr w:type="gramStart"/>
      <w:r w:rsidR="00E600CE" w:rsidRPr="007F1CF9">
        <w:rPr>
          <w:rFonts w:ascii="Times New Roman" w:hAnsi="Times New Roman" w:cs="Times New Roman"/>
          <w:sz w:val="24"/>
          <w:szCs w:val="24"/>
        </w:rPr>
        <w:t>состоялось заседание</w:t>
      </w:r>
      <w:r w:rsidRPr="007F1CF9">
        <w:rPr>
          <w:rFonts w:ascii="Times New Roman" w:hAnsi="Times New Roman" w:cs="Times New Roman"/>
          <w:sz w:val="24"/>
          <w:szCs w:val="24"/>
        </w:rPr>
        <w:t xml:space="preserve"> и было</w:t>
      </w:r>
      <w:proofErr w:type="gramEnd"/>
      <w:r w:rsidRPr="007F1CF9">
        <w:rPr>
          <w:rFonts w:ascii="Times New Roman" w:hAnsi="Times New Roman" w:cs="Times New Roman"/>
          <w:sz w:val="24"/>
          <w:szCs w:val="24"/>
        </w:rPr>
        <w:t xml:space="preserve"> принято решение о снижении высоты новой сцены на 10 метров. Такое положение удовлетворило международных экспертов - влияние новой постройки на ценность объекта </w:t>
      </w:r>
      <w:r w:rsidR="000E1CFA">
        <w:rPr>
          <w:rFonts w:ascii="Times New Roman" w:hAnsi="Times New Roman" w:cs="Times New Roman"/>
          <w:sz w:val="24"/>
          <w:szCs w:val="24"/>
        </w:rPr>
        <w:t>в</w:t>
      </w:r>
      <w:r w:rsidRPr="007F1CF9">
        <w:rPr>
          <w:rFonts w:ascii="Times New Roman" w:hAnsi="Times New Roman" w:cs="Times New Roman"/>
          <w:sz w:val="24"/>
          <w:szCs w:val="24"/>
        </w:rPr>
        <w:t>семирного наследия было признано приемлемым, поскольку здание не создавало видимых вторжений в городской пейзаж.</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Однако уже в 2007 году ФГУ «Северо-Западная дирекция по строительству, реконструкции и реставрации» отказалась от проекта Доминика Перро. Проект второй сцены неоднократно пересматривался, о чем Комитет </w:t>
      </w:r>
      <w:r w:rsidR="000E1CFA">
        <w:rPr>
          <w:rFonts w:ascii="Times New Roman" w:hAnsi="Times New Roman" w:cs="Times New Roman"/>
          <w:sz w:val="24"/>
          <w:szCs w:val="24"/>
        </w:rPr>
        <w:t>в</w:t>
      </w:r>
      <w:r w:rsidRPr="007F1CF9">
        <w:rPr>
          <w:rFonts w:ascii="Times New Roman" w:hAnsi="Times New Roman" w:cs="Times New Roman"/>
          <w:sz w:val="24"/>
          <w:szCs w:val="24"/>
        </w:rPr>
        <w:t xml:space="preserve">семирного наследия оповещен не был. Здание было окончательно достроено в 2013 году и после снятия «лесов» вызвало </w:t>
      </w:r>
      <w:r w:rsidRPr="007F1CF9">
        <w:rPr>
          <w:rFonts w:ascii="Times New Roman" w:hAnsi="Times New Roman" w:cs="Times New Roman"/>
          <w:sz w:val="24"/>
          <w:szCs w:val="24"/>
        </w:rPr>
        <w:lastRenderedPageBreak/>
        <w:t>возмущение и у простых горожан</w:t>
      </w:r>
      <w:r w:rsidRPr="007F1CF9">
        <w:rPr>
          <w:rStyle w:val="a9"/>
          <w:rFonts w:ascii="Times New Roman" w:hAnsi="Times New Roman" w:cs="Times New Roman"/>
          <w:sz w:val="24"/>
          <w:szCs w:val="24"/>
        </w:rPr>
        <w:footnoteReference w:id="208"/>
      </w:r>
      <w:r w:rsidRPr="007F1CF9">
        <w:rPr>
          <w:rFonts w:ascii="Times New Roman" w:hAnsi="Times New Roman" w:cs="Times New Roman"/>
          <w:sz w:val="24"/>
          <w:szCs w:val="24"/>
        </w:rPr>
        <w:t>, и у членов Санкт-Петербургского отделения ИКОМОС</w:t>
      </w:r>
      <w:r w:rsidRPr="007F1CF9">
        <w:rPr>
          <w:rStyle w:val="a9"/>
          <w:rFonts w:ascii="Times New Roman" w:hAnsi="Times New Roman" w:cs="Times New Roman"/>
          <w:sz w:val="24"/>
          <w:szCs w:val="24"/>
        </w:rPr>
        <w:footnoteReference w:id="209"/>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Отдельную страницу в истории охраны городского наследия занимают планы ПАО «Газпром» по строительству «</w:t>
      </w:r>
      <w:proofErr w:type="spellStart"/>
      <w:proofErr w:type="gramStart"/>
      <w:r w:rsidRPr="007F1CF9">
        <w:rPr>
          <w:rFonts w:ascii="Times New Roman" w:hAnsi="Times New Roman" w:cs="Times New Roman"/>
          <w:sz w:val="24"/>
          <w:szCs w:val="24"/>
        </w:rPr>
        <w:t>Охта</w:t>
      </w:r>
      <w:proofErr w:type="spellEnd"/>
      <w:r w:rsidR="00532970">
        <w:rPr>
          <w:rFonts w:ascii="Times New Roman" w:hAnsi="Times New Roman" w:cs="Times New Roman"/>
          <w:sz w:val="24"/>
          <w:szCs w:val="24"/>
        </w:rPr>
        <w:t>-</w:t>
      </w:r>
      <w:r w:rsidR="004318B5">
        <w:rPr>
          <w:rFonts w:ascii="Times New Roman" w:hAnsi="Times New Roman" w:cs="Times New Roman"/>
          <w:sz w:val="24"/>
          <w:szCs w:val="24"/>
        </w:rPr>
        <w:t>ц</w:t>
      </w:r>
      <w:r w:rsidRPr="007F1CF9">
        <w:rPr>
          <w:rFonts w:ascii="Times New Roman" w:hAnsi="Times New Roman" w:cs="Times New Roman"/>
          <w:sz w:val="24"/>
          <w:szCs w:val="24"/>
        </w:rPr>
        <w:t>ентра</w:t>
      </w:r>
      <w:proofErr w:type="gramEnd"/>
      <w:r w:rsidRPr="007F1CF9">
        <w:rPr>
          <w:rFonts w:ascii="Times New Roman" w:hAnsi="Times New Roman" w:cs="Times New Roman"/>
          <w:sz w:val="24"/>
          <w:szCs w:val="24"/>
        </w:rPr>
        <w:t>». В 2006 году представители Центра всемирного наследия провели встречу с официальными лицами «Газпрома», а также с губернатором Санкт-Петербурга, с целью обсудить этот вопрос и рассмотреть различные проектные предложения</w:t>
      </w:r>
      <w:r w:rsidRPr="007F1CF9">
        <w:rPr>
          <w:rFonts w:ascii="Times New Roman" w:hAnsi="Times New Roman" w:cs="Times New Roman"/>
          <w:sz w:val="24"/>
          <w:szCs w:val="24"/>
          <w:vertAlign w:val="superscript"/>
        </w:rPr>
        <w:footnoteReference w:id="210"/>
      </w:r>
      <w:r w:rsidRPr="007F1CF9">
        <w:rPr>
          <w:rFonts w:ascii="Times New Roman" w:hAnsi="Times New Roman" w:cs="Times New Roman"/>
          <w:sz w:val="24"/>
          <w:szCs w:val="24"/>
        </w:rPr>
        <w:t>. Участникам встречи, в том числе представителю ИКОМОС, была также предоставлена возможность посетить объект и получить брифинг от «Газпрома» по предлагаемому проекту. В результате Центр всемирного наследия, ИКОМОС и многие участники семинара выразили серьезные опасения о потенциальном влиянии башни «Газпрома» на выдающуюся универсальную ценность Исторического центра Санкт-Петербурга</w:t>
      </w:r>
      <w:r w:rsidRPr="007F1CF9">
        <w:rPr>
          <w:rFonts w:ascii="Times New Roman" w:hAnsi="Times New Roman" w:cs="Times New Roman"/>
          <w:sz w:val="24"/>
          <w:szCs w:val="24"/>
          <w:vertAlign w:val="superscript"/>
        </w:rPr>
        <w:footnoteReference w:id="211"/>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proofErr w:type="gramStart"/>
      <w:r w:rsidRPr="007F1CF9">
        <w:rPr>
          <w:rFonts w:ascii="Times New Roman" w:hAnsi="Times New Roman" w:cs="Times New Roman"/>
          <w:sz w:val="24"/>
          <w:szCs w:val="24"/>
        </w:rPr>
        <w:t>По этой причине 29 ноября 2006 года Центр всемирного наследия официально обратился к РФ с просьбой сообщить подробную информацию о планах по строительству небоскреба (на тот момент планируемая высота сооружения с 77 этажами составляла 300 м)</w:t>
      </w:r>
      <w:r w:rsidRPr="007F1CF9">
        <w:rPr>
          <w:rFonts w:ascii="Times New Roman" w:hAnsi="Times New Roman" w:cs="Times New Roman"/>
          <w:sz w:val="24"/>
          <w:szCs w:val="24"/>
          <w:vertAlign w:val="superscript"/>
        </w:rPr>
        <w:footnoteReference w:id="212"/>
      </w:r>
      <w:r w:rsidRPr="007F1CF9">
        <w:rPr>
          <w:rFonts w:ascii="Times New Roman" w:hAnsi="Times New Roman" w:cs="Times New Roman"/>
          <w:sz w:val="24"/>
          <w:szCs w:val="24"/>
        </w:rPr>
        <w:t>. Дополнительно Центр наследия напомнил о необходимости в соответствии с п.172 Руко</w:t>
      </w:r>
      <w:r w:rsidR="00E600CE" w:rsidRPr="007F1CF9">
        <w:rPr>
          <w:rFonts w:ascii="Times New Roman" w:hAnsi="Times New Roman" w:cs="Times New Roman"/>
          <w:sz w:val="24"/>
          <w:szCs w:val="24"/>
        </w:rPr>
        <w:t>водства по выполнению Конвенции</w:t>
      </w:r>
      <w:r w:rsidRPr="007F1CF9">
        <w:rPr>
          <w:rFonts w:ascii="Times New Roman" w:hAnsi="Times New Roman" w:cs="Times New Roman"/>
          <w:sz w:val="24"/>
          <w:szCs w:val="24"/>
        </w:rPr>
        <w:t xml:space="preserve"> информировать Комитет всемирного наследия о любых крупных проектах, которые</w:t>
      </w:r>
      <w:proofErr w:type="gramEnd"/>
      <w:r w:rsidRPr="007F1CF9">
        <w:rPr>
          <w:rFonts w:ascii="Times New Roman" w:hAnsi="Times New Roman" w:cs="Times New Roman"/>
          <w:sz w:val="24"/>
          <w:szCs w:val="24"/>
        </w:rPr>
        <w:t xml:space="preserve"> могут угрожать целостности охраняемой территории. </w:t>
      </w:r>
    </w:p>
    <w:p w:rsidR="00E85022" w:rsidRPr="007F1CF9" w:rsidRDefault="00E85022" w:rsidP="007F1CF9">
      <w:pPr>
        <w:spacing w:after="0" w:line="360" w:lineRule="auto"/>
        <w:ind w:firstLine="709"/>
        <w:jc w:val="both"/>
        <w:rPr>
          <w:rFonts w:ascii="Times New Roman" w:hAnsi="Times New Roman" w:cs="Times New Roman"/>
          <w:sz w:val="24"/>
          <w:szCs w:val="24"/>
        </w:rPr>
      </w:pPr>
      <w:proofErr w:type="gramStart"/>
      <w:r w:rsidRPr="007F1CF9">
        <w:rPr>
          <w:rFonts w:ascii="Times New Roman" w:hAnsi="Times New Roman" w:cs="Times New Roman"/>
          <w:sz w:val="24"/>
          <w:szCs w:val="24"/>
        </w:rPr>
        <w:t>На момент проведения сессии Комитета всемирного наследия в 2007 году, Центр всемирного наследия не получил официального ответа на свой запрос и настоятельно рекомендовал региональным и федеральным органам власти РФ воздерживаться от выдачи каких-либо разрешений на строительство, которые позволяли бы проекту вступить в силу до тех пор, пока не будет проведена полная независимая оценка его воздействия на выдающуюся универсальную ценность объекта</w:t>
      </w:r>
      <w:proofErr w:type="gramEnd"/>
      <w:r w:rsidRPr="007F1CF9">
        <w:rPr>
          <w:rFonts w:ascii="Times New Roman" w:hAnsi="Times New Roman" w:cs="Times New Roman"/>
          <w:sz w:val="24"/>
          <w:szCs w:val="24"/>
        </w:rPr>
        <w:t xml:space="preserve"> всемирного наследия. Центр всемирного наследия указывал на необходимость учета существующих ограничений по высоте, правовых положений, а также рекомендаций прошедшего в 2006 году Международного совещания, касающихся «горизонтального силуэта» исторического городского ландшафта Санкт-Петербурга</w:t>
      </w:r>
      <w:r w:rsidRPr="007F1CF9">
        <w:rPr>
          <w:rFonts w:ascii="Times New Roman" w:hAnsi="Times New Roman" w:cs="Times New Roman"/>
          <w:sz w:val="24"/>
          <w:szCs w:val="24"/>
          <w:vertAlign w:val="superscript"/>
        </w:rPr>
        <w:footnoteReference w:id="213"/>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lastRenderedPageBreak/>
        <w:t>Во время миссии в Москву с 6 по 10 декабря 2007 года директор Центра всемирного наследия ЮНЕСКО встретился с представителями «Газпрома», а также с британской архитектурной фирмой RMJM, которая выиграла конкурс на проектирование башни «</w:t>
      </w:r>
      <w:proofErr w:type="spellStart"/>
      <w:proofErr w:type="gramStart"/>
      <w:r w:rsidRPr="007F1CF9">
        <w:rPr>
          <w:rFonts w:ascii="Times New Roman" w:hAnsi="Times New Roman" w:cs="Times New Roman"/>
          <w:sz w:val="24"/>
          <w:szCs w:val="24"/>
        </w:rPr>
        <w:t>Охта</w:t>
      </w:r>
      <w:proofErr w:type="spellEnd"/>
      <w:r w:rsidRPr="007F1CF9">
        <w:rPr>
          <w:rFonts w:ascii="Times New Roman" w:hAnsi="Times New Roman" w:cs="Times New Roman"/>
          <w:sz w:val="24"/>
          <w:szCs w:val="24"/>
        </w:rPr>
        <w:t>-</w:t>
      </w:r>
      <w:r w:rsidR="004318B5">
        <w:rPr>
          <w:rFonts w:ascii="Times New Roman" w:hAnsi="Times New Roman" w:cs="Times New Roman"/>
          <w:sz w:val="24"/>
          <w:szCs w:val="24"/>
        </w:rPr>
        <w:t>ц</w:t>
      </w:r>
      <w:r w:rsidRPr="007F1CF9">
        <w:rPr>
          <w:rFonts w:ascii="Times New Roman" w:hAnsi="Times New Roman" w:cs="Times New Roman"/>
          <w:sz w:val="24"/>
          <w:szCs w:val="24"/>
        </w:rPr>
        <w:t>ентра</w:t>
      </w:r>
      <w:proofErr w:type="gramEnd"/>
      <w:r w:rsidRPr="007F1CF9">
        <w:rPr>
          <w:rFonts w:ascii="Times New Roman" w:hAnsi="Times New Roman" w:cs="Times New Roman"/>
          <w:sz w:val="24"/>
          <w:szCs w:val="24"/>
        </w:rPr>
        <w:t>»</w:t>
      </w:r>
      <w:r w:rsidRPr="007F1CF9">
        <w:rPr>
          <w:rFonts w:ascii="Times New Roman" w:hAnsi="Times New Roman" w:cs="Times New Roman"/>
          <w:sz w:val="24"/>
          <w:szCs w:val="24"/>
          <w:vertAlign w:val="superscript"/>
        </w:rPr>
        <w:footnoteReference w:id="214"/>
      </w:r>
      <w:r w:rsidRPr="007F1CF9">
        <w:rPr>
          <w:rFonts w:ascii="Times New Roman" w:hAnsi="Times New Roman" w:cs="Times New Roman"/>
          <w:sz w:val="24"/>
          <w:szCs w:val="24"/>
        </w:rPr>
        <w:t>. На встрече присутствовали также представители Национальной комиссии Российской Федерации по делам ЮНЕСКО. В ходе мероприятия директор указал, что необходимо найти альтернативы для проектирования башни, учитывая ценность и дух исторического города. Представители федеральных властей сообщили ЮНЕСКО, что прое</w:t>
      </w:r>
      <w:proofErr w:type="gramStart"/>
      <w:r w:rsidRPr="007F1CF9">
        <w:rPr>
          <w:rFonts w:ascii="Times New Roman" w:hAnsi="Times New Roman" w:cs="Times New Roman"/>
          <w:sz w:val="24"/>
          <w:szCs w:val="24"/>
        </w:rPr>
        <w:t>кт стр</w:t>
      </w:r>
      <w:proofErr w:type="gramEnd"/>
      <w:r w:rsidRPr="007F1CF9">
        <w:rPr>
          <w:rFonts w:ascii="Times New Roman" w:hAnsi="Times New Roman" w:cs="Times New Roman"/>
          <w:sz w:val="24"/>
          <w:szCs w:val="24"/>
        </w:rPr>
        <w:t>оительства башни в Историческом центре Санкт-Петербурга на данном этапе был только «архитектурной концепцией»</w:t>
      </w:r>
      <w:r w:rsidRPr="007F1CF9">
        <w:rPr>
          <w:rFonts w:ascii="Times New Roman" w:hAnsi="Times New Roman" w:cs="Times New Roman"/>
          <w:sz w:val="24"/>
          <w:szCs w:val="24"/>
          <w:vertAlign w:val="superscript"/>
        </w:rPr>
        <w:footnoteReference w:id="215"/>
      </w:r>
      <w:r w:rsidRPr="007F1CF9">
        <w:rPr>
          <w:rFonts w:ascii="Times New Roman" w:hAnsi="Times New Roman" w:cs="Times New Roman"/>
          <w:sz w:val="24"/>
          <w:szCs w:val="24"/>
        </w:rPr>
        <w:t xml:space="preserve">. Кроме того, они заявили, что до сих пор не получили технических документов от администрации города Санкт-Петербурга. Центр всемирного наследия предложил помощь российским властям в поисках решения, которое сохранит выдающуюся универсальную ценность объекта всемирного наследия, которая гарантировала бы сохранение Исторического центра Санкт-Петербурга в Списке объектов всемирного наследия. </w:t>
      </w:r>
    </w:p>
    <w:p w:rsidR="00E85022" w:rsidRPr="007F1CF9" w:rsidRDefault="00E85022" w:rsidP="007F1CF9">
      <w:pPr>
        <w:spacing w:after="0" w:line="360" w:lineRule="auto"/>
        <w:ind w:firstLine="709"/>
        <w:jc w:val="both"/>
        <w:rPr>
          <w:rFonts w:ascii="Times New Roman" w:hAnsi="Times New Roman" w:cs="Times New Roman"/>
          <w:sz w:val="24"/>
          <w:szCs w:val="24"/>
        </w:rPr>
      </w:pPr>
      <w:proofErr w:type="gramStart"/>
      <w:r w:rsidRPr="007F1CF9">
        <w:rPr>
          <w:rFonts w:ascii="Times New Roman" w:hAnsi="Times New Roman" w:cs="Times New Roman"/>
          <w:sz w:val="24"/>
          <w:szCs w:val="24"/>
        </w:rPr>
        <w:t>В данной ситуации огромную роль сыграли представители гражданского общества Российской Федерации: многочисленные СМИ, НПО, активисты информировали Центр всемирного наследия о развитии ситуации с ПАО «Газпром»</w:t>
      </w:r>
      <w:r w:rsidRPr="007F1CF9">
        <w:rPr>
          <w:rFonts w:ascii="Times New Roman" w:hAnsi="Times New Roman" w:cs="Times New Roman"/>
          <w:sz w:val="24"/>
          <w:szCs w:val="24"/>
          <w:vertAlign w:val="superscript"/>
        </w:rPr>
        <w:footnoteReference w:id="216"/>
      </w:r>
      <w:r w:rsidRPr="007F1CF9">
        <w:rPr>
          <w:rFonts w:ascii="Times New Roman" w:hAnsi="Times New Roman" w:cs="Times New Roman"/>
          <w:sz w:val="24"/>
          <w:szCs w:val="24"/>
        </w:rPr>
        <w:t>. Именно таким образом международное сообщество узнало о возможном пересмотре правил градостроительного регулирования (планировалось разрешить возведение зданий высотой до 100 м, вместо прежних 48 м) и о начале подготовительных работ на участке, предложенном для небоскреба «</w:t>
      </w:r>
      <w:proofErr w:type="spellStart"/>
      <w:r w:rsidRPr="007F1CF9">
        <w:rPr>
          <w:rFonts w:ascii="Times New Roman" w:hAnsi="Times New Roman" w:cs="Times New Roman"/>
          <w:sz w:val="24"/>
          <w:szCs w:val="24"/>
        </w:rPr>
        <w:t>Охта</w:t>
      </w:r>
      <w:proofErr w:type="spellEnd"/>
      <w:r w:rsidRPr="007F1CF9">
        <w:rPr>
          <w:rFonts w:ascii="Times New Roman" w:hAnsi="Times New Roman" w:cs="Times New Roman"/>
          <w:sz w:val="24"/>
          <w:szCs w:val="24"/>
        </w:rPr>
        <w:t>-центра»</w:t>
      </w:r>
      <w:r w:rsidRPr="007F1CF9">
        <w:rPr>
          <w:rFonts w:ascii="Times New Roman" w:hAnsi="Times New Roman" w:cs="Times New Roman"/>
          <w:sz w:val="24"/>
          <w:szCs w:val="24"/>
          <w:vertAlign w:val="superscript"/>
        </w:rPr>
        <w:footnoteReference w:id="217"/>
      </w:r>
      <w:r w:rsidRPr="007F1CF9">
        <w:rPr>
          <w:rFonts w:ascii="Times New Roman" w:hAnsi="Times New Roman" w:cs="Times New Roman"/>
          <w:sz w:val="24"/>
          <w:szCs w:val="24"/>
        </w:rPr>
        <w:t xml:space="preserve">. </w:t>
      </w:r>
      <w:proofErr w:type="gramEnd"/>
    </w:p>
    <w:p w:rsidR="00E85022" w:rsidRPr="007F1CF9" w:rsidRDefault="00E85022" w:rsidP="007F1CF9">
      <w:pPr>
        <w:spacing w:after="0" w:line="360" w:lineRule="auto"/>
        <w:ind w:firstLine="709"/>
        <w:jc w:val="both"/>
        <w:rPr>
          <w:rFonts w:ascii="Times New Roman" w:hAnsi="Times New Roman" w:cs="Times New Roman"/>
          <w:sz w:val="24"/>
          <w:szCs w:val="24"/>
        </w:rPr>
      </w:pPr>
      <w:proofErr w:type="gramStart"/>
      <w:r w:rsidRPr="007F1CF9">
        <w:rPr>
          <w:rFonts w:ascii="Times New Roman" w:hAnsi="Times New Roman" w:cs="Times New Roman"/>
          <w:sz w:val="24"/>
          <w:szCs w:val="24"/>
        </w:rPr>
        <w:t>В результате ситуации, развивавшейся в 2006-2007 гг., Комитет всемирного наследия настоятельно призвал РФ представить подробную информацию о проекте «Газпрома» к следующей, 32-й сессии Комитета, для рассмотрения «возможности включения объекта в «Список всемирного наследия, находящегося под угрозой»»</w:t>
      </w:r>
      <w:r w:rsidRPr="007F1CF9">
        <w:rPr>
          <w:rFonts w:ascii="Times New Roman" w:hAnsi="Times New Roman" w:cs="Times New Roman"/>
          <w:sz w:val="24"/>
          <w:szCs w:val="24"/>
          <w:vertAlign w:val="superscript"/>
        </w:rPr>
        <w:footnoteReference w:id="218"/>
      </w:r>
      <w:r w:rsidRPr="007F1CF9">
        <w:rPr>
          <w:rFonts w:ascii="Times New Roman" w:hAnsi="Times New Roman" w:cs="Times New Roman"/>
          <w:sz w:val="24"/>
          <w:szCs w:val="24"/>
        </w:rPr>
        <w:t>. Однако даже к следующей сессии 2008 года никакой информации о планах строительства в границах объекта всемирного наследия российской стороной представлено не было.</w:t>
      </w:r>
      <w:proofErr w:type="gramEnd"/>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В 2008 году Комитет всемирного наследия заявил о необходимости приглашения российской стороной Центра всемирного наследия либо ИКОМОС для оценки </w:t>
      </w:r>
      <w:r w:rsidRPr="007F1CF9">
        <w:rPr>
          <w:rFonts w:ascii="Times New Roman" w:hAnsi="Times New Roman" w:cs="Times New Roman"/>
          <w:sz w:val="24"/>
          <w:szCs w:val="24"/>
        </w:rPr>
        <w:lastRenderedPageBreak/>
        <w:t>потенциального воздействия планируемой башни «</w:t>
      </w:r>
      <w:proofErr w:type="spellStart"/>
      <w:proofErr w:type="gramStart"/>
      <w:r w:rsidRPr="007F1CF9">
        <w:rPr>
          <w:rFonts w:ascii="Times New Roman" w:hAnsi="Times New Roman" w:cs="Times New Roman"/>
          <w:sz w:val="24"/>
          <w:szCs w:val="24"/>
        </w:rPr>
        <w:t>Охта</w:t>
      </w:r>
      <w:proofErr w:type="spellEnd"/>
      <w:r w:rsidRPr="007F1CF9">
        <w:rPr>
          <w:rFonts w:ascii="Times New Roman" w:hAnsi="Times New Roman" w:cs="Times New Roman"/>
          <w:sz w:val="24"/>
          <w:szCs w:val="24"/>
        </w:rPr>
        <w:t>-</w:t>
      </w:r>
      <w:r w:rsidR="004318B5">
        <w:rPr>
          <w:rFonts w:ascii="Times New Roman" w:hAnsi="Times New Roman" w:cs="Times New Roman"/>
          <w:sz w:val="24"/>
          <w:szCs w:val="24"/>
        </w:rPr>
        <w:t>ц</w:t>
      </w:r>
      <w:r w:rsidRPr="007F1CF9">
        <w:rPr>
          <w:rFonts w:ascii="Times New Roman" w:hAnsi="Times New Roman" w:cs="Times New Roman"/>
          <w:sz w:val="24"/>
          <w:szCs w:val="24"/>
        </w:rPr>
        <w:t>ентра</w:t>
      </w:r>
      <w:proofErr w:type="gramEnd"/>
      <w:r w:rsidRPr="007F1CF9">
        <w:rPr>
          <w:rFonts w:ascii="Times New Roman" w:hAnsi="Times New Roman" w:cs="Times New Roman"/>
          <w:sz w:val="24"/>
          <w:szCs w:val="24"/>
        </w:rPr>
        <w:t xml:space="preserve">» на выдающуюся универсальную ценность объекта. Вновь была озвучена возможность включения Санкт-Петербурга и окрестностей в </w:t>
      </w:r>
      <w:r w:rsidR="00E600CE" w:rsidRPr="007F1CF9">
        <w:rPr>
          <w:rFonts w:ascii="Times New Roman" w:hAnsi="Times New Roman" w:cs="Times New Roman"/>
          <w:sz w:val="24"/>
          <w:szCs w:val="24"/>
        </w:rPr>
        <w:t>«</w:t>
      </w:r>
      <w:r w:rsidRPr="007F1CF9">
        <w:rPr>
          <w:rFonts w:ascii="Times New Roman" w:hAnsi="Times New Roman" w:cs="Times New Roman"/>
          <w:sz w:val="24"/>
          <w:szCs w:val="24"/>
        </w:rPr>
        <w:t>Список всемирного наследия, находящегося под угрозой</w:t>
      </w:r>
      <w:r w:rsidR="00E600CE" w:rsidRPr="007F1CF9">
        <w:rPr>
          <w:rFonts w:ascii="Times New Roman" w:hAnsi="Times New Roman" w:cs="Times New Roman"/>
          <w:sz w:val="24"/>
          <w:szCs w:val="24"/>
        </w:rPr>
        <w:t>»</w:t>
      </w:r>
      <w:r w:rsidRPr="007F1CF9">
        <w:rPr>
          <w:rFonts w:ascii="Times New Roman" w:hAnsi="Times New Roman" w:cs="Times New Roman"/>
          <w:sz w:val="24"/>
          <w:szCs w:val="24"/>
          <w:vertAlign w:val="superscript"/>
        </w:rPr>
        <w:footnoteReference w:id="219"/>
      </w:r>
      <w:r w:rsidRPr="007F1CF9">
        <w:rPr>
          <w:rFonts w:ascii="Times New Roman" w:hAnsi="Times New Roman" w:cs="Times New Roman"/>
          <w:sz w:val="24"/>
          <w:szCs w:val="24"/>
        </w:rPr>
        <w:t>. Виной тому был не только проект «</w:t>
      </w:r>
      <w:proofErr w:type="spellStart"/>
      <w:proofErr w:type="gramStart"/>
      <w:r w:rsidRPr="007F1CF9">
        <w:rPr>
          <w:rFonts w:ascii="Times New Roman" w:hAnsi="Times New Roman" w:cs="Times New Roman"/>
          <w:sz w:val="24"/>
          <w:szCs w:val="24"/>
        </w:rPr>
        <w:t>Охта</w:t>
      </w:r>
      <w:proofErr w:type="spellEnd"/>
      <w:r w:rsidRPr="007F1CF9">
        <w:rPr>
          <w:rFonts w:ascii="Times New Roman" w:hAnsi="Times New Roman" w:cs="Times New Roman"/>
          <w:sz w:val="24"/>
          <w:szCs w:val="24"/>
        </w:rPr>
        <w:t>-</w:t>
      </w:r>
      <w:r w:rsidR="004318B5">
        <w:rPr>
          <w:rFonts w:ascii="Times New Roman" w:hAnsi="Times New Roman" w:cs="Times New Roman"/>
          <w:sz w:val="24"/>
          <w:szCs w:val="24"/>
        </w:rPr>
        <w:t>ц</w:t>
      </w:r>
      <w:r w:rsidRPr="007F1CF9">
        <w:rPr>
          <w:rFonts w:ascii="Times New Roman" w:hAnsi="Times New Roman" w:cs="Times New Roman"/>
          <w:sz w:val="24"/>
          <w:szCs w:val="24"/>
        </w:rPr>
        <w:t>ентра</w:t>
      </w:r>
      <w:proofErr w:type="gramEnd"/>
      <w:r w:rsidRPr="007F1CF9">
        <w:rPr>
          <w:rFonts w:ascii="Times New Roman" w:hAnsi="Times New Roman" w:cs="Times New Roman"/>
          <w:sz w:val="24"/>
          <w:szCs w:val="24"/>
        </w:rPr>
        <w:t xml:space="preserve">», но и комплекс проблем, рассмотренных в первой главе.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Проектируемая башня иллюстрировала трудности, присущие действующим в Российской Федерации на 2009 год правовым системам, системам планирования и управления. Так, изначальная документация международного конкурса на проектирование данного здания не соответствовала законодательству в сфере охраны наследия</w:t>
      </w:r>
      <w:r w:rsidRPr="007F1CF9">
        <w:rPr>
          <w:rFonts w:ascii="Times New Roman" w:hAnsi="Times New Roman" w:cs="Times New Roman"/>
          <w:sz w:val="24"/>
          <w:szCs w:val="24"/>
          <w:vertAlign w:val="superscript"/>
        </w:rPr>
        <w:footnoteReference w:id="220"/>
      </w:r>
      <w:r w:rsidRPr="007F1CF9">
        <w:rPr>
          <w:rFonts w:ascii="Times New Roman" w:hAnsi="Times New Roman" w:cs="Times New Roman"/>
          <w:sz w:val="24"/>
          <w:szCs w:val="24"/>
        </w:rPr>
        <w:t xml:space="preserve">. Проектное задание указывало на необходимость постройки башни высотой 300 метров, в то время как текущее законодательство ограничивало высоту до 100 метров. Победитель конкурса RMJM и вовсе предлагал построить небоскреб высотой 396 метров.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Просьбы о получении дополнительной информации о проекте, направленные в Российскую Федерацию, не были выполнены и на момент сессии Комитета </w:t>
      </w:r>
      <w:r w:rsidR="000E1CFA">
        <w:rPr>
          <w:rFonts w:ascii="Times New Roman" w:hAnsi="Times New Roman" w:cs="Times New Roman"/>
          <w:sz w:val="24"/>
          <w:szCs w:val="24"/>
        </w:rPr>
        <w:t>в</w:t>
      </w:r>
      <w:r w:rsidRPr="007F1CF9">
        <w:rPr>
          <w:rFonts w:ascii="Times New Roman" w:hAnsi="Times New Roman" w:cs="Times New Roman"/>
          <w:sz w:val="24"/>
          <w:szCs w:val="24"/>
        </w:rPr>
        <w:t>семирного наследия в 2009 году, при этом от российских представителей звучали заявления о том, что существует социальная потребность в строительстве башни</w:t>
      </w:r>
      <w:r w:rsidRPr="007F1CF9">
        <w:rPr>
          <w:rFonts w:ascii="Times New Roman" w:hAnsi="Times New Roman" w:cs="Times New Roman"/>
          <w:sz w:val="24"/>
          <w:szCs w:val="24"/>
          <w:vertAlign w:val="superscript"/>
        </w:rPr>
        <w:footnoteReference w:id="221"/>
      </w:r>
      <w:r w:rsidRPr="007F1CF9">
        <w:rPr>
          <w:rFonts w:ascii="Times New Roman" w:hAnsi="Times New Roman" w:cs="Times New Roman"/>
          <w:sz w:val="24"/>
          <w:szCs w:val="24"/>
        </w:rPr>
        <w:t xml:space="preserve">.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В тот же период на Охтинском мысу проводились археологические раскопки на месте шведской крепости XIV-XVII веков. ПАО «Газпромом» планировалось перенести археологический объект с исторического места</w:t>
      </w:r>
      <w:r w:rsidRPr="007F1CF9">
        <w:rPr>
          <w:rStyle w:val="a9"/>
          <w:rFonts w:ascii="Times New Roman" w:hAnsi="Times New Roman" w:cs="Times New Roman"/>
          <w:sz w:val="24"/>
          <w:szCs w:val="24"/>
        </w:rPr>
        <w:footnoteReference w:id="222"/>
      </w:r>
      <w:r w:rsidRPr="007F1CF9">
        <w:rPr>
          <w:rFonts w:ascii="Times New Roman" w:hAnsi="Times New Roman" w:cs="Times New Roman"/>
          <w:sz w:val="24"/>
          <w:szCs w:val="24"/>
        </w:rPr>
        <w:t xml:space="preserve">, что также вызвало недовольство международного сообщества.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Угроза выдающейся универсальной ценности объекта всемирного наследия, на взгляд миссии, была очевидной. Помимо того, что конструкция «</w:t>
      </w:r>
      <w:proofErr w:type="spellStart"/>
      <w:proofErr w:type="gramStart"/>
      <w:r w:rsidRPr="007F1CF9">
        <w:rPr>
          <w:rFonts w:ascii="Times New Roman" w:hAnsi="Times New Roman" w:cs="Times New Roman"/>
          <w:sz w:val="24"/>
          <w:szCs w:val="24"/>
        </w:rPr>
        <w:t>Охта</w:t>
      </w:r>
      <w:proofErr w:type="spellEnd"/>
      <w:r w:rsidRPr="007F1CF9">
        <w:rPr>
          <w:rFonts w:ascii="Times New Roman" w:hAnsi="Times New Roman" w:cs="Times New Roman"/>
          <w:sz w:val="24"/>
          <w:szCs w:val="24"/>
        </w:rPr>
        <w:t>-</w:t>
      </w:r>
      <w:r w:rsidR="004318B5">
        <w:rPr>
          <w:rFonts w:ascii="Times New Roman" w:hAnsi="Times New Roman" w:cs="Times New Roman"/>
          <w:sz w:val="24"/>
          <w:szCs w:val="24"/>
        </w:rPr>
        <w:t>ц</w:t>
      </w:r>
      <w:r w:rsidRPr="007F1CF9">
        <w:rPr>
          <w:rFonts w:ascii="Times New Roman" w:hAnsi="Times New Roman" w:cs="Times New Roman"/>
          <w:sz w:val="24"/>
          <w:szCs w:val="24"/>
        </w:rPr>
        <w:t>ентра</w:t>
      </w:r>
      <w:proofErr w:type="gramEnd"/>
      <w:r w:rsidRPr="007F1CF9">
        <w:rPr>
          <w:rFonts w:ascii="Times New Roman" w:hAnsi="Times New Roman" w:cs="Times New Roman"/>
          <w:sz w:val="24"/>
          <w:szCs w:val="24"/>
        </w:rPr>
        <w:t>» стала бы диссонирующим элементом в городском ландшафте относительно «небесной линии» и ключевых визуальных осей, она рисковала стать опасным прецедентом возможности нарушения существующих градостроительных регламентов, направленных на охрану ландшафта Петербурга, и, соответственно, на охрану наследия</w:t>
      </w:r>
      <w:r w:rsidRPr="007F1CF9">
        <w:rPr>
          <w:rFonts w:ascii="Times New Roman" w:hAnsi="Times New Roman" w:cs="Times New Roman"/>
          <w:sz w:val="24"/>
          <w:szCs w:val="24"/>
          <w:vertAlign w:val="superscript"/>
        </w:rPr>
        <w:footnoteReference w:id="223"/>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Миссия ИКОМОС, направленная в Санкт-Петербург в 2009 году, отметила, что «Комитет всемирного наследия не должен поддерживать строительство «</w:t>
      </w:r>
      <w:proofErr w:type="spellStart"/>
      <w:proofErr w:type="gramStart"/>
      <w:r w:rsidRPr="007F1CF9">
        <w:rPr>
          <w:rFonts w:ascii="Times New Roman" w:hAnsi="Times New Roman" w:cs="Times New Roman"/>
          <w:sz w:val="24"/>
          <w:szCs w:val="24"/>
        </w:rPr>
        <w:t>Охта</w:t>
      </w:r>
      <w:proofErr w:type="spellEnd"/>
      <w:r w:rsidRPr="007F1CF9">
        <w:rPr>
          <w:rFonts w:ascii="Times New Roman" w:hAnsi="Times New Roman" w:cs="Times New Roman"/>
          <w:sz w:val="24"/>
          <w:szCs w:val="24"/>
        </w:rPr>
        <w:t>-</w:t>
      </w:r>
      <w:r w:rsidR="00130A9B">
        <w:rPr>
          <w:rFonts w:ascii="Times New Roman" w:hAnsi="Times New Roman" w:cs="Times New Roman"/>
          <w:sz w:val="24"/>
          <w:szCs w:val="24"/>
        </w:rPr>
        <w:t>ц</w:t>
      </w:r>
      <w:r w:rsidRPr="007F1CF9">
        <w:rPr>
          <w:rFonts w:ascii="Times New Roman" w:hAnsi="Times New Roman" w:cs="Times New Roman"/>
          <w:sz w:val="24"/>
          <w:szCs w:val="24"/>
        </w:rPr>
        <w:t>ентра</w:t>
      </w:r>
      <w:proofErr w:type="gramEnd"/>
      <w:r w:rsidRPr="007F1CF9">
        <w:rPr>
          <w:rFonts w:ascii="Times New Roman" w:hAnsi="Times New Roman" w:cs="Times New Roman"/>
          <w:sz w:val="24"/>
          <w:szCs w:val="24"/>
        </w:rPr>
        <w:t xml:space="preserve">» в его нынешнем виде, поскольку это создает угрозу для выдающейся универсальной </w:t>
      </w:r>
      <w:r w:rsidRPr="007F1CF9">
        <w:rPr>
          <w:rFonts w:ascii="Times New Roman" w:hAnsi="Times New Roman" w:cs="Times New Roman"/>
          <w:sz w:val="24"/>
          <w:szCs w:val="24"/>
        </w:rPr>
        <w:lastRenderedPageBreak/>
        <w:t>ценности»</w:t>
      </w:r>
      <w:r w:rsidRPr="007F1CF9">
        <w:rPr>
          <w:rFonts w:ascii="Times New Roman" w:hAnsi="Times New Roman" w:cs="Times New Roman"/>
          <w:sz w:val="24"/>
          <w:szCs w:val="24"/>
          <w:vertAlign w:val="superscript"/>
        </w:rPr>
        <w:footnoteReference w:id="224"/>
      </w:r>
      <w:r w:rsidRPr="007F1CF9">
        <w:rPr>
          <w:rFonts w:ascii="Times New Roman" w:hAnsi="Times New Roman" w:cs="Times New Roman"/>
          <w:sz w:val="24"/>
          <w:szCs w:val="24"/>
        </w:rPr>
        <w:t>. Однако миссия рекомендовала Комитету оставаться открытым для альтернативных предложений, которые уважали бы подлинность и целостность объекта. Подчеркивалось, что любое новое предложение должно сопровождаться независимой оценкой воздействия на исторический ландшафт. В третий раз в резолюции Комитета всемирного наследия прозвучала возможность включения «Исторического центра Санкт-Петербурга и связанных с ним групп памятников» в «Список всемирного наследия, находящегося под угрозой»</w:t>
      </w:r>
      <w:r w:rsidRPr="007F1CF9">
        <w:rPr>
          <w:rFonts w:ascii="Times New Roman" w:hAnsi="Times New Roman" w:cs="Times New Roman"/>
          <w:sz w:val="24"/>
          <w:szCs w:val="24"/>
          <w:vertAlign w:val="superscript"/>
        </w:rPr>
        <w:footnoteReference w:id="225"/>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proofErr w:type="gramStart"/>
      <w:r w:rsidRPr="007F1CF9">
        <w:rPr>
          <w:rFonts w:ascii="Times New Roman" w:hAnsi="Times New Roman" w:cs="Times New Roman"/>
          <w:sz w:val="24"/>
          <w:szCs w:val="24"/>
        </w:rPr>
        <w:t>Лишь 29 января 2010 года Российской Федерацией был представлен отчет, в котором сообщалось, что проект «подвергается экспертной оценке городского планирования и судебному расследованию прокурором»</w:t>
      </w:r>
      <w:r w:rsidRPr="007F1CF9">
        <w:rPr>
          <w:rFonts w:ascii="Times New Roman" w:hAnsi="Times New Roman" w:cs="Times New Roman"/>
          <w:sz w:val="24"/>
          <w:szCs w:val="24"/>
          <w:vertAlign w:val="superscript"/>
        </w:rPr>
        <w:footnoteReference w:id="226"/>
      </w:r>
      <w:r w:rsidRPr="007F1CF9">
        <w:rPr>
          <w:rFonts w:ascii="Times New Roman" w:hAnsi="Times New Roman" w:cs="Times New Roman"/>
          <w:sz w:val="24"/>
          <w:szCs w:val="24"/>
        </w:rPr>
        <w:t>. Тем не менее, в том же году администрацией города было опубликовано постановление, узаконивающее высоту 403 метра для «</w:t>
      </w:r>
      <w:proofErr w:type="spellStart"/>
      <w:r w:rsidRPr="007F1CF9">
        <w:rPr>
          <w:rFonts w:ascii="Times New Roman" w:hAnsi="Times New Roman" w:cs="Times New Roman"/>
          <w:sz w:val="24"/>
          <w:szCs w:val="24"/>
        </w:rPr>
        <w:t>Охта</w:t>
      </w:r>
      <w:proofErr w:type="spellEnd"/>
      <w:r w:rsidRPr="007F1CF9">
        <w:rPr>
          <w:rFonts w:ascii="Times New Roman" w:hAnsi="Times New Roman" w:cs="Times New Roman"/>
          <w:sz w:val="24"/>
          <w:szCs w:val="24"/>
        </w:rPr>
        <w:t>-</w:t>
      </w:r>
      <w:r w:rsidR="004318B5">
        <w:rPr>
          <w:rFonts w:ascii="Times New Roman" w:hAnsi="Times New Roman" w:cs="Times New Roman"/>
          <w:sz w:val="24"/>
          <w:szCs w:val="24"/>
        </w:rPr>
        <w:t>ц</w:t>
      </w:r>
      <w:r w:rsidRPr="007F1CF9">
        <w:rPr>
          <w:rFonts w:ascii="Times New Roman" w:hAnsi="Times New Roman" w:cs="Times New Roman"/>
          <w:sz w:val="24"/>
          <w:szCs w:val="24"/>
        </w:rPr>
        <w:t>ентра», в то время как Федеральная служба по надзору за соблюдением законодательства в области охраны культурного наследия (</w:t>
      </w:r>
      <w:proofErr w:type="spellStart"/>
      <w:r w:rsidRPr="007F1CF9">
        <w:rPr>
          <w:rFonts w:ascii="Times New Roman" w:hAnsi="Times New Roman" w:cs="Times New Roman"/>
          <w:sz w:val="24"/>
          <w:szCs w:val="24"/>
        </w:rPr>
        <w:t>Росохранкультура</w:t>
      </w:r>
      <w:proofErr w:type="spellEnd"/>
      <w:r w:rsidRPr="007F1CF9">
        <w:rPr>
          <w:rFonts w:ascii="Times New Roman" w:hAnsi="Times New Roman" w:cs="Times New Roman"/>
          <w:sz w:val="24"/>
          <w:szCs w:val="24"/>
        </w:rPr>
        <w:t>) занимала</w:t>
      </w:r>
      <w:proofErr w:type="gramEnd"/>
      <w:r w:rsidRPr="007F1CF9">
        <w:rPr>
          <w:rFonts w:ascii="Times New Roman" w:hAnsi="Times New Roman" w:cs="Times New Roman"/>
          <w:sz w:val="24"/>
          <w:szCs w:val="24"/>
        </w:rPr>
        <w:t xml:space="preserve"> прочную позицию против строительства башни</w:t>
      </w:r>
      <w:r w:rsidRPr="007F1CF9">
        <w:rPr>
          <w:rFonts w:ascii="Times New Roman" w:hAnsi="Times New Roman" w:cs="Times New Roman"/>
          <w:sz w:val="24"/>
          <w:szCs w:val="24"/>
          <w:vertAlign w:val="superscript"/>
        </w:rPr>
        <w:footnoteReference w:id="227"/>
      </w:r>
      <w:r w:rsidRPr="007F1CF9">
        <w:rPr>
          <w:rFonts w:ascii="Times New Roman" w:hAnsi="Times New Roman" w:cs="Times New Roman"/>
          <w:sz w:val="24"/>
          <w:szCs w:val="24"/>
        </w:rPr>
        <w:t xml:space="preserve">.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14 апреля 2010 года Конституционный Суд Российской Федерации обратился к ЮНЕСКО с просьбой предоставить информацию о потенциальной угрозе строительства «</w:t>
      </w:r>
      <w:proofErr w:type="spellStart"/>
      <w:proofErr w:type="gramStart"/>
      <w:r w:rsidRPr="007F1CF9">
        <w:rPr>
          <w:rFonts w:ascii="Times New Roman" w:hAnsi="Times New Roman" w:cs="Times New Roman"/>
          <w:sz w:val="24"/>
          <w:szCs w:val="24"/>
        </w:rPr>
        <w:t>Охта</w:t>
      </w:r>
      <w:proofErr w:type="spellEnd"/>
      <w:r w:rsidRPr="007F1CF9">
        <w:rPr>
          <w:rFonts w:ascii="Times New Roman" w:hAnsi="Times New Roman" w:cs="Times New Roman"/>
          <w:sz w:val="24"/>
          <w:szCs w:val="24"/>
        </w:rPr>
        <w:t>-</w:t>
      </w:r>
      <w:r w:rsidR="004318B5">
        <w:rPr>
          <w:rFonts w:ascii="Times New Roman" w:hAnsi="Times New Roman" w:cs="Times New Roman"/>
          <w:sz w:val="24"/>
          <w:szCs w:val="24"/>
        </w:rPr>
        <w:t>ц</w:t>
      </w:r>
      <w:r w:rsidRPr="007F1CF9">
        <w:rPr>
          <w:rFonts w:ascii="Times New Roman" w:hAnsi="Times New Roman" w:cs="Times New Roman"/>
          <w:sz w:val="24"/>
          <w:szCs w:val="24"/>
        </w:rPr>
        <w:t>ентра</w:t>
      </w:r>
      <w:proofErr w:type="gramEnd"/>
      <w:r w:rsidRPr="007F1CF9">
        <w:rPr>
          <w:rFonts w:ascii="Times New Roman" w:hAnsi="Times New Roman" w:cs="Times New Roman"/>
          <w:sz w:val="24"/>
          <w:szCs w:val="24"/>
        </w:rPr>
        <w:t>» на выдающуюся универсальную ценность объекта и о последствиях такой угрозы, если она будет реализована. 10 мая 2010 года Центр всемирного наследия выполнил эту просьбу</w:t>
      </w:r>
      <w:r w:rsidRPr="007F1CF9">
        <w:rPr>
          <w:rStyle w:val="a9"/>
          <w:rFonts w:ascii="Times New Roman" w:hAnsi="Times New Roman" w:cs="Times New Roman"/>
          <w:sz w:val="24"/>
          <w:szCs w:val="24"/>
        </w:rPr>
        <w:footnoteReference w:id="228"/>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1 июня того же года Российская Федерация проинформировала Центр всемирного наследия о том, что Президент Российской Федерации рассмотрел и одобрил предложения Министерства иностранных дел России об объекте наследия. Администрация Президента Российской Федерации особо отметила решение Комитета всемирного наследия, в котором было предложено приостановить работу по строительству «</w:t>
      </w:r>
      <w:proofErr w:type="spellStart"/>
      <w:proofErr w:type="gramStart"/>
      <w:r w:rsidRPr="007F1CF9">
        <w:rPr>
          <w:rFonts w:ascii="Times New Roman" w:hAnsi="Times New Roman" w:cs="Times New Roman"/>
          <w:sz w:val="24"/>
          <w:szCs w:val="24"/>
        </w:rPr>
        <w:t>Охта</w:t>
      </w:r>
      <w:proofErr w:type="spellEnd"/>
      <w:r w:rsidRPr="007F1CF9">
        <w:rPr>
          <w:rFonts w:ascii="Times New Roman" w:hAnsi="Times New Roman" w:cs="Times New Roman"/>
          <w:sz w:val="24"/>
          <w:szCs w:val="24"/>
        </w:rPr>
        <w:t>-</w:t>
      </w:r>
      <w:r w:rsidR="004318B5">
        <w:rPr>
          <w:rFonts w:ascii="Times New Roman" w:hAnsi="Times New Roman" w:cs="Times New Roman"/>
          <w:sz w:val="24"/>
          <w:szCs w:val="24"/>
        </w:rPr>
        <w:t>ц</w:t>
      </w:r>
      <w:r w:rsidRPr="007F1CF9">
        <w:rPr>
          <w:rFonts w:ascii="Times New Roman" w:hAnsi="Times New Roman" w:cs="Times New Roman"/>
          <w:sz w:val="24"/>
          <w:szCs w:val="24"/>
        </w:rPr>
        <w:t>ентра</w:t>
      </w:r>
      <w:proofErr w:type="gramEnd"/>
      <w:r w:rsidRPr="007F1CF9">
        <w:rPr>
          <w:rFonts w:ascii="Times New Roman" w:hAnsi="Times New Roman" w:cs="Times New Roman"/>
          <w:sz w:val="24"/>
          <w:szCs w:val="24"/>
        </w:rPr>
        <w:t>» и рассмотреть новые проекты, снижающие высоту здания. Президентом была подчеркнута важность соблюдения рекомендаций Комитета в целях поддержания конструктивного диалога</w:t>
      </w:r>
      <w:r w:rsidRPr="007F1CF9">
        <w:rPr>
          <w:rStyle w:val="a9"/>
          <w:rFonts w:ascii="Times New Roman" w:hAnsi="Times New Roman" w:cs="Times New Roman"/>
          <w:sz w:val="24"/>
          <w:szCs w:val="24"/>
        </w:rPr>
        <w:footnoteReference w:id="229"/>
      </w:r>
      <w:r w:rsidRPr="007F1CF9">
        <w:rPr>
          <w:rFonts w:ascii="Times New Roman" w:hAnsi="Times New Roman" w:cs="Times New Roman"/>
          <w:sz w:val="24"/>
          <w:szCs w:val="24"/>
        </w:rPr>
        <w:t xml:space="preserve">.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Тем не менее, официального сообщения от федеральных властей Российской Федерации об отмене проекта </w:t>
      </w:r>
      <w:r w:rsidR="00C443C8" w:rsidRPr="007F1CF9">
        <w:rPr>
          <w:rFonts w:ascii="Times New Roman" w:hAnsi="Times New Roman" w:cs="Times New Roman"/>
          <w:sz w:val="24"/>
          <w:szCs w:val="24"/>
        </w:rPr>
        <w:t xml:space="preserve">строительства </w:t>
      </w:r>
      <w:r w:rsidRPr="007F1CF9">
        <w:rPr>
          <w:rFonts w:ascii="Times New Roman" w:hAnsi="Times New Roman" w:cs="Times New Roman"/>
          <w:sz w:val="24"/>
          <w:szCs w:val="24"/>
        </w:rPr>
        <w:t>башни «</w:t>
      </w:r>
      <w:proofErr w:type="spellStart"/>
      <w:r w:rsidRPr="007F1CF9">
        <w:rPr>
          <w:rFonts w:ascii="Times New Roman" w:hAnsi="Times New Roman" w:cs="Times New Roman"/>
          <w:sz w:val="24"/>
          <w:szCs w:val="24"/>
        </w:rPr>
        <w:t>Охта</w:t>
      </w:r>
      <w:proofErr w:type="spellEnd"/>
      <w:r w:rsidRPr="007F1CF9">
        <w:rPr>
          <w:rFonts w:ascii="Times New Roman" w:hAnsi="Times New Roman" w:cs="Times New Roman"/>
          <w:sz w:val="24"/>
          <w:szCs w:val="24"/>
        </w:rPr>
        <w:t>-</w:t>
      </w:r>
      <w:r w:rsidR="004318B5">
        <w:rPr>
          <w:rFonts w:ascii="Times New Roman" w:hAnsi="Times New Roman" w:cs="Times New Roman"/>
          <w:sz w:val="24"/>
          <w:szCs w:val="24"/>
        </w:rPr>
        <w:t>ц</w:t>
      </w:r>
      <w:r w:rsidRPr="007F1CF9">
        <w:rPr>
          <w:rFonts w:ascii="Times New Roman" w:hAnsi="Times New Roman" w:cs="Times New Roman"/>
          <w:sz w:val="24"/>
          <w:szCs w:val="24"/>
        </w:rPr>
        <w:t xml:space="preserve">ентр» Консультативные </w:t>
      </w:r>
      <w:r w:rsidRPr="007F1CF9">
        <w:rPr>
          <w:rFonts w:ascii="Times New Roman" w:hAnsi="Times New Roman" w:cs="Times New Roman"/>
          <w:sz w:val="24"/>
          <w:szCs w:val="24"/>
        </w:rPr>
        <w:lastRenderedPageBreak/>
        <w:t>органы и Центр всемирного наследия к 2011 году не получили. Однако в письме, полученном 1 февраля 2011 года, губернатор Санкт-Петербурга сообщил Центру всемирного наследия, что администрация города, приняв во внимание рекомендации и решения Комитета всемирного наследия, отменила</w:t>
      </w:r>
      <w:r w:rsidRPr="007F1CF9">
        <w:rPr>
          <w:rStyle w:val="a9"/>
          <w:rFonts w:ascii="Times New Roman" w:hAnsi="Times New Roman" w:cs="Times New Roman"/>
          <w:sz w:val="24"/>
          <w:szCs w:val="24"/>
        </w:rPr>
        <w:footnoteReference w:id="230"/>
      </w:r>
      <w:r w:rsidRPr="007F1CF9">
        <w:rPr>
          <w:rFonts w:ascii="Times New Roman" w:hAnsi="Times New Roman" w:cs="Times New Roman"/>
          <w:sz w:val="24"/>
          <w:szCs w:val="24"/>
        </w:rPr>
        <w:t xml:space="preserve"> постановление правительства города, которое санкционировало высоту в размере 403 метров для небоскреба «</w:t>
      </w:r>
      <w:proofErr w:type="spellStart"/>
      <w:proofErr w:type="gramStart"/>
      <w:r w:rsidRPr="007F1CF9">
        <w:rPr>
          <w:rFonts w:ascii="Times New Roman" w:hAnsi="Times New Roman" w:cs="Times New Roman"/>
          <w:sz w:val="24"/>
          <w:szCs w:val="24"/>
        </w:rPr>
        <w:t>Охта</w:t>
      </w:r>
      <w:proofErr w:type="spellEnd"/>
      <w:r w:rsidRPr="007F1CF9">
        <w:rPr>
          <w:rFonts w:ascii="Times New Roman" w:hAnsi="Times New Roman" w:cs="Times New Roman"/>
          <w:sz w:val="24"/>
          <w:szCs w:val="24"/>
        </w:rPr>
        <w:t>-</w:t>
      </w:r>
      <w:r w:rsidR="004318B5">
        <w:rPr>
          <w:rFonts w:ascii="Times New Roman" w:hAnsi="Times New Roman" w:cs="Times New Roman"/>
          <w:sz w:val="24"/>
          <w:szCs w:val="24"/>
        </w:rPr>
        <w:t>ц</w:t>
      </w:r>
      <w:r w:rsidRPr="007F1CF9">
        <w:rPr>
          <w:rFonts w:ascii="Times New Roman" w:hAnsi="Times New Roman" w:cs="Times New Roman"/>
          <w:sz w:val="24"/>
          <w:szCs w:val="24"/>
        </w:rPr>
        <w:t>ентра</w:t>
      </w:r>
      <w:proofErr w:type="gramEnd"/>
      <w:r w:rsidRPr="007F1CF9">
        <w:rPr>
          <w:rFonts w:ascii="Times New Roman" w:hAnsi="Times New Roman" w:cs="Times New Roman"/>
          <w:sz w:val="24"/>
          <w:szCs w:val="24"/>
        </w:rPr>
        <w:t xml:space="preserve">». </w:t>
      </w:r>
      <w:proofErr w:type="gramStart"/>
      <w:r w:rsidRPr="007F1CF9">
        <w:rPr>
          <w:rFonts w:ascii="Times New Roman" w:hAnsi="Times New Roman" w:cs="Times New Roman"/>
          <w:sz w:val="24"/>
          <w:szCs w:val="24"/>
        </w:rPr>
        <w:t xml:space="preserve">Центр всемирного наследия и </w:t>
      </w:r>
      <w:r w:rsidR="004318B5">
        <w:rPr>
          <w:rFonts w:ascii="Times New Roman" w:hAnsi="Times New Roman" w:cs="Times New Roman"/>
          <w:sz w:val="24"/>
          <w:szCs w:val="24"/>
        </w:rPr>
        <w:t>к</w:t>
      </w:r>
      <w:r w:rsidRPr="007F1CF9">
        <w:rPr>
          <w:rFonts w:ascii="Times New Roman" w:hAnsi="Times New Roman" w:cs="Times New Roman"/>
          <w:sz w:val="24"/>
          <w:szCs w:val="24"/>
        </w:rPr>
        <w:t>онсультативные органы отметили, что существует вероятность того, что проект может быть перенесен на новое место, как это и</w:t>
      </w:r>
      <w:r w:rsidR="00484C61" w:rsidRPr="007F1CF9">
        <w:rPr>
          <w:rFonts w:ascii="Times New Roman" w:hAnsi="Times New Roman" w:cs="Times New Roman"/>
          <w:sz w:val="24"/>
          <w:szCs w:val="24"/>
        </w:rPr>
        <w:t xml:space="preserve"> случилось в недалеком будущем - в</w:t>
      </w:r>
      <w:r w:rsidRPr="007F1CF9">
        <w:rPr>
          <w:rFonts w:ascii="Times New Roman" w:hAnsi="Times New Roman" w:cs="Times New Roman"/>
          <w:sz w:val="24"/>
          <w:szCs w:val="24"/>
        </w:rPr>
        <w:t xml:space="preserve"> сентябре 2011 года ПАО «Газпром» обратилось к властям с просьбой представить в Центр всемирного наследия в рамках п. 172 Руководства по выполнению Конвенции об охране всемирного наследия официальный запрос информации о международных нормах</w:t>
      </w:r>
      <w:proofErr w:type="gramEnd"/>
      <w:r w:rsidRPr="007F1CF9">
        <w:rPr>
          <w:rFonts w:ascii="Times New Roman" w:hAnsi="Times New Roman" w:cs="Times New Roman"/>
          <w:sz w:val="24"/>
          <w:szCs w:val="24"/>
        </w:rPr>
        <w:t xml:space="preserve"> и </w:t>
      </w:r>
      <w:proofErr w:type="gramStart"/>
      <w:r w:rsidRPr="007F1CF9">
        <w:rPr>
          <w:rFonts w:ascii="Times New Roman" w:hAnsi="Times New Roman" w:cs="Times New Roman"/>
          <w:sz w:val="24"/>
          <w:szCs w:val="24"/>
        </w:rPr>
        <w:t>процедурах</w:t>
      </w:r>
      <w:proofErr w:type="gramEnd"/>
      <w:r w:rsidRPr="007F1CF9">
        <w:rPr>
          <w:rFonts w:ascii="Times New Roman" w:hAnsi="Times New Roman" w:cs="Times New Roman"/>
          <w:sz w:val="24"/>
          <w:szCs w:val="24"/>
        </w:rPr>
        <w:t xml:space="preserve"> утверждения нового проекта Общественного и делового центра «</w:t>
      </w:r>
      <w:proofErr w:type="spellStart"/>
      <w:r w:rsidRPr="007F1CF9">
        <w:rPr>
          <w:rFonts w:ascii="Times New Roman" w:hAnsi="Times New Roman" w:cs="Times New Roman"/>
          <w:sz w:val="24"/>
          <w:szCs w:val="24"/>
        </w:rPr>
        <w:t>Лахта</w:t>
      </w:r>
      <w:proofErr w:type="spellEnd"/>
      <w:r w:rsidRPr="007F1CF9">
        <w:rPr>
          <w:rFonts w:ascii="Times New Roman" w:hAnsi="Times New Roman" w:cs="Times New Roman"/>
          <w:sz w:val="24"/>
          <w:szCs w:val="24"/>
        </w:rPr>
        <w:t>»</w:t>
      </w:r>
      <w:r w:rsidRPr="007F1CF9">
        <w:rPr>
          <w:rStyle w:val="a9"/>
          <w:rFonts w:ascii="Times New Roman" w:hAnsi="Times New Roman" w:cs="Times New Roman"/>
          <w:sz w:val="24"/>
          <w:szCs w:val="24"/>
        </w:rPr>
        <w:footnoteReference w:id="231"/>
      </w:r>
      <w:r w:rsidRPr="007F1CF9">
        <w:rPr>
          <w:rFonts w:ascii="Times New Roman" w:hAnsi="Times New Roman" w:cs="Times New Roman"/>
          <w:sz w:val="24"/>
          <w:szCs w:val="24"/>
        </w:rPr>
        <w:t xml:space="preserve">. </w:t>
      </w:r>
    </w:p>
    <w:p w:rsidR="00E85022" w:rsidRPr="007F1CF9" w:rsidRDefault="00E85022" w:rsidP="007F1CF9">
      <w:pPr>
        <w:spacing w:after="0" w:line="360" w:lineRule="auto"/>
        <w:ind w:firstLine="709"/>
        <w:jc w:val="both"/>
        <w:rPr>
          <w:rFonts w:ascii="Times New Roman" w:hAnsi="Times New Roman" w:cs="Times New Roman"/>
          <w:sz w:val="24"/>
          <w:szCs w:val="24"/>
        </w:rPr>
      </w:pPr>
      <w:proofErr w:type="gramStart"/>
      <w:r w:rsidRPr="007F1CF9">
        <w:rPr>
          <w:rFonts w:ascii="Times New Roman" w:hAnsi="Times New Roman" w:cs="Times New Roman"/>
          <w:sz w:val="24"/>
          <w:szCs w:val="24"/>
        </w:rPr>
        <w:t>Российская Федерация представила в рамках отчета пояснительную записку, подготовленную ПАО «Газпром», в которой предоставлялась информация о новом проекте «</w:t>
      </w:r>
      <w:proofErr w:type="spellStart"/>
      <w:r w:rsidRPr="007F1CF9">
        <w:rPr>
          <w:rFonts w:ascii="Times New Roman" w:hAnsi="Times New Roman" w:cs="Times New Roman"/>
          <w:sz w:val="24"/>
          <w:szCs w:val="24"/>
        </w:rPr>
        <w:t>Лахта</w:t>
      </w:r>
      <w:proofErr w:type="spellEnd"/>
      <w:r w:rsidRPr="007F1CF9">
        <w:rPr>
          <w:rFonts w:ascii="Times New Roman" w:hAnsi="Times New Roman" w:cs="Times New Roman"/>
          <w:sz w:val="24"/>
          <w:szCs w:val="24"/>
        </w:rPr>
        <w:t>-</w:t>
      </w:r>
      <w:r w:rsidR="004318B5">
        <w:rPr>
          <w:rFonts w:ascii="Times New Roman" w:hAnsi="Times New Roman" w:cs="Times New Roman"/>
          <w:sz w:val="24"/>
          <w:szCs w:val="24"/>
        </w:rPr>
        <w:t>ц</w:t>
      </w:r>
      <w:r w:rsidRPr="007F1CF9">
        <w:rPr>
          <w:rFonts w:ascii="Times New Roman" w:hAnsi="Times New Roman" w:cs="Times New Roman"/>
          <w:sz w:val="24"/>
          <w:szCs w:val="24"/>
        </w:rPr>
        <w:t>ентра» в Приморском районе Санкт-Петербурга, «на окраине города»</w:t>
      </w:r>
      <w:r w:rsidRPr="007F1CF9">
        <w:rPr>
          <w:rStyle w:val="a9"/>
          <w:rFonts w:ascii="Times New Roman" w:hAnsi="Times New Roman" w:cs="Times New Roman"/>
          <w:sz w:val="24"/>
          <w:szCs w:val="24"/>
        </w:rPr>
        <w:footnoteReference w:id="232"/>
      </w:r>
      <w:r w:rsidRPr="007F1CF9">
        <w:rPr>
          <w:rFonts w:ascii="Times New Roman" w:hAnsi="Times New Roman" w:cs="Times New Roman"/>
          <w:sz w:val="24"/>
          <w:szCs w:val="24"/>
        </w:rPr>
        <w:t xml:space="preserve">. По словам представителей Российской Федерации, земельный участок, отведенный для строительства, находился за пределами зон охраны культурного наследия, и не входил в границы охраняемых районов </w:t>
      </w:r>
      <w:r w:rsidR="000E1CFA">
        <w:rPr>
          <w:rFonts w:ascii="Times New Roman" w:hAnsi="Times New Roman" w:cs="Times New Roman"/>
          <w:sz w:val="24"/>
          <w:szCs w:val="24"/>
        </w:rPr>
        <w:t>в</w:t>
      </w:r>
      <w:r w:rsidRPr="007F1CF9">
        <w:rPr>
          <w:rFonts w:ascii="Times New Roman" w:hAnsi="Times New Roman" w:cs="Times New Roman"/>
          <w:sz w:val="24"/>
          <w:szCs w:val="24"/>
        </w:rPr>
        <w:t>семирного наследия или их буферных зон.</w:t>
      </w:r>
      <w:proofErr w:type="gramEnd"/>
      <w:r w:rsidRPr="007F1CF9">
        <w:rPr>
          <w:rFonts w:ascii="Times New Roman" w:hAnsi="Times New Roman" w:cs="Times New Roman"/>
          <w:sz w:val="24"/>
          <w:szCs w:val="24"/>
        </w:rPr>
        <w:t xml:space="preserve"> Российский государственный гидрометеорологический университет провел специальную оценку климатических характеристик в Приморском районе, и пришел к выводу, что облачная погода в Санкт-Петербурге (от 237 до 256 дней в году) сохраняет в зоне видимости только нижние 100 - 200 метров</w:t>
      </w:r>
      <w:r w:rsidR="00270840" w:rsidRPr="007F1CF9">
        <w:rPr>
          <w:rFonts w:ascii="Times New Roman" w:hAnsi="Times New Roman" w:cs="Times New Roman"/>
          <w:sz w:val="24"/>
          <w:szCs w:val="24"/>
        </w:rPr>
        <w:t xml:space="preserve"> здания</w:t>
      </w:r>
      <w:r w:rsidRPr="007F1CF9">
        <w:rPr>
          <w:rFonts w:ascii="Times New Roman" w:hAnsi="Times New Roman" w:cs="Times New Roman"/>
          <w:sz w:val="24"/>
          <w:szCs w:val="24"/>
        </w:rPr>
        <w:t>. Калининский районный суд Санкт-Петербурга признал законность разрешения на строительство, обосновав это тем, что оно не повлияет на визуальное восприятие охраняемых панорам</w:t>
      </w:r>
      <w:r w:rsidRPr="007F1CF9">
        <w:rPr>
          <w:rStyle w:val="a9"/>
          <w:rFonts w:ascii="Times New Roman" w:hAnsi="Times New Roman" w:cs="Times New Roman"/>
          <w:sz w:val="24"/>
          <w:szCs w:val="24"/>
        </w:rPr>
        <w:footnoteReference w:id="233"/>
      </w:r>
      <w:r w:rsidRPr="007F1CF9">
        <w:rPr>
          <w:rFonts w:ascii="Times New Roman" w:hAnsi="Times New Roman" w:cs="Times New Roman"/>
          <w:sz w:val="24"/>
          <w:szCs w:val="24"/>
        </w:rPr>
        <w:t xml:space="preserve">. В июне 2011 года в Приморском районе состоялись общественные слушания по поводу строительства </w:t>
      </w:r>
      <w:proofErr w:type="gramStart"/>
      <w:r w:rsidRPr="007F1CF9">
        <w:rPr>
          <w:rFonts w:ascii="Times New Roman" w:hAnsi="Times New Roman" w:cs="Times New Roman"/>
          <w:sz w:val="24"/>
          <w:szCs w:val="24"/>
        </w:rPr>
        <w:t>бизнес-центра</w:t>
      </w:r>
      <w:proofErr w:type="gramEnd"/>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Однако Комитет всемирного наследия попросил Российскую Федерацию до принятия окончательных решений представить Центру всемирного наследия подробную информацию о «</w:t>
      </w:r>
      <w:proofErr w:type="spellStart"/>
      <w:r w:rsidRPr="007F1CF9">
        <w:rPr>
          <w:rFonts w:ascii="Times New Roman" w:hAnsi="Times New Roman" w:cs="Times New Roman"/>
          <w:sz w:val="24"/>
          <w:szCs w:val="24"/>
        </w:rPr>
        <w:t>Лахта</w:t>
      </w:r>
      <w:proofErr w:type="spellEnd"/>
      <w:r w:rsidRPr="007F1CF9">
        <w:rPr>
          <w:rFonts w:ascii="Times New Roman" w:hAnsi="Times New Roman" w:cs="Times New Roman"/>
          <w:sz w:val="24"/>
          <w:szCs w:val="24"/>
        </w:rPr>
        <w:t>-</w:t>
      </w:r>
      <w:r w:rsidR="004318B5">
        <w:rPr>
          <w:rFonts w:ascii="Times New Roman" w:hAnsi="Times New Roman" w:cs="Times New Roman"/>
          <w:sz w:val="24"/>
          <w:szCs w:val="24"/>
        </w:rPr>
        <w:t>ц</w:t>
      </w:r>
      <w:r w:rsidRPr="007F1CF9">
        <w:rPr>
          <w:rFonts w:ascii="Times New Roman" w:hAnsi="Times New Roman" w:cs="Times New Roman"/>
          <w:sz w:val="24"/>
          <w:szCs w:val="24"/>
        </w:rPr>
        <w:t xml:space="preserve">ентре», подготовленную в соответствии с Руководством ИКОМОС по оценке воздействия на объекты </w:t>
      </w:r>
      <w:r w:rsidR="000E1CFA">
        <w:rPr>
          <w:rFonts w:ascii="Times New Roman" w:hAnsi="Times New Roman" w:cs="Times New Roman"/>
          <w:sz w:val="24"/>
          <w:szCs w:val="24"/>
        </w:rPr>
        <w:t>в</w:t>
      </w:r>
      <w:r w:rsidRPr="007F1CF9">
        <w:rPr>
          <w:rFonts w:ascii="Times New Roman" w:hAnsi="Times New Roman" w:cs="Times New Roman"/>
          <w:sz w:val="24"/>
          <w:szCs w:val="24"/>
        </w:rPr>
        <w:t>семирного культурного наследия</w:t>
      </w:r>
      <w:r w:rsidRPr="007F1CF9">
        <w:rPr>
          <w:rStyle w:val="a9"/>
          <w:rFonts w:ascii="Times New Roman" w:hAnsi="Times New Roman" w:cs="Times New Roman"/>
          <w:sz w:val="24"/>
          <w:szCs w:val="24"/>
        </w:rPr>
        <w:footnoteReference w:id="234"/>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lastRenderedPageBreak/>
        <w:t>Таким образом, международное взаимодействие по вопросу охраны Санкт-Петербурга и связанных с ним групп памятников было направлено, в основном, на решение реставрационных вопросов и вопросов нового капитального строительства в границах объекта всемирного наследия. К сожалению, необходимо отметить, что не всегда результаты сотрудничества были позитивными – так, проектирование второй сцены Мариинского театра, начатое в соответствии с международными нормами, в дальнейшем претерпело радикальные перемены, о чем международное сообщество оповещено не было. Позитивным видится результат сотрудничества по оценке проекта «</w:t>
      </w:r>
      <w:proofErr w:type="spellStart"/>
      <w:r w:rsidRPr="007F1CF9">
        <w:rPr>
          <w:rFonts w:ascii="Times New Roman" w:hAnsi="Times New Roman" w:cs="Times New Roman"/>
          <w:sz w:val="24"/>
          <w:szCs w:val="24"/>
        </w:rPr>
        <w:t>Охта</w:t>
      </w:r>
      <w:proofErr w:type="spellEnd"/>
      <w:r w:rsidRPr="007F1CF9">
        <w:rPr>
          <w:rFonts w:ascii="Times New Roman" w:hAnsi="Times New Roman" w:cs="Times New Roman"/>
          <w:sz w:val="24"/>
          <w:szCs w:val="24"/>
        </w:rPr>
        <w:t>-</w:t>
      </w:r>
      <w:r w:rsidR="004318B5">
        <w:rPr>
          <w:rFonts w:ascii="Times New Roman" w:hAnsi="Times New Roman" w:cs="Times New Roman"/>
          <w:sz w:val="24"/>
          <w:szCs w:val="24"/>
        </w:rPr>
        <w:t>ц</w:t>
      </w:r>
      <w:r w:rsidRPr="007F1CF9">
        <w:rPr>
          <w:rFonts w:ascii="Times New Roman" w:hAnsi="Times New Roman" w:cs="Times New Roman"/>
          <w:sz w:val="24"/>
          <w:szCs w:val="24"/>
        </w:rPr>
        <w:t>ентр», который удалось отменить во многом благодаря конс</w:t>
      </w:r>
      <w:r w:rsidR="003370BE" w:rsidRPr="007F1CF9">
        <w:rPr>
          <w:rFonts w:ascii="Times New Roman" w:hAnsi="Times New Roman" w:cs="Times New Roman"/>
          <w:sz w:val="24"/>
          <w:szCs w:val="24"/>
        </w:rPr>
        <w:t>труктивному диалогу России и международного сообщества</w:t>
      </w:r>
      <w:r w:rsidRPr="007F1CF9">
        <w:rPr>
          <w:rFonts w:ascii="Times New Roman" w:hAnsi="Times New Roman" w:cs="Times New Roman"/>
          <w:sz w:val="24"/>
          <w:szCs w:val="24"/>
        </w:rPr>
        <w:t>.</w:t>
      </w:r>
    </w:p>
    <w:p w:rsidR="00E85022" w:rsidRPr="007F1CF9" w:rsidRDefault="00E85022" w:rsidP="007F1CF9">
      <w:pPr>
        <w:pStyle w:val="11"/>
        <w:spacing w:after="0" w:line="360" w:lineRule="auto"/>
        <w:outlineLvl w:val="1"/>
        <w:rPr>
          <w:b/>
          <w:sz w:val="24"/>
          <w:szCs w:val="24"/>
        </w:rPr>
      </w:pPr>
      <w:bookmarkStart w:id="16" w:name="_Toc512765698"/>
      <w:bookmarkStart w:id="17" w:name="_Toc9074129"/>
      <w:r w:rsidRPr="007F1CF9">
        <w:rPr>
          <w:b/>
          <w:sz w:val="24"/>
          <w:szCs w:val="24"/>
        </w:rPr>
        <w:t>2.</w:t>
      </w:r>
      <w:r w:rsidR="00EB1381" w:rsidRPr="007F1CF9">
        <w:rPr>
          <w:b/>
          <w:sz w:val="24"/>
          <w:szCs w:val="24"/>
        </w:rPr>
        <w:t>4</w:t>
      </w:r>
      <w:r w:rsidRPr="007F1CF9">
        <w:rPr>
          <w:b/>
          <w:sz w:val="24"/>
          <w:szCs w:val="24"/>
        </w:rPr>
        <w:t>. Текущее состояние сохранности объекта всемирного наследия</w:t>
      </w:r>
      <w:bookmarkEnd w:id="16"/>
      <w:r w:rsidRPr="007F1CF9">
        <w:rPr>
          <w:b/>
          <w:sz w:val="24"/>
          <w:szCs w:val="24"/>
        </w:rPr>
        <w:t>.</w:t>
      </w:r>
      <w:bookmarkEnd w:id="17"/>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Богатство Санкт-Петербургской номинации рождает не только гордость за историю страны и человечества, но и высокое количество сложностей в охране памятников, расположенных в разных районах города и Ленинградской области. Министерство культуры Российской Федерации осведомлено далеко не обо всех проблемах из-за масштаба объекта всемирного наследия. Ещё в большем неведении, к сожалению, находится Комитет </w:t>
      </w:r>
      <w:r w:rsidR="000E1CFA">
        <w:rPr>
          <w:rFonts w:ascii="Times New Roman" w:hAnsi="Times New Roman" w:cs="Times New Roman"/>
          <w:sz w:val="24"/>
          <w:szCs w:val="24"/>
        </w:rPr>
        <w:t>в</w:t>
      </w:r>
      <w:r w:rsidRPr="007F1CF9">
        <w:rPr>
          <w:rFonts w:ascii="Times New Roman" w:hAnsi="Times New Roman" w:cs="Times New Roman"/>
          <w:sz w:val="24"/>
          <w:szCs w:val="24"/>
        </w:rPr>
        <w:t>семирного наследия. В данном параграфе мы рассмотрим проблемы охраны памятников и достопримечательных мест, существующие в городе и области, однако до сих пор не</w:t>
      </w:r>
      <w:r w:rsidR="00C4569C">
        <w:rPr>
          <w:rFonts w:ascii="Times New Roman" w:hAnsi="Times New Roman" w:cs="Times New Roman"/>
          <w:sz w:val="24"/>
          <w:szCs w:val="24"/>
        </w:rPr>
        <w:t xml:space="preserve"> </w:t>
      </w:r>
      <w:r w:rsidRPr="007F1CF9">
        <w:rPr>
          <w:rFonts w:ascii="Times New Roman" w:hAnsi="Times New Roman" w:cs="Times New Roman"/>
          <w:sz w:val="24"/>
          <w:szCs w:val="24"/>
        </w:rPr>
        <w:t xml:space="preserve">ставшие предметом обсуждения на повестке дня Центра и Комитета </w:t>
      </w:r>
      <w:r w:rsidR="000E1CFA">
        <w:rPr>
          <w:rFonts w:ascii="Times New Roman" w:hAnsi="Times New Roman" w:cs="Times New Roman"/>
          <w:sz w:val="24"/>
          <w:szCs w:val="24"/>
        </w:rPr>
        <w:t>в</w:t>
      </w:r>
      <w:r w:rsidRPr="007F1CF9">
        <w:rPr>
          <w:rFonts w:ascii="Times New Roman" w:hAnsi="Times New Roman" w:cs="Times New Roman"/>
          <w:sz w:val="24"/>
          <w:szCs w:val="24"/>
        </w:rPr>
        <w:t>семирного наследия. В настоящее время Национальный Комитет ИКОМОС принимает все возможные усилия, чтобы изложенная в параграфе ситуация была рассмотрена на международном уровне</w:t>
      </w:r>
      <w:r w:rsidRPr="007F1CF9">
        <w:rPr>
          <w:rStyle w:val="a9"/>
          <w:rFonts w:ascii="Times New Roman" w:hAnsi="Times New Roman" w:cs="Times New Roman"/>
          <w:sz w:val="24"/>
          <w:szCs w:val="24"/>
        </w:rPr>
        <w:footnoteReference w:id="235"/>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Одним из немногих компонентов, </w:t>
      </w:r>
      <w:proofErr w:type="gramStart"/>
      <w:r w:rsidRPr="007F1CF9">
        <w:rPr>
          <w:rFonts w:ascii="Times New Roman" w:hAnsi="Times New Roman" w:cs="Times New Roman"/>
          <w:sz w:val="24"/>
          <w:szCs w:val="24"/>
        </w:rPr>
        <w:t>проблемы</w:t>
      </w:r>
      <w:proofErr w:type="gramEnd"/>
      <w:r w:rsidRPr="007F1CF9">
        <w:rPr>
          <w:rFonts w:ascii="Times New Roman" w:hAnsi="Times New Roman" w:cs="Times New Roman"/>
          <w:sz w:val="24"/>
          <w:szCs w:val="24"/>
        </w:rPr>
        <w:t xml:space="preserve"> охраны которого выносились на международный уровень, является компонент №540-001 - Исторический центр Санкт-Петербурга. Данный компонент в наибольшей степени богат достопримечательными памятниками и ансамблями, реставрация которых регулярно финансируется. Безусловно, меньший процент денежных средств выделяется зданиям, арендуемым частными лицами. Поэтому в реставрационном отношении сохраняется тенденция одновременно отличного состояния традиционных «визитных карточек» города, и удовлетворительного состояния менее известных, однако не менее историчных построек – например, многочисленных доходных домов. Тем не менее, существуют и примеры неудачных реконструкций в центре Петербурга. Так, в 2009-2012 г. планировалось восстановить Летний Сад в </w:t>
      </w:r>
      <w:r w:rsidRPr="007F1CF9">
        <w:rPr>
          <w:rFonts w:ascii="Times New Roman" w:hAnsi="Times New Roman" w:cs="Times New Roman"/>
          <w:sz w:val="24"/>
          <w:szCs w:val="24"/>
        </w:rPr>
        <w:lastRenderedPageBreak/>
        <w:t>петровском стиле, однако в результате Сад представляет собой смешение различных стилей</w:t>
      </w:r>
      <w:r w:rsidRPr="007F1CF9">
        <w:rPr>
          <w:rStyle w:val="a9"/>
          <w:rFonts w:ascii="Times New Roman" w:hAnsi="Times New Roman" w:cs="Times New Roman"/>
          <w:sz w:val="24"/>
          <w:szCs w:val="24"/>
        </w:rPr>
        <w:footnoteReference w:id="236"/>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Наибольшей проблемой в охране центра города является, на наш взгляд, состояние охраны важнейшей его ценности – «небесной линии». Как сообщалось в предыдущей главе, на одной из сессий Комитета всемирного наследия прозвучала рекомендация о придании историческому центру города статуса «достопримечательного места», эквивалента понятия «исторический ландшафт» в российской правовой системе. Однако на 2018 год данная рекомендация выполнена не была, и негативные последствия от подобной ситуации являются достаточно ощутимыми.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Так, «</w:t>
      </w:r>
      <w:proofErr w:type="spellStart"/>
      <w:r w:rsidRPr="007F1CF9">
        <w:rPr>
          <w:rFonts w:ascii="Times New Roman" w:hAnsi="Times New Roman" w:cs="Times New Roman"/>
          <w:sz w:val="24"/>
          <w:szCs w:val="24"/>
        </w:rPr>
        <w:t>Лахта</w:t>
      </w:r>
      <w:proofErr w:type="spellEnd"/>
      <w:r w:rsidRPr="007F1CF9">
        <w:rPr>
          <w:rFonts w:ascii="Times New Roman" w:hAnsi="Times New Roman" w:cs="Times New Roman"/>
          <w:sz w:val="24"/>
          <w:szCs w:val="24"/>
        </w:rPr>
        <w:t>-центр», создававшийся как альтернатива упомянутому раннее «</w:t>
      </w:r>
      <w:proofErr w:type="spellStart"/>
      <w:proofErr w:type="gramStart"/>
      <w:r w:rsidRPr="007F1CF9">
        <w:rPr>
          <w:rFonts w:ascii="Times New Roman" w:hAnsi="Times New Roman" w:cs="Times New Roman"/>
          <w:sz w:val="24"/>
          <w:szCs w:val="24"/>
        </w:rPr>
        <w:t>Охта</w:t>
      </w:r>
      <w:proofErr w:type="spellEnd"/>
      <w:r w:rsidRPr="007F1CF9">
        <w:rPr>
          <w:rFonts w:ascii="Times New Roman" w:hAnsi="Times New Roman" w:cs="Times New Roman"/>
          <w:sz w:val="24"/>
          <w:szCs w:val="24"/>
        </w:rPr>
        <w:t>-Центру</w:t>
      </w:r>
      <w:proofErr w:type="gramEnd"/>
      <w:r w:rsidRPr="007F1CF9">
        <w:rPr>
          <w:rFonts w:ascii="Times New Roman" w:hAnsi="Times New Roman" w:cs="Times New Roman"/>
          <w:sz w:val="24"/>
          <w:szCs w:val="24"/>
        </w:rPr>
        <w:t>», ещё в 2011 году позиционировался представителями ПАО «Газпром» как новый символ Санкт-Петерб</w:t>
      </w:r>
      <w:r w:rsidR="0015355D" w:rsidRPr="007F1CF9">
        <w:rPr>
          <w:rFonts w:ascii="Times New Roman" w:hAnsi="Times New Roman" w:cs="Times New Roman"/>
          <w:sz w:val="24"/>
          <w:szCs w:val="24"/>
        </w:rPr>
        <w:t xml:space="preserve">урга. </w:t>
      </w:r>
      <w:proofErr w:type="gramStart"/>
      <w:r w:rsidR="0015355D" w:rsidRPr="007F1CF9">
        <w:rPr>
          <w:rFonts w:ascii="Times New Roman" w:hAnsi="Times New Roman" w:cs="Times New Roman"/>
          <w:sz w:val="24"/>
          <w:szCs w:val="24"/>
        </w:rPr>
        <w:t>В том же году прозвучало пожела</w:t>
      </w:r>
      <w:r w:rsidRPr="007F1CF9">
        <w:rPr>
          <w:rFonts w:ascii="Times New Roman" w:hAnsi="Times New Roman" w:cs="Times New Roman"/>
          <w:sz w:val="24"/>
          <w:szCs w:val="24"/>
        </w:rPr>
        <w:t>ние Комитета всемирного наследия произвести оценку влияния нового небоскреба на выдающуюся универсальную ценность объекта наследия, оказавшееся, в итоге, проигнорированным</w:t>
      </w:r>
      <w:r w:rsidRPr="007F1CF9">
        <w:rPr>
          <w:rStyle w:val="a9"/>
          <w:rFonts w:ascii="Times New Roman" w:hAnsi="Times New Roman" w:cs="Times New Roman"/>
          <w:sz w:val="24"/>
          <w:szCs w:val="24"/>
        </w:rPr>
        <w:footnoteReference w:id="237"/>
      </w:r>
      <w:r w:rsidRPr="007F1CF9">
        <w:rPr>
          <w:rFonts w:ascii="Times New Roman" w:hAnsi="Times New Roman" w:cs="Times New Roman"/>
          <w:sz w:val="24"/>
          <w:szCs w:val="24"/>
        </w:rPr>
        <w:t>.</w:t>
      </w:r>
      <w:r w:rsidR="00300F6F">
        <w:rPr>
          <w:rFonts w:ascii="Times New Roman" w:hAnsi="Times New Roman" w:cs="Times New Roman"/>
          <w:sz w:val="24"/>
          <w:szCs w:val="24"/>
        </w:rPr>
        <w:t xml:space="preserve"> </w:t>
      </w:r>
      <w:r w:rsidRPr="007F1CF9">
        <w:rPr>
          <w:rFonts w:ascii="Times New Roman" w:hAnsi="Times New Roman" w:cs="Times New Roman"/>
          <w:sz w:val="24"/>
          <w:szCs w:val="24"/>
        </w:rPr>
        <w:t>В 2013 году петербургским отделением ИКОМОС была проведена независимая оценка воздействия «</w:t>
      </w:r>
      <w:proofErr w:type="spellStart"/>
      <w:r w:rsidRPr="007F1CF9">
        <w:rPr>
          <w:rFonts w:ascii="Times New Roman" w:hAnsi="Times New Roman" w:cs="Times New Roman"/>
          <w:sz w:val="24"/>
          <w:szCs w:val="24"/>
        </w:rPr>
        <w:t>Лахта</w:t>
      </w:r>
      <w:proofErr w:type="spellEnd"/>
      <w:r w:rsidRPr="007F1CF9">
        <w:rPr>
          <w:rFonts w:ascii="Times New Roman" w:hAnsi="Times New Roman" w:cs="Times New Roman"/>
          <w:sz w:val="24"/>
          <w:szCs w:val="24"/>
        </w:rPr>
        <w:t>-центра» на наследие</w:t>
      </w:r>
      <w:r w:rsidRPr="007F1CF9">
        <w:rPr>
          <w:rStyle w:val="a9"/>
          <w:rFonts w:ascii="Times New Roman" w:hAnsi="Times New Roman" w:cs="Times New Roman"/>
          <w:sz w:val="24"/>
          <w:szCs w:val="24"/>
        </w:rPr>
        <w:footnoteReference w:id="238"/>
      </w:r>
      <w:r w:rsidRPr="007F1CF9">
        <w:rPr>
          <w:rFonts w:ascii="Times New Roman" w:hAnsi="Times New Roman" w:cs="Times New Roman"/>
          <w:sz w:val="24"/>
          <w:szCs w:val="24"/>
        </w:rPr>
        <w:t>. Её результаты были поддержаны на сессии Международного научного комитета ИКОМОС по историческим городам и селениям (CIVVIH), прошедшей в Будапеште в том же</w:t>
      </w:r>
      <w:proofErr w:type="gramEnd"/>
      <w:r w:rsidRPr="007F1CF9">
        <w:rPr>
          <w:rFonts w:ascii="Times New Roman" w:hAnsi="Times New Roman" w:cs="Times New Roman"/>
          <w:sz w:val="24"/>
          <w:szCs w:val="24"/>
        </w:rPr>
        <w:t xml:space="preserve"> году. Эксперты направили результаты исследований губернатору Санкт-Петербурга Г. Полтавченко, однако на развитие ситуации данный шаг не повлиял</w:t>
      </w:r>
      <w:r w:rsidRPr="007F1CF9">
        <w:rPr>
          <w:rStyle w:val="a9"/>
          <w:rFonts w:ascii="Times New Roman" w:hAnsi="Times New Roman" w:cs="Times New Roman"/>
          <w:sz w:val="24"/>
          <w:szCs w:val="24"/>
        </w:rPr>
        <w:footnoteReference w:id="239"/>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В 2015 году прозвучало заявление постоянного представителя ЮНЕСКО в России, Э.В. Митрофановой: ««</w:t>
      </w:r>
      <w:proofErr w:type="spellStart"/>
      <w:r w:rsidRPr="007F1CF9">
        <w:rPr>
          <w:rFonts w:ascii="Times New Roman" w:hAnsi="Times New Roman" w:cs="Times New Roman"/>
          <w:sz w:val="24"/>
          <w:szCs w:val="24"/>
        </w:rPr>
        <w:t>Лахта</w:t>
      </w:r>
      <w:proofErr w:type="spellEnd"/>
      <w:r w:rsidRPr="007F1CF9">
        <w:rPr>
          <w:rFonts w:ascii="Times New Roman" w:hAnsi="Times New Roman" w:cs="Times New Roman"/>
          <w:sz w:val="24"/>
          <w:szCs w:val="24"/>
        </w:rPr>
        <w:t>-центр» не окажет сильного воздействия на восприятие исторического центра Санкт-Петербурга, и никаких норм это здание не будет нарушать»</w:t>
      </w:r>
      <w:r w:rsidRPr="007F1CF9">
        <w:rPr>
          <w:rStyle w:val="a9"/>
          <w:rFonts w:ascii="Times New Roman" w:hAnsi="Times New Roman" w:cs="Times New Roman"/>
          <w:sz w:val="24"/>
          <w:szCs w:val="24"/>
        </w:rPr>
        <w:footnoteReference w:id="240"/>
      </w:r>
      <w:r w:rsidRPr="007F1CF9">
        <w:rPr>
          <w:rFonts w:ascii="Times New Roman" w:hAnsi="Times New Roman" w:cs="Times New Roman"/>
          <w:sz w:val="24"/>
          <w:szCs w:val="24"/>
        </w:rPr>
        <w:t>. Данное высказывание вызвало несогласие у профессиональных экспертов ИКОМОС СПб</w:t>
      </w:r>
      <w:r w:rsidRPr="007F1CF9">
        <w:rPr>
          <w:rStyle w:val="a9"/>
          <w:rFonts w:ascii="Times New Roman" w:hAnsi="Times New Roman" w:cs="Times New Roman"/>
          <w:sz w:val="24"/>
          <w:szCs w:val="24"/>
        </w:rPr>
        <w:footnoteReference w:id="241"/>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Тем не менее, строительство небоскреба </w:t>
      </w:r>
      <w:r w:rsidR="00335A3D" w:rsidRPr="007F1CF9">
        <w:rPr>
          <w:rFonts w:ascii="Times New Roman" w:hAnsi="Times New Roman" w:cs="Times New Roman"/>
          <w:sz w:val="24"/>
          <w:szCs w:val="24"/>
        </w:rPr>
        <w:t>было осуществлено</w:t>
      </w:r>
      <w:r w:rsidRPr="007F1CF9">
        <w:rPr>
          <w:rFonts w:ascii="Times New Roman" w:hAnsi="Times New Roman" w:cs="Times New Roman"/>
          <w:sz w:val="24"/>
          <w:szCs w:val="24"/>
        </w:rPr>
        <w:t xml:space="preserve">. Его видно в панораме Главного городского пространства Санкт-Петербурга, со стороны площади Декабристов и </w:t>
      </w:r>
      <w:r w:rsidRPr="007F1CF9">
        <w:rPr>
          <w:rFonts w:ascii="Times New Roman" w:hAnsi="Times New Roman" w:cs="Times New Roman"/>
          <w:sz w:val="24"/>
          <w:szCs w:val="24"/>
        </w:rPr>
        <w:lastRenderedPageBreak/>
        <w:t xml:space="preserve">ансамбля Биржи и Ростральных колонн, а также с других точек города и Ленинградской области. На наш взгляд, оценка видовых и архитектурных характеристик данной конструкции должна производиться экспертами-профессионалами международного уровня, однако этого, в нарушение п.172 Руководства по выполнению Конвенции об охране всемирного наследия, не произошло. Аналогичная ситуация сложилась и со строительством стадиона «Санкт-Петербург». В то же время участок земли </w:t>
      </w:r>
      <w:proofErr w:type="gramStart"/>
      <w:r w:rsidRPr="007F1CF9">
        <w:rPr>
          <w:rFonts w:ascii="Times New Roman" w:hAnsi="Times New Roman" w:cs="Times New Roman"/>
          <w:sz w:val="24"/>
          <w:szCs w:val="24"/>
        </w:rPr>
        <w:t>на</w:t>
      </w:r>
      <w:proofErr w:type="gramEnd"/>
      <w:r w:rsidRPr="007F1CF9">
        <w:rPr>
          <w:rFonts w:ascii="Times New Roman" w:hAnsi="Times New Roman" w:cs="Times New Roman"/>
          <w:sz w:val="24"/>
          <w:szCs w:val="24"/>
        </w:rPr>
        <w:t xml:space="preserve"> </w:t>
      </w:r>
      <w:proofErr w:type="gramStart"/>
      <w:r w:rsidRPr="007F1CF9">
        <w:rPr>
          <w:rFonts w:ascii="Times New Roman" w:hAnsi="Times New Roman" w:cs="Times New Roman"/>
          <w:sz w:val="24"/>
          <w:szCs w:val="24"/>
        </w:rPr>
        <w:t>Охтинскому</w:t>
      </w:r>
      <w:proofErr w:type="gramEnd"/>
      <w:r w:rsidRPr="007F1CF9">
        <w:rPr>
          <w:rFonts w:ascii="Times New Roman" w:hAnsi="Times New Roman" w:cs="Times New Roman"/>
          <w:sz w:val="24"/>
          <w:szCs w:val="24"/>
        </w:rPr>
        <w:t xml:space="preserve"> мысу, где изначально планировалось строительство «</w:t>
      </w:r>
      <w:proofErr w:type="spellStart"/>
      <w:r w:rsidRPr="007F1CF9">
        <w:rPr>
          <w:rFonts w:ascii="Times New Roman" w:hAnsi="Times New Roman" w:cs="Times New Roman"/>
          <w:sz w:val="24"/>
          <w:szCs w:val="24"/>
        </w:rPr>
        <w:t>Охта</w:t>
      </w:r>
      <w:proofErr w:type="spellEnd"/>
      <w:r w:rsidR="00C4569C">
        <w:rPr>
          <w:rFonts w:ascii="Times New Roman" w:hAnsi="Times New Roman" w:cs="Times New Roman"/>
          <w:sz w:val="24"/>
          <w:szCs w:val="24"/>
        </w:rPr>
        <w:t>-</w:t>
      </w:r>
      <w:r w:rsidR="004318B5">
        <w:rPr>
          <w:rFonts w:ascii="Times New Roman" w:hAnsi="Times New Roman" w:cs="Times New Roman"/>
          <w:sz w:val="24"/>
          <w:szCs w:val="24"/>
        </w:rPr>
        <w:t>ц</w:t>
      </w:r>
      <w:r w:rsidRPr="007F1CF9">
        <w:rPr>
          <w:rFonts w:ascii="Times New Roman" w:hAnsi="Times New Roman" w:cs="Times New Roman"/>
          <w:sz w:val="24"/>
          <w:szCs w:val="24"/>
        </w:rPr>
        <w:t>ентра», до сих пор принадлежит ПАО «Газпром»</w:t>
      </w:r>
      <w:r w:rsidRPr="007F1CF9">
        <w:rPr>
          <w:rStyle w:val="a9"/>
          <w:rFonts w:ascii="Times New Roman" w:hAnsi="Times New Roman" w:cs="Times New Roman"/>
          <w:sz w:val="24"/>
          <w:szCs w:val="24"/>
        </w:rPr>
        <w:footnoteReference w:id="242"/>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proofErr w:type="gramStart"/>
      <w:r w:rsidRPr="007F1CF9">
        <w:rPr>
          <w:rFonts w:ascii="Times New Roman" w:hAnsi="Times New Roman" w:cs="Times New Roman"/>
          <w:sz w:val="24"/>
          <w:szCs w:val="24"/>
        </w:rPr>
        <w:t xml:space="preserve">Среди других диссонирующих элементов в историческом центре города, помимо упомянутого на сессиях Комитета всемирного наследия отеля «Ренессанс», можно выделить жилой и бизнес-комплекс «Монблан» на Большом </w:t>
      </w:r>
      <w:proofErr w:type="spellStart"/>
      <w:r w:rsidRPr="007F1CF9">
        <w:rPr>
          <w:rFonts w:ascii="Times New Roman" w:hAnsi="Times New Roman" w:cs="Times New Roman"/>
          <w:sz w:val="24"/>
          <w:szCs w:val="24"/>
        </w:rPr>
        <w:t>Сампсоньевском</w:t>
      </w:r>
      <w:proofErr w:type="spellEnd"/>
      <w:r w:rsidRPr="007F1CF9">
        <w:rPr>
          <w:rFonts w:ascii="Times New Roman" w:hAnsi="Times New Roman" w:cs="Times New Roman"/>
          <w:sz w:val="24"/>
          <w:szCs w:val="24"/>
        </w:rPr>
        <w:t xml:space="preserve"> проспекте, возведенный в 2003-2008 гг</w:t>
      </w:r>
      <w:r w:rsidR="00C4569C">
        <w:rPr>
          <w:rFonts w:ascii="Times New Roman" w:hAnsi="Times New Roman" w:cs="Times New Roman"/>
          <w:sz w:val="24"/>
          <w:szCs w:val="24"/>
        </w:rPr>
        <w:t>.</w:t>
      </w:r>
      <w:r w:rsidRPr="007F1CF9">
        <w:rPr>
          <w:rStyle w:val="a9"/>
          <w:rFonts w:ascii="Times New Roman" w:hAnsi="Times New Roman" w:cs="Times New Roman"/>
          <w:sz w:val="24"/>
          <w:szCs w:val="24"/>
        </w:rPr>
        <w:footnoteReference w:id="243"/>
      </w:r>
      <w:r w:rsidRPr="007F1CF9">
        <w:rPr>
          <w:rFonts w:ascii="Times New Roman" w:hAnsi="Times New Roman" w:cs="Times New Roman"/>
          <w:sz w:val="24"/>
          <w:szCs w:val="24"/>
        </w:rPr>
        <w:t xml:space="preserve"> Критике историков искусства подвергается и торговый комплекс «</w:t>
      </w:r>
      <w:proofErr w:type="spellStart"/>
      <w:r w:rsidRPr="007F1CF9">
        <w:rPr>
          <w:rFonts w:ascii="Times New Roman" w:hAnsi="Times New Roman" w:cs="Times New Roman"/>
          <w:sz w:val="24"/>
          <w:szCs w:val="24"/>
        </w:rPr>
        <w:t>Стокманн</w:t>
      </w:r>
      <w:proofErr w:type="spellEnd"/>
      <w:r w:rsidRPr="007F1CF9">
        <w:rPr>
          <w:rFonts w:ascii="Times New Roman" w:hAnsi="Times New Roman" w:cs="Times New Roman"/>
          <w:sz w:val="24"/>
          <w:szCs w:val="24"/>
        </w:rPr>
        <w:t>-Невский центр», построенный на месте снесенных исторических зданий, фасады которых были реконструированы, однако над комплексом возвели многоэтажную мансарду, контрастирующую с архитектурным стилем</w:t>
      </w:r>
      <w:proofErr w:type="gramEnd"/>
      <w:r w:rsidRPr="007F1CF9">
        <w:rPr>
          <w:rFonts w:ascii="Times New Roman" w:hAnsi="Times New Roman" w:cs="Times New Roman"/>
          <w:sz w:val="24"/>
          <w:szCs w:val="24"/>
        </w:rPr>
        <w:t xml:space="preserve"> площади Восстания</w:t>
      </w:r>
      <w:r w:rsidRPr="007F1CF9">
        <w:rPr>
          <w:rStyle w:val="a9"/>
          <w:rFonts w:ascii="Times New Roman" w:hAnsi="Times New Roman" w:cs="Times New Roman"/>
          <w:sz w:val="24"/>
          <w:szCs w:val="24"/>
        </w:rPr>
        <w:footnoteReference w:id="244"/>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В последние годы были искажены перспективы улицы Шпалерной (с нарушением норм международного права построен многоэтажный жилой дом) и Большого Проспекта Васильевского острова (в ландшафт не вписываются «наклонные опоры моста новой автомагистрали»</w:t>
      </w:r>
      <w:r w:rsidRPr="007F1CF9">
        <w:rPr>
          <w:rStyle w:val="a9"/>
          <w:rFonts w:ascii="Times New Roman" w:hAnsi="Times New Roman" w:cs="Times New Roman"/>
          <w:sz w:val="24"/>
          <w:szCs w:val="24"/>
        </w:rPr>
        <w:footnoteReference w:id="245"/>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Следующий элемент объекта наследия, в границах которого присутствуют проблемы с сохранением исторической среды, - Московский проспект (№540-034a). В 2014 году здесь закончилось строительство массивного жилого комплекса «Империал»</w:t>
      </w:r>
      <w:r w:rsidRPr="007F1CF9">
        <w:rPr>
          <w:rStyle w:val="a9"/>
          <w:rFonts w:ascii="Times New Roman" w:hAnsi="Times New Roman" w:cs="Times New Roman"/>
          <w:sz w:val="24"/>
          <w:szCs w:val="24"/>
        </w:rPr>
        <w:footnoteReference w:id="246"/>
      </w:r>
      <w:r w:rsidRPr="007F1CF9">
        <w:rPr>
          <w:rFonts w:ascii="Times New Roman" w:hAnsi="Times New Roman" w:cs="Times New Roman"/>
          <w:sz w:val="24"/>
          <w:szCs w:val="24"/>
        </w:rPr>
        <w:t>, подавляющего своей конструкцией соседний Новодевичий монастырь, построенный в стиле неоклассицизма.</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Отель «</w:t>
      </w:r>
      <w:proofErr w:type="spellStart"/>
      <w:r w:rsidRPr="007F1CF9">
        <w:rPr>
          <w:rFonts w:ascii="Times New Roman" w:hAnsi="Times New Roman" w:cs="Times New Roman"/>
          <w:sz w:val="24"/>
          <w:szCs w:val="24"/>
        </w:rPr>
        <w:t>Холидей</w:t>
      </w:r>
      <w:proofErr w:type="spellEnd"/>
      <w:r w:rsidRPr="007F1CF9">
        <w:rPr>
          <w:rFonts w:ascii="Times New Roman" w:hAnsi="Times New Roman" w:cs="Times New Roman"/>
          <w:sz w:val="24"/>
          <w:szCs w:val="24"/>
        </w:rPr>
        <w:t xml:space="preserve"> Инн Московские ворота», возникший на проспекте ещё в 2009 году, будто бы создает конкуренцию доминирующим здесь Московским воротам. Отель </w:t>
      </w:r>
      <w:r w:rsidRPr="007F1CF9">
        <w:rPr>
          <w:rFonts w:ascii="Times New Roman" w:hAnsi="Times New Roman" w:cs="Times New Roman"/>
          <w:sz w:val="24"/>
          <w:szCs w:val="24"/>
        </w:rPr>
        <w:lastRenderedPageBreak/>
        <w:t xml:space="preserve">является значительно видоизмененной реконструкцией, он построен на месте снесенного Дома культуры имени </w:t>
      </w:r>
      <w:proofErr w:type="spellStart"/>
      <w:r w:rsidRPr="007F1CF9">
        <w:rPr>
          <w:rFonts w:ascii="Times New Roman" w:hAnsi="Times New Roman" w:cs="Times New Roman"/>
          <w:sz w:val="24"/>
          <w:szCs w:val="24"/>
        </w:rPr>
        <w:t>Капранова</w:t>
      </w:r>
      <w:proofErr w:type="spellEnd"/>
      <w:r w:rsidRPr="007F1CF9">
        <w:rPr>
          <w:rFonts w:ascii="Times New Roman" w:hAnsi="Times New Roman" w:cs="Times New Roman"/>
          <w:sz w:val="24"/>
          <w:szCs w:val="24"/>
        </w:rPr>
        <w:t>, построенного в 1930-х годах в стиле конструктивизм, находившегося под охраной государства с 2001 года</w:t>
      </w:r>
      <w:r w:rsidRPr="007F1CF9">
        <w:rPr>
          <w:rStyle w:val="a9"/>
          <w:rFonts w:ascii="Times New Roman" w:hAnsi="Times New Roman" w:cs="Times New Roman"/>
          <w:sz w:val="24"/>
          <w:szCs w:val="24"/>
        </w:rPr>
        <w:footnoteReference w:id="247"/>
      </w:r>
      <w:r w:rsidRPr="007F1CF9">
        <w:rPr>
          <w:rFonts w:ascii="Times New Roman" w:hAnsi="Times New Roman" w:cs="Times New Roman"/>
          <w:sz w:val="24"/>
          <w:szCs w:val="24"/>
        </w:rPr>
        <w:t xml:space="preserve">.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В 2016 году возникла угроза и ансамблю Чесменского дворца, рядом с которым планируется построить новое жилое здание. По мнению членов Совета НК ИКОМОС, «проектируемое здание с фасадами в гипертрофированном "историческом" стиле примет на себя роль главной доминанты, снизив значение исторического ансамбля»</w:t>
      </w:r>
      <w:r w:rsidRPr="007F1CF9">
        <w:rPr>
          <w:rStyle w:val="a9"/>
          <w:rFonts w:ascii="Times New Roman" w:hAnsi="Times New Roman" w:cs="Times New Roman"/>
          <w:sz w:val="24"/>
          <w:szCs w:val="24"/>
        </w:rPr>
        <w:footnoteReference w:id="248"/>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На одном из участков Московского шоссе, пересекающегося с другими компонентами объекта наследия (№540-008 Пулковская обсерватория и №540-030 Ижорский уступ (</w:t>
      </w:r>
      <w:proofErr w:type="spellStart"/>
      <w:r w:rsidRPr="007F1CF9">
        <w:rPr>
          <w:rFonts w:ascii="Times New Roman" w:hAnsi="Times New Roman" w:cs="Times New Roman"/>
          <w:sz w:val="24"/>
          <w:szCs w:val="24"/>
        </w:rPr>
        <w:t>Глинт</w:t>
      </w:r>
      <w:proofErr w:type="spellEnd"/>
      <w:r w:rsidRPr="007F1CF9">
        <w:rPr>
          <w:rFonts w:ascii="Times New Roman" w:hAnsi="Times New Roman" w:cs="Times New Roman"/>
          <w:sz w:val="24"/>
          <w:szCs w:val="24"/>
        </w:rPr>
        <w:t xml:space="preserve">)) построено множество крупных торговых комплексов. </w:t>
      </w:r>
      <w:proofErr w:type="gramStart"/>
      <w:r w:rsidR="008D3990" w:rsidRPr="007F1CF9">
        <w:rPr>
          <w:rFonts w:ascii="Times New Roman" w:hAnsi="Times New Roman" w:cs="Times New Roman"/>
          <w:sz w:val="24"/>
          <w:szCs w:val="24"/>
        </w:rPr>
        <w:t xml:space="preserve">К сожалению, подобная социально </w:t>
      </w:r>
      <w:r w:rsidRPr="007F1CF9">
        <w:rPr>
          <w:rFonts w:ascii="Times New Roman" w:hAnsi="Times New Roman" w:cs="Times New Roman"/>
          <w:sz w:val="24"/>
          <w:szCs w:val="24"/>
        </w:rPr>
        <w:t>значимая урбанизация противоречит нормам международного культурного права, т.к. все торговые точки построены без оценки влияния на выдающуюся универсальную ценность объекта, поэтому их архитектурные характеристики снижают роль Пулковских высот и обсерватории в окрестном ландшафте</w:t>
      </w:r>
      <w:r w:rsidRPr="007F1CF9">
        <w:rPr>
          <w:rStyle w:val="a9"/>
          <w:rFonts w:ascii="Times New Roman" w:hAnsi="Times New Roman" w:cs="Times New Roman"/>
          <w:sz w:val="24"/>
          <w:szCs w:val="24"/>
        </w:rPr>
        <w:footnoteReference w:id="249"/>
      </w:r>
      <w:r w:rsidRPr="007F1CF9">
        <w:rPr>
          <w:rFonts w:ascii="Times New Roman" w:hAnsi="Times New Roman" w:cs="Times New Roman"/>
          <w:sz w:val="24"/>
          <w:szCs w:val="24"/>
        </w:rPr>
        <w:t>. Подобные гипермаркеты были возведены и в границах других компонентов, например, Монастыря «Троице-Сергиева пустынь» (540-013).</w:t>
      </w:r>
      <w:proofErr w:type="gramEnd"/>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Кроме того, на примыкающих к саду Пулковской обсерватории огородных участках собираются строить новый многоэтажный жилой комплекс, что может создать проблемы в наблюдении за небесными телами</w:t>
      </w:r>
      <w:r w:rsidRPr="007F1CF9">
        <w:rPr>
          <w:rStyle w:val="a9"/>
          <w:rFonts w:ascii="Times New Roman" w:hAnsi="Times New Roman" w:cs="Times New Roman"/>
          <w:sz w:val="24"/>
          <w:szCs w:val="24"/>
        </w:rPr>
        <w:footnoteReference w:id="250"/>
      </w:r>
      <w:r w:rsidRPr="007F1CF9">
        <w:rPr>
          <w:rFonts w:ascii="Times New Roman" w:hAnsi="Times New Roman" w:cs="Times New Roman"/>
          <w:sz w:val="24"/>
          <w:szCs w:val="24"/>
        </w:rPr>
        <w:t>. Строительные проекты в окрестностях Пулкова не учитывают и того факта, что примыкающая территория входит в границы элемента 540-036а «Блокадное кольцо».</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Следующий проблемный компонент - Река Нева с берегами (540-029). В 2017 году возник прое</w:t>
      </w:r>
      <w:proofErr w:type="gramStart"/>
      <w:r w:rsidRPr="007F1CF9">
        <w:rPr>
          <w:rFonts w:ascii="Times New Roman" w:hAnsi="Times New Roman" w:cs="Times New Roman"/>
          <w:sz w:val="24"/>
          <w:szCs w:val="24"/>
        </w:rPr>
        <w:t>кт стр</w:t>
      </w:r>
      <w:proofErr w:type="gramEnd"/>
      <w:r w:rsidRPr="007F1CF9">
        <w:rPr>
          <w:rFonts w:ascii="Times New Roman" w:hAnsi="Times New Roman" w:cs="Times New Roman"/>
          <w:sz w:val="24"/>
          <w:szCs w:val="24"/>
        </w:rPr>
        <w:t>оительства в его границах Дворца бракосочетаний, ранее было начато строительство жилых комплексов «Молодежный», «Мегалит», «Речной», «Александр Невский», «Невские паруса», «Петр Великий и Екатерина Великая». Международное сообщество об этих проектах также оповещено не было.</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В границах Петергофской дороги (540-034g) у парка «Александрино» в 2003-2016 гг. были построены многоэтажные жилые дома, преобладающие в масштабном </w:t>
      </w:r>
      <w:r w:rsidRPr="007F1CF9">
        <w:rPr>
          <w:rFonts w:ascii="Times New Roman" w:hAnsi="Times New Roman" w:cs="Times New Roman"/>
          <w:sz w:val="24"/>
          <w:szCs w:val="24"/>
        </w:rPr>
        <w:lastRenderedPageBreak/>
        <w:t>соотношении над дворцом и парком и ставшие ключевой доминантой в одной из панорам Петергофской дороги</w:t>
      </w:r>
      <w:r w:rsidRPr="007F1CF9">
        <w:rPr>
          <w:rStyle w:val="a9"/>
          <w:rFonts w:ascii="Times New Roman" w:hAnsi="Times New Roman" w:cs="Times New Roman"/>
          <w:sz w:val="24"/>
          <w:szCs w:val="24"/>
        </w:rPr>
        <w:footnoteReference w:id="251"/>
      </w:r>
      <w:r w:rsidRPr="007F1CF9">
        <w:rPr>
          <w:rFonts w:ascii="Times New Roman" w:hAnsi="Times New Roman" w:cs="Times New Roman"/>
          <w:sz w:val="24"/>
          <w:szCs w:val="24"/>
        </w:rPr>
        <w:t xml:space="preserve">. </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На территории Дворцово-паркового ансамбля Стрельны (540-014) в период с 2000 по 2010 год</w:t>
      </w:r>
      <w:r w:rsidR="00C4569C">
        <w:rPr>
          <w:rFonts w:ascii="Times New Roman" w:hAnsi="Times New Roman" w:cs="Times New Roman"/>
          <w:sz w:val="24"/>
          <w:szCs w:val="24"/>
        </w:rPr>
        <w:t>ы</w:t>
      </w:r>
      <w:r w:rsidRPr="007F1CF9">
        <w:rPr>
          <w:rFonts w:ascii="Times New Roman" w:hAnsi="Times New Roman" w:cs="Times New Roman"/>
          <w:sz w:val="24"/>
          <w:szCs w:val="24"/>
        </w:rPr>
        <w:t xml:space="preserve"> проводилась реконструкция, вызывающая сегодня неудовлетворительные оценки</w:t>
      </w:r>
      <w:r w:rsidRPr="007F1CF9">
        <w:rPr>
          <w:rStyle w:val="a9"/>
          <w:rFonts w:ascii="Times New Roman" w:hAnsi="Times New Roman" w:cs="Times New Roman"/>
          <w:sz w:val="24"/>
          <w:szCs w:val="24"/>
        </w:rPr>
        <w:footnoteReference w:id="252"/>
      </w:r>
      <w:r w:rsidRPr="007F1CF9">
        <w:rPr>
          <w:rFonts w:ascii="Times New Roman" w:hAnsi="Times New Roman" w:cs="Times New Roman"/>
          <w:sz w:val="24"/>
          <w:szCs w:val="24"/>
        </w:rPr>
        <w:t>. В историческом ландшафте образовались новые элементы – скульптура грота, различные статуи, фонтаны в Нижнем сад</w:t>
      </w:r>
      <w:r w:rsidR="00C4569C">
        <w:rPr>
          <w:rFonts w:ascii="Times New Roman" w:hAnsi="Times New Roman" w:cs="Times New Roman"/>
          <w:sz w:val="24"/>
          <w:szCs w:val="24"/>
        </w:rPr>
        <w:t>у</w:t>
      </w:r>
      <w:r w:rsidRPr="007F1CF9">
        <w:rPr>
          <w:rFonts w:ascii="Times New Roman" w:hAnsi="Times New Roman" w:cs="Times New Roman"/>
          <w:sz w:val="24"/>
          <w:szCs w:val="24"/>
        </w:rPr>
        <w:t xml:space="preserve"> и павильон на круглом острове. Сохранившуюся до наших дней постройку, павильон оранжереи, снесли. Проложенная дорога определила невозможность будущей реконструкции верхнего Английского сада. Множество нарушений в методике консервации было отмечено и при проведении работ по сохранению ансамбля Константиновского дворца.</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Печальным примером восстановительных работ служит бывшее имение «Михайловка», на территории которого в 2008 г. началась реконструкция под размещение Высшей школы менеджмента СПбГУ. В результате территория дворцово-паркового ансамбля была значительно сокращена. Под снос попали охраняемые государством оранжереи, однако появились новые конструкции, несочетающиеся</w:t>
      </w:r>
      <w:r w:rsidR="008D3990" w:rsidRPr="007F1CF9">
        <w:rPr>
          <w:rFonts w:ascii="Times New Roman" w:hAnsi="Times New Roman" w:cs="Times New Roman"/>
          <w:sz w:val="24"/>
          <w:szCs w:val="24"/>
        </w:rPr>
        <w:t>, по мнению вице-президента НК ИКОМОС С.Б. Горбатенко,</w:t>
      </w:r>
      <w:r w:rsidRPr="007F1CF9">
        <w:rPr>
          <w:rFonts w:ascii="Times New Roman" w:hAnsi="Times New Roman" w:cs="Times New Roman"/>
          <w:sz w:val="24"/>
          <w:szCs w:val="24"/>
        </w:rPr>
        <w:t xml:space="preserve"> со стилем ансамбля. Ключевой элемент ансамбля со стороны шоссе, эллипсоид перед Конюшенным корпусом, был заглублен в землю</w:t>
      </w:r>
      <w:r w:rsidRPr="007F1CF9">
        <w:rPr>
          <w:rStyle w:val="a9"/>
          <w:rFonts w:ascii="Times New Roman" w:hAnsi="Times New Roman" w:cs="Times New Roman"/>
          <w:sz w:val="24"/>
          <w:szCs w:val="24"/>
        </w:rPr>
        <w:footnoteReference w:id="253"/>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В историческом цен</w:t>
      </w:r>
      <w:r w:rsidR="00A22764">
        <w:rPr>
          <w:rFonts w:ascii="Times New Roman" w:hAnsi="Times New Roman" w:cs="Times New Roman"/>
          <w:sz w:val="24"/>
          <w:szCs w:val="24"/>
        </w:rPr>
        <w:t>тре города Ломоносов (540-020а)</w:t>
      </w:r>
      <w:r w:rsidRPr="007F1CF9">
        <w:rPr>
          <w:rFonts w:ascii="Times New Roman" w:hAnsi="Times New Roman" w:cs="Times New Roman"/>
          <w:sz w:val="24"/>
          <w:szCs w:val="24"/>
        </w:rPr>
        <w:t xml:space="preserve"> в 2010-2011 годах по постановлению Администрации Санкт-Петербурга был разрушен ансамбль </w:t>
      </w:r>
      <w:r w:rsidRPr="007F1CF9">
        <w:rPr>
          <w:rFonts w:ascii="Times New Roman" w:hAnsi="Times New Roman" w:cs="Times New Roman"/>
          <w:sz w:val="24"/>
          <w:szCs w:val="24"/>
          <w:lang w:val="en-US"/>
        </w:rPr>
        <w:t>XIX</w:t>
      </w:r>
      <w:r w:rsidRPr="007F1CF9">
        <w:rPr>
          <w:rFonts w:ascii="Times New Roman" w:hAnsi="Times New Roman" w:cs="Times New Roman"/>
          <w:sz w:val="24"/>
          <w:szCs w:val="24"/>
        </w:rPr>
        <w:t xml:space="preserve"> века за авторством архитектора В. Стасова. На его месте построены коттеджи. Приморские усадьбы сподвижников Петра Великого, Г.И. Головкина («Отрада», №540-020h) и Н.М. Зотова («Дубки», №540-020i)</w:t>
      </w:r>
      <w:r w:rsidR="008D3990" w:rsidRPr="007F1CF9">
        <w:rPr>
          <w:rFonts w:ascii="Times New Roman" w:hAnsi="Times New Roman" w:cs="Times New Roman"/>
          <w:sz w:val="24"/>
          <w:szCs w:val="24"/>
        </w:rPr>
        <w:t>,</w:t>
      </w:r>
      <w:r w:rsidRPr="007F1CF9">
        <w:rPr>
          <w:rFonts w:ascii="Times New Roman" w:hAnsi="Times New Roman" w:cs="Times New Roman"/>
          <w:sz w:val="24"/>
          <w:szCs w:val="24"/>
        </w:rPr>
        <w:t xml:space="preserve"> разрушаются.</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Усадьба Е.И. Лопухиной (Левашовых, Вяземских) в «Осиновой Роще» (540-024) ветшает ввиду случившегося здесь в 1991 году пожара и отсутствия мер по консервации, парк находится в неухоженном состоянии</w:t>
      </w:r>
      <w:r w:rsidRPr="007F1CF9">
        <w:rPr>
          <w:rStyle w:val="a9"/>
          <w:rFonts w:ascii="Times New Roman" w:hAnsi="Times New Roman" w:cs="Times New Roman"/>
          <w:sz w:val="24"/>
          <w:szCs w:val="24"/>
        </w:rPr>
        <w:footnoteReference w:id="254"/>
      </w:r>
      <w:r w:rsidRPr="007F1CF9">
        <w:rPr>
          <w:rFonts w:ascii="Times New Roman" w:hAnsi="Times New Roman" w:cs="Times New Roman"/>
          <w:sz w:val="24"/>
          <w:szCs w:val="24"/>
        </w:rPr>
        <w:t>. Неподалеку построен одноименный жилой комплекс.</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lastRenderedPageBreak/>
        <w:t>Регулярно появляются проекты намыва новых территорий в Финском заливе, не принимающие во внимание береговые резиденции и усадьбы</w:t>
      </w:r>
      <w:r w:rsidRPr="007F1CF9">
        <w:rPr>
          <w:rStyle w:val="a9"/>
          <w:rFonts w:ascii="Times New Roman" w:hAnsi="Times New Roman" w:cs="Times New Roman"/>
          <w:sz w:val="24"/>
          <w:szCs w:val="24"/>
        </w:rPr>
        <w:footnoteReference w:id="255"/>
      </w:r>
      <w:r w:rsidRPr="007F1CF9">
        <w:rPr>
          <w:rFonts w:ascii="Times New Roman" w:hAnsi="Times New Roman" w:cs="Times New Roman"/>
          <w:sz w:val="24"/>
          <w:szCs w:val="24"/>
        </w:rPr>
        <w:t xml:space="preserve">, создающие, таким образом, угрозу для </w:t>
      </w:r>
      <w:r w:rsidR="008D3990" w:rsidRPr="007F1CF9">
        <w:rPr>
          <w:rFonts w:ascii="Times New Roman" w:hAnsi="Times New Roman" w:cs="Times New Roman"/>
          <w:sz w:val="24"/>
          <w:szCs w:val="24"/>
        </w:rPr>
        <w:t xml:space="preserve">потенциальной </w:t>
      </w:r>
      <w:r w:rsidRPr="007F1CF9">
        <w:rPr>
          <w:rFonts w:ascii="Times New Roman" w:hAnsi="Times New Roman" w:cs="Times New Roman"/>
          <w:sz w:val="24"/>
          <w:szCs w:val="24"/>
        </w:rPr>
        <w:t xml:space="preserve">буферной зоны многих компонентов объекта </w:t>
      </w:r>
      <w:r w:rsidR="000E1CFA">
        <w:rPr>
          <w:rFonts w:ascii="Times New Roman" w:hAnsi="Times New Roman" w:cs="Times New Roman"/>
          <w:sz w:val="24"/>
          <w:szCs w:val="24"/>
        </w:rPr>
        <w:t>в</w:t>
      </w:r>
      <w:r w:rsidRPr="007F1CF9">
        <w:rPr>
          <w:rFonts w:ascii="Times New Roman" w:hAnsi="Times New Roman" w:cs="Times New Roman"/>
          <w:sz w:val="24"/>
          <w:szCs w:val="24"/>
        </w:rPr>
        <w:t>семирного наследия.</w:t>
      </w:r>
    </w:p>
    <w:p w:rsidR="00E85022" w:rsidRPr="007F1CF9" w:rsidRDefault="00E85022" w:rsidP="007F1CF9">
      <w:pPr>
        <w:spacing w:after="0" w:line="360" w:lineRule="auto"/>
        <w:ind w:firstLine="709"/>
        <w:jc w:val="both"/>
        <w:rPr>
          <w:rFonts w:ascii="Times New Roman" w:hAnsi="Times New Roman" w:cs="Times New Roman"/>
          <w:color w:val="000000"/>
          <w:sz w:val="24"/>
          <w:szCs w:val="24"/>
        </w:rPr>
      </w:pPr>
      <w:r w:rsidRPr="007F1CF9">
        <w:rPr>
          <w:rFonts w:ascii="Times New Roman" w:hAnsi="Times New Roman" w:cs="Times New Roman"/>
          <w:sz w:val="24"/>
          <w:szCs w:val="24"/>
        </w:rPr>
        <w:t xml:space="preserve">На территории Ленинградской области в сфере охраны наследия ситуация наиболее печальна: исторические ландшафты Ижорского уступа (540-030), Дворцово-паркового ансамбля Ропши(540-009) Дудергофских высот (540-031) поглощаются коттеджами. Последний компонент, </w:t>
      </w:r>
      <w:r w:rsidRPr="007F1CF9">
        <w:rPr>
          <w:rFonts w:ascii="Times New Roman" w:hAnsi="Times New Roman" w:cs="Times New Roman"/>
          <w:color w:val="000000"/>
          <w:sz w:val="24"/>
          <w:szCs w:val="24"/>
        </w:rPr>
        <w:t xml:space="preserve">на наш взгляд, является одним из самых проблемных в номинации. Он состоит из следующих элементов: Красное Село, Дудергоф и </w:t>
      </w:r>
      <w:proofErr w:type="spellStart"/>
      <w:r w:rsidRPr="007F1CF9">
        <w:rPr>
          <w:rFonts w:ascii="Times New Roman" w:hAnsi="Times New Roman" w:cs="Times New Roman"/>
          <w:color w:val="000000"/>
          <w:sz w:val="24"/>
          <w:szCs w:val="24"/>
        </w:rPr>
        <w:t>Дудергофская</w:t>
      </w:r>
      <w:proofErr w:type="spellEnd"/>
      <w:r w:rsidRPr="007F1CF9">
        <w:rPr>
          <w:rFonts w:ascii="Times New Roman" w:hAnsi="Times New Roman" w:cs="Times New Roman"/>
          <w:color w:val="000000"/>
          <w:sz w:val="24"/>
          <w:szCs w:val="24"/>
        </w:rPr>
        <w:t xml:space="preserve"> </w:t>
      </w:r>
      <w:r w:rsidRPr="00E51D7F">
        <w:rPr>
          <w:rFonts w:ascii="Times New Roman" w:hAnsi="Times New Roman" w:cs="Times New Roman"/>
          <w:color w:val="000000"/>
          <w:sz w:val="24"/>
          <w:szCs w:val="24"/>
        </w:rPr>
        <w:t>возвышеннос</w:t>
      </w:r>
      <w:r w:rsidRPr="00034095">
        <w:rPr>
          <w:rFonts w:ascii="Times New Roman" w:hAnsi="Times New Roman" w:cs="Times New Roman"/>
          <w:color w:val="000000"/>
          <w:sz w:val="24"/>
          <w:szCs w:val="24"/>
        </w:rPr>
        <w:t xml:space="preserve">ть. </w:t>
      </w:r>
      <w:r w:rsidR="00034095" w:rsidRPr="00034095">
        <w:rPr>
          <w:rFonts w:ascii="Times New Roman" w:hAnsi="Times New Roman" w:cs="Times New Roman"/>
          <w:color w:val="000000"/>
          <w:sz w:val="24"/>
          <w:szCs w:val="24"/>
        </w:rPr>
        <w:t>Как отмечает С.Б. Горбатенко, город Красное Село «</w:t>
      </w:r>
      <w:r w:rsidRPr="00034095">
        <w:rPr>
          <w:rFonts w:ascii="Times New Roman" w:hAnsi="Times New Roman" w:cs="Times New Roman"/>
          <w:color w:val="000000"/>
          <w:sz w:val="24"/>
          <w:szCs w:val="24"/>
        </w:rPr>
        <w:t xml:space="preserve">окружают многочисленные </w:t>
      </w:r>
      <w:proofErr w:type="spellStart"/>
      <w:r w:rsidRPr="00034095">
        <w:rPr>
          <w:rFonts w:ascii="Times New Roman" w:hAnsi="Times New Roman" w:cs="Times New Roman"/>
          <w:color w:val="000000"/>
          <w:sz w:val="24"/>
          <w:szCs w:val="24"/>
        </w:rPr>
        <w:t>промзоны</w:t>
      </w:r>
      <w:proofErr w:type="spellEnd"/>
      <w:r w:rsidRPr="00034095">
        <w:rPr>
          <w:rFonts w:ascii="Times New Roman" w:hAnsi="Times New Roman" w:cs="Times New Roman"/>
          <w:color w:val="000000"/>
          <w:sz w:val="24"/>
          <w:szCs w:val="24"/>
        </w:rPr>
        <w:t xml:space="preserve">, воинские части, обширные садоводства, гаражи, размещенные без учета исторических и эстетических качеств ландшафта. Пейзажи озерной долины испорчены </w:t>
      </w:r>
      <w:r w:rsidR="003C5FD4">
        <w:rPr>
          <w:rFonts w:ascii="Times New Roman" w:hAnsi="Times New Roman" w:cs="Times New Roman"/>
          <w:color w:val="000000"/>
          <w:sz w:val="24"/>
          <w:szCs w:val="24"/>
        </w:rPr>
        <w:t xml:space="preserve">примитивными </w:t>
      </w:r>
      <w:r w:rsidRPr="00034095">
        <w:rPr>
          <w:rFonts w:ascii="Times New Roman" w:hAnsi="Times New Roman" w:cs="Times New Roman"/>
          <w:color w:val="000000"/>
          <w:sz w:val="24"/>
          <w:szCs w:val="24"/>
        </w:rPr>
        <w:t>промышленными строениями Красносельской бумажной фабрики</w:t>
      </w:r>
      <w:r w:rsidR="00034095" w:rsidRPr="00034095">
        <w:rPr>
          <w:rFonts w:ascii="Times New Roman" w:hAnsi="Times New Roman" w:cs="Times New Roman"/>
          <w:color w:val="000000"/>
          <w:sz w:val="24"/>
          <w:szCs w:val="24"/>
        </w:rPr>
        <w:t>»</w:t>
      </w:r>
      <w:r w:rsidR="00D85830">
        <w:rPr>
          <w:rStyle w:val="a9"/>
          <w:rFonts w:ascii="Times New Roman" w:hAnsi="Times New Roman" w:cs="Times New Roman"/>
          <w:color w:val="000000"/>
          <w:sz w:val="24"/>
          <w:szCs w:val="24"/>
        </w:rPr>
        <w:footnoteReference w:id="256"/>
      </w:r>
      <w:r w:rsidRPr="00034095">
        <w:rPr>
          <w:rFonts w:ascii="Times New Roman" w:hAnsi="Times New Roman" w:cs="Times New Roman"/>
          <w:color w:val="000000"/>
          <w:sz w:val="24"/>
          <w:szCs w:val="24"/>
        </w:rPr>
        <w:t>.</w:t>
      </w:r>
      <w:r w:rsidRPr="00E51D7F">
        <w:rPr>
          <w:rFonts w:ascii="Times New Roman" w:hAnsi="Times New Roman" w:cs="Times New Roman"/>
          <w:color w:val="000000"/>
          <w:sz w:val="24"/>
          <w:szCs w:val="24"/>
        </w:rPr>
        <w:t xml:space="preserve"> При этом знаменитые военные лагеря находятся в плачевном состоянии: многие постройки</w:t>
      </w:r>
      <w:r w:rsidRPr="007F1CF9">
        <w:rPr>
          <w:rFonts w:ascii="Times New Roman" w:hAnsi="Times New Roman" w:cs="Times New Roman"/>
          <w:color w:val="000000"/>
          <w:sz w:val="24"/>
          <w:szCs w:val="24"/>
        </w:rPr>
        <w:t>, имеющи</w:t>
      </w:r>
      <w:r w:rsidR="005C36EF" w:rsidRPr="007F1CF9">
        <w:rPr>
          <w:rFonts w:ascii="Times New Roman" w:hAnsi="Times New Roman" w:cs="Times New Roman"/>
          <w:color w:val="000000"/>
          <w:sz w:val="24"/>
          <w:szCs w:val="24"/>
        </w:rPr>
        <w:t>е</w:t>
      </w:r>
      <w:r w:rsidRPr="007F1CF9">
        <w:rPr>
          <w:rFonts w:ascii="Times New Roman" w:hAnsi="Times New Roman" w:cs="Times New Roman"/>
          <w:color w:val="000000"/>
          <w:sz w:val="24"/>
          <w:szCs w:val="24"/>
        </w:rPr>
        <w:t xml:space="preserve"> охранный статус и на региональном уровне, сожжены. Каменная ротонда и фонтан ветшают.</w:t>
      </w:r>
    </w:p>
    <w:p w:rsidR="00E85022" w:rsidRPr="007F1CF9" w:rsidRDefault="00E85022" w:rsidP="007F1CF9">
      <w:pPr>
        <w:pStyle w:val="a3"/>
        <w:shd w:val="clear" w:color="auto" w:fill="FFFFFF"/>
        <w:spacing w:before="0" w:beforeAutospacing="0" w:after="0" w:afterAutospacing="0" w:line="360" w:lineRule="auto"/>
        <w:ind w:firstLine="709"/>
        <w:jc w:val="both"/>
        <w:rPr>
          <w:color w:val="000000"/>
        </w:rPr>
      </w:pPr>
      <w:r w:rsidRPr="007F1CF9">
        <w:rPr>
          <w:color w:val="000000"/>
        </w:rPr>
        <w:t xml:space="preserve">«Дудергофские высоты» состоят из гор Ореховой, Вороньей и Кирхгоф. «Дудергофские высоты» разделены административной границей г. Санкт-Петербурга и Ленинградской области: гора Кирхгоф находится на территории Ленинградской области, а горы Воронья и Ореховая, расположенные на расстоянии 1,5 км от г. Кирхгоф, -  на территории Санкт-Петербурга. </w:t>
      </w:r>
      <w:proofErr w:type="gramStart"/>
      <w:r w:rsidRPr="007F1CF9">
        <w:rPr>
          <w:color w:val="000000"/>
        </w:rPr>
        <w:t>Правительство Санкт-Петербурга обеспечило сохранность части «Дудергофских высот», расположенной на подконтрольной городу территории: горы Воронья и Ореховая имеют статус особо охраняемой природной территории (ООПТ)</w:t>
      </w:r>
      <w:r w:rsidRPr="007F1CF9">
        <w:rPr>
          <w:rStyle w:val="a9"/>
          <w:color w:val="000000"/>
        </w:rPr>
        <w:footnoteReference w:id="257"/>
      </w:r>
      <w:r w:rsidRPr="007F1CF9">
        <w:rPr>
          <w:color w:val="000000"/>
        </w:rPr>
        <w:t>, на их территории расположен объект культурного наследия регионального значения парк «Нагорный»</w:t>
      </w:r>
      <w:r w:rsidRPr="007F1CF9">
        <w:rPr>
          <w:rStyle w:val="a9"/>
          <w:color w:val="000000"/>
        </w:rPr>
        <w:footnoteReference w:id="258"/>
      </w:r>
      <w:r w:rsidRPr="007F1CF9">
        <w:rPr>
          <w:color w:val="000000"/>
        </w:rPr>
        <w:t>. Тем не менее, памятники, находящиеся на «городской» части Дудергофских высот – здание больницы сестер милосердия Святого Георгия, Завод искусственных минеральных вод А.П. Верландера, вокзал «Дудергоф», деревянные</w:t>
      </w:r>
      <w:proofErr w:type="gramEnd"/>
      <w:r w:rsidRPr="007F1CF9">
        <w:rPr>
          <w:color w:val="000000"/>
        </w:rPr>
        <w:t xml:space="preserve"> инвалидные дома, хлебный дом нуждаются в срочной реставрации.</w:t>
      </w:r>
    </w:p>
    <w:p w:rsidR="00E85022" w:rsidRPr="007F1CF9" w:rsidRDefault="00E85022" w:rsidP="007F1CF9">
      <w:pPr>
        <w:pStyle w:val="a3"/>
        <w:shd w:val="clear" w:color="auto" w:fill="FFFFFF"/>
        <w:spacing w:before="0" w:beforeAutospacing="0" w:after="0" w:afterAutospacing="0" w:line="360" w:lineRule="auto"/>
        <w:ind w:firstLine="709"/>
        <w:jc w:val="both"/>
      </w:pPr>
      <w:r w:rsidRPr="007F1CF9">
        <w:rPr>
          <w:color w:val="000000"/>
        </w:rPr>
        <w:t xml:space="preserve">Гора Кирхгоф, расположенная на территории Ленинградской области, и вовсе не имеет никакого регионального охранного статуса. В 90-е годы 20 века на её восточном </w:t>
      </w:r>
      <w:r w:rsidRPr="007F1CF9">
        <w:rPr>
          <w:color w:val="000000"/>
        </w:rPr>
        <w:lastRenderedPageBreak/>
        <w:t>склоне открылся горнолыжный курорт «Туутари-парк»</w:t>
      </w:r>
      <w:r w:rsidRPr="007F1CF9">
        <w:rPr>
          <w:rFonts w:eastAsiaTheme="minorHAnsi"/>
          <w:lang w:eastAsia="en-US"/>
        </w:rPr>
        <w:t xml:space="preserve">, </w:t>
      </w:r>
      <w:r w:rsidRPr="007F1CF9">
        <w:t xml:space="preserve">рельеф горы был изменен, фундамент </w:t>
      </w:r>
      <w:proofErr w:type="gramStart"/>
      <w:r w:rsidRPr="007F1CF9">
        <w:t>кирхи</w:t>
      </w:r>
      <w:proofErr w:type="gramEnd"/>
      <w:r w:rsidRPr="007F1CF9">
        <w:t xml:space="preserve"> и часть исторического кладбища оказались под горнолыжным спуском. В настоящее время существует возможность строительства на остальной части возвышенности трёх новых спортивных центров и четырех коттеджных поселков, до 2017 года муниципальные и региональные органы власти не располагали информацией о том, что г. Кирхгоф входит в границы объекта ЮНЕСКО.</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Парадоксальная ситуация складывается в другом районе Ленинградской области. В 2000-х гг. компонент 540-022 «Дача Зиновьева» подвергся преобразованиям: на его территории была произведена реконструкция срубного храма, стиль которого характерен Вологодской об</w:t>
      </w:r>
      <w:r w:rsidR="00A22764">
        <w:rPr>
          <w:rFonts w:ascii="Times New Roman" w:hAnsi="Times New Roman" w:cs="Times New Roman"/>
          <w:sz w:val="24"/>
          <w:szCs w:val="24"/>
        </w:rPr>
        <w:t>ласти. Не</w:t>
      </w:r>
      <w:r w:rsidRPr="007F1CF9">
        <w:rPr>
          <w:rFonts w:ascii="Times New Roman" w:hAnsi="Times New Roman" w:cs="Times New Roman"/>
          <w:sz w:val="24"/>
          <w:szCs w:val="24"/>
        </w:rPr>
        <w:t>смотря на всю красоту северной архитектуры, данное здание не имеет отношения к историко-культурному ландшафту Санкт-Петербурга. В то же время реконструкция парка и самой усадьбы запланирована до сих пор не была</w:t>
      </w:r>
      <w:r w:rsidRPr="007F1CF9">
        <w:rPr>
          <w:rStyle w:val="a9"/>
          <w:rFonts w:ascii="Times New Roman" w:hAnsi="Times New Roman" w:cs="Times New Roman"/>
          <w:sz w:val="24"/>
          <w:szCs w:val="24"/>
        </w:rPr>
        <w:footnoteReference w:id="259"/>
      </w:r>
      <w:r w:rsidRPr="007F1CF9">
        <w:rPr>
          <w:rFonts w:ascii="Times New Roman" w:hAnsi="Times New Roman" w:cs="Times New Roman"/>
          <w:sz w:val="24"/>
          <w:szCs w:val="24"/>
        </w:rPr>
        <w:t>.</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В руинированном состоянии находится дворцово-парковый ансамбль Ропши (540-009). После того, как в 2000-х </w:t>
      </w:r>
      <w:r w:rsidR="00E63877" w:rsidRPr="007F1CF9">
        <w:rPr>
          <w:rFonts w:ascii="Times New Roman" w:hAnsi="Times New Roman" w:cs="Times New Roman"/>
          <w:sz w:val="24"/>
          <w:szCs w:val="24"/>
        </w:rPr>
        <w:t xml:space="preserve">годах </w:t>
      </w:r>
      <w:r w:rsidRPr="007F1CF9">
        <w:rPr>
          <w:rFonts w:ascii="Times New Roman" w:hAnsi="Times New Roman" w:cs="Times New Roman"/>
          <w:sz w:val="24"/>
          <w:szCs w:val="24"/>
        </w:rPr>
        <w:t>здание перестало использоваться воинской частью, началось его разрушение. В 2012 году оно было передано ГМЗ «Петергоф», однако работы по консервации начаты не были, и в 2015 году обрушились колоннада и фронтон центрального портика. В настоящее время здание передается компании «Роснефть», официальных планов по реконструкции не существует</w:t>
      </w:r>
      <w:r w:rsidRPr="007F1CF9">
        <w:rPr>
          <w:rStyle w:val="a9"/>
          <w:rFonts w:ascii="Times New Roman" w:hAnsi="Times New Roman" w:cs="Times New Roman"/>
          <w:sz w:val="24"/>
          <w:szCs w:val="24"/>
        </w:rPr>
        <w:footnoteReference w:id="260"/>
      </w:r>
      <w:r w:rsidRPr="007F1CF9">
        <w:rPr>
          <w:rFonts w:ascii="Times New Roman" w:hAnsi="Times New Roman" w:cs="Times New Roman"/>
          <w:sz w:val="24"/>
          <w:szCs w:val="24"/>
        </w:rPr>
        <w:t>. Парковый ансамбль также находится в запущенном состоянии.</w:t>
      </w:r>
      <w:r w:rsidR="00E63877" w:rsidRPr="007F1CF9">
        <w:rPr>
          <w:rFonts w:ascii="Times New Roman" w:hAnsi="Times New Roman" w:cs="Times New Roman"/>
          <w:sz w:val="24"/>
          <w:szCs w:val="24"/>
        </w:rPr>
        <w:t xml:space="preserve"> </w:t>
      </w:r>
      <w:r w:rsidRPr="007F1CF9">
        <w:rPr>
          <w:rFonts w:ascii="Times New Roman" w:hAnsi="Times New Roman" w:cs="Times New Roman"/>
          <w:sz w:val="24"/>
          <w:szCs w:val="24"/>
        </w:rPr>
        <w:t xml:space="preserve">Аналогичная ситуация складывается </w:t>
      </w:r>
      <w:proofErr w:type="spellStart"/>
      <w:r w:rsidRPr="007F1CF9">
        <w:rPr>
          <w:rFonts w:ascii="Times New Roman" w:hAnsi="Times New Roman" w:cs="Times New Roman"/>
          <w:sz w:val="24"/>
          <w:szCs w:val="24"/>
        </w:rPr>
        <w:t>Гостилицах</w:t>
      </w:r>
      <w:proofErr w:type="spellEnd"/>
      <w:r w:rsidRPr="007F1CF9">
        <w:rPr>
          <w:rFonts w:ascii="Times New Roman" w:hAnsi="Times New Roman" w:cs="Times New Roman"/>
          <w:sz w:val="24"/>
          <w:szCs w:val="24"/>
        </w:rPr>
        <w:t xml:space="preserve"> (540-010), дворец находится в руинированном виде со времен Великой Отечественной войны. Отреставрирована церковь ансамбля, однако другие элементы, включая парк, находятся в неудовлетворительном состоянии</w:t>
      </w:r>
      <w:r w:rsidRPr="007F1CF9">
        <w:rPr>
          <w:rStyle w:val="a9"/>
          <w:rFonts w:ascii="Times New Roman" w:hAnsi="Times New Roman" w:cs="Times New Roman"/>
          <w:sz w:val="24"/>
          <w:szCs w:val="24"/>
        </w:rPr>
        <w:footnoteReference w:id="261"/>
      </w:r>
      <w:r w:rsidRPr="007F1CF9">
        <w:rPr>
          <w:rFonts w:ascii="Times New Roman" w:hAnsi="Times New Roman" w:cs="Times New Roman"/>
          <w:sz w:val="24"/>
          <w:szCs w:val="24"/>
        </w:rPr>
        <w:t xml:space="preserve">. </w:t>
      </w:r>
    </w:p>
    <w:p w:rsidR="00E85022" w:rsidRPr="007F1CF9" w:rsidRDefault="00E85022" w:rsidP="007F1CF9">
      <w:pPr>
        <w:pStyle w:val="a3"/>
        <w:shd w:val="clear" w:color="auto" w:fill="FFFFFF"/>
        <w:spacing w:before="0" w:beforeAutospacing="0" w:after="0" w:afterAutospacing="0" w:line="360" w:lineRule="auto"/>
        <w:ind w:firstLine="709"/>
        <w:jc w:val="both"/>
      </w:pPr>
      <w:r w:rsidRPr="007F1CF9">
        <w:rPr>
          <w:color w:val="000000"/>
        </w:rPr>
        <w:t xml:space="preserve">Уникальные природные объекты Ленинградской области, попавшие в номинацию №540 по культурным критериям, терпят, пожалуй, самую гибельную участь. Так, с 1993 г. на </w:t>
      </w:r>
      <w:proofErr w:type="spellStart"/>
      <w:r w:rsidRPr="007F1CF9">
        <w:rPr>
          <w:color w:val="000000"/>
        </w:rPr>
        <w:t>Юкковских</w:t>
      </w:r>
      <w:proofErr w:type="spellEnd"/>
      <w:r w:rsidRPr="007F1CF9">
        <w:rPr>
          <w:color w:val="000000"/>
        </w:rPr>
        <w:t xml:space="preserve"> высотах началось интенсивное строительство коттеджей.  Построен также ряд спортивных комплексов</w:t>
      </w:r>
      <w:r w:rsidRPr="007F1CF9">
        <w:rPr>
          <w:rStyle w:val="a9"/>
          <w:rFonts w:eastAsiaTheme="majorEastAsia"/>
          <w:color w:val="000000"/>
        </w:rPr>
        <w:footnoteReference w:id="262"/>
      </w:r>
      <w:r w:rsidRPr="007F1CF9">
        <w:rPr>
          <w:color w:val="000000"/>
        </w:rPr>
        <w:t>.</w:t>
      </w:r>
      <w:r w:rsidR="00880684">
        <w:rPr>
          <w:color w:val="000000"/>
        </w:rPr>
        <w:t xml:space="preserve"> </w:t>
      </w:r>
      <w:r w:rsidRPr="007F1CF9">
        <w:t xml:space="preserve">Научный городок физиолога И.П. Павлова (540-021) на </w:t>
      </w:r>
      <w:proofErr w:type="spellStart"/>
      <w:r w:rsidRPr="007F1CF9">
        <w:t>Колтушской</w:t>
      </w:r>
      <w:proofErr w:type="spellEnd"/>
      <w:r w:rsidRPr="007F1CF9">
        <w:t xml:space="preserve"> возвышенности (540-032) ветшает. </w:t>
      </w:r>
      <w:r w:rsidRPr="007F1CF9">
        <w:rPr>
          <w:color w:val="000000"/>
        </w:rPr>
        <w:t xml:space="preserve">В 2017 году Комитетом по культуре Ленинградской области были приняты многочисленные заявления президента ИКОМОС СПб, </w:t>
      </w:r>
      <w:r w:rsidR="00E63877" w:rsidRPr="007F1CF9">
        <w:rPr>
          <w:color w:val="000000"/>
        </w:rPr>
        <w:t xml:space="preserve">С.Б. Горбатенко, </w:t>
      </w:r>
      <w:r w:rsidRPr="007F1CF9">
        <w:rPr>
          <w:color w:val="000000"/>
        </w:rPr>
        <w:t xml:space="preserve">содержащие просьбу включить постройки научного городка </w:t>
      </w:r>
      <w:r w:rsidRPr="007F1CF9">
        <w:rPr>
          <w:color w:val="000000"/>
        </w:rPr>
        <w:lastRenderedPageBreak/>
        <w:t>Павлова в единый реестр историко-культурных памятников РФ</w:t>
      </w:r>
      <w:r w:rsidRPr="007F1CF9">
        <w:rPr>
          <w:rStyle w:val="a9"/>
          <w:rFonts w:eastAsiaTheme="majorEastAsia"/>
          <w:color w:val="000000"/>
        </w:rPr>
        <w:footnoteReference w:id="263"/>
      </w:r>
      <w:r w:rsidRPr="007F1CF9">
        <w:rPr>
          <w:color w:val="000000"/>
        </w:rPr>
        <w:t xml:space="preserve">. Хочется верить, что данные факты помогут сохранить </w:t>
      </w:r>
      <w:proofErr w:type="spellStart"/>
      <w:r w:rsidRPr="007F1CF9">
        <w:rPr>
          <w:color w:val="000000"/>
        </w:rPr>
        <w:t>Колтушские</w:t>
      </w:r>
      <w:proofErr w:type="spellEnd"/>
      <w:r w:rsidRPr="007F1CF9">
        <w:rPr>
          <w:color w:val="000000"/>
        </w:rPr>
        <w:t xml:space="preserve"> высоты, входящие в границы объекта всемирного наследия. Однако пока что надежда на это довольно слабая: спустя несколько месяцев после включения </w:t>
      </w:r>
      <w:r w:rsidR="00E63877" w:rsidRPr="007F1CF9">
        <w:rPr>
          <w:color w:val="000000"/>
        </w:rPr>
        <w:t xml:space="preserve">построек </w:t>
      </w:r>
      <w:proofErr w:type="spellStart"/>
      <w:r w:rsidR="00E63877" w:rsidRPr="007F1CF9">
        <w:rPr>
          <w:color w:val="000000"/>
        </w:rPr>
        <w:t>Колтушей</w:t>
      </w:r>
      <w:proofErr w:type="spellEnd"/>
      <w:r w:rsidR="00E63877" w:rsidRPr="007F1CF9">
        <w:rPr>
          <w:color w:val="000000"/>
        </w:rPr>
        <w:t xml:space="preserve"> </w:t>
      </w:r>
      <w:r w:rsidRPr="007F1CF9">
        <w:rPr>
          <w:color w:val="000000"/>
        </w:rPr>
        <w:t xml:space="preserve">в список объектов </w:t>
      </w:r>
      <w:r w:rsidR="00E63877" w:rsidRPr="007F1CF9">
        <w:rPr>
          <w:color w:val="000000"/>
        </w:rPr>
        <w:t xml:space="preserve">культурного наследия </w:t>
      </w:r>
      <w:r w:rsidRPr="007F1CF9">
        <w:rPr>
          <w:color w:val="000000"/>
        </w:rPr>
        <w:t>регионального значения, сгорел дом</w:t>
      </w:r>
      <w:r w:rsidR="00880684">
        <w:rPr>
          <w:color w:val="000000"/>
        </w:rPr>
        <w:t xml:space="preserve"> академика</w:t>
      </w:r>
      <w:r w:rsidRPr="007F1CF9">
        <w:rPr>
          <w:color w:val="000000"/>
        </w:rPr>
        <w:t xml:space="preserve"> Павлова</w:t>
      </w:r>
      <w:r w:rsidRPr="007F1CF9">
        <w:rPr>
          <w:rStyle w:val="a9"/>
          <w:rFonts w:eastAsiaTheme="majorEastAsia"/>
          <w:color w:val="000000"/>
        </w:rPr>
        <w:footnoteReference w:id="264"/>
      </w:r>
      <w:r w:rsidRPr="007F1CF9">
        <w:rPr>
          <w:color w:val="000000"/>
        </w:rPr>
        <w:t xml:space="preserve">. Близ парка </w:t>
      </w:r>
      <w:r w:rsidRPr="007F1CF9">
        <w:t xml:space="preserve">ведется многоэтажное жилое строительство. Естественные границы </w:t>
      </w:r>
      <w:proofErr w:type="spellStart"/>
      <w:r w:rsidRPr="007F1CF9">
        <w:t>Колтушской</w:t>
      </w:r>
      <w:proofErr w:type="spellEnd"/>
      <w:r w:rsidRPr="007F1CF9">
        <w:t xml:space="preserve"> возвышенности являются более широкими, чем обозначено в материалах ретроспективной инвентаризации: часть природного ландшафта остается без защиты от активной антропогенной деятельности.</w:t>
      </w:r>
    </w:p>
    <w:p w:rsidR="00E85022" w:rsidRPr="007F1CF9" w:rsidRDefault="00E85022" w:rsidP="007F1CF9">
      <w:pPr>
        <w:spacing w:after="0" w:line="360" w:lineRule="auto"/>
        <w:ind w:firstLine="709"/>
        <w:jc w:val="both"/>
        <w:rPr>
          <w:rFonts w:ascii="Times New Roman" w:hAnsi="Times New Roman" w:cs="Times New Roman"/>
          <w:color w:val="000000"/>
          <w:sz w:val="24"/>
          <w:szCs w:val="24"/>
        </w:rPr>
      </w:pPr>
      <w:r w:rsidRPr="007F1CF9">
        <w:rPr>
          <w:rFonts w:ascii="Times New Roman" w:hAnsi="Times New Roman" w:cs="Times New Roman"/>
          <w:sz w:val="24"/>
          <w:szCs w:val="24"/>
        </w:rPr>
        <w:t xml:space="preserve">Итак, краткое рассмотрение состояния памятников и достопримечательных мест Санкт-Петербурга и Ленинградской области, внесенных в </w:t>
      </w:r>
      <w:r w:rsidR="009A3DA8">
        <w:rPr>
          <w:rFonts w:ascii="Times New Roman" w:hAnsi="Times New Roman" w:cs="Times New Roman"/>
          <w:sz w:val="24"/>
          <w:szCs w:val="24"/>
        </w:rPr>
        <w:t>«</w:t>
      </w:r>
      <w:r w:rsidRPr="007F1CF9">
        <w:rPr>
          <w:rFonts w:ascii="Times New Roman" w:hAnsi="Times New Roman" w:cs="Times New Roman"/>
          <w:sz w:val="24"/>
          <w:szCs w:val="24"/>
        </w:rPr>
        <w:t xml:space="preserve">Список </w:t>
      </w:r>
      <w:r w:rsidR="000E1CFA">
        <w:rPr>
          <w:rFonts w:ascii="Times New Roman" w:hAnsi="Times New Roman" w:cs="Times New Roman"/>
          <w:sz w:val="24"/>
          <w:szCs w:val="24"/>
        </w:rPr>
        <w:t>в</w:t>
      </w:r>
      <w:r w:rsidRPr="007F1CF9">
        <w:rPr>
          <w:rFonts w:ascii="Times New Roman" w:hAnsi="Times New Roman" w:cs="Times New Roman"/>
          <w:sz w:val="24"/>
          <w:szCs w:val="24"/>
        </w:rPr>
        <w:t>семирного наследия</w:t>
      </w:r>
      <w:r w:rsidR="009A3DA8">
        <w:rPr>
          <w:rFonts w:ascii="Times New Roman" w:hAnsi="Times New Roman" w:cs="Times New Roman"/>
          <w:sz w:val="24"/>
          <w:szCs w:val="24"/>
        </w:rPr>
        <w:t>»</w:t>
      </w:r>
      <w:r w:rsidRPr="007F1CF9">
        <w:rPr>
          <w:rFonts w:ascii="Times New Roman" w:hAnsi="Times New Roman" w:cs="Times New Roman"/>
          <w:sz w:val="24"/>
          <w:szCs w:val="24"/>
        </w:rPr>
        <w:t>, привело нас к неутешительным выводам. Большая часть объектов нуждается в срочной реставрации, необходимо урегулирование системы управления, обозначение буферных зон. Даже после прохождения объектом ретроспективной инвентаризации</w:t>
      </w:r>
      <w:r w:rsidRPr="007F1CF9">
        <w:rPr>
          <w:rFonts w:ascii="Times New Roman" w:hAnsi="Times New Roman" w:cs="Times New Roman"/>
          <w:sz w:val="24"/>
          <w:szCs w:val="24"/>
          <w:vertAlign w:val="superscript"/>
        </w:rPr>
        <w:footnoteReference w:id="265"/>
      </w:r>
      <w:r w:rsidRPr="007F1CF9">
        <w:rPr>
          <w:rFonts w:ascii="Times New Roman" w:hAnsi="Times New Roman" w:cs="Times New Roman"/>
          <w:sz w:val="24"/>
          <w:szCs w:val="24"/>
        </w:rPr>
        <w:t xml:space="preserve"> отсутствуют его точные границы. В действительно хорошем состоянии находятся только так называемые «визитные карточки» города. </w:t>
      </w:r>
      <w:r w:rsidRPr="007F1CF9">
        <w:rPr>
          <w:rFonts w:ascii="Times New Roman" w:hAnsi="Times New Roman" w:cs="Times New Roman"/>
          <w:color w:val="000000"/>
          <w:sz w:val="24"/>
          <w:szCs w:val="24"/>
        </w:rPr>
        <w:t xml:space="preserve">И если в охране </w:t>
      </w:r>
      <w:r w:rsidR="00A21BFB">
        <w:rPr>
          <w:rFonts w:ascii="Times New Roman" w:hAnsi="Times New Roman" w:cs="Times New Roman"/>
          <w:color w:val="000000"/>
          <w:sz w:val="24"/>
          <w:szCs w:val="24"/>
        </w:rPr>
        <w:t>компонент</w:t>
      </w:r>
      <w:r w:rsidRPr="007F1CF9">
        <w:rPr>
          <w:rFonts w:ascii="Times New Roman" w:hAnsi="Times New Roman" w:cs="Times New Roman"/>
          <w:color w:val="000000"/>
          <w:sz w:val="24"/>
          <w:szCs w:val="24"/>
        </w:rPr>
        <w:t xml:space="preserve">ов, расположенных на территории города, можно выделить </w:t>
      </w:r>
      <w:r w:rsidR="009076C3" w:rsidRPr="007F1CF9">
        <w:rPr>
          <w:rFonts w:ascii="Times New Roman" w:hAnsi="Times New Roman" w:cs="Times New Roman"/>
          <w:color w:val="000000"/>
          <w:sz w:val="24"/>
          <w:szCs w:val="24"/>
        </w:rPr>
        <w:t>ряд</w:t>
      </w:r>
      <w:r w:rsidRPr="007F1CF9">
        <w:rPr>
          <w:rFonts w:ascii="Times New Roman" w:hAnsi="Times New Roman" w:cs="Times New Roman"/>
          <w:color w:val="000000"/>
          <w:sz w:val="24"/>
          <w:szCs w:val="24"/>
        </w:rPr>
        <w:t xml:space="preserve"> недостатков, то в областной системе охраны наследия сложно отметить даже какие-либо преимущества. </w:t>
      </w:r>
    </w:p>
    <w:p w:rsidR="009B19A2" w:rsidRPr="007F1CF9" w:rsidRDefault="009B19A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sz w:val="24"/>
          <w:szCs w:val="24"/>
        </w:rPr>
        <w:t xml:space="preserve">Касательно рассмотренной в данной главе истории взаимодействия Российской Федерации и международного сообщества по вопросу охраны петербургского объекта наследия можно сделать следующий вывод. Федеральные органы власти в силу своих полномочий выполняют практически все возложенные на них обязательства по сохранению Санкт-Петербурга, активно взаимодействуя с Центром и Комитетом </w:t>
      </w:r>
      <w:r w:rsidR="000E1CFA">
        <w:rPr>
          <w:rFonts w:ascii="Times New Roman" w:hAnsi="Times New Roman" w:cs="Times New Roman"/>
          <w:sz w:val="24"/>
          <w:szCs w:val="24"/>
        </w:rPr>
        <w:t>в</w:t>
      </w:r>
      <w:r w:rsidRPr="007F1CF9">
        <w:rPr>
          <w:rFonts w:ascii="Times New Roman" w:hAnsi="Times New Roman" w:cs="Times New Roman"/>
          <w:sz w:val="24"/>
          <w:szCs w:val="24"/>
        </w:rPr>
        <w:t xml:space="preserve">семирного наследия. Основные же проблемы возникают из-за недостаточно компетентных сотрудников региональных </w:t>
      </w:r>
      <w:r w:rsidR="009076C3" w:rsidRPr="007F1CF9">
        <w:rPr>
          <w:rFonts w:ascii="Times New Roman" w:hAnsi="Times New Roman" w:cs="Times New Roman"/>
          <w:sz w:val="24"/>
          <w:szCs w:val="24"/>
        </w:rPr>
        <w:t>и муниципальных органов власти</w:t>
      </w:r>
      <w:r w:rsidRPr="007F1CF9">
        <w:rPr>
          <w:rFonts w:ascii="Times New Roman" w:hAnsi="Times New Roman" w:cs="Times New Roman"/>
          <w:sz w:val="24"/>
          <w:szCs w:val="24"/>
        </w:rPr>
        <w:t xml:space="preserve">, подчас игнорирующих (намеренно либо по незнанию) положения действующего в стране международного культурного права. Вероятно, охране санкт-петербургской агломерации способствовал бы план управления, допускающий более сильный контроль со стороны Министерства Культуры РФ, однако в связи с относительной географической </w:t>
      </w:r>
      <w:r w:rsidRPr="007F1CF9">
        <w:rPr>
          <w:rFonts w:ascii="Times New Roman" w:hAnsi="Times New Roman" w:cs="Times New Roman"/>
          <w:sz w:val="24"/>
          <w:szCs w:val="24"/>
        </w:rPr>
        <w:lastRenderedPageBreak/>
        <w:t xml:space="preserve">отдаленностью упомянутого органа власти, а также вследствие основных принципов федерализма, такая система сегодня была бы нереализуема. </w:t>
      </w:r>
    </w:p>
    <w:p w:rsidR="00E85022" w:rsidRPr="007F1CF9" w:rsidRDefault="009B19A2" w:rsidP="007F1CF9">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7F1CF9">
        <w:rPr>
          <w:rFonts w:ascii="Times New Roman" w:hAnsi="Times New Roman" w:cs="Times New Roman"/>
          <w:sz w:val="24"/>
          <w:szCs w:val="24"/>
        </w:rPr>
        <w:t xml:space="preserve">Нельзя не отметить и позицию Комитета </w:t>
      </w:r>
      <w:r w:rsidR="000E1CFA">
        <w:rPr>
          <w:rFonts w:ascii="Times New Roman" w:hAnsi="Times New Roman" w:cs="Times New Roman"/>
          <w:sz w:val="24"/>
          <w:szCs w:val="24"/>
        </w:rPr>
        <w:t>в</w:t>
      </w:r>
      <w:r w:rsidR="00273CC5">
        <w:rPr>
          <w:rFonts w:ascii="Times New Roman" w:hAnsi="Times New Roman" w:cs="Times New Roman"/>
          <w:sz w:val="24"/>
          <w:szCs w:val="24"/>
        </w:rPr>
        <w:t>с</w:t>
      </w:r>
      <w:r w:rsidRPr="007F1CF9">
        <w:rPr>
          <w:rFonts w:ascii="Times New Roman" w:hAnsi="Times New Roman" w:cs="Times New Roman"/>
          <w:sz w:val="24"/>
          <w:szCs w:val="24"/>
        </w:rPr>
        <w:t xml:space="preserve">емирного наследия: </w:t>
      </w:r>
      <w:r w:rsidR="009076C3" w:rsidRPr="007F1CF9">
        <w:rPr>
          <w:rFonts w:ascii="Times New Roman" w:eastAsia="Times New Roman" w:hAnsi="Times New Roman" w:cs="Times New Roman"/>
          <w:color w:val="000000"/>
          <w:sz w:val="24"/>
          <w:szCs w:val="24"/>
          <w:lang w:eastAsia="ru-RU"/>
        </w:rPr>
        <w:t>как оказалось, он практически не осведомлен о состоянии част</w:t>
      </w:r>
      <w:r w:rsidR="00A21BFB">
        <w:rPr>
          <w:rFonts w:ascii="Times New Roman" w:eastAsia="Times New Roman" w:hAnsi="Times New Roman" w:cs="Times New Roman"/>
          <w:color w:val="000000"/>
          <w:sz w:val="24"/>
          <w:szCs w:val="24"/>
          <w:lang w:eastAsia="ru-RU"/>
        </w:rPr>
        <w:t>ей</w:t>
      </w:r>
      <w:r w:rsidR="009076C3" w:rsidRPr="007F1CF9">
        <w:rPr>
          <w:rFonts w:ascii="Times New Roman" w:eastAsia="Times New Roman" w:hAnsi="Times New Roman" w:cs="Times New Roman"/>
          <w:color w:val="000000"/>
          <w:sz w:val="24"/>
          <w:szCs w:val="24"/>
          <w:lang w:eastAsia="ru-RU"/>
        </w:rPr>
        <w:t xml:space="preserve"> объекта №540, расположенных в отдаленных районах города и в Ленинградской области,</w:t>
      </w:r>
      <w:r w:rsidR="009076C3" w:rsidRPr="007F1CF9">
        <w:rPr>
          <w:rFonts w:ascii="Times New Roman" w:hAnsi="Times New Roman" w:cs="Times New Roman"/>
          <w:sz w:val="24"/>
          <w:szCs w:val="24"/>
        </w:rPr>
        <w:t xml:space="preserve"> </w:t>
      </w:r>
      <w:r w:rsidRPr="007F1CF9">
        <w:rPr>
          <w:rFonts w:ascii="Times New Roman" w:hAnsi="Times New Roman" w:cs="Times New Roman"/>
          <w:sz w:val="24"/>
          <w:szCs w:val="24"/>
        </w:rPr>
        <w:t>на международном уровне о Санкт-Петербургской номинации упоминают не очень часто, однако каждый раз, когда петербургские проблемы становятся известны мировому сообществу, ситуация хотя бы минимально меняется в позитивную сторону.</w:t>
      </w:r>
      <w:proofErr w:type="gramEnd"/>
      <w:r w:rsidR="009076C3" w:rsidRPr="007F1CF9">
        <w:rPr>
          <w:rFonts w:ascii="Times New Roman" w:hAnsi="Times New Roman" w:cs="Times New Roman"/>
          <w:sz w:val="24"/>
          <w:szCs w:val="24"/>
        </w:rPr>
        <w:t xml:space="preserve"> </w:t>
      </w:r>
      <w:r w:rsidR="009076C3" w:rsidRPr="007F1CF9">
        <w:rPr>
          <w:rFonts w:ascii="Times New Roman" w:eastAsia="Times New Roman" w:hAnsi="Times New Roman" w:cs="Times New Roman"/>
          <w:color w:val="000000"/>
          <w:sz w:val="24"/>
          <w:szCs w:val="24"/>
          <w:lang w:eastAsia="ru-RU"/>
        </w:rPr>
        <w:t xml:space="preserve">Тем не менее, решение </w:t>
      </w:r>
      <w:r w:rsidR="00E85022" w:rsidRPr="007F1CF9">
        <w:rPr>
          <w:rFonts w:ascii="Times New Roman" w:eastAsia="Times New Roman" w:hAnsi="Times New Roman" w:cs="Times New Roman"/>
          <w:color w:val="000000"/>
          <w:sz w:val="24"/>
          <w:szCs w:val="24"/>
          <w:lang w:eastAsia="ru-RU"/>
        </w:rPr>
        <w:t>даже те</w:t>
      </w:r>
      <w:r w:rsidR="009076C3" w:rsidRPr="007F1CF9">
        <w:rPr>
          <w:rFonts w:ascii="Times New Roman" w:eastAsia="Times New Roman" w:hAnsi="Times New Roman" w:cs="Times New Roman"/>
          <w:color w:val="000000"/>
          <w:sz w:val="24"/>
          <w:szCs w:val="24"/>
          <w:lang w:eastAsia="ru-RU"/>
        </w:rPr>
        <w:t>х</w:t>
      </w:r>
      <w:r w:rsidR="00E85022" w:rsidRPr="007F1CF9">
        <w:rPr>
          <w:rFonts w:ascii="Times New Roman" w:eastAsia="Times New Roman" w:hAnsi="Times New Roman" w:cs="Times New Roman"/>
          <w:color w:val="000000"/>
          <w:sz w:val="24"/>
          <w:szCs w:val="24"/>
          <w:lang w:eastAsia="ru-RU"/>
        </w:rPr>
        <w:t xml:space="preserve"> проблем, которые выносились на повестку дня Комитета </w:t>
      </w:r>
      <w:r w:rsidR="000E1CFA">
        <w:rPr>
          <w:rFonts w:ascii="Times New Roman" w:eastAsia="Times New Roman" w:hAnsi="Times New Roman" w:cs="Times New Roman"/>
          <w:color w:val="000000"/>
          <w:sz w:val="24"/>
          <w:szCs w:val="24"/>
          <w:lang w:eastAsia="ru-RU"/>
        </w:rPr>
        <w:t>в</w:t>
      </w:r>
      <w:r w:rsidR="00E85022" w:rsidRPr="007F1CF9">
        <w:rPr>
          <w:rFonts w:ascii="Times New Roman" w:eastAsia="Times New Roman" w:hAnsi="Times New Roman" w:cs="Times New Roman"/>
          <w:color w:val="000000"/>
          <w:sz w:val="24"/>
          <w:szCs w:val="24"/>
          <w:lang w:eastAsia="ru-RU"/>
        </w:rPr>
        <w:t>семирного наследия, не всегда имели позитивный исход: примерами тому служат здания новой сцены Мариинского театра и «</w:t>
      </w:r>
      <w:proofErr w:type="spellStart"/>
      <w:r w:rsidR="00E85022" w:rsidRPr="007F1CF9">
        <w:rPr>
          <w:rFonts w:ascii="Times New Roman" w:eastAsia="Times New Roman" w:hAnsi="Times New Roman" w:cs="Times New Roman"/>
          <w:color w:val="000000"/>
          <w:sz w:val="24"/>
          <w:szCs w:val="24"/>
          <w:lang w:eastAsia="ru-RU"/>
        </w:rPr>
        <w:t>Лахта</w:t>
      </w:r>
      <w:proofErr w:type="spellEnd"/>
      <w:r w:rsidR="00E85022" w:rsidRPr="007F1CF9">
        <w:rPr>
          <w:rFonts w:ascii="Times New Roman" w:eastAsia="Times New Roman" w:hAnsi="Times New Roman" w:cs="Times New Roman"/>
          <w:color w:val="000000"/>
          <w:sz w:val="24"/>
          <w:szCs w:val="24"/>
          <w:lang w:eastAsia="ru-RU"/>
        </w:rPr>
        <w:t>-</w:t>
      </w:r>
      <w:r w:rsidR="004318B5">
        <w:rPr>
          <w:rFonts w:ascii="Times New Roman" w:eastAsia="Times New Roman" w:hAnsi="Times New Roman" w:cs="Times New Roman"/>
          <w:color w:val="000000"/>
          <w:sz w:val="24"/>
          <w:szCs w:val="24"/>
          <w:lang w:eastAsia="ru-RU"/>
        </w:rPr>
        <w:t>ц</w:t>
      </w:r>
      <w:r w:rsidR="00E85022" w:rsidRPr="007F1CF9">
        <w:rPr>
          <w:rFonts w:ascii="Times New Roman" w:eastAsia="Times New Roman" w:hAnsi="Times New Roman" w:cs="Times New Roman"/>
          <w:color w:val="000000"/>
          <w:sz w:val="24"/>
          <w:szCs w:val="24"/>
          <w:lang w:eastAsia="ru-RU"/>
        </w:rPr>
        <w:t>ентра», построенные в обход норм международного культурного права.</w:t>
      </w:r>
    </w:p>
    <w:p w:rsidR="00E85022" w:rsidRPr="007F1CF9" w:rsidRDefault="00E85022" w:rsidP="007F1CF9">
      <w:pPr>
        <w:spacing w:after="0" w:line="360" w:lineRule="auto"/>
        <w:ind w:firstLine="709"/>
        <w:jc w:val="both"/>
        <w:rPr>
          <w:rFonts w:ascii="Times New Roman" w:hAnsi="Times New Roman" w:cs="Times New Roman"/>
          <w:sz w:val="24"/>
          <w:szCs w:val="24"/>
        </w:rPr>
      </w:pPr>
      <w:r w:rsidRPr="007F1CF9">
        <w:rPr>
          <w:rFonts w:ascii="Times New Roman" w:hAnsi="Times New Roman" w:cs="Times New Roman"/>
          <w:color w:val="000000"/>
          <w:sz w:val="24"/>
          <w:szCs w:val="24"/>
        </w:rPr>
        <w:t xml:space="preserve">Для преодоления проблемной ситуации необходимо принимать срочные меры в соответствии с основными положениями Конвенции об охране </w:t>
      </w:r>
      <w:r w:rsidR="000E1CFA">
        <w:rPr>
          <w:rFonts w:ascii="Times New Roman" w:hAnsi="Times New Roman" w:cs="Times New Roman"/>
          <w:color w:val="000000"/>
          <w:sz w:val="24"/>
          <w:szCs w:val="24"/>
        </w:rPr>
        <w:t>в</w:t>
      </w:r>
      <w:r w:rsidRPr="007F1CF9">
        <w:rPr>
          <w:rFonts w:ascii="Times New Roman" w:hAnsi="Times New Roman" w:cs="Times New Roman"/>
          <w:color w:val="000000"/>
          <w:sz w:val="24"/>
          <w:szCs w:val="24"/>
        </w:rPr>
        <w:t>семирного наследия.</w:t>
      </w:r>
      <w:r w:rsidRPr="007F1CF9">
        <w:rPr>
          <w:rFonts w:ascii="Times New Roman" w:eastAsia="Times New Roman" w:hAnsi="Times New Roman" w:cs="Times New Roman"/>
          <w:color w:val="000000"/>
          <w:sz w:val="24"/>
          <w:szCs w:val="24"/>
          <w:lang w:eastAsia="ru-RU"/>
        </w:rPr>
        <w:t xml:space="preserve"> Необходимо прислушаться к рекомендациям, неоднократно звучавшим на сессиях Комитета </w:t>
      </w:r>
      <w:r w:rsidR="000E1CFA">
        <w:rPr>
          <w:rFonts w:ascii="Times New Roman" w:eastAsia="Times New Roman" w:hAnsi="Times New Roman" w:cs="Times New Roman"/>
          <w:color w:val="000000"/>
          <w:sz w:val="24"/>
          <w:szCs w:val="24"/>
          <w:lang w:eastAsia="ru-RU"/>
        </w:rPr>
        <w:t>в</w:t>
      </w:r>
      <w:r w:rsidRPr="007F1CF9">
        <w:rPr>
          <w:rFonts w:ascii="Times New Roman" w:eastAsia="Times New Roman" w:hAnsi="Times New Roman" w:cs="Times New Roman"/>
          <w:color w:val="000000"/>
          <w:sz w:val="24"/>
          <w:szCs w:val="24"/>
          <w:lang w:eastAsia="ru-RU"/>
        </w:rPr>
        <w:t>семирного наследия: произвести доработку законодательства, просветительскую работу с кадровым составом Правительства Ленинградской области и Санкт-Петербурга, с муниципальными органами власти, создать буферные зоны и межрегиональный план управления объектом.</w:t>
      </w:r>
    </w:p>
    <w:p w:rsidR="00E85022" w:rsidRPr="007F1CF9" w:rsidRDefault="00E85022" w:rsidP="007F1CF9">
      <w:pPr>
        <w:pStyle w:val="11"/>
        <w:spacing w:after="0" w:line="360" w:lineRule="auto"/>
        <w:ind w:firstLine="709"/>
        <w:outlineLvl w:val="9"/>
        <w:rPr>
          <w:sz w:val="24"/>
          <w:szCs w:val="24"/>
        </w:rPr>
      </w:pPr>
      <w:r w:rsidRPr="007F1CF9">
        <w:rPr>
          <w:sz w:val="24"/>
          <w:szCs w:val="24"/>
        </w:rPr>
        <w:br w:type="page"/>
      </w:r>
    </w:p>
    <w:p w:rsidR="00A36BE7" w:rsidRPr="007F1CF9" w:rsidRDefault="00A36BE7" w:rsidP="007F1CF9">
      <w:pPr>
        <w:pStyle w:val="22"/>
        <w:spacing w:before="0"/>
        <w:outlineLvl w:val="0"/>
        <w:rPr>
          <w:b/>
          <w:sz w:val="24"/>
          <w:szCs w:val="24"/>
        </w:rPr>
      </w:pPr>
      <w:bookmarkStart w:id="18" w:name="_Toc9074130"/>
      <w:r w:rsidRPr="007F1CF9">
        <w:rPr>
          <w:b/>
          <w:sz w:val="24"/>
          <w:szCs w:val="24"/>
        </w:rPr>
        <w:lastRenderedPageBreak/>
        <w:t>ГЛАВА 3. ПЕРСПЕКТИВЫ СОХРАНЕНИЯ ВСЕМИРНОГО КУЛЬТУРНОГО НАСЛЕДИЯ.</w:t>
      </w:r>
      <w:bookmarkEnd w:id="18"/>
    </w:p>
    <w:p w:rsidR="00A36BE7" w:rsidRPr="007F1CF9" w:rsidRDefault="00A36BE7" w:rsidP="007F1CF9">
      <w:pPr>
        <w:pStyle w:val="22"/>
        <w:spacing w:before="0"/>
        <w:outlineLvl w:val="1"/>
        <w:rPr>
          <w:b/>
          <w:sz w:val="24"/>
          <w:szCs w:val="24"/>
        </w:rPr>
      </w:pPr>
      <w:bookmarkStart w:id="19" w:name="_Toc9074131"/>
      <w:r w:rsidRPr="007F1CF9">
        <w:rPr>
          <w:b/>
          <w:sz w:val="24"/>
          <w:szCs w:val="24"/>
        </w:rPr>
        <w:t xml:space="preserve">3.1. </w:t>
      </w:r>
      <w:r w:rsidR="003900AF" w:rsidRPr="007F1CF9">
        <w:rPr>
          <w:b/>
          <w:sz w:val="24"/>
          <w:szCs w:val="24"/>
        </w:rPr>
        <w:t>Перспективы модернизации национального законодательства в сфере сохранения всемирного культурного наследия.</w:t>
      </w:r>
      <w:bookmarkEnd w:id="19"/>
      <w:r w:rsidR="003900AF" w:rsidRPr="007F1CF9">
        <w:rPr>
          <w:b/>
          <w:sz w:val="24"/>
          <w:szCs w:val="24"/>
        </w:rPr>
        <w:t xml:space="preserve"> </w:t>
      </w:r>
    </w:p>
    <w:p w:rsidR="00A36BE7" w:rsidRDefault="00F858AE" w:rsidP="00D16A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Объекты всемирного культурного наследия привлекают крупные туристические потоки, </w:t>
      </w:r>
      <w:r w:rsidR="006F0603">
        <w:rPr>
          <w:rFonts w:ascii="Times New Roman" w:hAnsi="Times New Roman" w:cs="Times New Roman"/>
          <w:sz w:val="24"/>
          <w:szCs w:val="24"/>
        </w:rPr>
        <w:t>а потому некоторые инвесторы считают, что проекты капитального строительства в границах объектов всемирного культурного наследия и их буферных зон являются особенно выгодными</w:t>
      </w:r>
      <w:r w:rsidR="0074259D">
        <w:rPr>
          <w:rFonts w:ascii="Times New Roman" w:hAnsi="Times New Roman" w:cs="Times New Roman"/>
          <w:sz w:val="24"/>
          <w:szCs w:val="24"/>
        </w:rPr>
        <w:t xml:space="preserve"> с финансовой точки зрения</w:t>
      </w:r>
      <w:r w:rsidR="006F0603">
        <w:rPr>
          <w:rFonts w:ascii="Times New Roman" w:hAnsi="Times New Roman" w:cs="Times New Roman"/>
          <w:sz w:val="24"/>
          <w:szCs w:val="24"/>
        </w:rPr>
        <w:t>. С одной стороны, процессы у</w:t>
      </w:r>
      <w:r>
        <w:rPr>
          <w:rFonts w:ascii="Times New Roman" w:hAnsi="Times New Roman" w:cs="Times New Roman"/>
          <w:sz w:val="24"/>
          <w:szCs w:val="24"/>
        </w:rPr>
        <w:t>рбанизаци</w:t>
      </w:r>
      <w:r w:rsidR="006F0603">
        <w:rPr>
          <w:rFonts w:ascii="Times New Roman" w:hAnsi="Times New Roman" w:cs="Times New Roman"/>
          <w:sz w:val="24"/>
          <w:szCs w:val="24"/>
        </w:rPr>
        <w:t>и</w:t>
      </w:r>
      <w:r w:rsidR="009E010F">
        <w:rPr>
          <w:rFonts w:ascii="Times New Roman" w:hAnsi="Times New Roman" w:cs="Times New Roman"/>
          <w:sz w:val="24"/>
          <w:szCs w:val="24"/>
        </w:rPr>
        <w:t xml:space="preserve"> и </w:t>
      </w:r>
      <w:r>
        <w:rPr>
          <w:rFonts w:ascii="Times New Roman" w:hAnsi="Times New Roman" w:cs="Times New Roman"/>
          <w:sz w:val="24"/>
          <w:szCs w:val="24"/>
        </w:rPr>
        <w:t xml:space="preserve">создание современных </w:t>
      </w:r>
      <w:proofErr w:type="gramStart"/>
      <w:r>
        <w:rPr>
          <w:rFonts w:ascii="Times New Roman" w:hAnsi="Times New Roman" w:cs="Times New Roman"/>
          <w:sz w:val="24"/>
          <w:szCs w:val="24"/>
        </w:rPr>
        <w:t>архитектурных проектов</w:t>
      </w:r>
      <w:proofErr w:type="gramEnd"/>
      <w:r w:rsidR="006F0603">
        <w:rPr>
          <w:rFonts w:ascii="Times New Roman" w:hAnsi="Times New Roman" w:cs="Times New Roman"/>
          <w:sz w:val="24"/>
          <w:szCs w:val="24"/>
        </w:rPr>
        <w:t xml:space="preserve"> являются неотъемлемой частью современного мира. С другой стороны, перед человечеством стоит задача сохранить </w:t>
      </w:r>
      <w:r w:rsidR="007F1AFC">
        <w:rPr>
          <w:rFonts w:ascii="Times New Roman" w:hAnsi="Times New Roman" w:cs="Times New Roman"/>
          <w:sz w:val="24"/>
          <w:szCs w:val="24"/>
        </w:rPr>
        <w:t xml:space="preserve">для будущих поколений </w:t>
      </w:r>
      <w:r w:rsidR="006F0603">
        <w:rPr>
          <w:rFonts w:ascii="Times New Roman" w:hAnsi="Times New Roman" w:cs="Times New Roman"/>
          <w:sz w:val="24"/>
          <w:szCs w:val="24"/>
        </w:rPr>
        <w:t xml:space="preserve">объекты всемирного культурного наследия, их выдающуюся универсальную ценность, не допустить уничтожения уникальных историко-культурных ландшафтов. </w:t>
      </w:r>
      <w:r w:rsidR="009E010F">
        <w:rPr>
          <w:rFonts w:ascii="Times New Roman" w:hAnsi="Times New Roman" w:cs="Times New Roman"/>
          <w:sz w:val="24"/>
          <w:szCs w:val="24"/>
        </w:rPr>
        <w:t>К</w:t>
      </w:r>
      <w:r w:rsidR="009E010F" w:rsidRPr="009E010F">
        <w:rPr>
          <w:rFonts w:ascii="Times New Roman" w:hAnsi="Times New Roman" w:cs="Times New Roman"/>
          <w:sz w:val="24"/>
          <w:szCs w:val="24"/>
        </w:rPr>
        <w:t xml:space="preserve">ак мы убедились в двух предыдущих главах, </w:t>
      </w:r>
      <w:r w:rsidR="009E010F">
        <w:rPr>
          <w:rFonts w:ascii="Times New Roman" w:hAnsi="Times New Roman" w:cs="Times New Roman"/>
          <w:sz w:val="24"/>
          <w:szCs w:val="24"/>
        </w:rPr>
        <w:t xml:space="preserve">поиск баланса между </w:t>
      </w:r>
      <w:r w:rsidR="009E010F" w:rsidRPr="009E010F">
        <w:rPr>
          <w:rFonts w:ascii="Times New Roman" w:hAnsi="Times New Roman" w:cs="Times New Roman"/>
          <w:sz w:val="24"/>
          <w:szCs w:val="24"/>
        </w:rPr>
        <w:t>необходимость</w:t>
      </w:r>
      <w:r w:rsidR="009E010F">
        <w:rPr>
          <w:rFonts w:ascii="Times New Roman" w:hAnsi="Times New Roman" w:cs="Times New Roman"/>
          <w:sz w:val="24"/>
          <w:szCs w:val="24"/>
        </w:rPr>
        <w:t>ю</w:t>
      </w:r>
      <w:r w:rsidR="009E010F" w:rsidRPr="009E010F">
        <w:rPr>
          <w:rFonts w:ascii="Times New Roman" w:hAnsi="Times New Roman" w:cs="Times New Roman"/>
          <w:sz w:val="24"/>
          <w:szCs w:val="24"/>
        </w:rPr>
        <w:t xml:space="preserve"> социально-эко</w:t>
      </w:r>
      <w:r w:rsidR="009E010F">
        <w:rPr>
          <w:rFonts w:ascii="Times New Roman" w:hAnsi="Times New Roman" w:cs="Times New Roman"/>
          <w:sz w:val="24"/>
          <w:szCs w:val="24"/>
        </w:rPr>
        <w:t xml:space="preserve">номического развития территорий и соблюдением международных обязательств Российской Федерации в сфере сохранения культурных ценностей </w:t>
      </w:r>
      <w:r w:rsidR="00A36BE7" w:rsidRPr="007F1CF9">
        <w:rPr>
          <w:rFonts w:ascii="Times New Roman" w:hAnsi="Times New Roman" w:cs="Times New Roman"/>
          <w:sz w:val="24"/>
          <w:szCs w:val="24"/>
        </w:rPr>
        <w:t>на практике порождает массу сложностей</w:t>
      </w:r>
      <w:r w:rsidR="00A0249E">
        <w:rPr>
          <w:rFonts w:ascii="Times New Roman" w:hAnsi="Times New Roman" w:cs="Times New Roman"/>
          <w:sz w:val="24"/>
          <w:szCs w:val="24"/>
        </w:rPr>
        <w:t>:</w:t>
      </w:r>
      <w:r w:rsidR="00A36BE7" w:rsidRPr="007F1CF9">
        <w:rPr>
          <w:rFonts w:ascii="Times New Roman" w:hAnsi="Times New Roman" w:cs="Times New Roman"/>
          <w:sz w:val="24"/>
          <w:szCs w:val="24"/>
        </w:rPr>
        <w:t xml:space="preserve"> </w:t>
      </w:r>
      <w:r w:rsidR="00A0249E">
        <w:rPr>
          <w:rFonts w:ascii="Times New Roman" w:hAnsi="Times New Roman" w:cs="Times New Roman"/>
          <w:sz w:val="24"/>
          <w:szCs w:val="24"/>
        </w:rPr>
        <w:t xml:space="preserve">неудачные </w:t>
      </w:r>
      <w:r w:rsidR="007F1AFC">
        <w:rPr>
          <w:rFonts w:ascii="Times New Roman" w:hAnsi="Times New Roman" w:cs="Times New Roman"/>
          <w:sz w:val="24"/>
          <w:szCs w:val="24"/>
        </w:rPr>
        <w:t>решения</w:t>
      </w:r>
      <w:r w:rsidR="00A0249E">
        <w:rPr>
          <w:rFonts w:ascii="Times New Roman" w:hAnsi="Times New Roman" w:cs="Times New Roman"/>
          <w:sz w:val="24"/>
          <w:szCs w:val="24"/>
        </w:rPr>
        <w:t xml:space="preserve"> градостроительной политики достаточно часто наносят ущерб той либо иной степени объектам всемирного культурного наследия. </w:t>
      </w:r>
      <w:r w:rsidR="00D31078" w:rsidRPr="007F1CF9">
        <w:rPr>
          <w:rFonts w:ascii="Times New Roman" w:hAnsi="Times New Roman" w:cs="Times New Roman"/>
          <w:sz w:val="24"/>
          <w:szCs w:val="24"/>
        </w:rPr>
        <w:t>В данном параграфе мы постараемся рассмотреть основные законодательные инициативы, которые могут оказаться перспективными в плане сохранения всемирного культурного наследия.</w:t>
      </w:r>
    </w:p>
    <w:p w:rsidR="00A36BE7" w:rsidRPr="007F1CF9" w:rsidRDefault="00564219" w:rsidP="00D16A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отмечалось ранее, сохранение объектов всемирного культурного наследия регламентируется положениями Конвенции об охране всемирного культурного и природного наследия 1972 года и </w:t>
      </w:r>
      <w:r w:rsidR="00002CC7">
        <w:rPr>
          <w:rFonts w:ascii="Times New Roman" w:hAnsi="Times New Roman" w:cs="Times New Roman"/>
          <w:sz w:val="24"/>
          <w:szCs w:val="24"/>
        </w:rPr>
        <w:t xml:space="preserve">положениями </w:t>
      </w:r>
      <w:r>
        <w:rPr>
          <w:rFonts w:ascii="Times New Roman" w:hAnsi="Times New Roman" w:cs="Times New Roman"/>
          <w:sz w:val="24"/>
          <w:szCs w:val="24"/>
        </w:rPr>
        <w:t>Руково</w:t>
      </w:r>
      <w:r w:rsidR="00002CC7">
        <w:rPr>
          <w:rFonts w:ascii="Times New Roman" w:hAnsi="Times New Roman" w:cs="Times New Roman"/>
          <w:sz w:val="24"/>
          <w:szCs w:val="24"/>
        </w:rPr>
        <w:t>дства по выполнению данной Конвенции.</w:t>
      </w:r>
      <w:r w:rsidR="00EC3FC8">
        <w:rPr>
          <w:rFonts w:ascii="Times New Roman" w:hAnsi="Times New Roman" w:cs="Times New Roman"/>
          <w:sz w:val="24"/>
          <w:szCs w:val="24"/>
        </w:rPr>
        <w:t xml:space="preserve"> </w:t>
      </w:r>
      <w:r w:rsidR="00EC3FC8" w:rsidRPr="00EC3FC8">
        <w:rPr>
          <w:rFonts w:ascii="Times New Roman" w:hAnsi="Times New Roman" w:cs="Times New Roman"/>
          <w:sz w:val="24"/>
          <w:szCs w:val="24"/>
        </w:rPr>
        <w:t xml:space="preserve">При этом часть этих положений не до конца имплементирована в российскую правовую систему, в </w:t>
      </w:r>
      <w:r w:rsidR="00A36BE7" w:rsidRPr="00EC3FC8">
        <w:rPr>
          <w:rFonts w:ascii="Times New Roman" w:hAnsi="Times New Roman" w:cs="Times New Roman"/>
          <w:sz w:val="24"/>
          <w:szCs w:val="24"/>
        </w:rPr>
        <w:t>том числе в Федеральн</w:t>
      </w:r>
      <w:r w:rsidR="00EC3FC8" w:rsidRPr="00EC3FC8">
        <w:rPr>
          <w:rFonts w:ascii="Times New Roman" w:hAnsi="Times New Roman" w:cs="Times New Roman"/>
          <w:sz w:val="24"/>
          <w:szCs w:val="24"/>
        </w:rPr>
        <w:t>ый</w:t>
      </w:r>
      <w:r w:rsidR="00A36BE7" w:rsidRPr="00EC3FC8">
        <w:rPr>
          <w:rFonts w:ascii="Times New Roman" w:hAnsi="Times New Roman" w:cs="Times New Roman"/>
          <w:sz w:val="24"/>
          <w:szCs w:val="24"/>
        </w:rPr>
        <w:t xml:space="preserve"> закон от 25.06.2002 № 73-ФЗ «Об объектах культурного наследия (памятниках истории и культуры</w:t>
      </w:r>
      <w:r w:rsidR="00482D32" w:rsidRPr="00EC3FC8">
        <w:rPr>
          <w:rFonts w:ascii="Times New Roman" w:hAnsi="Times New Roman" w:cs="Times New Roman"/>
          <w:sz w:val="24"/>
          <w:szCs w:val="24"/>
        </w:rPr>
        <w:t>) народов Российской Федерации»</w:t>
      </w:r>
      <w:r w:rsidR="00D16A92" w:rsidRPr="00EC3FC8">
        <w:rPr>
          <w:rStyle w:val="a9"/>
          <w:rFonts w:ascii="Times New Roman" w:hAnsi="Times New Roman" w:cs="Times New Roman"/>
          <w:sz w:val="24"/>
          <w:szCs w:val="24"/>
        </w:rPr>
        <w:footnoteReference w:id="266"/>
      </w:r>
      <w:r w:rsidR="00EC3FC8" w:rsidRPr="00EC3FC8">
        <w:rPr>
          <w:rFonts w:ascii="Times New Roman" w:hAnsi="Times New Roman" w:cs="Times New Roman"/>
          <w:sz w:val="24"/>
          <w:szCs w:val="24"/>
        </w:rPr>
        <w:t>.</w:t>
      </w:r>
    </w:p>
    <w:p w:rsidR="00B813AC" w:rsidRDefault="00B813AC" w:rsidP="00B813A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первую очередь хотелось бы обратить внимание на такое понятие, как буферная зона. В </w:t>
      </w:r>
      <w:r w:rsidRPr="007F1CF9">
        <w:rPr>
          <w:rFonts w:ascii="Times New Roman" w:hAnsi="Times New Roman" w:cs="Times New Roman"/>
          <w:sz w:val="24"/>
          <w:szCs w:val="24"/>
        </w:rPr>
        <w:t>Руководств</w:t>
      </w:r>
      <w:r>
        <w:rPr>
          <w:rFonts w:ascii="Times New Roman" w:hAnsi="Times New Roman" w:cs="Times New Roman"/>
          <w:sz w:val="24"/>
          <w:szCs w:val="24"/>
        </w:rPr>
        <w:t>е</w:t>
      </w:r>
      <w:r w:rsidRPr="007F1CF9">
        <w:rPr>
          <w:rFonts w:ascii="Times New Roman" w:hAnsi="Times New Roman" w:cs="Times New Roman"/>
          <w:sz w:val="24"/>
          <w:szCs w:val="24"/>
        </w:rPr>
        <w:t xml:space="preserve"> по выполнению Конвенции об охране всемирного наследия</w:t>
      </w:r>
      <w:r>
        <w:rPr>
          <w:rFonts w:ascii="Times New Roman" w:hAnsi="Times New Roman" w:cs="Times New Roman"/>
          <w:sz w:val="24"/>
          <w:szCs w:val="24"/>
        </w:rPr>
        <w:t xml:space="preserve"> (п.104) содержится следующее определение:</w:t>
      </w:r>
      <w:r w:rsidRPr="007F1CF9">
        <w:rPr>
          <w:rFonts w:ascii="Times New Roman" w:hAnsi="Times New Roman" w:cs="Times New Roman"/>
          <w:sz w:val="24"/>
          <w:szCs w:val="24"/>
        </w:rPr>
        <w:t xml:space="preserve"> </w:t>
      </w:r>
      <w:r>
        <w:rPr>
          <w:rFonts w:ascii="Times New Roman" w:hAnsi="Times New Roman" w:cs="Times New Roman"/>
          <w:sz w:val="24"/>
          <w:szCs w:val="24"/>
        </w:rPr>
        <w:t>«</w:t>
      </w:r>
      <w:r w:rsidRPr="007F1CF9">
        <w:rPr>
          <w:rFonts w:ascii="Times New Roman" w:hAnsi="Times New Roman" w:cs="Times New Roman"/>
          <w:sz w:val="24"/>
          <w:szCs w:val="24"/>
        </w:rPr>
        <w:t xml:space="preserve">буферная зона </w:t>
      </w:r>
      <w:r>
        <w:rPr>
          <w:rFonts w:ascii="Times New Roman" w:hAnsi="Times New Roman" w:cs="Times New Roman"/>
          <w:sz w:val="24"/>
          <w:szCs w:val="24"/>
        </w:rPr>
        <w:t>- это</w:t>
      </w:r>
      <w:r w:rsidRPr="007F1CF9">
        <w:rPr>
          <w:rFonts w:ascii="Times New Roman" w:hAnsi="Times New Roman" w:cs="Times New Roman"/>
          <w:sz w:val="24"/>
          <w:szCs w:val="24"/>
        </w:rPr>
        <w:t xml:space="preserve"> территория, окружающая номинированный объект, которая имеет дополнительные юридические и/или общепринятые ограничения на ее использование и развитие, создающие дополнительный </w:t>
      </w:r>
      <w:r w:rsidRPr="007F1CF9">
        <w:rPr>
          <w:rFonts w:ascii="Times New Roman" w:hAnsi="Times New Roman" w:cs="Times New Roman"/>
          <w:sz w:val="24"/>
          <w:szCs w:val="24"/>
        </w:rPr>
        <w:lastRenderedPageBreak/>
        <w:t xml:space="preserve">уровень защиты объекта. Буферная зона должна включать непосредственное окружение номинированного объекта, важные </w:t>
      </w:r>
      <w:r>
        <w:rPr>
          <w:rFonts w:ascii="Times New Roman" w:hAnsi="Times New Roman" w:cs="Times New Roman"/>
          <w:sz w:val="24"/>
          <w:szCs w:val="24"/>
        </w:rPr>
        <w:t>панорамы</w:t>
      </w:r>
      <w:r w:rsidRPr="007F1CF9">
        <w:rPr>
          <w:rFonts w:ascii="Times New Roman" w:hAnsi="Times New Roman" w:cs="Times New Roman"/>
          <w:sz w:val="24"/>
          <w:szCs w:val="24"/>
        </w:rPr>
        <w:t xml:space="preserve"> и другие территории или атрибуты, которые являются функционально значимыми для объекта и его охраны. Территория, составляющая буферную зону, должна быть определена в каждом случае через соответствующие механизмы. </w:t>
      </w:r>
      <w:proofErr w:type="gramStart"/>
      <w:r w:rsidRPr="007F1CF9">
        <w:rPr>
          <w:rFonts w:ascii="Times New Roman" w:hAnsi="Times New Roman" w:cs="Times New Roman"/>
          <w:sz w:val="24"/>
          <w:szCs w:val="24"/>
        </w:rPr>
        <w:t>В номинации необходимо представить подробную информацию относительно размера, характеристик и разрешенного использования буферной зоны, а также карту, указывающую точные границы объекта и его буферной зоны</w:t>
      </w:r>
      <w:r>
        <w:rPr>
          <w:rFonts w:ascii="Times New Roman" w:hAnsi="Times New Roman" w:cs="Times New Roman"/>
          <w:sz w:val="24"/>
          <w:szCs w:val="24"/>
        </w:rPr>
        <w:t>»</w:t>
      </w:r>
      <w:r>
        <w:rPr>
          <w:rStyle w:val="a9"/>
          <w:rFonts w:ascii="Times New Roman" w:hAnsi="Times New Roman" w:cs="Times New Roman"/>
          <w:sz w:val="24"/>
          <w:szCs w:val="24"/>
        </w:rPr>
        <w:footnoteReference w:id="267"/>
      </w:r>
      <w:r w:rsidRPr="007F1C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76A6">
        <w:rPr>
          <w:rFonts w:ascii="Times New Roman" w:hAnsi="Times New Roman" w:cs="Times New Roman"/>
          <w:sz w:val="24"/>
          <w:szCs w:val="24"/>
        </w:rPr>
        <w:t>П. 107 Р</w:t>
      </w:r>
      <w:r w:rsidRPr="007F1CF9">
        <w:rPr>
          <w:rFonts w:ascii="Times New Roman" w:hAnsi="Times New Roman" w:cs="Times New Roman"/>
          <w:sz w:val="24"/>
          <w:szCs w:val="24"/>
        </w:rPr>
        <w:t>уководств</w:t>
      </w:r>
      <w:r>
        <w:rPr>
          <w:rFonts w:ascii="Times New Roman" w:hAnsi="Times New Roman" w:cs="Times New Roman"/>
          <w:sz w:val="24"/>
          <w:szCs w:val="24"/>
        </w:rPr>
        <w:t>а</w:t>
      </w:r>
      <w:r w:rsidRPr="007F1CF9">
        <w:rPr>
          <w:rFonts w:ascii="Times New Roman" w:hAnsi="Times New Roman" w:cs="Times New Roman"/>
          <w:sz w:val="24"/>
          <w:szCs w:val="24"/>
        </w:rPr>
        <w:t xml:space="preserve"> по выполнению Конвенции об охране всемирного наследия</w:t>
      </w:r>
      <w:r>
        <w:rPr>
          <w:rFonts w:ascii="Times New Roman" w:hAnsi="Times New Roman" w:cs="Times New Roman"/>
          <w:sz w:val="24"/>
          <w:szCs w:val="24"/>
        </w:rPr>
        <w:t xml:space="preserve"> гласит: </w:t>
      </w:r>
      <w:r w:rsidRPr="00FF5931">
        <w:rPr>
          <w:rFonts w:ascii="Times New Roman" w:hAnsi="Times New Roman" w:cs="Times New Roman"/>
          <w:sz w:val="24"/>
          <w:szCs w:val="24"/>
        </w:rPr>
        <w:t>«хотя обычно буферные зоны и не являются частью номинированного объекта, любые изменения буферной зоны или создание таковой после включения объекта в Список всемирного наследия</w:t>
      </w:r>
      <w:proofErr w:type="gramEnd"/>
      <w:r w:rsidRPr="00FF5931">
        <w:rPr>
          <w:rFonts w:ascii="Times New Roman" w:hAnsi="Times New Roman" w:cs="Times New Roman"/>
          <w:sz w:val="24"/>
          <w:szCs w:val="24"/>
        </w:rPr>
        <w:t xml:space="preserve"> должны быть одобрены Комитетом всемирного наследия посредством процедуры, определенной в отношении внесения незначительных изменений границ»</w:t>
      </w:r>
      <w:r w:rsidRPr="00FF5931">
        <w:rPr>
          <w:rStyle w:val="a9"/>
          <w:rFonts w:ascii="Times New Roman" w:hAnsi="Times New Roman" w:cs="Times New Roman"/>
          <w:sz w:val="24"/>
          <w:szCs w:val="24"/>
        </w:rPr>
        <w:footnoteReference w:id="268"/>
      </w:r>
      <w:r w:rsidRPr="00FF5931">
        <w:rPr>
          <w:rFonts w:ascii="Times New Roman" w:hAnsi="Times New Roman" w:cs="Times New Roman"/>
          <w:sz w:val="24"/>
          <w:szCs w:val="24"/>
        </w:rPr>
        <w:t xml:space="preserve">. </w:t>
      </w:r>
    </w:p>
    <w:p w:rsidR="00B813AC" w:rsidRDefault="00B813AC" w:rsidP="00B813A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При этом в национальной правовой системе понятия буферной зоны не существует, </w:t>
      </w:r>
      <w:r w:rsidRPr="000446F4">
        <w:rPr>
          <w:rFonts w:ascii="Times New Roman" w:hAnsi="Times New Roman" w:cs="Times New Roman"/>
          <w:sz w:val="24"/>
          <w:szCs w:val="24"/>
        </w:rPr>
        <w:t xml:space="preserve">хотя, по мнению кандидата юридических наук </w:t>
      </w:r>
      <w:proofErr w:type="spellStart"/>
      <w:r w:rsidRPr="000446F4">
        <w:rPr>
          <w:rFonts w:ascii="Times New Roman" w:hAnsi="Times New Roman" w:cs="Times New Roman"/>
          <w:sz w:val="24"/>
          <w:szCs w:val="24"/>
        </w:rPr>
        <w:t>К.Э.Улуговой</w:t>
      </w:r>
      <w:proofErr w:type="spellEnd"/>
      <w:r w:rsidRPr="000446F4">
        <w:rPr>
          <w:rStyle w:val="a9"/>
          <w:rFonts w:ascii="Times New Roman" w:hAnsi="Times New Roman" w:cs="Times New Roman"/>
          <w:sz w:val="24"/>
          <w:szCs w:val="24"/>
        </w:rPr>
        <w:footnoteReference w:id="269"/>
      </w:r>
      <w:r w:rsidRPr="000446F4">
        <w:rPr>
          <w:rFonts w:ascii="Times New Roman" w:hAnsi="Times New Roman" w:cs="Times New Roman"/>
          <w:sz w:val="24"/>
          <w:szCs w:val="24"/>
        </w:rPr>
        <w:t xml:space="preserve">, аналогом это термина можно считать понятие «зона охраны объекта культурного наследия». Так, Федеральный закон «Об объектах культурного наследия (памятниках истории и культуры) народов Российской Федерации» </w:t>
      </w:r>
      <w:r w:rsidRPr="00FF5931">
        <w:rPr>
          <w:rFonts w:ascii="Times New Roman" w:hAnsi="Times New Roman" w:cs="Times New Roman"/>
          <w:sz w:val="24"/>
          <w:szCs w:val="24"/>
        </w:rPr>
        <w:t xml:space="preserve">(п. 1 ст. 34) </w:t>
      </w:r>
      <w:r>
        <w:rPr>
          <w:rFonts w:ascii="Times New Roman" w:hAnsi="Times New Roman" w:cs="Times New Roman"/>
          <w:sz w:val="24"/>
          <w:szCs w:val="24"/>
        </w:rPr>
        <w:t xml:space="preserve">относит </w:t>
      </w:r>
      <w:r w:rsidRPr="00FF5931">
        <w:rPr>
          <w:rFonts w:ascii="Times New Roman" w:hAnsi="Times New Roman" w:cs="Times New Roman"/>
          <w:sz w:val="24"/>
          <w:szCs w:val="24"/>
        </w:rPr>
        <w:t>к зонам охраны объектов культурного наследия «</w:t>
      </w:r>
      <w:r>
        <w:rPr>
          <w:rFonts w:ascii="Times New Roman" w:hAnsi="Times New Roman" w:cs="Times New Roman"/>
          <w:sz w:val="24"/>
          <w:szCs w:val="24"/>
        </w:rPr>
        <w:t>охранную</w:t>
      </w:r>
      <w:r w:rsidRPr="00FF5931">
        <w:rPr>
          <w:rFonts w:ascii="Times New Roman" w:hAnsi="Times New Roman" w:cs="Times New Roman"/>
          <w:sz w:val="24"/>
          <w:szCs w:val="24"/>
        </w:rPr>
        <w:t xml:space="preserve"> зон</w:t>
      </w:r>
      <w:r>
        <w:rPr>
          <w:rFonts w:ascii="Times New Roman" w:hAnsi="Times New Roman" w:cs="Times New Roman"/>
          <w:sz w:val="24"/>
          <w:szCs w:val="24"/>
        </w:rPr>
        <w:t>у</w:t>
      </w:r>
      <w:r w:rsidRPr="00FF5931">
        <w:rPr>
          <w:rFonts w:ascii="Times New Roman" w:hAnsi="Times New Roman" w:cs="Times New Roman"/>
          <w:sz w:val="24"/>
          <w:szCs w:val="24"/>
        </w:rPr>
        <w:t>; зон</w:t>
      </w:r>
      <w:r>
        <w:rPr>
          <w:rFonts w:ascii="Times New Roman" w:hAnsi="Times New Roman" w:cs="Times New Roman"/>
          <w:sz w:val="24"/>
          <w:szCs w:val="24"/>
        </w:rPr>
        <w:t>у</w:t>
      </w:r>
      <w:r w:rsidRPr="00FF5931">
        <w:rPr>
          <w:rFonts w:ascii="Times New Roman" w:hAnsi="Times New Roman" w:cs="Times New Roman"/>
          <w:sz w:val="24"/>
          <w:szCs w:val="24"/>
        </w:rPr>
        <w:t xml:space="preserve"> регулирования застройки и хозяйственной деятельности; </w:t>
      </w:r>
      <w:proofErr w:type="gramStart"/>
      <w:r w:rsidRPr="00FF5931">
        <w:rPr>
          <w:rFonts w:ascii="Times New Roman" w:hAnsi="Times New Roman" w:cs="Times New Roman"/>
          <w:sz w:val="24"/>
          <w:szCs w:val="24"/>
        </w:rPr>
        <w:t>зон</w:t>
      </w:r>
      <w:r>
        <w:rPr>
          <w:rFonts w:ascii="Times New Roman" w:hAnsi="Times New Roman" w:cs="Times New Roman"/>
          <w:sz w:val="24"/>
          <w:szCs w:val="24"/>
        </w:rPr>
        <w:t>у</w:t>
      </w:r>
      <w:r w:rsidRPr="00FF5931">
        <w:rPr>
          <w:rFonts w:ascii="Times New Roman" w:hAnsi="Times New Roman" w:cs="Times New Roman"/>
          <w:sz w:val="24"/>
          <w:szCs w:val="24"/>
        </w:rPr>
        <w:t xml:space="preserve"> охраняемого природного ландшафта»</w:t>
      </w:r>
      <w:r>
        <w:rPr>
          <w:rStyle w:val="a9"/>
          <w:rFonts w:ascii="Times New Roman" w:hAnsi="Times New Roman" w:cs="Times New Roman"/>
          <w:sz w:val="24"/>
          <w:szCs w:val="24"/>
        </w:rPr>
        <w:footnoteReference w:id="270"/>
      </w:r>
      <w:r w:rsidRPr="00FF5931">
        <w:rPr>
          <w:rFonts w:ascii="Times New Roman" w:hAnsi="Times New Roman" w:cs="Times New Roman"/>
          <w:sz w:val="24"/>
          <w:szCs w:val="24"/>
        </w:rPr>
        <w:t xml:space="preserve">. </w:t>
      </w:r>
      <w:r w:rsidR="00EC3FC8">
        <w:rPr>
          <w:rFonts w:ascii="Times New Roman" w:hAnsi="Times New Roman" w:cs="Times New Roman"/>
          <w:sz w:val="24"/>
          <w:szCs w:val="24"/>
        </w:rPr>
        <w:t xml:space="preserve"> </w:t>
      </w:r>
      <w:r>
        <w:rPr>
          <w:rFonts w:ascii="Times New Roman" w:hAnsi="Times New Roman" w:cs="Times New Roman"/>
          <w:sz w:val="24"/>
          <w:szCs w:val="24"/>
        </w:rPr>
        <w:t>Тем не менее, поскольку границы буферной зоны разрабатываются специально для объекта, включенного в «Список всемирного наследия», либо для объекта-кандидата в этот список, а зоны охраны объектов культурного наследия могут быть созданы и для объектов, не имеющих статуса «всемирного наследия», то границы буферных зон и зон охраны объектов культурного наследия могут не совпадать, что часто случается на</w:t>
      </w:r>
      <w:proofErr w:type="gramEnd"/>
      <w:r>
        <w:rPr>
          <w:rFonts w:ascii="Times New Roman" w:hAnsi="Times New Roman" w:cs="Times New Roman"/>
          <w:sz w:val="24"/>
          <w:szCs w:val="24"/>
        </w:rPr>
        <w:t xml:space="preserve"> практике. </w:t>
      </w:r>
    </w:p>
    <w:p w:rsidR="00A913F8" w:rsidRDefault="00A913F8" w:rsidP="00A913F8">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 172 </w:t>
      </w:r>
      <w:r w:rsidRPr="007F1CF9">
        <w:rPr>
          <w:rFonts w:ascii="Times New Roman" w:hAnsi="Times New Roman" w:cs="Times New Roman"/>
          <w:sz w:val="24"/>
          <w:szCs w:val="24"/>
        </w:rPr>
        <w:t xml:space="preserve"> </w:t>
      </w:r>
      <w:r w:rsidRPr="00EF5423">
        <w:rPr>
          <w:rFonts w:ascii="Times New Roman" w:hAnsi="Times New Roman" w:cs="Times New Roman"/>
          <w:sz w:val="24"/>
          <w:szCs w:val="24"/>
        </w:rPr>
        <w:t>Руководств</w:t>
      </w:r>
      <w:r>
        <w:rPr>
          <w:rFonts w:ascii="Times New Roman" w:hAnsi="Times New Roman" w:cs="Times New Roman"/>
          <w:sz w:val="24"/>
          <w:szCs w:val="24"/>
        </w:rPr>
        <w:t>а</w:t>
      </w:r>
      <w:r w:rsidRPr="00EF5423">
        <w:rPr>
          <w:rFonts w:ascii="Times New Roman" w:hAnsi="Times New Roman" w:cs="Times New Roman"/>
          <w:sz w:val="24"/>
          <w:szCs w:val="24"/>
        </w:rPr>
        <w:t xml:space="preserve"> по выполнению Конвенции об охране всемирного наследия</w:t>
      </w:r>
      <w:r>
        <w:rPr>
          <w:rFonts w:ascii="Times New Roman" w:hAnsi="Times New Roman" w:cs="Times New Roman"/>
          <w:sz w:val="24"/>
          <w:szCs w:val="24"/>
        </w:rPr>
        <w:t>,</w:t>
      </w:r>
      <w:r w:rsidRPr="00EF5423">
        <w:rPr>
          <w:rFonts w:ascii="Times New Roman" w:hAnsi="Times New Roman" w:cs="Times New Roman"/>
          <w:sz w:val="24"/>
          <w:szCs w:val="24"/>
        </w:rPr>
        <w:t xml:space="preserve"> </w:t>
      </w:r>
      <w:r>
        <w:rPr>
          <w:rFonts w:ascii="Times New Roman" w:hAnsi="Times New Roman" w:cs="Times New Roman"/>
          <w:sz w:val="24"/>
          <w:szCs w:val="24"/>
        </w:rPr>
        <w:t>«</w:t>
      </w:r>
      <w:r w:rsidRPr="007F1CF9">
        <w:rPr>
          <w:rFonts w:ascii="Times New Roman" w:hAnsi="Times New Roman" w:cs="Times New Roman"/>
          <w:sz w:val="24"/>
          <w:szCs w:val="24"/>
        </w:rPr>
        <w:t xml:space="preserve">Комитет </w:t>
      </w:r>
      <w:r>
        <w:rPr>
          <w:rFonts w:ascii="Times New Roman" w:hAnsi="Times New Roman" w:cs="Times New Roman"/>
          <w:sz w:val="24"/>
          <w:szCs w:val="24"/>
        </w:rPr>
        <w:t>всемирного наследия</w:t>
      </w:r>
      <w:r w:rsidRPr="007F1CF9">
        <w:rPr>
          <w:rFonts w:ascii="Times New Roman" w:hAnsi="Times New Roman" w:cs="Times New Roman"/>
          <w:sz w:val="24"/>
          <w:szCs w:val="24"/>
        </w:rPr>
        <w:t xml:space="preserve"> призывает государства — стороны Конвенции сообщать Комитету</w:t>
      </w:r>
      <w:r>
        <w:rPr>
          <w:rFonts w:ascii="Times New Roman" w:hAnsi="Times New Roman" w:cs="Times New Roman"/>
          <w:sz w:val="24"/>
          <w:szCs w:val="24"/>
        </w:rPr>
        <w:t xml:space="preserve"> …</w:t>
      </w:r>
      <w:r w:rsidRPr="007F1CF9">
        <w:rPr>
          <w:rFonts w:ascii="Times New Roman" w:hAnsi="Times New Roman" w:cs="Times New Roman"/>
          <w:sz w:val="24"/>
          <w:szCs w:val="24"/>
        </w:rPr>
        <w:t xml:space="preserve"> о своих намерениях предпринять или разрешить на территории, охраняемой согласно Конвенции, крупномасштабные восстановительные или новые </w:t>
      </w:r>
      <w:r w:rsidRPr="007F1CF9">
        <w:rPr>
          <w:rFonts w:ascii="Times New Roman" w:hAnsi="Times New Roman" w:cs="Times New Roman"/>
          <w:sz w:val="24"/>
          <w:szCs w:val="24"/>
        </w:rPr>
        <w:lastRenderedPageBreak/>
        <w:t xml:space="preserve">строительные работы, которые могут оказать воздействие на выдающуюся универсальную ценность объекта. </w:t>
      </w:r>
      <w:proofErr w:type="gramStart"/>
      <w:r w:rsidRPr="007F1CF9">
        <w:rPr>
          <w:rFonts w:ascii="Times New Roman" w:hAnsi="Times New Roman" w:cs="Times New Roman"/>
          <w:sz w:val="24"/>
          <w:szCs w:val="24"/>
        </w:rPr>
        <w:t xml:space="preserve">Уведомление необходимо направить в кратчайшие сроки </w:t>
      </w:r>
      <w:r>
        <w:rPr>
          <w:rFonts w:ascii="Times New Roman" w:hAnsi="Times New Roman" w:cs="Times New Roman"/>
          <w:sz w:val="24"/>
          <w:szCs w:val="24"/>
        </w:rPr>
        <w:t xml:space="preserve">… </w:t>
      </w:r>
      <w:r w:rsidRPr="007F1CF9">
        <w:rPr>
          <w:rFonts w:ascii="Times New Roman" w:hAnsi="Times New Roman" w:cs="Times New Roman"/>
          <w:sz w:val="24"/>
          <w:szCs w:val="24"/>
        </w:rPr>
        <w:t xml:space="preserve">и до принятия любых решений, которые было бы трудно отменить, чтобы Комитет мог оказать содействие в поиске соответствующих решений, </w:t>
      </w:r>
      <w:r w:rsidRPr="00FF5931">
        <w:rPr>
          <w:rFonts w:ascii="Times New Roman" w:hAnsi="Times New Roman" w:cs="Times New Roman"/>
          <w:sz w:val="24"/>
          <w:szCs w:val="24"/>
        </w:rPr>
        <w:t>гарантирующих полную сохранность выдающейся универсальной ценности объекта»</w:t>
      </w:r>
      <w:r w:rsidRPr="00FF5931">
        <w:rPr>
          <w:rStyle w:val="a9"/>
          <w:rFonts w:ascii="Times New Roman" w:hAnsi="Times New Roman" w:cs="Times New Roman"/>
          <w:sz w:val="24"/>
          <w:szCs w:val="24"/>
        </w:rPr>
        <w:footnoteReference w:id="271"/>
      </w:r>
      <w:r w:rsidRPr="00FF5931">
        <w:rPr>
          <w:rFonts w:ascii="Times New Roman" w:hAnsi="Times New Roman" w:cs="Times New Roman"/>
          <w:sz w:val="24"/>
          <w:szCs w:val="24"/>
        </w:rPr>
        <w:t xml:space="preserve">. </w:t>
      </w:r>
      <w:r w:rsidRPr="00C36D06">
        <w:rPr>
          <w:rFonts w:ascii="Times New Roman" w:hAnsi="Times New Roman" w:cs="Times New Roman"/>
          <w:sz w:val="24"/>
          <w:szCs w:val="24"/>
        </w:rPr>
        <w:t>При этом согласно позиции Комиссии Р</w:t>
      </w:r>
      <w:r w:rsidR="00DE6CE5">
        <w:rPr>
          <w:rFonts w:ascii="Times New Roman" w:hAnsi="Times New Roman" w:cs="Times New Roman"/>
          <w:sz w:val="24"/>
          <w:szCs w:val="24"/>
        </w:rPr>
        <w:t xml:space="preserve">Ф по </w:t>
      </w:r>
      <w:r w:rsidRPr="00C36D06">
        <w:rPr>
          <w:rFonts w:ascii="Times New Roman" w:hAnsi="Times New Roman" w:cs="Times New Roman"/>
          <w:sz w:val="24"/>
          <w:szCs w:val="24"/>
        </w:rPr>
        <w:t>делам ЮНЕСКО при М</w:t>
      </w:r>
      <w:r>
        <w:rPr>
          <w:rFonts w:ascii="Times New Roman" w:hAnsi="Times New Roman" w:cs="Times New Roman"/>
          <w:sz w:val="24"/>
          <w:szCs w:val="24"/>
        </w:rPr>
        <w:t>инистерстве Иностранных Дел</w:t>
      </w:r>
      <w:r w:rsidRPr="00C36D06">
        <w:rPr>
          <w:rFonts w:ascii="Times New Roman" w:hAnsi="Times New Roman" w:cs="Times New Roman"/>
          <w:sz w:val="24"/>
          <w:szCs w:val="24"/>
        </w:rPr>
        <w:t xml:space="preserve"> Р</w:t>
      </w:r>
      <w:r w:rsidR="00DE6CE5">
        <w:rPr>
          <w:rFonts w:ascii="Times New Roman" w:hAnsi="Times New Roman" w:cs="Times New Roman"/>
          <w:sz w:val="24"/>
          <w:szCs w:val="24"/>
        </w:rPr>
        <w:t xml:space="preserve">Ф </w:t>
      </w:r>
      <w:r w:rsidRPr="00C36D06">
        <w:rPr>
          <w:rFonts w:ascii="Times New Roman" w:hAnsi="Times New Roman" w:cs="Times New Roman"/>
          <w:sz w:val="24"/>
          <w:szCs w:val="24"/>
        </w:rPr>
        <w:t xml:space="preserve">экспертная оценка возможного воздействия </w:t>
      </w:r>
      <w:r>
        <w:rPr>
          <w:rFonts w:ascii="Times New Roman" w:hAnsi="Times New Roman" w:cs="Times New Roman"/>
          <w:sz w:val="24"/>
          <w:szCs w:val="24"/>
        </w:rPr>
        <w:t>подобных</w:t>
      </w:r>
      <w:r w:rsidRPr="00C36D06">
        <w:rPr>
          <w:rFonts w:ascii="Times New Roman" w:hAnsi="Times New Roman" w:cs="Times New Roman"/>
          <w:sz w:val="24"/>
          <w:szCs w:val="24"/>
        </w:rPr>
        <w:t xml:space="preserve"> работ на выдающуюся универсальную ценность объекта всемирного наследия должна</w:t>
      </w:r>
      <w:proofErr w:type="gramEnd"/>
      <w:r w:rsidRPr="00C36D06">
        <w:rPr>
          <w:rFonts w:ascii="Times New Roman" w:hAnsi="Times New Roman" w:cs="Times New Roman"/>
          <w:sz w:val="24"/>
          <w:szCs w:val="24"/>
        </w:rPr>
        <w:t xml:space="preserve"> </w:t>
      </w:r>
      <w:proofErr w:type="gramStart"/>
      <w:r w:rsidRPr="00C36D06">
        <w:rPr>
          <w:rFonts w:ascii="Times New Roman" w:hAnsi="Times New Roman" w:cs="Times New Roman"/>
          <w:sz w:val="24"/>
          <w:szCs w:val="24"/>
        </w:rPr>
        <w:t>быть дана при разработк</w:t>
      </w:r>
      <w:r>
        <w:rPr>
          <w:rFonts w:ascii="Times New Roman" w:hAnsi="Times New Roman" w:cs="Times New Roman"/>
          <w:sz w:val="24"/>
          <w:szCs w:val="24"/>
        </w:rPr>
        <w:t>е любого проектного предложения</w:t>
      </w:r>
      <w:r>
        <w:rPr>
          <w:rStyle w:val="a9"/>
          <w:rFonts w:ascii="Times New Roman" w:hAnsi="Times New Roman" w:cs="Times New Roman"/>
          <w:sz w:val="24"/>
          <w:szCs w:val="24"/>
        </w:rPr>
        <w:footnoteReference w:id="272"/>
      </w:r>
      <w:r>
        <w:rPr>
          <w:rFonts w:ascii="Times New Roman" w:hAnsi="Times New Roman" w:cs="Times New Roman"/>
          <w:sz w:val="24"/>
          <w:szCs w:val="24"/>
        </w:rPr>
        <w:t>. На необходимость соблюдения не только Конвенции об охране всемирного наследия, но и Руководства по её выполнению, указывает и п</w:t>
      </w:r>
      <w:r w:rsidRPr="00C36D06">
        <w:rPr>
          <w:rFonts w:ascii="Times New Roman" w:hAnsi="Times New Roman" w:cs="Times New Roman"/>
          <w:sz w:val="24"/>
          <w:szCs w:val="24"/>
        </w:rPr>
        <w:t>. 2 «б» перечня поручений Президента Российской Федерации от 31 марта 2016 года</w:t>
      </w:r>
      <w:r>
        <w:rPr>
          <w:rStyle w:val="a9"/>
          <w:rFonts w:ascii="Times New Roman" w:hAnsi="Times New Roman" w:cs="Times New Roman"/>
          <w:sz w:val="24"/>
          <w:szCs w:val="24"/>
        </w:rPr>
        <w:footnoteReference w:id="273"/>
      </w:r>
      <w:r>
        <w:rPr>
          <w:rFonts w:ascii="Times New Roman" w:hAnsi="Times New Roman" w:cs="Times New Roman"/>
          <w:sz w:val="24"/>
          <w:szCs w:val="24"/>
        </w:rPr>
        <w:t>.</w:t>
      </w:r>
      <w:proofErr w:type="gramEnd"/>
    </w:p>
    <w:p w:rsidR="00A913F8" w:rsidRDefault="00A913F8" w:rsidP="00A913F8">
      <w:pPr>
        <w:spacing w:after="0" w:line="360" w:lineRule="auto"/>
        <w:ind w:firstLine="284"/>
        <w:jc w:val="both"/>
        <w:rPr>
          <w:rFonts w:ascii="Times New Roman" w:hAnsi="Times New Roman" w:cs="Times New Roman"/>
          <w:sz w:val="24"/>
          <w:szCs w:val="24"/>
        </w:rPr>
      </w:pPr>
      <w:r w:rsidRPr="00CA79EC">
        <w:rPr>
          <w:rFonts w:ascii="Times New Roman" w:hAnsi="Times New Roman" w:cs="Times New Roman"/>
          <w:sz w:val="24"/>
          <w:szCs w:val="24"/>
        </w:rPr>
        <w:t xml:space="preserve">Однако </w:t>
      </w:r>
      <w:r>
        <w:rPr>
          <w:rFonts w:ascii="Times New Roman" w:hAnsi="Times New Roman" w:cs="Times New Roman"/>
          <w:sz w:val="24"/>
          <w:szCs w:val="24"/>
        </w:rPr>
        <w:t xml:space="preserve">де-факто реализация данных положений сопровождается многочисленными сложностями. </w:t>
      </w:r>
      <w:r w:rsidRPr="00FF5931">
        <w:rPr>
          <w:rFonts w:ascii="Times New Roman" w:hAnsi="Times New Roman" w:cs="Times New Roman"/>
          <w:sz w:val="24"/>
          <w:szCs w:val="24"/>
        </w:rPr>
        <w:t xml:space="preserve">К.Э. </w:t>
      </w:r>
      <w:proofErr w:type="spellStart"/>
      <w:r w:rsidRPr="00FF5931">
        <w:rPr>
          <w:rFonts w:ascii="Times New Roman" w:hAnsi="Times New Roman" w:cs="Times New Roman"/>
          <w:sz w:val="24"/>
          <w:szCs w:val="24"/>
        </w:rPr>
        <w:t>Улуговой</w:t>
      </w:r>
      <w:proofErr w:type="spellEnd"/>
      <w:r w:rsidRPr="00FF5931">
        <w:rPr>
          <w:rStyle w:val="a9"/>
          <w:rFonts w:ascii="Times New Roman" w:hAnsi="Times New Roman" w:cs="Times New Roman"/>
          <w:sz w:val="24"/>
          <w:szCs w:val="24"/>
        </w:rPr>
        <w:footnoteReference w:id="274"/>
      </w:r>
      <w:r w:rsidRPr="00FF5931">
        <w:rPr>
          <w:rFonts w:ascii="Times New Roman" w:hAnsi="Times New Roman" w:cs="Times New Roman"/>
          <w:sz w:val="24"/>
          <w:szCs w:val="24"/>
        </w:rPr>
        <w:t xml:space="preserve"> были проанализированы</w:t>
      </w:r>
      <w:r>
        <w:rPr>
          <w:rFonts w:ascii="Times New Roman" w:hAnsi="Times New Roman" w:cs="Times New Roman"/>
          <w:sz w:val="24"/>
          <w:szCs w:val="24"/>
        </w:rPr>
        <w:t xml:space="preserve"> </w:t>
      </w:r>
      <w:r w:rsidRPr="00CA79EC">
        <w:rPr>
          <w:rFonts w:ascii="Times New Roman" w:hAnsi="Times New Roman" w:cs="Times New Roman"/>
          <w:sz w:val="24"/>
          <w:szCs w:val="24"/>
        </w:rPr>
        <w:t>судебные решения о строительстве в буферной зоне объекта культурного наследия «Пулковская обсерватория</w:t>
      </w:r>
      <w:r>
        <w:rPr>
          <w:rFonts w:ascii="Times New Roman" w:hAnsi="Times New Roman" w:cs="Times New Roman"/>
          <w:sz w:val="24"/>
          <w:szCs w:val="24"/>
        </w:rPr>
        <w:t>»</w:t>
      </w:r>
      <w:r w:rsidRPr="00CA79EC">
        <w:rPr>
          <w:rFonts w:ascii="Times New Roman" w:hAnsi="Times New Roman" w:cs="Times New Roman"/>
          <w:sz w:val="24"/>
          <w:szCs w:val="24"/>
        </w:rPr>
        <w:t xml:space="preserve">, входящего в состав объекта всемирного наследия </w:t>
      </w:r>
      <w:r>
        <w:rPr>
          <w:rFonts w:ascii="Times New Roman" w:hAnsi="Times New Roman" w:cs="Times New Roman"/>
          <w:sz w:val="24"/>
          <w:szCs w:val="24"/>
        </w:rPr>
        <w:t>«</w:t>
      </w:r>
      <w:r w:rsidRPr="00CA79EC">
        <w:rPr>
          <w:rFonts w:ascii="Times New Roman" w:hAnsi="Times New Roman" w:cs="Times New Roman"/>
          <w:sz w:val="24"/>
          <w:szCs w:val="24"/>
        </w:rPr>
        <w:t>Исторический центр Санкт-Петербурга и связанные с ним группы памятников</w:t>
      </w:r>
      <w:r>
        <w:rPr>
          <w:rFonts w:ascii="Times New Roman" w:hAnsi="Times New Roman" w:cs="Times New Roman"/>
          <w:sz w:val="24"/>
          <w:szCs w:val="24"/>
        </w:rPr>
        <w:t xml:space="preserve">». Выяснилось, что </w:t>
      </w:r>
      <w:r w:rsidRPr="00C84A75">
        <w:rPr>
          <w:rFonts w:ascii="Times New Roman" w:hAnsi="Times New Roman" w:cs="Times New Roman"/>
          <w:sz w:val="24"/>
          <w:szCs w:val="24"/>
        </w:rPr>
        <w:t xml:space="preserve">некоторые суды не видят необходимым соблюдать указанные требования Конвенции об охране объектов всемирного культурного и природного наследия и Руководства по её выполнению. </w:t>
      </w:r>
      <w:proofErr w:type="gramStart"/>
      <w:r w:rsidRPr="00C84A75">
        <w:rPr>
          <w:rFonts w:ascii="Times New Roman" w:hAnsi="Times New Roman" w:cs="Times New Roman"/>
          <w:sz w:val="24"/>
          <w:szCs w:val="24"/>
        </w:rPr>
        <w:t>Подобная позиция аргументируется следующим образом:</w:t>
      </w:r>
      <w:r>
        <w:rPr>
          <w:rFonts w:ascii="Times New Roman" w:hAnsi="Times New Roman" w:cs="Times New Roman"/>
          <w:sz w:val="24"/>
          <w:szCs w:val="24"/>
        </w:rPr>
        <w:t xml:space="preserve"> хотя суд солидарен с тем, что положения Конвенции и Руководства по её выполнению являются общепризнанными принципами международного права и частью национальной правовой системы, он указывает, что четкого алгоритма реализации данных положений не существует ни в Конвенции, ни в Руководстве по её выполнению, ни в нормативно-правовых актах национального уровня, и, поскольку такой алгоритм отсутствует, исполнять положения</w:t>
      </w:r>
      <w:proofErr w:type="gramEnd"/>
      <w:r>
        <w:rPr>
          <w:rFonts w:ascii="Times New Roman" w:hAnsi="Times New Roman" w:cs="Times New Roman"/>
          <w:sz w:val="24"/>
          <w:szCs w:val="24"/>
        </w:rPr>
        <w:t xml:space="preserve"> Конвенции и Руководства не представляется возможным. Следовательно, разрешение на строительство в границах буферной зоны объекта всемирного наследия, по мнению суда, выдано на законных основаниях.</w:t>
      </w:r>
    </w:p>
    <w:p w:rsidR="00A913F8" w:rsidRDefault="00A913F8" w:rsidP="00A913F8">
      <w:pPr>
        <w:spacing w:after="0" w:line="360" w:lineRule="auto"/>
        <w:ind w:firstLine="284"/>
        <w:jc w:val="both"/>
        <w:rPr>
          <w:rFonts w:ascii="Times New Roman" w:hAnsi="Times New Roman" w:cs="Times New Roman"/>
          <w:sz w:val="24"/>
          <w:szCs w:val="24"/>
          <w:highlight w:val="yellow"/>
        </w:rPr>
      </w:pPr>
      <w:r w:rsidRPr="00C84A75">
        <w:rPr>
          <w:rFonts w:ascii="Times New Roman" w:hAnsi="Times New Roman" w:cs="Times New Roman"/>
          <w:sz w:val="24"/>
          <w:szCs w:val="24"/>
        </w:rPr>
        <w:t xml:space="preserve">К.Э. </w:t>
      </w:r>
      <w:proofErr w:type="spellStart"/>
      <w:r w:rsidRPr="00C84A75">
        <w:rPr>
          <w:rFonts w:ascii="Times New Roman" w:hAnsi="Times New Roman" w:cs="Times New Roman"/>
          <w:sz w:val="24"/>
          <w:szCs w:val="24"/>
        </w:rPr>
        <w:t>Улугова</w:t>
      </w:r>
      <w:proofErr w:type="spellEnd"/>
      <w:r w:rsidRPr="00C84A75">
        <w:rPr>
          <w:rFonts w:ascii="Times New Roman" w:hAnsi="Times New Roman" w:cs="Times New Roman"/>
          <w:sz w:val="24"/>
          <w:szCs w:val="24"/>
        </w:rPr>
        <w:t xml:space="preserve"> находит данный подход спорным</w:t>
      </w:r>
      <w:r>
        <w:rPr>
          <w:rFonts w:ascii="Times New Roman" w:hAnsi="Times New Roman" w:cs="Times New Roman"/>
          <w:sz w:val="24"/>
          <w:szCs w:val="24"/>
        </w:rPr>
        <w:t xml:space="preserve">, так как Конвенция об охране объектов всемирного культурного и природного наследия и Руководство по её выполнению </w:t>
      </w:r>
      <w:r>
        <w:rPr>
          <w:rFonts w:ascii="Times New Roman" w:hAnsi="Times New Roman" w:cs="Times New Roman"/>
          <w:sz w:val="24"/>
          <w:szCs w:val="24"/>
        </w:rPr>
        <w:lastRenderedPageBreak/>
        <w:t xml:space="preserve">содержат совершенно четкое положение о необходимости согласования строительства в границах объекта всемирного наследия, и Российская Федерация, как сторона-участница Конвенции, взяла на себя обязательства по исполнению данного положения. </w:t>
      </w:r>
      <w:proofErr w:type="gramStart"/>
      <w:r>
        <w:rPr>
          <w:rFonts w:ascii="Times New Roman" w:hAnsi="Times New Roman" w:cs="Times New Roman"/>
          <w:sz w:val="24"/>
          <w:szCs w:val="24"/>
        </w:rPr>
        <w:t xml:space="preserve">Хотя на национальном уровне и отсутствует утвержденный алгоритм по реализации данного положения, К.Э. </w:t>
      </w:r>
      <w:proofErr w:type="spellStart"/>
      <w:r>
        <w:rPr>
          <w:rFonts w:ascii="Times New Roman" w:hAnsi="Times New Roman" w:cs="Times New Roman"/>
          <w:sz w:val="24"/>
          <w:szCs w:val="24"/>
        </w:rPr>
        <w:t>Улугова</w:t>
      </w:r>
      <w:proofErr w:type="spellEnd"/>
      <w:r>
        <w:rPr>
          <w:rFonts w:ascii="Times New Roman" w:hAnsi="Times New Roman" w:cs="Times New Roman"/>
          <w:sz w:val="24"/>
          <w:szCs w:val="24"/>
        </w:rPr>
        <w:t xml:space="preserve"> отмечает факторы, позволяющие исполнить положения Конвенции: так, </w:t>
      </w:r>
      <w:r w:rsidRPr="00964ECC">
        <w:rPr>
          <w:rFonts w:ascii="Times New Roman" w:hAnsi="Times New Roman" w:cs="Times New Roman"/>
          <w:sz w:val="24"/>
          <w:szCs w:val="24"/>
        </w:rPr>
        <w:t>постановление</w:t>
      </w:r>
      <w:r>
        <w:rPr>
          <w:rFonts w:ascii="Times New Roman" w:hAnsi="Times New Roman" w:cs="Times New Roman"/>
          <w:sz w:val="24"/>
          <w:szCs w:val="24"/>
        </w:rPr>
        <w:t>м</w:t>
      </w:r>
      <w:r w:rsidRPr="00964ECC">
        <w:rPr>
          <w:rFonts w:ascii="Times New Roman" w:hAnsi="Times New Roman" w:cs="Times New Roman"/>
          <w:sz w:val="24"/>
          <w:szCs w:val="24"/>
        </w:rPr>
        <w:t xml:space="preserve"> Правительства РФ от 21.08.92 № 609 </w:t>
      </w:r>
      <w:r>
        <w:rPr>
          <w:rFonts w:ascii="Times New Roman" w:hAnsi="Times New Roman" w:cs="Times New Roman"/>
          <w:sz w:val="24"/>
          <w:szCs w:val="24"/>
        </w:rPr>
        <w:t xml:space="preserve"> была создана  </w:t>
      </w:r>
      <w:r w:rsidRPr="00964ECC">
        <w:rPr>
          <w:rFonts w:ascii="Times New Roman" w:hAnsi="Times New Roman" w:cs="Times New Roman"/>
          <w:sz w:val="24"/>
          <w:szCs w:val="24"/>
        </w:rPr>
        <w:t>Комисси</w:t>
      </w:r>
      <w:r>
        <w:rPr>
          <w:rFonts w:ascii="Times New Roman" w:hAnsi="Times New Roman" w:cs="Times New Roman"/>
          <w:sz w:val="24"/>
          <w:szCs w:val="24"/>
        </w:rPr>
        <w:t>я</w:t>
      </w:r>
      <w:r w:rsidRPr="00964ECC">
        <w:rPr>
          <w:rFonts w:ascii="Times New Roman" w:hAnsi="Times New Roman" w:cs="Times New Roman"/>
          <w:sz w:val="24"/>
          <w:szCs w:val="24"/>
        </w:rPr>
        <w:t xml:space="preserve"> </w:t>
      </w:r>
      <w:r w:rsidRPr="00E41EB7">
        <w:rPr>
          <w:rFonts w:ascii="Times New Roman" w:hAnsi="Times New Roman" w:cs="Times New Roman"/>
          <w:sz w:val="24"/>
          <w:szCs w:val="24"/>
        </w:rPr>
        <w:t>Российской Федерации по делам ЮНЕСКО; существует необходимость согласовывать строительные и проектные работы в границах объекта всемирного наследия с Министерством культуры РФ;</w:t>
      </w:r>
      <w:proofErr w:type="gramEnd"/>
      <w:r w:rsidRPr="00E41EB7">
        <w:rPr>
          <w:rFonts w:ascii="Times New Roman" w:hAnsi="Times New Roman" w:cs="Times New Roman"/>
          <w:sz w:val="24"/>
          <w:szCs w:val="24"/>
        </w:rPr>
        <w:t xml:space="preserve"> о возможности реализации положений Конвенции </w:t>
      </w:r>
      <w:proofErr w:type="gramStart"/>
      <w:r w:rsidRPr="00E41EB7">
        <w:rPr>
          <w:rFonts w:ascii="Times New Roman" w:hAnsi="Times New Roman" w:cs="Times New Roman"/>
          <w:sz w:val="24"/>
          <w:szCs w:val="24"/>
        </w:rPr>
        <w:t>говорят</w:t>
      </w:r>
      <w:proofErr w:type="gramEnd"/>
      <w:r w:rsidRPr="00E41EB7">
        <w:rPr>
          <w:rFonts w:ascii="Times New Roman" w:hAnsi="Times New Roman" w:cs="Times New Roman"/>
          <w:sz w:val="24"/>
          <w:szCs w:val="24"/>
        </w:rPr>
        <w:t xml:space="preserve"> </w:t>
      </w:r>
      <w:r w:rsidR="00DE6CE5">
        <w:rPr>
          <w:rFonts w:ascii="Times New Roman" w:hAnsi="Times New Roman" w:cs="Times New Roman"/>
          <w:sz w:val="24"/>
          <w:szCs w:val="24"/>
        </w:rPr>
        <w:t xml:space="preserve">в том числе </w:t>
      </w:r>
      <w:r w:rsidRPr="00E41EB7">
        <w:rPr>
          <w:rFonts w:ascii="Times New Roman" w:hAnsi="Times New Roman" w:cs="Times New Roman"/>
          <w:sz w:val="24"/>
          <w:szCs w:val="24"/>
        </w:rPr>
        <w:t>и положительные прецеденты – например, согласование с международным сообществом проекта памятника князю Владимиру в Москве</w:t>
      </w:r>
      <w:r w:rsidRPr="00E41EB7">
        <w:rPr>
          <w:rStyle w:val="a9"/>
          <w:rFonts w:ascii="Times New Roman" w:hAnsi="Times New Roman" w:cs="Times New Roman"/>
          <w:sz w:val="24"/>
          <w:szCs w:val="24"/>
        </w:rPr>
        <w:footnoteReference w:id="275"/>
      </w:r>
      <w:r w:rsidRPr="00E41EB7">
        <w:rPr>
          <w:rFonts w:ascii="Times New Roman" w:hAnsi="Times New Roman" w:cs="Times New Roman"/>
          <w:sz w:val="24"/>
          <w:szCs w:val="24"/>
        </w:rPr>
        <w:t xml:space="preserve">. </w:t>
      </w:r>
    </w:p>
    <w:p w:rsidR="00A913F8" w:rsidRDefault="00A913F8" w:rsidP="00A913F8">
      <w:pPr>
        <w:spacing w:after="0" w:line="360" w:lineRule="auto"/>
        <w:ind w:firstLine="284"/>
        <w:jc w:val="both"/>
        <w:rPr>
          <w:rFonts w:ascii="Times New Roman" w:hAnsi="Times New Roman" w:cs="Times New Roman"/>
          <w:sz w:val="24"/>
          <w:szCs w:val="24"/>
        </w:rPr>
      </w:pPr>
      <w:r w:rsidRPr="00E41EB7">
        <w:rPr>
          <w:rFonts w:ascii="Times New Roman" w:hAnsi="Times New Roman" w:cs="Times New Roman"/>
          <w:sz w:val="24"/>
          <w:szCs w:val="24"/>
        </w:rPr>
        <w:t>Другие же суды, напротив, указывают на необходимость обязательного соблюдения требований Конвенции об охране объектов всемирного культурного и природного наследия и Руководства по её выполнению. Так, Санкт-Петербургский городской суд</w:t>
      </w:r>
      <w:r>
        <w:rPr>
          <w:rFonts w:ascii="Times New Roman" w:hAnsi="Times New Roman" w:cs="Times New Roman"/>
          <w:sz w:val="24"/>
          <w:szCs w:val="24"/>
        </w:rPr>
        <w:t xml:space="preserve"> подчеркнул, что, хотя национальный алгоритм реализации положений, затрагивающих </w:t>
      </w:r>
      <w:r w:rsidRPr="00E50298">
        <w:rPr>
          <w:rFonts w:ascii="Times New Roman" w:hAnsi="Times New Roman" w:cs="Times New Roman"/>
          <w:sz w:val="24"/>
          <w:szCs w:val="24"/>
        </w:rPr>
        <w:t xml:space="preserve">строительство в границах объектов всемирного наследия, действительно отсутствует, </w:t>
      </w:r>
      <w:r>
        <w:rPr>
          <w:rFonts w:ascii="Times New Roman" w:hAnsi="Times New Roman" w:cs="Times New Roman"/>
          <w:sz w:val="24"/>
          <w:szCs w:val="24"/>
        </w:rPr>
        <w:t>возможность исполнить международные обязательства существует: П</w:t>
      </w:r>
      <w:r w:rsidRPr="00E50298">
        <w:rPr>
          <w:rFonts w:ascii="Times New Roman" w:hAnsi="Times New Roman" w:cs="Times New Roman"/>
          <w:sz w:val="24"/>
          <w:szCs w:val="24"/>
        </w:rPr>
        <w:t>равительство Санкт-Петербурга должно направить проект планировки и межевания территории в Минкультуры Р</w:t>
      </w:r>
      <w:r>
        <w:rPr>
          <w:rFonts w:ascii="Times New Roman" w:hAnsi="Times New Roman" w:cs="Times New Roman"/>
          <w:sz w:val="24"/>
          <w:szCs w:val="24"/>
        </w:rPr>
        <w:t>Ф, которое</w:t>
      </w:r>
      <w:r w:rsidRPr="00E50298">
        <w:rPr>
          <w:rFonts w:ascii="Times New Roman" w:hAnsi="Times New Roman" w:cs="Times New Roman"/>
          <w:sz w:val="24"/>
          <w:szCs w:val="24"/>
        </w:rPr>
        <w:t xml:space="preserve">, в свою очередь, может передать соответствующую документацию в МИД РФ для последующего направления в Комитет всемирного наследия. </w:t>
      </w:r>
    </w:p>
    <w:p w:rsidR="00A913F8" w:rsidRPr="00D17B64" w:rsidRDefault="00A913F8" w:rsidP="00A913F8">
      <w:pPr>
        <w:spacing w:after="0" w:line="360" w:lineRule="auto"/>
        <w:ind w:firstLine="284"/>
        <w:jc w:val="both"/>
        <w:rPr>
          <w:rFonts w:ascii="Times New Roman" w:hAnsi="Times New Roman" w:cs="Times New Roman"/>
          <w:sz w:val="24"/>
          <w:szCs w:val="24"/>
          <w:highlight w:val="yellow"/>
        </w:rPr>
      </w:pPr>
      <w:r>
        <w:rPr>
          <w:rFonts w:ascii="Times New Roman" w:hAnsi="Times New Roman" w:cs="Times New Roman"/>
          <w:sz w:val="24"/>
          <w:szCs w:val="24"/>
        </w:rPr>
        <w:t xml:space="preserve">Многочисленные судебные разбирательства по означенному вопросу дополнительно подчеркивают необходимость имплементации положений Конвенции и Руководства по её выполнению в национальную правовую систему. </w:t>
      </w:r>
      <w:proofErr w:type="gramStart"/>
      <w:r>
        <w:rPr>
          <w:rFonts w:ascii="Times New Roman" w:hAnsi="Times New Roman" w:cs="Times New Roman"/>
          <w:sz w:val="24"/>
          <w:szCs w:val="24"/>
        </w:rPr>
        <w:t xml:space="preserve">По этой причине Министерством культуры РФ предпринята попытка подготовки законопроекта, способного решить существующие проблемы в части создания правового механизма </w:t>
      </w:r>
      <w:r w:rsidRPr="00925F65">
        <w:rPr>
          <w:rFonts w:ascii="Times New Roman" w:hAnsi="Times New Roman" w:cs="Times New Roman"/>
          <w:sz w:val="24"/>
          <w:szCs w:val="24"/>
        </w:rPr>
        <w:t>согласования с Комитетом всемирного наследия планируемых к реализации крупных строительных проектов  на территории объект</w:t>
      </w:r>
      <w:r>
        <w:rPr>
          <w:rFonts w:ascii="Times New Roman" w:hAnsi="Times New Roman" w:cs="Times New Roman"/>
          <w:sz w:val="24"/>
          <w:szCs w:val="24"/>
        </w:rPr>
        <w:t>ов</w:t>
      </w:r>
      <w:r w:rsidRPr="00925F65">
        <w:rPr>
          <w:rFonts w:ascii="Times New Roman" w:hAnsi="Times New Roman" w:cs="Times New Roman"/>
          <w:sz w:val="24"/>
          <w:szCs w:val="24"/>
        </w:rPr>
        <w:t xml:space="preserve"> всемирного наследия (проект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w:t>
      </w:r>
      <w:proofErr w:type="gramEnd"/>
      <w:r w:rsidRPr="00925F65">
        <w:rPr>
          <w:rFonts w:ascii="Times New Roman" w:hAnsi="Times New Roman" w:cs="Times New Roman"/>
          <w:sz w:val="24"/>
          <w:szCs w:val="24"/>
        </w:rPr>
        <w:t xml:space="preserve"> Федерации» (в части установления порядка </w:t>
      </w:r>
      <w:r w:rsidRPr="00925F65">
        <w:rPr>
          <w:rFonts w:ascii="Times New Roman" w:hAnsi="Times New Roman" w:cs="Times New Roman"/>
          <w:sz w:val="24"/>
          <w:szCs w:val="24"/>
        </w:rPr>
        <w:lastRenderedPageBreak/>
        <w:t>выполнения международных обязательств, вытекающих из Конвенции об охране всемирного культурного и природного наследия от 16 ноября 1972 г.)</w:t>
      </w:r>
      <w:r w:rsidRPr="00925F65">
        <w:rPr>
          <w:rStyle w:val="a9"/>
          <w:rFonts w:ascii="Times New Roman" w:hAnsi="Times New Roman" w:cs="Times New Roman"/>
          <w:sz w:val="24"/>
          <w:szCs w:val="24"/>
        </w:rPr>
        <w:footnoteReference w:id="276"/>
      </w:r>
      <w:r w:rsidRPr="00925F65">
        <w:rPr>
          <w:rFonts w:ascii="Times New Roman" w:hAnsi="Times New Roman" w:cs="Times New Roman"/>
          <w:sz w:val="24"/>
          <w:szCs w:val="24"/>
        </w:rPr>
        <w:t>.</w:t>
      </w:r>
    </w:p>
    <w:p w:rsidR="00A913F8" w:rsidRDefault="00A913F8" w:rsidP="00A913F8">
      <w:pPr>
        <w:spacing w:after="0" w:line="360" w:lineRule="auto"/>
        <w:ind w:firstLine="284"/>
        <w:jc w:val="both"/>
        <w:rPr>
          <w:rFonts w:ascii="Times New Roman" w:hAnsi="Times New Roman" w:cs="Times New Roman"/>
          <w:sz w:val="24"/>
          <w:szCs w:val="24"/>
        </w:rPr>
      </w:pPr>
      <w:proofErr w:type="gramStart"/>
      <w:r w:rsidRPr="00AC5536">
        <w:rPr>
          <w:rFonts w:ascii="Times New Roman" w:hAnsi="Times New Roman" w:cs="Times New Roman"/>
          <w:sz w:val="24"/>
          <w:szCs w:val="24"/>
        </w:rPr>
        <w:t xml:space="preserve">Так, законопроект вводит понятие буферной зоны объекта всемирного наследия, определяя её как </w:t>
      </w:r>
      <w:r>
        <w:rPr>
          <w:rFonts w:ascii="Times New Roman" w:hAnsi="Times New Roman" w:cs="Times New Roman"/>
          <w:sz w:val="24"/>
          <w:szCs w:val="24"/>
        </w:rPr>
        <w:t>«</w:t>
      </w:r>
      <w:r w:rsidRPr="00AC5536">
        <w:rPr>
          <w:rFonts w:ascii="Times New Roman" w:hAnsi="Times New Roman" w:cs="Times New Roman"/>
          <w:sz w:val="24"/>
          <w:szCs w:val="24"/>
        </w:rPr>
        <w:t>совокупность охранной зоны, зоны регулирования застройки и хозяйственной деятельности</w:t>
      </w:r>
      <w:r>
        <w:rPr>
          <w:rFonts w:ascii="Times New Roman" w:hAnsi="Times New Roman" w:cs="Times New Roman"/>
          <w:sz w:val="24"/>
          <w:szCs w:val="24"/>
        </w:rPr>
        <w:t>»</w:t>
      </w:r>
      <w:r>
        <w:rPr>
          <w:rStyle w:val="a9"/>
          <w:rFonts w:ascii="Times New Roman" w:hAnsi="Times New Roman" w:cs="Times New Roman"/>
          <w:sz w:val="24"/>
          <w:szCs w:val="24"/>
        </w:rPr>
        <w:footnoteReference w:id="277"/>
      </w:r>
      <w:r w:rsidRPr="00AC5536">
        <w:rPr>
          <w:rFonts w:ascii="Times New Roman" w:hAnsi="Times New Roman" w:cs="Times New Roman"/>
          <w:sz w:val="24"/>
          <w:szCs w:val="24"/>
        </w:rPr>
        <w:t xml:space="preserve"> и</w:t>
      </w:r>
      <w:r>
        <w:rPr>
          <w:rFonts w:ascii="Times New Roman" w:hAnsi="Times New Roman" w:cs="Times New Roman"/>
          <w:sz w:val="24"/>
          <w:szCs w:val="24"/>
        </w:rPr>
        <w:t>,</w:t>
      </w:r>
      <w:r w:rsidRPr="00AC5536">
        <w:rPr>
          <w:rFonts w:ascii="Times New Roman" w:hAnsi="Times New Roman" w:cs="Times New Roman"/>
          <w:sz w:val="24"/>
          <w:szCs w:val="24"/>
        </w:rPr>
        <w:t xml:space="preserve"> </w:t>
      </w:r>
      <w:r>
        <w:rPr>
          <w:rFonts w:ascii="Times New Roman" w:hAnsi="Times New Roman" w:cs="Times New Roman"/>
          <w:sz w:val="24"/>
          <w:szCs w:val="24"/>
        </w:rPr>
        <w:t>в ряде случаев</w:t>
      </w:r>
      <w:r w:rsidRPr="00AC5536">
        <w:rPr>
          <w:rFonts w:ascii="Times New Roman" w:hAnsi="Times New Roman" w:cs="Times New Roman"/>
          <w:sz w:val="24"/>
          <w:szCs w:val="24"/>
        </w:rPr>
        <w:t>,</w:t>
      </w:r>
      <w:r>
        <w:rPr>
          <w:rFonts w:ascii="Times New Roman" w:hAnsi="Times New Roman" w:cs="Times New Roman"/>
          <w:sz w:val="24"/>
          <w:szCs w:val="24"/>
        </w:rPr>
        <w:t xml:space="preserve"> «</w:t>
      </w:r>
      <w:r w:rsidRPr="00AC5536">
        <w:rPr>
          <w:rFonts w:ascii="Times New Roman" w:hAnsi="Times New Roman" w:cs="Times New Roman"/>
          <w:sz w:val="24"/>
          <w:szCs w:val="24"/>
        </w:rPr>
        <w:t>зоны охраняемого природного ландшафта такого объекта культурного наследия</w:t>
      </w:r>
      <w:r>
        <w:rPr>
          <w:rFonts w:ascii="Times New Roman" w:hAnsi="Times New Roman" w:cs="Times New Roman"/>
          <w:sz w:val="24"/>
          <w:szCs w:val="24"/>
        </w:rPr>
        <w:t>»</w:t>
      </w:r>
      <w:r>
        <w:rPr>
          <w:rStyle w:val="a9"/>
          <w:rFonts w:ascii="Times New Roman" w:hAnsi="Times New Roman" w:cs="Times New Roman"/>
          <w:sz w:val="24"/>
          <w:szCs w:val="24"/>
        </w:rPr>
        <w:footnoteReference w:id="278"/>
      </w:r>
      <w:r>
        <w:rPr>
          <w:rFonts w:ascii="Times New Roman" w:hAnsi="Times New Roman" w:cs="Times New Roman"/>
          <w:sz w:val="24"/>
          <w:szCs w:val="24"/>
        </w:rPr>
        <w:t>. При этом указывается, что изменение границ буферных зон должно производиться согласно нормам Конвенции об охране объектов всемирного наследия.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Наконец, в национальное законодательство имплементируется положение Конвенции и Руководства по её выполнению о необходимости согласования с Комитетом всемирного наследия строительных проектов в границах объектов всемирного наследия </w:t>
      </w:r>
      <w:r w:rsidRPr="004475BB">
        <w:rPr>
          <w:rFonts w:ascii="Times New Roman" w:hAnsi="Times New Roman" w:cs="Times New Roman"/>
          <w:sz w:val="24"/>
          <w:szCs w:val="24"/>
        </w:rPr>
        <w:t>и их буферных зон: дается алгоритм подготовки оценки воздействия строительных работ на выдающуюся универсальную ценность объекта всемирного наследия и прописывается механизм согласования сопутствующих документов с Комитетом всемирного наследия.</w:t>
      </w:r>
      <w:proofErr w:type="gramEnd"/>
    </w:p>
    <w:p w:rsidR="00FC1B34" w:rsidRDefault="00DE6CE5" w:rsidP="00DE6CE5">
      <w:pPr>
        <w:spacing w:after="0" w:line="36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заявлению </w:t>
      </w:r>
      <w:r w:rsidR="009D3D9C" w:rsidRPr="009D3D9C">
        <w:rPr>
          <w:rFonts w:ascii="Times New Roman" w:hAnsi="Times New Roman" w:cs="Times New Roman"/>
          <w:sz w:val="24"/>
          <w:szCs w:val="24"/>
        </w:rPr>
        <w:t>П.О. Мосолова</w:t>
      </w:r>
      <w:r w:rsidR="009D3D9C" w:rsidRPr="009D3D9C">
        <w:rPr>
          <w:rFonts w:ascii="Times New Roman" w:hAnsi="Times New Roman" w:cs="Times New Roman"/>
          <w:sz w:val="24"/>
          <w:szCs w:val="24"/>
        </w:rPr>
        <w:t xml:space="preserve">, </w:t>
      </w:r>
      <w:r w:rsidR="009D3D9C">
        <w:rPr>
          <w:rFonts w:ascii="Times New Roman" w:hAnsi="Times New Roman" w:cs="Times New Roman"/>
          <w:sz w:val="24"/>
          <w:szCs w:val="24"/>
        </w:rPr>
        <w:t>заместителя</w:t>
      </w:r>
      <w:r w:rsidR="009D3D9C" w:rsidRPr="009D3D9C">
        <w:rPr>
          <w:rFonts w:ascii="Times New Roman" w:hAnsi="Times New Roman" w:cs="Times New Roman"/>
          <w:sz w:val="24"/>
          <w:szCs w:val="24"/>
        </w:rPr>
        <w:t xml:space="preserve"> </w:t>
      </w:r>
      <w:r w:rsidR="00A913F8" w:rsidRPr="009D3D9C">
        <w:rPr>
          <w:rFonts w:ascii="Times New Roman" w:hAnsi="Times New Roman" w:cs="Times New Roman"/>
          <w:sz w:val="24"/>
          <w:szCs w:val="24"/>
        </w:rPr>
        <w:t>директора Департамента государственной охраны культурного наследия Мин</w:t>
      </w:r>
      <w:r w:rsidRPr="009D3D9C">
        <w:rPr>
          <w:rFonts w:ascii="Times New Roman" w:hAnsi="Times New Roman" w:cs="Times New Roman"/>
          <w:sz w:val="24"/>
          <w:szCs w:val="24"/>
        </w:rPr>
        <w:t xml:space="preserve">истерства </w:t>
      </w:r>
      <w:r w:rsidR="00A913F8" w:rsidRPr="009D3D9C">
        <w:rPr>
          <w:rFonts w:ascii="Times New Roman" w:hAnsi="Times New Roman" w:cs="Times New Roman"/>
          <w:sz w:val="24"/>
          <w:szCs w:val="24"/>
        </w:rPr>
        <w:t xml:space="preserve">культуры РФ, последняя редакция проекта федерального закона </w:t>
      </w:r>
      <w:r w:rsidR="009D3D9C" w:rsidRPr="009D3D9C">
        <w:rPr>
          <w:rFonts w:ascii="Times New Roman" w:hAnsi="Times New Roman" w:cs="Times New Roman"/>
          <w:sz w:val="24"/>
          <w:szCs w:val="24"/>
        </w:rPr>
        <w:t xml:space="preserve">уже направлена в Министерство юстиции РФ, </w:t>
      </w:r>
      <w:r w:rsidR="009D3D9C">
        <w:rPr>
          <w:rFonts w:ascii="Times New Roman" w:hAnsi="Times New Roman" w:cs="Times New Roman"/>
          <w:sz w:val="24"/>
          <w:szCs w:val="24"/>
        </w:rPr>
        <w:t>получено</w:t>
      </w:r>
      <w:r w:rsidR="00A913F8" w:rsidRPr="009D3D9C">
        <w:rPr>
          <w:rFonts w:ascii="Times New Roman" w:hAnsi="Times New Roman" w:cs="Times New Roman"/>
          <w:sz w:val="24"/>
          <w:szCs w:val="24"/>
        </w:rPr>
        <w:t xml:space="preserve"> согласование в </w:t>
      </w:r>
      <w:r w:rsidRPr="009D3D9C">
        <w:rPr>
          <w:rFonts w:ascii="Times New Roman" w:hAnsi="Times New Roman" w:cs="Times New Roman"/>
          <w:sz w:val="24"/>
          <w:szCs w:val="24"/>
        </w:rPr>
        <w:t>Министерстве Иностранных Дел, Министерстве финансов, Министерстве строительства и Министерстве экономического развития Российской Федерации</w:t>
      </w:r>
      <w:r w:rsidR="00A913F8" w:rsidRPr="009D3D9C">
        <w:rPr>
          <w:rStyle w:val="a9"/>
          <w:rFonts w:ascii="Times New Roman" w:hAnsi="Times New Roman" w:cs="Times New Roman"/>
          <w:sz w:val="24"/>
          <w:szCs w:val="24"/>
        </w:rPr>
        <w:footnoteReference w:id="279"/>
      </w:r>
      <w:r w:rsidR="00A913F8" w:rsidRPr="009D3D9C">
        <w:rPr>
          <w:rFonts w:ascii="Times New Roman" w:hAnsi="Times New Roman" w:cs="Times New Roman"/>
          <w:sz w:val="24"/>
          <w:szCs w:val="24"/>
        </w:rPr>
        <w:t xml:space="preserve">. </w:t>
      </w:r>
      <w:r w:rsidR="00FC1B34">
        <w:rPr>
          <w:rFonts w:ascii="Times New Roman" w:hAnsi="Times New Roman" w:cs="Times New Roman"/>
          <w:sz w:val="24"/>
          <w:szCs w:val="24"/>
        </w:rPr>
        <w:t>О подобной модернизации законодател</w:t>
      </w:r>
      <w:r w:rsidR="00FC1B34" w:rsidRPr="00FC1B34">
        <w:rPr>
          <w:rFonts w:ascii="Times New Roman" w:hAnsi="Times New Roman" w:cs="Times New Roman"/>
          <w:sz w:val="24"/>
          <w:szCs w:val="24"/>
        </w:rPr>
        <w:t xml:space="preserve">ьства осведомлен и </w:t>
      </w:r>
      <w:r w:rsidR="00A913F8" w:rsidRPr="00FC1B34">
        <w:rPr>
          <w:rFonts w:ascii="Times New Roman" w:hAnsi="Times New Roman" w:cs="Times New Roman"/>
          <w:sz w:val="24"/>
          <w:szCs w:val="24"/>
        </w:rPr>
        <w:t>Ц</w:t>
      </w:r>
      <w:r w:rsidR="00FC1B34" w:rsidRPr="00FC1B34">
        <w:rPr>
          <w:rFonts w:ascii="Times New Roman" w:hAnsi="Times New Roman" w:cs="Times New Roman"/>
          <w:sz w:val="24"/>
          <w:szCs w:val="24"/>
        </w:rPr>
        <w:t>ентр всемирного наследия ЮНЕСКО.</w:t>
      </w:r>
      <w:proofErr w:type="gramEnd"/>
    </w:p>
    <w:p w:rsidR="00FC1B34" w:rsidRDefault="00FC1B34" w:rsidP="00DE6CE5">
      <w:pPr>
        <w:spacing w:after="0" w:line="360" w:lineRule="auto"/>
        <w:ind w:firstLine="284"/>
        <w:jc w:val="both"/>
        <w:rPr>
          <w:rFonts w:ascii="Times New Roman" w:hAnsi="Times New Roman" w:cs="Times New Roman"/>
          <w:sz w:val="24"/>
          <w:szCs w:val="24"/>
          <w:highlight w:val="yellow"/>
        </w:rPr>
      </w:pPr>
      <w:r>
        <w:rPr>
          <w:rFonts w:ascii="Times New Roman" w:hAnsi="Times New Roman" w:cs="Times New Roman"/>
          <w:sz w:val="24"/>
          <w:szCs w:val="24"/>
        </w:rPr>
        <w:t xml:space="preserve">Полагаем, что принятие законопроекта сможет существенно улучшить действующую в стране систему охраны объектов всемирного наследия и будет препятствовать возведению диссонирующих элементов в границах охраняемых историко-культурных ландшафтов. </w:t>
      </w:r>
    </w:p>
    <w:p w:rsidR="00A36BE7" w:rsidRPr="007F1CF9" w:rsidRDefault="00A36BE7" w:rsidP="007F1CF9">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Тем не менее, действующий Федеральный закон от 25.06.2002 № 73-ФЗ «Об объектах культурного наследия (</w:t>
      </w:r>
      <w:proofErr w:type="gramStart"/>
      <w:r w:rsidRPr="007F1CF9">
        <w:rPr>
          <w:rFonts w:ascii="Times New Roman" w:hAnsi="Times New Roman" w:cs="Times New Roman"/>
          <w:sz w:val="24"/>
          <w:szCs w:val="24"/>
        </w:rPr>
        <w:t>памятниках</w:t>
      </w:r>
      <w:proofErr w:type="gramEnd"/>
      <w:r w:rsidRPr="007F1CF9">
        <w:rPr>
          <w:rFonts w:ascii="Times New Roman" w:hAnsi="Times New Roman" w:cs="Times New Roman"/>
          <w:sz w:val="24"/>
          <w:szCs w:val="24"/>
        </w:rPr>
        <w:t xml:space="preserve"> истории и культуры) народов Российской Федерации» широко критикуется </w:t>
      </w:r>
      <w:r w:rsidR="00950A21" w:rsidRPr="007F1CF9">
        <w:rPr>
          <w:rFonts w:ascii="Times New Roman" w:hAnsi="Times New Roman" w:cs="Times New Roman"/>
          <w:sz w:val="24"/>
          <w:szCs w:val="24"/>
        </w:rPr>
        <w:t xml:space="preserve">и </w:t>
      </w:r>
      <w:r w:rsidRPr="007F1CF9">
        <w:rPr>
          <w:rFonts w:ascii="Times New Roman" w:hAnsi="Times New Roman" w:cs="Times New Roman"/>
          <w:sz w:val="24"/>
          <w:szCs w:val="24"/>
        </w:rPr>
        <w:t xml:space="preserve">по </w:t>
      </w:r>
      <w:r w:rsidR="00950A21" w:rsidRPr="007F1CF9">
        <w:rPr>
          <w:rFonts w:ascii="Times New Roman" w:hAnsi="Times New Roman" w:cs="Times New Roman"/>
          <w:sz w:val="24"/>
          <w:szCs w:val="24"/>
        </w:rPr>
        <w:t>иным</w:t>
      </w:r>
      <w:r w:rsidRPr="007F1CF9">
        <w:rPr>
          <w:rFonts w:ascii="Times New Roman" w:hAnsi="Times New Roman" w:cs="Times New Roman"/>
          <w:sz w:val="24"/>
          <w:szCs w:val="24"/>
        </w:rPr>
        <w:t xml:space="preserve"> основаниям. Предполагается важным изучить в данном аспекте критические замечания государственных служащих и представителей общественных организаций.</w:t>
      </w:r>
    </w:p>
    <w:p w:rsidR="008551C0" w:rsidRPr="007F1CF9" w:rsidRDefault="008551C0" w:rsidP="008551C0">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lastRenderedPageBreak/>
        <w:t xml:space="preserve">Так, в утвержденной постановлением </w:t>
      </w:r>
      <w:proofErr w:type="gramStart"/>
      <w:r w:rsidRPr="007F1CF9">
        <w:rPr>
          <w:rFonts w:ascii="Times New Roman" w:hAnsi="Times New Roman" w:cs="Times New Roman"/>
          <w:sz w:val="24"/>
          <w:szCs w:val="24"/>
        </w:rPr>
        <w:t>Правительства Санкт-Петербурга Петербургской стратегии сохранения культурного наследия</w:t>
      </w:r>
      <w:proofErr w:type="gramEnd"/>
      <w:r w:rsidRPr="007F1CF9">
        <w:rPr>
          <w:rFonts w:ascii="Times New Roman" w:hAnsi="Times New Roman" w:cs="Times New Roman"/>
          <w:sz w:val="24"/>
          <w:szCs w:val="24"/>
        </w:rPr>
        <w:t xml:space="preserve"> отмечается: </w:t>
      </w:r>
      <w:proofErr w:type="gramStart"/>
      <w:r w:rsidRPr="007F1CF9">
        <w:rPr>
          <w:rFonts w:ascii="Times New Roman" w:hAnsi="Times New Roman" w:cs="Times New Roman"/>
          <w:sz w:val="24"/>
          <w:szCs w:val="24"/>
        </w:rPr>
        <w:t>«Основой сохранения культурного наследия является соответствующая нормативная правовая база»</w:t>
      </w:r>
      <w:r w:rsidRPr="007F1CF9">
        <w:rPr>
          <w:rStyle w:val="a9"/>
          <w:rFonts w:ascii="Times New Roman" w:hAnsi="Times New Roman" w:cs="Times New Roman"/>
          <w:sz w:val="24"/>
          <w:szCs w:val="24"/>
        </w:rPr>
        <w:footnoteReference w:id="280"/>
      </w:r>
      <w:r w:rsidRPr="007F1CF9">
        <w:rPr>
          <w:rFonts w:ascii="Times New Roman" w:hAnsi="Times New Roman" w:cs="Times New Roman"/>
          <w:sz w:val="24"/>
          <w:szCs w:val="24"/>
        </w:rPr>
        <w:t xml:space="preserve">. Согласно тексту Стратегии, деление объектов культурного </w:t>
      </w:r>
      <w:r w:rsidRPr="00650C37">
        <w:rPr>
          <w:rFonts w:ascii="Times New Roman" w:hAnsi="Times New Roman" w:cs="Times New Roman"/>
          <w:sz w:val="24"/>
          <w:szCs w:val="24"/>
        </w:rPr>
        <w:t>наследия на категории историко-культурного значения (федерального, регионального и местного значения), принятое</w:t>
      </w:r>
      <w:r w:rsidRPr="007F1CF9">
        <w:rPr>
          <w:rFonts w:ascii="Times New Roman" w:hAnsi="Times New Roman" w:cs="Times New Roman"/>
          <w:sz w:val="24"/>
          <w:szCs w:val="24"/>
        </w:rPr>
        <w:t xml:space="preserve"> в действующем законе, «создает ненужные препятствия по осуществлению государственной охраны, влечет за собой проблемы разграничения государственной собственности на объекты культурного наследия, их финансирования за счет средств бюджетов разных уровней»</w:t>
      </w:r>
      <w:r w:rsidRPr="007F1CF9">
        <w:rPr>
          <w:rStyle w:val="a9"/>
          <w:rFonts w:ascii="Times New Roman" w:hAnsi="Times New Roman" w:cs="Times New Roman"/>
          <w:sz w:val="24"/>
          <w:szCs w:val="24"/>
        </w:rPr>
        <w:footnoteReference w:id="281"/>
      </w:r>
      <w:r w:rsidRPr="007F1CF9">
        <w:rPr>
          <w:rFonts w:ascii="Times New Roman" w:hAnsi="Times New Roman" w:cs="Times New Roman"/>
          <w:sz w:val="24"/>
          <w:szCs w:val="24"/>
        </w:rPr>
        <w:t>. Авторами Стратегии предлагается внесение ряда</w:t>
      </w:r>
      <w:proofErr w:type="gramEnd"/>
      <w:r w:rsidRPr="007F1CF9">
        <w:rPr>
          <w:rFonts w:ascii="Times New Roman" w:hAnsi="Times New Roman" w:cs="Times New Roman"/>
          <w:sz w:val="24"/>
          <w:szCs w:val="24"/>
        </w:rPr>
        <w:t xml:space="preserve"> изменений в действующее законодательство. Некоторые из предложений видятся нам перспективными с точки зрения охраны объектов всемирного культурного наследия.</w:t>
      </w:r>
    </w:p>
    <w:p w:rsidR="008551C0" w:rsidRDefault="008551C0" w:rsidP="008551C0">
      <w:pPr>
        <w:spacing w:after="0" w:line="36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AB629F">
        <w:rPr>
          <w:rFonts w:ascii="Times New Roman" w:hAnsi="Times New Roman" w:cs="Times New Roman"/>
          <w:sz w:val="24"/>
          <w:szCs w:val="24"/>
        </w:rPr>
        <w:t>оскольку город Санкт-Петербург и процессы урбанизации неразрывно связаны, в Стратегии особое внимание обращается на необходимость соблюдения норм, прописанных в Градостроительном кодексе РФ: включение сведений об объектах культурного наследия и их зонах охраны, о параметрах разрешенного строительства и реконструкции уже существующих зданий в этих зонах в  Правила землепользования и застройки Санкт-Петербурга, отображение границ объектов культурного наследия и указанных территориальных зон на</w:t>
      </w:r>
      <w:proofErr w:type="gramEnd"/>
      <w:r w:rsidRPr="00AB629F">
        <w:rPr>
          <w:rFonts w:ascii="Times New Roman" w:hAnsi="Times New Roman" w:cs="Times New Roman"/>
          <w:sz w:val="24"/>
          <w:szCs w:val="24"/>
        </w:rPr>
        <w:t xml:space="preserve"> карте градостроительного зонирования Санкт-Петербурга. Для этого предлагается создать единый алгоритм для подготовки карт, определяющих границы объектов культурного наследия, а также для отнесения земель к категории земель историко-культурного назначения регионального значения. В случае</w:t>
      </w:r>
      <w:proofErr w:type="gramStart"/>
      <w:r w:rsidRPr="00AB629F">
        <w:rPr>
          <w:rFonts w:ascii="Times New Roman" w:hAnsi="Times New Roman" w:cs="Times New Roman"/>
          <w:sz w:val="24"/>
          <w:szCs w:val="24"/>
        </w:rPr>
        <w:t>,</w:t>
      </w:r>
      <w:proofErr w:type="gramEnd"/>
      <w:r w:rsidRPr="00AB629F">
        <w:rPr>
          <w:rFonts w:ascii="Times New Roman" w:hAnsi="Times New Roman" w:cs="Times New Roman"/>
          <w:sz w:val="24"/>
          <w:szCs w:val="24"/>
        </w:rPr>
        <w:t xml:space="preserve"> если на небольшой территории расположено несколько памятников, предлагается создание объединенных зон охраны объектов культурного наследия.</w:t>
      </w:r>
      <w:r>
        <w:rPr>
          <w:rFonts w:ascii="Times New Roman" w:hAnsi="Times New Roman" w:cs="Times New Roman"/>
          <w:sz w:val="24"/>
          <w:szCs w:val="24"/>
        </w:rPr>
        <w:t xml:space="preserve"> Объектам культурного наследия, используемым государственными культурными и образовательными учреждениями (музеям, библиотекам и др.), предлагается придать статус объектов культурного наследия, не подлежащих отчуждению из государственной собственности. Все эти положения, полагаем, будут актуальны и для других субъектов Северо-Западного федерального округа.</w:t>
      </w:r>
    </w:p>
    <w:p w:rsidR="008551C0" w:rsidRDefault="008551C0" w:rsidP="008551C0">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Другие предложения затрагивают правовое регулирование реставрационных аспектов</w:t>
      </w:r>
      <w:r>
        <w:rPr>
          <w:rFonts w:ascii="Times New Roman" w:hAnsi="Times New Roman" w:cs="Times New Roman"/>
          <w:sz w:val="24"/>
          <w:szCs w:val="24"/>
        </w:rPr>
        <w:t>: отмечается необходимость разработки и принятия на федеральном уровне единых стандартов по составлению и утверждению смет и проектов</w:t>
      </w:r>
      <w:r w:rsidRPr="00BF3153">
        <w:rPr>
          <w:rFonts w:ascii="Times New Roman" w:hAnsi="Times New Roman" w:cs="Times New Roman"/>
          <w:sz w:val="24"/>
          <w:szCs w:val="24"/>
        </w:rPr>
        <w:t xml:space="preserve"> для выполнения работ по </w:t>
      </w:r>
      <w:r w:rsidRPr="00BF3153">
        <w:rPr>
          <w:rFonts w:ascii="Times New Roman" w:hAnsi="Times New Roman" w:cs="Times New Roman"/>
          <w:sz w:val="24"/>
          <w:szCs w:val="24"/>
        </w:rPr>
        <w:lastRenderedPageBreak/>
        <w:t>сохранению</w:t>
      </w:r>
      <w:r>
        <w:rPr>
          <w:rFonts w:ascii="Times New Roman" w:hAnsi="Times New Roman" w:cs="Times New Roman"/>
          <w:sz w:val="24"/>
          <w:szCs w:val="24"/>
        </w:rPr>
        <w:t xml:space="preserve"> и реставрации</w:t>
      </w:r>
      <w:r w:rsidRPr="00BF3153">
        <w:rPr>
          <w:rFonts w:ascii="Times New Roman" w:hAnsi="Times New Roman" w:cs="Times New Roman"/>
          <w:sz w:val="24"/>
          <w:szCs w:val="24"/>
        </w:rPr>
        <w:t xml:space="preserve"> объектов культурного н</w:t>
      </w:r>
      <w:r>
        <w:rPr>
          <w:rFonts w:ascii="Times New Roman" w:hAnsi="Times New Roman" w:cs="Times New Roman"/>
          <w:sz w:val="24"/>
          <w:szCs w:val="24"/>
        </w:rPr>
        <w:t xml:space="preserve">аследия. Для предупреждения рисков утраты объектов культурного наследия вследствие некачественной реставрации или стихийных бедствий Стратегия призывает к созданию системы обязательного страхования: предполагается, что с помощью страховых выплат можно будет восстановить поврежденный объект культурного наследия. </w:t>
      </w:r>
    </w:p>
    <w:p w:rsidR="008551C0" w:rsidRDefault="008551C0" w:rsidP="008551C0">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Отдельным пунктом предлагается создание льгот</w:t>
      </w:r>
      <w:r>
        <w:rPr>
          <w:rFonts w:ascii="Times New Roman" w:hAnsi="Times New Roman" w:cs="Times New Roman"/>
          <w:sz w:val="24"/>
          <w:szCs w:val="24"/>
        </w:rPr>
        <w:t xml:space="preserve"> и </w:t>
      </w:r>
      <w:r w:rsidRPr="007F1CF9">
        <w:rPr>
          <w:rFonts w:ascii="Times New Roman" w:hAnsi="Times New Roman" w:cs="Times New Roman"/>
          <w:sz w:val="24"/>
          <w:szCs w:val="24"/>
        </w:rPr>
        <w:t xml:space="preserve">налоговых преференций. </w:t>
      </w:r>
      <w:r>
        <w:rPr>
          <w:rFonts w:ascii="Times New Roman" w:hAnsi="Times New Roman" w:cs="Times New Roman"/>
          <w:sz w:val="24"/>
          <w:szCs w:val="24"/>
        </w:rPr>
        <w:t>Так, предлагается субсидировать из бюджета расходы по сохранению объектов культурного наследия, для которых, в целях их охраны, предусмотрен особый режим хозяйственной деятельности, не позволяющий собственнику этих объектов использовать их с должной экономической выгодой. Р</w:t>
      </w:r>
      <w:r w:rsidRPr="007F1CF9">
        <w:rPr>
          <w:rFonts w:ascii="Times New Roman" w:hAnsi="Times New Roman" w:cs="Times New Roman"/>
          <w:sz w:val="24"/>
          <w:szCs w:val="24"/>
        </w:rPr>
        <w:t xml:space="preserve">екомендуется </w:t>
      </w:r>
      <w:r>
        <w:rPr>
          <w:rFonts w:ascii="Times New Roman" w:hAnsi="Times New Roman" w:cs="Times New Roman"/>
          <w:sz w:val="24"/>
          <w:szCs w:val="24"/>
        </w:rPr>
        <w:t xml:space="preserve">и </w:t>
      </w:r>
      <w:r w:rsidRPr="007F1CF9">
        <w:rPr>
          <w:rFonts w:ascii="Times New Roman" w:hAnsi="Times New Roman" w:cs="Times New Roman"/>
          <w:sz w:val="24"/>
          <w:szCs w:val="24"/>
        </w:rPr>
        <w:t>внесение до</w:t>
      </w:r>
      <w:r>
        <w:rPr>
          <w:rFonts w:ascii="Times New Roman" w:hAnsi="Times New Roman" w:cs="Times New Roman"/>
          <w:sz w:val="24"/>
          <w:szCs w:val="24"/>
        </w:rPr>
        <w:t xml:space="preserve">полнений в Налоговый кодекс РФ: поддержку меценатов, финансирующих реставрацию памятников истории и культуры, предлагается осуществить путем включения суммы направленных пожертвований в число имущественных налоговых вычетов для физических лиц. Льготу предлагается предусмотреть и для благотворителей, действующих в качестве юридического лица: включить суммы пожертвований в состав </w:t>
      </w:r>
      <w:r w:rsidRPr="007F1CF9">
        <w:rPr>
          <w:rFonts w:ascii="Times New Roman" w:hAnsi="Times New Roman" w:cs="Times New Roman"/>
          <w:sz w:val="24"/>
          <w:szCs w:val="24"/>
        </w:rPr>
        <w:t>внереализационных расходов</w:t>
      </w:r>
      <w:r>
        <w:rPr>
          <w:rFonts w:ascii="Times New Roman" w:hAnsi="Times New Roman" w:cs="Times New Roman"/>
          <w:sz w:val="24"/>
          <w:szCs w:val="24"/>
        </w:rPr>
        <w:t>, которые снижают налогооблагаемую базу налога на прибыль организаций. Юридических лиц, занимающихся реставрационными работами,  а также юридических лиц – собственников земельных участков, относящихся к категории земель историко-культурного значения, и вовсе предлагается освободить от налоговых выплат путем внесения поправок в региональное законодательство</w:t>
      </w:r>
      <w:r w:rsidRPr="007F1CF9">
        <w:rPr>
          <w:rFonts w:ascii="Times New Roman" w:hAnsi="Times New Roman" w:cs="Times New Roman"/>
          <w:sz w:val="24"/>
          <w:szCs w:val="24"/>
        </w:rPr>
        <w:t xml:space="preserve"> </w:t>
      </w:r>
      <w:r>
        <w:rPr>
          <w:rFonts w:ascii="Times New Roman" w:hAnsi="Times New Roman" w:cs="Times New Roman"/>
          <w:sz w:val="24"/>
          <w:szCs w:val="24"/>
        </w:rPr>
        <w:t>(</w:t>
      </w:r>
      <w:r w:rsidRPr="007F1CF9">
        <w:rPr>
          <w:rFonts w:ascii="Times New Roman" w:hAnsi="Times New Roman" w:cs="Times New Roman"/>
          <w:sz w:val="24"/>
          <w:szCs w:val="24"/>
        </w:rPr>
        <w:t>Закон Санкт-Пет</w:t>
      </w:r>
      <w:r>
        <w:rPr>
          <w:rFonts w:ascii="Times New Roman" w:hAnsi="Times New Roman" w:cs="Times New Roman"/>
          <w:sz w:val="24"/>
          <w:szCs w:val="24"/>
        </w:rPr>
        <w:t>ербурга от 26.11.2003 N 684-96 «</w:t>
      </w:r>
      <w:r w:rsidRPr="007F1CF9">
        <w:rPr>
          <w:rFonts w:ascii="Times New Roman" w:hAnsi="Times New Roman" w:cs="Times New Roman"/>
          <w:sz w:val="24"/>
          <w:szCs w:val="24"/>
        </w:rPr>
        <w:t>О налоге на имущество организаций</w:t>
      </w:r>
      <w:r>
        <w:rPr>
          <w:rFonts w:ascii="Times New Roman" w:hAnsi="Times New Roman" w:cs="Times New Roman"/>
          <w:sz w:val="24"/>
          <w:szCs w:val="24"/>
        </w:rPr>
        <w:t xml:space="preserve">» и Закон </w:t>
      </w:r>
      <w:r w:rsidRPr="007F1CF9">
        <w:rPr>
          <w:rFonts w:ascii="Times New Roman" w:hAnsi="Times New Roman" w:cs="Times New Roman"/>
          <w:sz w:val="24"/>
          <w:szCs w:val="24"/>
        </w:rPr>
        <w:t xml:space="preserve">Санкт-Петербурга </w:t>
      </w:r>
      <w:r>
        <w:rPr>
          <w:rFonts w:ascii="Times New Roman" w:hAnsi="Times New Roman" w:cs="Times New Roman"/>
          <w:sz w:val="24"/>
          <w:szCs w:val="24"/>
        </w:rPr>
        <w:t>«О</w:t>
      </w:r>
      <w:r w:rsidRPr="007F1CF9">
        <w:rPr>
          <w:rFonts w:ascii="Times New Roman" w:hAnsi="Times New Roman" w:cs="Times New Roman"/>
          <w:sz w:val="24"/>
          <w:szCs w:val="24"/>
        </w:rPr>
        <w:t xml:space="preserve"> земельном налоге</w:t>
      </w:r>
      <w:r>
        <w:rPr>
          <w:rFonts w:ascii="Times New Roman" w:hAnsi="Times New Roman" w:cs="Times New Roman"/>
          <w:sz w:val="24"/>
          <w:szCs w:val="24"/>
        </w:rPr>
        <w:t>»</w:t>
      </w:r>
      <w:r w:rsidRPr="007F1CF9">
        <w:rPr>
          <w:rFonts w:ascii="Times New Roman" w:hAnsi="Times New Roman" w:cs="Times New Roman"/>
          <w:sz w:val="24"/>
          <w:szCs w:val="24"/>
        </w:rPr>
        <w:t xml:space="preserve"> </w:t>
      </w:r>
      <w:r>
        <w:rPr>
          <w:rFonts w:ascii="Times New Roman" w:hAnsi="Times New Roman" w:cs="Times New Roman"/>
          <w:sz w:val="24"/>
          <w:szCs w:val="24"/>
        </w:rPr>
        <w:t>соответственно).</w:t>
      </w:r>
    </w:p>
    <w:p w:rsidR="008551C0" w:rsidRDefault="008551C0" w:rsidP="008551C0">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 xml:space="preserve">Не остается без внимания и контрольная функция исполнительных органов власти. Стратегия рекомендует </w:t>
      </w:r>
      <w:r>
        <w:rPr>
          <w:rFonts w:ascii="Times New Roman" w:hAnsi="Times New Roman" w:cs="Times New Roman"/>
          <w:sz w:val="24"/>
          <w:szCs w:val="24"/>
        </w:rPr>
        <w:t>дополнить содержание КоАП РФ (</w:t>
      </w:r>
      <w:r w:rsidRPr="007F1CF9">
        <w:rPr>
          <w:rFonts w:ascii="Times New Roman" w:hAnsi="Times New Roman" w:cs="Times New Roman"/>
          <w:sz w:val="24"/>
          <w:szCs w:val="24"/>
        </w:rPr>
        <w:t>Кодекс РФ об а</w:t>
      </w:r>
      <w:r>
        <w:rPr>
          <w:rFonts w:ascii="Times New Roman" w:hAnsi="Times New Roman" w:cs="Times New Roman"/>
          <w:sz w:val="24"/>
          <w:szCs w:val="24"/>
        </w:rPr>
        <w:t xml:space="preserve">дминистративных правоотношениях) положениями, в соответствии с которыми сотрудники региональных органов власти, ответственных за сохранение объектов культурного наследия, смогут рассматривать дела об </w:t>
      </w:r>
      <w:r w:rsidRPr="00ED6F61">
        <w:rPr>
          <w:rFonts w:ascii="Times New Roman" w:hAnsi="Times New Roman" w:cs="Times New Roman"/>
          <w:sz w:val="24"/>
          <w:szCs w:val="24"/>
        </w:rPr>
        <w:t>административных правонарушениях в области охраны культурного наследия</w:t>
      </w:r>
      <w:r>
        <w:rPr>
          <w:rFonts w:ascii="Times New Roman" w:hAnsi="Times New Roman" w:cs="Times New Roman"/>
          <w:sz w:val="24"/>
          <w:szCs w:val="24"/>
        </w:rPr>
        <w:t xml:space="preserve"> и составлять соответствующие протоколы. К сожалению, в Стратегии не учтен тот факт, что подобное изменение может повлечь за собой и некоторые риски в виде</w:t>
      </w:r>
      <w:r w:rsidRPr="00F902CB">
        <w:t xml:space="preserve"> </w:t>
      </w:r>
      <w:proofErr w:type="spellStart"/>
      <w:r w:rsidRPr="00F902CB">
        <w:rPr>
          <w:rFonts w:ascii="Times New Roman" w:hAnsi="Times New Roman" w:cs="Times New Roman"/>
          <w:sz w:val="24"/>
          <w:szCs w:val="24"/>
        </w:rPr>
        <w:t>коррупциогенных</w:t>
      </w:r>
      <w:proofErr w:type="spellEnd"/>
      <w:r w:rsidRPr="00F902CB">
        <w:rPr>
          <w:rFonts w:ascii="Times New Roman" w:hAnsi="Times New Roman" w:cs="Times New Roman"/>
          <w:sz w:val="24"/>
          <w:szCs w:val="24"/>
        </w:rPr>
        <w:t xml:space="preserve"> факторов</w:t>
      </w:r>
      <w:r>
        <w:rPr>
          <w:rFonts w:ascii="Times New Roman" w:hAnsi="Times New Roman" w:cs="Times New Roman"/>
          <w:sz w:val="24"/>
          <w:szCs w:val="24"/>
        </w:rPr>
        <w:t>.</w:t>
      </w:r>
    </w:p>
    <w:p w:rsidR="00C45440" w:rsidRPr="007F1CF9" w:rsidRDefault="00C45440" w:rsidP="00C45440">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 xml:space="preserve">С ещё более яркой критикой существующей правовой базы охраны объектов наследия выступают представители общественных организаций. </w:t>
      </w:r>
      <w:proofErr w:type="gramStart"/>
      <w:r w:rsidRPr="007F1CF9">
        <w:rPr>
          <w:rFonts w:ascii="Times New Roman" w:hAnsi="Times New Roman" w:cs="Times New Roman"/>
          <w:sz w:val="24"/>
          <w:szCs w:val="24"/>
        </w:rPr>
        <w:t xml:space="preserve">Так, </w:t>
      </w:r>
      <w:r>
        <w:rPr>
          <w:rFonts w:ascii="Times New Roman" w:hAnsi="Times New Roman" w:cs="Times New Roman"/>
          <w:sz w:val="24"/>
          <w:szCs w:val="24"/>
        </w:rPr>
        <w:t xml:space="preserve"> участники </w:t>
      </w:r>
      <w:r w:rsidRPr="007F1CF9">
        <w:rPr>
          <w:rFonts w:ascii="Times New Roman" w:hAnsi="Times New Roman" w:cs="Times New Roman"/>
          <w:sz w:val="24"/>
          <w:szCs w:val="24"/>
        </w:rPr>
        <w:t>IV съезд</w:t>
      </w:r>
      <w:r>
        <w:rPr>
          <w:rFonts w:ascii="Times New Roman" w:hAnsi="Times New Roman" w:cs="Times New Roman"/>
          <w:sz w:val="24"/>
          <w:szCs w:val="24"/>
        </w:rPr>
        <w:t>а</w:t>
      </w:r>
      <w:r w:rsidRPr="007F1CF9">
        <w:rPr>
          <w:rFonts w:ascii="Times New Roman" w:hAnsi="Times New Roman" w:cs="Times New Roman"/>
          <w:sz w:val="24"/>
          <w:szCs w:val="24"/>
        </w:rPr>
        <w:t xml:space="preserve"> </w:t>
      </w:r>
      <w:proofErr w:type="spellStart"/>
      <w:r w:rsidRPr="007F1CF9">
        <w:rPr>
          <w:rFonts w:ascii="Times New Roman" w:hAnsi="Times New Roman" w:cs="Times New Roman"/>
          <w:sz w:val="24"/>
          <w:szCs w:val="24"/>
        </w:rPr>
        <w:t>градозащитных</w:t>
      </w:r>
      <w:proofErr w:type="spellEnd"/>
      <w:r w:rsidRPr="007F1CF9">
        <w:rPr>
          <w:rFonts w:ascii="Times New Roman" w:hAnsi="Times New Roman" w:cs="Times New Roman"/>
          <w:sz w:val="24"/>
          <w:szCs w:val="24"/>
        </w:rPr>
        <w:t xml:space="preserve"> организаций России в 2016 году </w:t>
      </w:r>
      <w:r>
        <w:rPr>
          <w:rFonts w:ascii="Times New Roman" w:hAnsi="Times New Roman" w:cs="Times New Roman"/>
          <w:sz w:val="24"/>
          <w:szCs w:val="24"/>
        </w:rPr>
        <w:t xml:space="preserve">отметили </w:t>
      </w:r>
      <w:r w:rsidRPr="007F1CF9">
        <w:rPr>
          <w:rFonts w:ascii="Times New Roman" w:hAnsi="Times New Roman" w:cs="Times New Roman"/>
          <w:sz w:val="24"/>
          <w:szCs w:val="24"/>
        </w:rPr>
        <w:t xml:space="preserve"> «разрыв между декларациями в области сохранения наследия и реальной практикой, когда имущественные интересы физических и юридических лиц имеют приоритет над правом общества на сохранение </w:t>
      </w:r>
      <w:r w:rsidRPr="007F1CF9">
        <w:rPr>
          <w:rFonts w:ascii="Times New Roman" w:hAnsi="Times New Roman" w:cs="Times New Roman"/>
          <w:sz w:val="24"/>
          <w:szCs w:val="24"/>
        </w:rPr>
        <w:lastRenderedPageBreak/>
        <w:t>материального и нематериального культурного наследия»</w:t>
      </w:r>
      <w:r w:rsidRPr="007F1CF9">
        <w:rPr>
          <w:rStyle w:val="a9"/>
          <w:rFonts w:ascii="Times New Roman" w:hAnsi="Times New Roman" w:cs="Times New Roman"/>
          <w:sz w:val="24"/>
          <w:szCs w:val="24"/>
        </w:rPr>
        <w:footnoteReference w:id="282"/>
      </w:r>
      <w:r>
        <w:rPr>
          <w:rFonts w:ascii="Times New Roman" w:hAnsi="Times New Roman" w:cs="Times New Roman"/>
          <w:sz w:val="24"/>
          <w:szCs w:val="24"/>
        </w:rPr>
        <w:t xml:space="preserve">. </w:t>
      </w:r>
      <w:r w:rsidRPr="007F1CF9">
        <w:rPr>
          <w:rFonts w:ascii="Times New Roman" w:hAnsi="Times New Roman" w:cs="Times New Roman"/>
          <w:sz w:val="24"/>
          <w:szCs w:val="24"/>
        </w:rPr>
        <w:t>В тексте резолюции</w:t>
      </w:r>
      <w:r>
        <w:rPr>
          <w:rFonts w:ascii="Times New Roman" w:hAnsi="Times New Roman" w:cs="Times New Roman"/>
          <w:sz w:val="24"/>
          <w:szCs w:val="24"/>
        </w:rPr>
        <w:t>, принятой по итогам съезда,</w:t>
      </w:r>
      <w:r w:rsidRPr="007F1CF9">
        <w:rPr>
          <w:rFonts w:ascii="Times New Roman" w:hAnsi="Times New Roman" w:cs="Times New Roman"/>
          <w:sz w:val="24"/>
          <w:szCs w:val="24"/>
        </w:rPr>
        <w:t xml:space="preserve"> зафиксировано, что </w:t>
      </w:r>
      <w:r>
        <w:rPr>
          <w:rFonts w:ascii="Times New Roman" w:hAnsi="Times New Roman" w:cs="Times New Roman"/>
          <w:sz w:val="24"/>
          <w:szCs w:val="24"/>
        </w:rPr>
        <w:t>законодательство об охране объектов культурного наследия регулярно нарушается из-за бездействия региональных</w:t>
      </w:r>
      <w:proofErr w:type="gramEnd"/>
      <w:r>
        <w:rPr>
          <w:rFonts w:ascii="Times New Roman" w:hAnsi="Times New Roman" w:cs="Times New Roman"/>
          <w:sz w:val="24"/>
          <w:szCs w:val="24"/>
        </w:rPr>
        <w:t xml:space="preserve"> властей и надзорных органов. </w:t>
      </w:r>
      <w:r w:rsidRPr="007F1CF9">
        <w:rPr>
          <w:rFonts w:ascii="Times New Roman" w:hAnsi="Times New Roman" w:cs="Times New Roman"/>
          <w:sz w:val="24"/>
          <w:szCs w:val="24"/>
        </w:rPr>
        <w:t xml:space="preserve">В этом контексте интересно рассмотреть законодательные инициативы, предложенные </w:t>
      </w:r>
      <w:proofErr w:type="gramStart"/>
      <w:r w:rsidRPr="007F1CF9">
        <w:rPr>
          <w:rFonts w:ascii="Times New Roman" w:hAnsi="Times New Roman" w:cs="Times New Roman"/>
          <w:sz w:val="24"/>
          <w:szCs w:val="24"/>
        </w:rPr>
        <w:t>российскими</w:t>
      </w:r>
      <w:proofErr w:type="gramEnd"/>
      <w:r w:rsidRPr="007F1CF9">
        <w:rPr>
          <w:rFonts w:ascii="Times New Roman" w:hAnsi="Times New Roman" w:cs="Times New Roman"/>
          <w:sz w:val="24"/>
          <w:szCs w:val="24"/>
        </w:rPr>
        <w:t xml:space="preserve"> </w:t>
      </w:r>
      <w:proofErr w:type="spellStart"/>
      <w:r w:rsidRPr="007F1CF9">
        <w:rPr>
          <w:rFonts w:ascii="Times New Roman" w:hAnsi="Times New Roman" w:cs="Times New Roman"/>
          <w:sz w:val="24"/>
          <w:szCs w:val="24"/>
        </w:rPr>
        <w:t>градозащитниками</w:t>
      </w:r>
      <w:proofErr w:type="spellEnd"/>
      <w:r w:rsidRPr="007F1CF9">
        <w:rPr>
          <w:rFonts w:ascii="Times New Roman" w:hAnsi="Times New Roman" w:cs="Times New Roman"/>
          <w:sz w:val="24"/>
          <w:szCs w:val="24"/>
        </w:rPr>
        <w:t>.</w:t>
      </w:r>
    </w:p>
    <w:p w:rsidR="00C45440" w:rsidRDefault="00C45440" w:rsidP="00C45440">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 xml:space="preserve">Во-первых, </w:t>
      </w:r>
      <w:r>
        <w:rPr>
          <w:rFonts w:ascii="Times New Roman" w:hAnsi="Times New Roman" w:cs="Times New Roman"/>
          <w:sz w:val="24"/>
          <w:szCs w:val="24"/>
        </w:rPr>
        <w:t xml:space="preserve"> с целью сохранения историко-культурных ландшафтов, </w:t>
      </w:r>
      <w:r w:rsidRPr="007F1CF9">
        <w:rPr>
          <w:rFonts w:ascii="Times New Roman" w:hAnsi="Times New Roman" w:cs="Times New Roman"/>
          <w:sz w:val="24"/>
          <w:szCs w:val="24"/>
        </w:rPr>
        <w:t xml:space="preserve">в том числе включенных в </w:t>
      </w:r>
      <w:r>
        <w:rPr>
          <w:rFonts w:ascii="Times New Roman" w:hAnsi="Times New Roman" w:cs="Times New Roman"/>
          <w:sz w:val="24"/>
          <w:szCs w:val="24"/>
        </w:rPr>
        <w:t>«</w:t>
      </w:r>
      <w:r w:rsidRPr="007F1CF9">
        <w:rPr>
          <w:rFonts w:ascii="Times New Roman" w:hAnsi="Times New Roman" w:cs="Times New Roman"/>
          <w:sz w:val="24"/>
          <w:szCs w:val="24"/>
        </w:rPr>
        <w:t>Список всемирного наследия</w:t>
      </w:r>
      <w:r>
        <w:rPr>
          <w:rFonts w:ascii="Times New Roman" w:hAnsi="Times New Roman" w:cs="Times New Roman"/>
          <w:sz w:val="24"/>
          <w:szCs w:val="24"/>
        </w:rPr>
        <w:t>»</w:t>
      </w:r>
      <w:r w:rsidRPr="007F1CF9">
        <w:rPr>
          <w:rFonts w:ascii="Times New Roman" w:hAnsi="Times New Roman" w:cs="Times New Roman"/>
          <w:sz w:val="24"/>
          <w:szCs w:val="24"/>
        </w:rPr>
        <w:t xml:space="preserve">, общественники отметили необходимость разработки и принятия закона «Об охране исторической среды и историко-культурных ландшафтов» по аналогии с Федеральным законом от 10.01.2001 №7-ФЗ «Об охране окружающей среды». С целью решения той же проблемы, по мнению </w:t>
      </w:r>
      <w:proofErr w:type="spellStart"/>
      <w:r w:rsidRPr="007F1CF9">
        <w:rPr>
          <w:rFonts w:ascii="Times New Roman" w:hAnsi="Times New Roman" w:cs="Times New Roman"/>
          <w:sz w:val="24"/>
          <w:szCs w:val="24"/>
        </w:rPr>
        <w:t>градозащитников</w:t>
      </w:r>
      <w:proofErr w:type="spellEnd"/>
      <w:r w:rsidRPr="007F1CF9">
        <w:rPr>
          <w:rFonts w:ascii="Times New Roman" w:hAnsi="Times New Roman" w:cs="Times New Roman"/>
          <w:sz w:val="24"/>
          <w:szCs w:val="24"/>
        </w:rPr>
        <w:t xml:space="preserve">, необходимо совершенствовать Федеральный закон № 73-ФЗ «Об объектах культурного наследия (памятниках истории и культуры) народов Российской Федерации», </w:t>
      </w:r>
      <w:r>
        <w:rPr>
          <w:rFonts w:ascii="Times New Roman" w:hAnsi="Times New Roman" w:cs="Times New Roman"/>
          <w:sz w:val="24"/>
          <w:szCs w:val="24"/>
        </w:rPr>
        <w:t xml:space="preserve">а также смежные с ним нормативные акты. </w:t>
      </w:r>
      <w:r w:rsidRPr="007F1CF9">
        <w:rPr>
          <w:rFonts w:ascii="Times New Roman" w:hAnsi="Times New Roman" w:cs="Times New Roman"/>
          <w:sz w:val="24"/>
          <w:szCs w:val="24"/>
        </w:rPr>
        <w:t>Так, предлагается включить в законодательство ряд норм</w:t>
      </w:r>
      <w:r w:rsidRPr="00C66007">
        <w:rPr>
          <w:rFonts w:ascii="Times New Roman" w:hAnsi="Times New Roman" w:cs="Times New Roman"/>
          <w:sz w:val="24"/>
          <w:szCs w:val="24"/>
        </w:rPr>
        <w:t xml:space="preserve">, </w:t>
      </w:r>
      <w:r>
        <w:rPr>
          <w:rFonts w:ascii="Times New Roman" w:hAnsi="Times New Roman" w:cs="Times New Roman"/>
          <w:sz w:val="24"/>
          <w:szCs w:val="24"/>
        </w:rPr>
        <w:t>касающихся</w:t>
      </w:r>
      <w:r w:rsidRPr="00C66007">
        <w:rPr>
          <w:rFonts w:ascii="Times New Roman" w:hAnsi="Times New Roman" w:cs="Times New Roman"/>
          <w:sz w:val="24"/>
          <w:szCs w:val="24"/>
        </w:rPr>
        <w:t xml:space="preserve"> охран</w:t>
      </w:r>
      <w:r>
        <w:rPr>
          <w:rFonts w:ascii="Times New Roman" w:hAnsi="Times New Roman" w:cs="Times New Roman"/>
          <w:sz w:val="24"/>
          <w:szCs w:val="24"/>
        </w:rPr>
        <w:t>ы</w:t>
      </w:r>
      <w:r w:rsidRPr="00C66007">
        <w:rPr>
          <w:rFonts w:ascii="Times New Roman" w:hAnsi="Times New Roman" w:cs="Times New Roman"/>
          <w:sz w:val="24"/>
          <w:szCs w:val="24"/>
        </w:rPr>
        <w:t xml:space="preserve"> исторических</w:t>
      </w:r>
      <w:r w:rsidRPr="007F1CF9">
        <w:rPr>
          <w:rFonts w:ascii="Times New Roman" w:hAnsi="Times New Roman" w:cs="Times New Roman"/>
          <w:sz w:val="24"/>
          <w:szCs w:val="24"/>
        </w:rPr>
        <w:t xml:space="preserve"> поселени</w:t>
      </w:r>
      <w:r>
        <w:rPr>
          <w:rFonts w:ascii="Times New Roman" w:hAnsi="Times New Roman" w:cs="Times New Roman"/>
          <w:sz w:val="24"/>
          <w:szCs w:val="24"/>
        </w:rPr>
        <w:t>й</w:t>
      </w:r>
      <w:r w:rsidRPr="007F1CF9">
        <w:rPr>
          <w:rFonts w:ascii="Times New Roman" w:hAnsi="Times New Roman" w:cs="Times New Roman"/>
          <w:sz w:val="24"/>
          <w:szCs w:val="24"/>
        </w:rPr>
        <w:t xml:space="preserve">: </w:t>
      </w:r>
      <w:r w:rsidR="00D36C29" w:rsidRPr="00D36C29">
        <w:rPr>
          <w:rFonts w:ascii="Times New Roman" w:hAnsi="Times New Roman" w:cs="Times New Roman"/>
          <w:sz w:val="24"/>
          <w:szCs w:val="24"/>
        </w:rPr>
        <w:t>«</w:t>
      </w:r>
      <w:r w:rsidRPr="00D36C29">
        <w:rPr>
          <w:rFonts w:ascii="Times New Roman" w:hAnsi="Times New Roman" w:cs="Times New Roman"/>
          <w:sz w:val="24"/>
          <w:szCs w:val="24"/>
        </w:rPr>
        <w:t>о сохранении ценных градоформирующих объектов, о составлении их перечня, о согласовании уполномоченными органами охраны архитектурно-</w:t>
      </w:r>
      <w:proofErr w:type="gramStart"/>
      <w:r w:rsidRPr="00D36C29">
        <w:rPr>
          <w:rFonts w:ascii="Times New Roman" w:hAnsi="Times New Roman" w:cs="Times New Roman"/>
          <w:sz w:val="24"/>
          <w:szCs w:val="24"/>
        </w:rPr>
        <w:t>градостроительных решений</w:t>
      </w:r>
      <w:proofErr w:type="gramEnd"/>
      <w:r w:rsidRPr="00D36C29">
        <w:rPr>
          <w:rFonts w:ascii="Times New Roman" w:hAnsi="Times New Roman" w:cs="Times New Roman"/>
          <w:sz w:val="24"/>
          <w:szCs w:val="24"/>
        </w:rPr>
        <w:t xml:space="preserve"> в зонах охраны объектов культурного наследия</w:t>
      </w:r>
      <w:r w:rsidR="00D36C29" w:rsidRPr="00D36C29">
        <w:rPr>
          <w:rFonts w:ascii="Times New Roman" w:hAnsi="Times New Roman" w:cs="Times New Roman"/>
          <w:sz w:val="24"/>
          <w:szCs w:val="24"/>
        </w:rPr>
        <w:t>»</w:t>
      </w:r>
      <w:r w:rsidR="00D36C29" w:rsidRPr="00D36C29">
        <w:rPr>
          <w:rStyle w:val="a9"/>
          <w:rFonts w:ascii="Times New Roman" w:hAnsi="Times New Roman" w:cs="Times New Roman"/>
          <w:sz w:val="24"/>
          <w:szCs w:val="24"/>
        </w:rPr>
        <w:footnoteReference w:id="283"/>
      </w:r>
      <w:r w:rsidRPr="00D36C29">
        <w:rPr>
          <w:rFonts w:ascii="Times New Roman" w:hAnsi="Times New Roman" w:cs="Times New Roman"/>
          <w:sz w:val="24"/>
          <w:szCs w:val="24"/>
        </w:rPr>
        <w:t xml:space="preserve">, также предлагается </w:t>
      </w:r>
      <w:r w:rsidR="00D36C29" w:rsidRPr="00D36C29">
        <w:rPr>
          <w:rFonts w:ascii="Times New Roman" w:hAnsi="Times New Roman" w:cs="Times New Roman"/>
          <w:sz w:val="24"/>
          <w:szCs w:val="24"/>
        </w:rPr>
        <w:t>«</w:t>
      </w:r>
      <w:r w:rsidRPr="00D36C29">
        <w:rPr>
          <w:rFonts w:ascii="Times New Roman" w:hAnsi="Times New Roman" w:cs="Times New Roman"/>
          <w:sz w:val="24"/>
          <w:szCs w:val="24"/>
        </w:rPr>
        <w:t>текстуально запретить строительство в зонах охраняемого ландшафта; изменить процедуру определения статуса исторических поселений федерального значения, предусмотрев право компетентного федерального органа охраны объектов культурного наследия устанавливать их непосредственно, минуя региональный уровень</w:t>
      </w:r>
      <w:r w:rsidR="00D36C29" w:rsidRPr="00D36C29">
        <w:rPr>
          <w:rFonts w:ascii="Times New Roman" w:hAnsi="Times New Roman" w:cs="Times New Roman"/>
          <w:sz w:val="24"/>
          <w:szCs w:val="24"/>
        </w:rPr>
        <w:t>»</w:t>
      </w:r>
      <w:r w:rsidR="00D36C29" w:rsidRPr="00D36C29">
        <w:rPr>
          <w:rStyle w:val="a9"/>
          <w:rFonts w:ascii="Times New Roman" w:hAnsi="Times New Roman" w:cs="Times New Roman"/>
          <w:sz w:val="24"/>
          <w:szCs w:val="24"/>
        </w:rPr>
        <w:footnoteReference w:id="284"/>
      </w:r>
      <w:r w:rsidRPr="00D36C29">
        <w:rPr>
          <w:rFonts w:ascii="Times New Roman" w:hAnsi="Times New Roman" w:cs="Times New Roman"/>
          <w:sz w:val="24"/>
          <w:szCs w:val="24"/>
        </w:rPr>
        <w:t>.</w:t>
      </w:r>
    </w:p>
    <w:p w:rsidR="00C45440" w:rsidRDefault="00C45440" w:rsidP="00C45440">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 xml:space="preserve">Во-вторых, особое внимание в документе уделяется функции общественного контроля. </w:t>
      </w:r>
      <w:proofErr w:type="gramStart"/>
      <w:r w:rsidRPr="007D2C7E">
        <w:rPr>
          <w:rFonts w:ascii="Times New Roman" w:hAnsi="Times New Roman" w:cs="Times New Roman"/>
          <w:sz w:val="24"/>
          <w:szCs w:val="24"/>
        </w:rPr>
        <w:t xml:space="preserve">Рекомендуется, чтобы органы исполнительной власти, отвечающие за охрану объектов культурного наследия, </w:t>
      </w:r>
      <w:r>
        <w:rPr>
          <w:rFonts w:ascii="Times New Roman" w:hAnsi="Times New Roman" w:cs="Times New Roman"/>
          <w:sz w:val="24"/>
          <w:szCs w:val="24"/>
        </w:rPr>
        <w:t>публиковали в целях</w:t>
      </w:r>
      <w:r w:rsidRPr="007D2C7E">
        <w:rPr>
          <w:rFonts w:ascii="Times New Roman" w:hAnsi="Times New Roman" w:cs="Times New Roman"/>
          <w:sz w:val="24"/>
          <w:szCs w:val="24"/>
        </w:rPr>
        <w:t xml:space="preserve"> общественного обсуждения </w:t>
      </w:r>
      <w:r>
        <w:rPr>
          <w:rFonts w:ascii="Times New Roman" w:hAnsi="Times New Roman" w:cs="Times New Roman"/>
          <w:sz w:val="24"/>
          <w:szCs w:val="24"/>
        </w:rPr>
        <w:t xml:space="preserve">не только акты ГИКЭ (Государственной историко-культурной экспертизы), но и свои решения относительно данных актов, а также </w:t>
      </w:r>
      <w:r w:rsidRPr="007D2C7E">
        <w:rPr>
          <w:rFonts w:ascii="Times New Roman" w:hAnsi="Times New Roman" w:cs="Times New Roman"/>
          <w:sz w:val="24"/>
          <w:szCs w:val="24"/>
        </w:rPr>
        <w:t>основные чертежи реставрационных и адаптационных проект</w:t>
      </w:r>
      <w:r>
        <w:rPr>
          <w:rFonts w:ascii="Times New Roman" w:hAnsi="Times New Roman" w:cs="Times New Roman"/>
          <w:sz w:val="24"/>
          <w:szCs w:val="24"/>
        </w:rPr>
        <w:t>ов</w:t>
      </w:r>
      <w:r w:rsidRPr="007D2C7E">
        <w:rPr>
          <w:rFonts w:ascii="Times New Roman" w:hAnsi="Times New Roman" w:cs="Times New Roman"/>
          <w:sz w:val="24"/>
          <w:szCs w:val="24"/>
        </w:rPr>
        <w:t xml:space="preserve">, </w:t>
      </w:r>
      <w:r>
        <w:rPr>
          <w:rFonts w:ascii="Times New Roman" w:hAnsi="Times New Roman" w:cs="Times New Roman"/>
          <w:sz w:val="24"/>
          <w:szCs w:val="24"/>
        </w:rPr>
        <w:t xml:space="preserve">основные положения </w:t>
      </w:r>
      <w:r w:rsidRPr="00791700">
        <w:rPr>
          <w:rFonts w:ascii="Times New Roman" w:hAnsi="Times New Roman" w:cs="Times New Roman"/>
          <w:sz w:val="24"/>
          <w:szCs w:val="24"/>
        </w:rPr>
        <w:t>архитек</w:t>
      </w:r>
      <w:r w:rsidRPr="007D2C7E">
        <w:rPr>
          <w:rFonts w:ascii="Times New Roman" w:hAnsi="Times New Roman" w:cs="Times New Roman"/>
          <w:sz w:val="24"/>
          <w:szCs w:val="24"/>
        </w:rPr>
        <w:t>турны</w:t>
      </w:r>
      <w:r>
        <w:rPr>
          <w:rFonts w:ascii="Times New Roman" w:hAnsi="Times New Roman" w:cs="Times New Roman"/>
          <w:sz w:val="24"/>
          <w:szCs w:val="24"/>
        </w:rPr>
        <w:t>х</w:t>
      </w:r>
      <w:r w:rsidRPr="007D2C7E">
        <w:rPr>
          <w:rFonts w:ascii="Times New Roman" w:hAnsi="Times New Roman" w:cs="Times New Roman"/>
          <w:sz w:val="24"/>
          <w:szCs w:val="24"/>
        </w:rPr>
        <w:t xml:space="preserve"> и конструктивны</w:t>
      </w:r>
      <w:r>
        <w:rPr>
          <w:rFonts w:ascii="Times New Roman" w:hAnsi="Times New Roman" w:cs="Times New Roman"/>
          <w:sz w:val="24"/>
          <w:szCs w:val="24"/>
        </w:rPr>
        <w:t>х</w:t>
      </w:r>
      <w:r w:rsidRPr="007D2C7E">
        <w:rPr>
          <w:rFonts w:ascii="Times New Roman" w:hAnsi="Times New Roman" w:cs="Times New Roman"/>
          <w:sz w:val="24"/>
          <w:szCs w:val="24"/>
        </w:rPr>
        <w:t xml:space="preserve"> раздел</w:t>
      </w:r>
      <w:r>
        <w:rPr>
          <w:rFonts w:ascii="Times New Roman" w:hAnsi="Times New Roman" w:cs="Times New Roman"/>
          <w:sz w:val="24"/>
          <w:szCs w:val="24"/>
        </w:rPr>
        <w:t>ов</w:t>
      </w:r>
      <w:r w:rsidRPr="007D2C7E">
        <w:rPr>
          <w:rFonts w:ascii="Times New Roman" w:hAnsi="Times New Roman" w:cs="Times New Roman"/>
          <w:sz w:val="24"/>
          <w:szCs w:val="24"/>
        </w:rPr>
        <w:t xml:space="preserve"> проектов работ по сохранению объектов культурного наследия, проекты зон охраны </w:t>
      </w:r>
      <w:r>
        <w:rPr>
          <w:rFonts w:ascii="Times New Roman" w:hAnsi="Times New Roman" w:cs="Times New Roman"/>
          <w:sz w:val="24"/>
          <w:szCs w:val="24"/>
        </w:rPr>
        <w:t>объектов культурного наследия и исторических поселений</w:t>
      </w:r>
      <w:proofErr w:type="gramEnd"/>
      <w:r>
        <w:rPr>
          <w:rFonts w:ascii="Times New Roman" w:hAnsi="Times New Roman" w:cs="Times New Roman"/>
          <w:sz w:val="24"/>
          <w:szCs w:val="24"/>
        </w:rPr>
        <w:t>,</w:t>
      </w:r>
      <w:r w:rsidRPr="007D2C7E">
        <w:rPr>
          <w:rFonts w:ascii="Times New Roman" w:hAnsi="Times New Roman" w:cs="Times New Roman"/>
          <w:sz w:val="24"/>
          <w:szCs w:val="24"/>
        </w:rPr>
        <w:t xml:space="preserve"> </w:t>
      </w:r>
      <w:r>
        <w:rPr>
          <w:rFonts w:ascii="Times New Roman" w:hAnsi="Times New Roman" w:cs="Times New Roman"/>
          <w:sz w:val="24"/>
          <w:szCs w:val="24"/>
        </w:rPr>
        <w:t>проекты границ территорий.</w:t>
      </w:r>
    </w:p>
    <w:p w:rsidR="00C45440" w:rsidRDefault="00C45440" w:rsidP="00C45440">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lastRenderedPageBreak/>
        <w:t xml:space="preserve">В-третьих, </w:t>
      </w:r>
      <w:proofErr w:type="spellStart"/>
      <w:r w:rsidRPr="007F1CF9">
        <w:rPr>
          <w:rFonts w:ascii="Times New Roman" w:hAnsi="Times New Roman" w:cs="Times New Roman"/>
          <w:sz w:val="24"/>
          <w:szCs w:val="24"/>
        </w:rPr>
        <w:t>градозащитники</w:t>
      </w:r>
      <w:proofErr w:type="spellEnd"/>
      <w:r w:rsidRPr="007F1CF9">
        <w:rPr>
          <w:rFonts w:ascii="Times New Roman" w:hAnsi="Times New Roman" w:cs="Times New Roman"/>
          <w:sz w:val="24"/>
          <w:szCs w:val="24"/>
        </w:rPr>
        <w:t xml:space="preserve"> отметили необходимость </w:t>
      </w:r>
      <w:r>
        <w:rPr>
          <w:rFonts w:ascii="Times New Roman" w:hAnsi="Times New Roman" w:cs="Times New Roman"/>
          <w:sz w:val="24"/>
          <w:szCs w:val="24"/>
        </w:rPr>
        <w:t xml:space="preserve">соотнести терминологию национального </w:t>
      </w:r>
      <w:proofErr w:type="spellStart"/>
      <w:r>
        <w:rPr>
          <w:rFonts w:ascii="Times New Roman" w:hAnsi="Times New Roman" w:cs="Times New Roman"/>
          <w:sz w:val="24"/>
          <w:szCs w:val="24"/>
        </w:rPr>
        <w:t>памятникоохранного</w:t>
      </w:r>
      <w:proofErr w:type="spellEnd"/>
      <w:r>
        <w:rPr>
          <w:rFonts w:ascii="Times New Roman" w:hAnsi="Times New Roman" w:cs="Times New Roman"/>
          <w:sz w:val="24"/>
          <w:szCs w:val="24"/>
        </w:rPr>
        <w:t xml:space="preserve"> законодательства с </w:t>
      </w:r>
      <w:r w:rsidRPr="007F1CF9">
        <w:rPr>
          <w:rFonts w:ascii="Times New Roman" w:hAnsi="Times New Roman" w:cs="Times New Roman"/>
          <w:sz w:val="24"/>
          <w:szCs w:val="24"/>
        </w:rPr>
        <w:t>терминологией Конвенции</w:t>
      </w:r>
      <w:r>
        <w:rPr>
          <w:rFonts w:ascii="Times New Roman" w:hAnsi="Times New Roman" w:cs="Times New Roman"/>
          <w:sz w:val="24"/>
          <w:szCs w:val="24"/>
        </w:rPr>
        <w:t xml:space="preserve"> </w:t>
      </w:r>
      <w:r w:rsidRPr="007F1CF9">
        <w:rPr>
          <w:rFonts w:ascii="Times New Roman" w:hAnsi="Times New Roman" w:cs="Times New Roman"/>
          <w:sz w:val="24"/>
          <w:szCs w:val="24"/>
        </w:rPr>
        <w:t>об охране всемирного культурного и природного наследия.</w:t>
      </w:r>
    </w:p>
    <w:p w:rsidR="00C45440" w:rsidRDefault="00C45440" w:rsidP="00C45440">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Наконец, что касается смежных нормативно-правовых актов, авторами резолюции предлагается внести изменения в федеральный закон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Так,  предлагается ужесточить требования, применяемые к подрядчикам и субподрядчикам,  желающим проводить реставрационные работы: установить личную ответственность реставраторов, запрашивать лицензию на проведение тех либо иных видов восстановительных работ на исторических памятниках, установить специальные сроки для осуществления данных работ.</w:t>
      </w:r>
    </w:p>
    <w:p w:rsidR="00C45440" w:rsidRDefault="00C45440" w:rsidP="00C45440">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 xml:space="preserve">С целью улучшения контрольной функции, </w:t>
      </w:r>
      <w:proofErr w:type="spellStart"/>
      <w:r w:rsidRPr="007F1CF9">
        <w:rPr>
          <w:rFonts w:ascii="Times New Roman" w:hAnsi="Times New Roman" w:cs="Times New Roman"/>
          <w:sz w:val="24"/>
          <w:szCs w:val="24"/>
        </w:rPr>
        <w:t>градозащитники</w:t>
      </w:r>
      <w:proofErr w:type="spellEnd"/>
      <w:r w:rsidRPr="007F1CF9">
        <w:rPr>
          <w:rFonts w:ascii="Times New Roman" w:hAnsi="Times New Roman" w:cs="Times New Roman"/>
          <w:sz w:val="24"/>
          <w:szCs w:val="24"/>
        </w:rPr>
        <w:t xml:space="preserve"> предлагают отменить в Уголовном Кодексе Российской Федерации срок давности по статье 243</w:t>
      </w:r>
      <w:r>
        <w:rPr>
          <w:rFonts w:ascii="Times New Roman" w:hAnsi="Times New Roman" w:cs="Times New Roman"/>
          <w:sz w:val="24"/>
          <w:szCs w:val="24"/>
        </w:rPr>
        <w:t>, регламентирующей ответственность за уничтожение и повреждение  объектов культурного наследия и культурных ценностей.</w:t>
      </w:r>
      <w:r w:rsidRPr="007F1CF9">
        <w:rPr>
          <w:rFonts w:ascii="Times New Roman" w:hAnsi="Times New Roman" w:cs="Times New Roman"/>
          <w:sz w:val="24"/>
          <w:szCs w:val="24"/>
        </w:rPr>
        <w:t xml:space="preserve"> </w:t>
      </w:r>
    </w:p>
    <w:p w:rsidR="00C45440" w:rsidRPr="007F1CF9" w:rsidRDefault="00C45440" w:rsidP="00C45440">
      <w:pPr>
        <w:spacing w:after="0" w:line="360" w:lineRule="auto"/>
        <w:ind w:firstLine="284"/>
        <w:jc w:val="both"/>
        <w:rPr>
          <w:rFonts w:ascii="Times New Roman" w:hAnsi="Times New Roman" w:cs="Times New Roman"/>
          <w:sz w:val="24"/>
          <w:szCs w:val="24"/>
        </w:rPr>
      </w:pPr>
      <w:proofErr w:type="gramStart"/>
      <w:r w:rsidRPr="007F1CF9">
        <w:rPr>
          <w:rFonts w:ascii="Times New Roman" w:hAnsi="Times New Roman" w:cs="Times New Roman"/>
          <w:sz w:val="24"/>
          <w:szCs w:val="24"/>
        </w:rPr>
        <w:t xml:space="preserve">В заключении </w:t>
      </w:r>
      <w:r w:rsidRPr="00A61329">
        <w:rPr>
          <w:rFonts w:ascii="Times New Roman" w:hAnsi="Times New Roman" w:cs="Times New Roman"/>
          <w:sz w:val="24"/>
          <w:szCs w:val="24"/>
        </w:rPr>
        <w:t>предлагается включение реставрации в Общероссийский классификатор видов экономической деятельности</w:t>
      </w:r>
      <w:r>
        <w:rPr>
          <w:rFonts w:ascii="Times New Roman" w:hAnsi="Times New Roman" w:cs="Times New Roman"/>
          <w:sz w:val="24"/>
          <w:szCs w:val="24"/>
        </w:rPr>
        <w:t>;</w:t>
      </w:r>
      <w:r w:rsidRPr="00A61329">
        <w:rPr>
          <w:rFonts w:ascii="Times New Roman" w:hAnsi="Times New Roman" w:cs="Times New Roman"/>
          <w:sz w:val="24"/>
          <w:szCs w:val="24"/>
        </w:rPr>
        <w:t xml:space="preserve"> воссоздание</w:t>
      </w:r>
      <w:r>
        <w:rPr>
          <w:rFonts w:ascii="Times New Roman" w:hAnsi="Times New Roman" w:cs="Times New Roman"/>
          <w:sz w:val="24"/>
          <w:szCs w:val="24"/>
        </w:rPr>
        <w:t xml:space="preserve"> на фед</w:t>
      </w:r>
      <w:r w:rsidRPr="00A61329">
        <w:rPr>
          <w:rFonts w:ascii="Times New Roman" w:hAnsi="Times New Roman" w:cs="Times New Roman"/>
          <w:sz w:val="24"/>
          <w:szCs w:val="24"/>
        </w:rPr>
        <w:t>еральном уровне отдельного органа власти, в чью сферу деятельности будет входить исключительно сохранение объектов культурного наследия; включение деятельности по сохранению объектов культурного наследия в критерии по определению эффективности работы руководителей исполнительных органов власти Российской Федерации и её субъектов.</w:t>
      </w:r>
      <w:r w:rsidRPr="007F1CF9">
        <w:rPr>
          <w:rFonts w:ascii="Times New Roman" w:hAnsi="Times New Roman" w:cs="Times New Roman"/>
          <w:sz w:val="24"/>
          <w:szCs w:val="24"/>
        </w:rPr>
        <w:t xml:space="preserve"> </w:t>
      </w:r>
      <w:proofErr w:type="gramEnd"/>
    </w:p>
    <w:p w:rsidR="00706F33" w:rsidRPr="007F1CF9" w:rsidRDefault="00914F6B" w:rsidP="007F1CF9">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 xml:space="preserve">К сожалению, большинство предложений, озвученных </w:t>
      </w:r>
      <w:proofErr w:type="spellStart"/>
      <w:r w:rsidRPr="007F1CF9">
        <w:rPr>
          <w:rFonts w:ascii="Times New Roman" w:hAnsi="Times New Roman" w:cs="Times New Roman"/>
          <w:sz w:val="24"/>
          <w:szCs w:val="24"/>
        </w:rPr>
        <w:t>градозащитниками</w:t>
      </w:r>
      <w:proofErr w:type="spellEnd"/>
      <w:r w:rsidRPr="007F1CF9">
        <w:rPr>
          <w:rFonts w:ascii="Times New Roman" w:hAnsi="Times New Roman" w:cs="Times New Roman"/>
          <w:sz w:val="24"/>
          <w:szCs w:val="24"/>
        </w:rPr>
        <w:t xml:space="preserve">, пока что не нашли фактической поддержки у представителей законодательной и исполнительной власти. </w:t>
      </w:r>
      <w:proofErr w:type="gramStart"/>
      <w:r w:rsidRPr="007F1CF9">
        <w:rPr>
          <w:rFonts w:ascii="Times New Roman" w:hAnsi="Times New Roman" w:cs="Times New Roman"/>
          <w:sz w:val="24"/>
          <w:szCs w:val="24"/>
        </w:rPr>
        <w:t>Так, в апреле текущего года президентом Российской Федерации, В.В. Путиным, было утверждено 15 критериев оценки эффективности деятельности руководителей субъектов федерации, и сохранение культурного наследия в этот список не попало</w:t>
      </w:r>
      <w:r w:rsidRPr="007F1CF9">
        <w:rPr>
          <w:rStyle w:val="a9"/>
          <w:rFonts w:ascii="Times New Roman" w:hAnsi="Times New Roman" w:cs="Times New Roman"/>
          <w:sz w:val="24"/>
          <w:szCs w:val="24"/>
        </w:rPr>
        <w:footnoteReference w:id="285"/>
      </w:r>
      <w:r w:rsidRPr="007F1CF9">
        <w:rPr>
          <w:rFonts w:ascii="Times New Roman" w:hAnsi="Times New Roman" w:cs="Times New Roman"/>
          <w:sz w:val="24"/>
          <w:szCs w:val="24"/>
        </w:rPr>
        <w:t xml:space="preserve">.  </w:t>
      </w:r>
      <w:r w:rsidR="0039236A" w:rsidRPr="007F1CF9">
        <w:rPr>
          <w:rFonts w:ascii="Times New Roman" w:hAnsi="Times New Roman" w:cs="Times New Roman"/>
          <w:sz w:val="24"/>
          <w:szCs w:val="24"/>
        </w:rPr>
        <w:t xml:space="preserve">На наш взгляд, предложения правительственных структур </w:t>
      </w:r>
      <w:r w:rsidRPr="007F1CF9">
        <w:rPr>
          <w:rFonts w:ascii="Times New Roman" w:hAnsi="Times New Roman" w:cs="Times New Roman"/>
          <w:sz w:val="24"/>
          <w:szCs w:val="24"/>
        </w:rPr>
        <w:t xml:space="preserve">в лице КГИОП Санкт-Петербурга </w:t>
      </w:r>
      <w:r w:rsidR="0039236A" w:rsidRPr="007F1CF9">
        <w:rPr>
          <w:rFonts w:ascii="Times New Roman" w:hAnsi="Times New Roman" w:cs="Times New Roman"/>
          <w:sz w:val="24"/>
          <w:szCs w:val="24"/>
        </w:rPr>
        <w:t>и общественности по модернизации национального законодательства в сфере сохранения объектов культурного являются взаимодополняющими.</w:t>
      </w:r>
      <w:proofErr w:type="gramEnd"/>
      <w:r w:rsidR="0039236A" w:rsidRPr="007F1CF9">
        <w:rPr>
          <w:rFonts w:ascii="Times New Roman" w:hAnsi="Times New Roman" w:cs="Times New Roman"/>
          <w:sz w:val="24"/>
          <w:szCs w:val="24"/>
        </w:rPr>
        <w:t xml:space="preserve"> Очевидна необходимость их синтеза.</w:t>
      </w:r>
    </w:p>
    <w:p w:rsidR="00A36BE7" w:rsidRPr="007F1CF9" w:rsidRDefault="00950A21" w:rsidP="007F1CF9">
      <w:pPr>
        <w:pStyle w:val="3"/>
        <w:spacing w:before="0"/>
        <w:outlineLvl w:val="1"/>
        <w:rPr>
          <w:szCs w:val="24"/>
        </w:rPr>
      </w:pPr>
      <w:bookmarkStart w:id="20" w:name="_Toc9074132"/>
      <w:r w:rsidRPr="007F1CF9">
        <w:rPr>
          <w:szCs w:val="24"/>
        </w:rPr>
        <w:lastRenderedPageBreak/>
        <w:t>3.2</w:t>
      </w:r>
      <w:r w:rsidR="00995A25" w:rsidRPr="007F1CF9">
        <w:rPr>
          <w:szCs w:val="24"/>
        </w:rPr>
        <w:t>.</w:t>
      </w:r>
      <w:r w:rsidRPr="007F1CF9">
        <w:rPr>
          <w:szCs w:val="24"/>
        </w:rPr>
        <w:t xml:space="preserve"> Сохранение объектов всемирного наследия как инструмент общественной дипломатии</w:t>
      </w:r>
      <w:r w:rsidR="00995A25" w:rsidRPr="007F1CF9">
        <w:rPr>
          <w:szCs w:val="24"/>
        </w:rPr>
        <w:t>.</w:t>
      </w:r>
      <w:bookmarkEnd w:id="20"/>
    </w:p>
    <w:p w:rsidR="00BC275B" w:rsidRPr="007F1CF9" w:rsidRDefault="00195126" w:rsidP="007F1CF9">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 xml:space="preserve">В </w:t>
      </w:r>
      <w:proofErr w:type="spellStart"/>
      <w:r w:rsidRPr="007F1CF9">
        <w:rPr>
          <w:rFonts w:ascii="Times New Roman" w:hAnsi="Times New Roman" w:cs="Times New Roman"/>
          <w:sz w:val="24"/>
          <w:szCs w:val="24"/>
        </w:rPr>
        <w:t>глобализирующемся</w:t>
      </w:r>
      <w:proofErr w:type="spellEnd"/>
      <w:r w:rsidRPr="007F1CF9">
        <w:rPr>
          <w:rFonts w:ascii="Times New Roman" w:hAnsi="Times New Roman" w:cs="Times New Roman"/>
          <w:sz w:val="24"/>
          <w:szCs w:val="24"/>
        </w:rPr>
        <w:t xml:space="preserve"> мире неправительственные организации могут выступать </w:t>
      </w:r>
      <w:proofErr w:type="spellStart"/>
      <w:r w:rsidRPr="007F1CF9">
        <w:rPr>
          <w:rFonts w:ascii="Times New Roman" w:hAnsi="Times New Roman" w:cs="Times New Roman"/>
          <w:sz w:val="24"/>
          <w:szCs w:val="24"/>
        </w:rPr>
        <w:t>акторами</w:t>
      </w:r>
      <w:proofErr w:type="spellEnd"/>
      <w:r w:rsidRPr="007F1CF9">
        <w:rPr>
          <w:rFonts w:ascii="Times New Roman" w:hAnsi="Times New Roman" w:cs="Times New Roman"/>
          <w:sz w:val="24"/>
          <w:szCs w:val="24"/>
        </w:rPr>
        <w:t xml:space="preserve"> международных отношений. По этой причине с</w:t>
      </w:r>
      <w:r w:rsidR="00705C8F" w:rsidRPr="007F1CF9">
        <w:rPr>
          <w:rFonts w:ascii="Times New Roman" w:hAnsi="Times New Roman" w:cs="Times New Roman"/>
          <w:sz w:val="24"/>
          <w:szCs w:val="24"/>
        </w:rPr>
        <w:t>охранению всемирного наследия, безусловно, должно способствовать участие российских граждан в международных неправительственных организациях, занимающихся данн</w:t>
      </w:r>
      <w:r w:rsidRPr="007F1CF9">
        <w:rPr>
          <w:rFonts w:ascii="Times New Roman" w:hAnsi="Times New Roman" w:cs="Times New Roman"/>
          <w:sz w:val="24"/>
          <w:szCs w:val="24"/>
        </w:rPr>
        <w:t xml:space="preserve">ой проблемой. Более того, национальные </w:t>
      </w:r>
      <w:proofErr w:type="spellStart"/>
      <w:r w:rsidRPr="007F1CF9">
        <w:rPr>
          <w:rFonts w:ascii="Times New Roman" w:hAnsi="Times New Roman" w:cs="Times New Roman"/>
          <w:sz w:val="24"/>
          <w:szCs w:val="24"/>
        </w:rPr>
        <w:t>градозащитные</w:t>
      </w:r>
      <w:proofErr w:type="spellEnd"/>
      <w:r w:rsidRPr="007F1CF9">
        <w:rPr>
          <w:rFonts w:ascii="Times New Roman" w:hAnsi="Times New Roman" w:cs="Times New Roman"/>
          <w:sz w:val="24"/>
          <w:szCs w:val="24"/>
        </w:rPr>
        <w:t xml:space="preserve"> организации как институты гражданского общества также вносят значительный вклад в дело сохранения всемирного культурного наследия России, поэтому очевидна необходимость создания общественно-государственного партнерства в этой сфере. </w:t>
      </w:r>
      <w:r w:rsidR="002E3CAF" w:rsidRPr="007F1CF9">
        <w:rPr>
          <w:rFonts w:ascii="Times New Roman" w:hAnsi="Times New Roman" w:cs="Times New Roman"/>
          <w:sz w:val="24"/>
          <w:szCs w:val="24"/>
        </w:rPr>
        <w:t>В данном параграфе предлагается рассмотреть основные перспективы</w:t>
      </w:r>
      <w:r w:rsidRPr="007F1CF9">
        <w:rPr>
          <w:rFonts w:ascii="Times New Roman" w:hAnsi="Times New Roman" w:cs="Times New Roman"/>
          <w:sz w:val="24"/>
          <w:szCs w:val="24"/>
        </w:rPr>
        <w:t xml:space="preserve"> деятельности неправительственных организаций по вопросу сохранения объектов всемирного культурного наследия.</w:t>
      </w:r>
    </w:p>
    <w:p w:rsidR="00110383" w:rsidRDefault="00FB598B" w:rsidP="00110383">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 xml:space="preserve">Озвученный выше </w:t>
      </w:r>
      <w:r w:rsidR="00A36BE7" w:rsidRPr="007F1CF9">
        <w:rPr>
          <w:rFonts w:ascii="Times New Roman" w:hAnsi="Times New Roman" w:cs="Times New Roman"/>
          <w:sz w:val="24"/>
          <w:szCs w:val="24"/>
        </w:rPr>
        <w:t>тезис</w:t>
      </w:r>
      <w:r w:rsidRPr="007F1CF9">
        <w:rPr>
          <w:rFonts w:ascii="Times New Roman" w:hAnsi="Times New Roman" w:cs="Times New Roman"/>
          <w:sz w:val="24"/>
          <w:szCs w:val="24"/>
        </w:rPr>
        <w:t xml:space="preserve"> о необходимости государственно-частного партнерства в целях со</w:t>
      </w:r>
      <w:r w:rsidR="00AC3BEB" w:rsidRPr="007F1CF9">
        <w:rPr>
          <w:rFonts w:ascii="Times New Roman" w:hAnsi="Times New Roman" w:cs="Times New Roman"/>
          <w:sz w:val="24"/>
          <w:szCs w:val="24"/>
        </w:rPr>
        <w:t>хранения культуры неоднократно встречается в работах иностранных</w:t>
      </w:r>
      <w:r w:rsidR="00AC3BEB" w:rsidRPr="007F1CF9">
        <w:rPr>
          <w:rStyle w:val="a9"/>
          <w:rFonts w:ascii="Times New Roman" w:hAnsi="Times New Roman" w:cs="Times New Roman"/>
          <w:sz w:val="24"/>
          <w:szCs w:val="24"/>
        </w:rPr>
        <w:footnoteReference w:id="286"/>
      </w:r>
      <w:r w:rsidR="00AC3BEB" w:rsidRPr="007F1CF9">
        <w:rPr>
          <w:rFonts w:ascii="Times New Roman" w:hAnsi="Times New Roman" w:cs="Times New Roman"/>
          <w:sz w:val="24"/>
          <w:szCs w:val="24"/>
        </w:rPr>
        <w:t xml:space="preserve"> и российских</w:t>
      </w:r>
      <w:r w:rsidR="00AC3BEB" w:rsidRPr="007F1CF9">
        <w:rPr>
          <w:rStyle w:val="a9"/>
          <w:rFonts w:ascii="Times New Roman" w:hAnsi="Times New Roman" w:cs="Times New Roman"/>
          <w:sz w:val="24"/>
          <w:szCs w:val="24"/>
        </w:rPr>
        <w:footnoteReference w:id="287"/>
      </w:r>
      <w:r w:rsidR="00AC3BEB" w:rsidRPr="007F1CF9">
        <w:rPr>
          <w:rFonts w:ascii="Times New Roman" w:hAnsi="Times New Roman" w:cs="Times New Roman"/>
          <w:sz w:val="24"/>
          <w:szCs w:val="24"/>
        </w:rPr>
        <w:t xml:space="preserve"> исследователей. </w:t>
      </w:r>
      <w:proofErr w:type="gramStart"/>
      <w:r w:rsidR="00AC3BEB" w:rsidRPr="007F1CF9">
        <w:rPr>
          <w:rFonts w:ascii="Times New Roman" w:hAnsi="Times New Roman" w:cs="Times New Roman"/>
          <w:sz w:val="24"/>
          <w:szCs w:val="24"/>
        </w:rPr>
        <w:t>Аналогичные идеи</w:t>
      </w:r>
      <w:r w:rsidR="00A36BE7" w:rsidRPr="007F1CF9">
        <w:rPr>
          <w:rFonts w:ascii="Times New Roman" w:hAnsi="Times New Roman" w:cs="Times New Roman"/>
          <w:sz w:val="24"/>
          <w:szCs w:val="24"/>
        </w:rPr>
        <w:t xml:space="preserve"> легли в основу Декларации </w:t>
      </w:r>
      <w:proofErr w:type="spellStart"/>
      <w:r w:rsidR="00A36BE7" w:rsidRPr="007F1CF9">
        <w:rPr>
          <w:rFonts w:ascii="Times New Roman" w:hAnsi="Times New Roman" w:cs="Times New Roman"/>
          <w:sz w:val="24"/>
          <w:szCs w:val="24"/>
        </w:rPr>
        <w:t>градозащитников</w:t>
      </w:r>
      <w:proofErr w:type="spellEnd"/>
      <w:r w:rsidR="00A36BE7" w:rsidRPr="007F1CF9">
        <w:rPr>
          <w:rFonts w:ascii="Times New Roman" w:hAnsi="Times New Roman" w:cs="Times New Roman"/>
          <w:sz w:val="24"/>
          <w:szCs w:val="24"/>
        </w:rPr>
        <w:t xml:space="preserve"> России 2014 года</w:t>
      </w:r>
      <w:r w:rsidR="00A36BE7" w:rsidRPr="007F1CF9">
        <w:rPr>
          <w:rStyle w:val="a9"/>
          <w:rFonts w:ascii="Times New Roman" w:hAnsi="Times New Roman" w:cs="Times New Roman"/>
          <w:sz w:val="24"/>
          <w:szCs w:val="24"/>
        </w:rPr>
        <w:footnoteReference w:id="288"/>
      </w:r>
      <w:r w:rsidR="00A36BE7" w:rsidRPr="007F1CF9">
        <w:rPr>
          <w:rFonts w:ascii="Times New Roman" w:hAnsi="Times New Roman" w:cs="Times New Roman"/>
          <w:sz w:val="24"/>
          <w:szCs w:val="24"/>
        </w:rPr>
        <w:t xml:space="preserve">. </w:t>
      </w:r>
      <w:r w:rsidR="00110383">
        <w:rPr>
          <w:rFonts w:ascii="Times New Roman" w:hAnsi="Times New Roman" w:cs="Times New Roman"/>
          <w:sz w:val="24"/>
          <w:szCs w:val="24"/>
        </w:rPr>
        <w:t xml:space="preserve">Так, </w:t>
      </w:r>
      <w:proofErr w:type="spellStart"/>
      <w:r w:rsidR="00110383">
        <w:rPr>
          <w:rFonts w:ascii="Times New Roman" w:hAnsi="Times New Roman" w:cs="Times New Roman"/>
          <w:sz w:val="24"/>
          <w:szCs w:val="24"/>
        </w:rPr>
        <w:t>градозащитники</w:t>
      </w:r>
      <w:proofErr w:type="spellEnd"/>
      <w:r w:rsidR="00110383">
        <w:rPr>
          <w:rFonts w:ascii="Times New Roman" w:hAnsi="Times New Roman" w:cs="Times New Roman"/>
          <w:sz w:val="24"/>
          <w:szCs w:val="24"/>
        </w:rPr>
        <w:t xml:space="preserve"> предложили государственным и муниципальным служащим совместно с общественностью проводить на регулярной основе мониторинги сохранности </w:t>
      </w:r>
      <w:r w:rsidR="00110383" w:rsidRPr="00FE3669">
        <w:rPr>
          <w:rFonts w:ascii="Times New Roman" w:hAnsi="Times New Roman" w:cs="Times New Roman"/>
          <w:sz w:val="24"/>
          <w:szCs w:val="24"/>
        </w:rPr>
        <w:t xml:space="preserve">объектов культурного наследия, подготовить и опубликовать списки объектов культурного наследия, </w:t>
      </w:r>
      <w:r w:rsidR="00110383">
        <w:rPr>
          <w:rFonts w:ascii="Times New Roman" w:hAnsi="Times New Roman" w:cs="Times New Roman"/>
          <w:sz w:val="24"/>
          <w:szCs w:val="24"/>
        </w:rPr>
        <w:t xml:space="preserve">риск утраты которых наиболее велик, и рассмотреть возможность включения данных объектов в государственные программы реставрации и консервации в </w:t>
      </w:r>
      <w:r w:rsidR="00110383" w:rsidRPr="00FE3669">
        <w:rPr>
          <w:rFonts w:ascii="Times New Roman" w:hAnsi="Times New Roman" w:cs="Times New Roman"/>
          <w:sz w:val="24"/>
          <w:szCs w:val="24"/>
        </w:rPr>
        <w:t>приоритетном порядке</w:t>
      </w:r>
      <w:r w:rsidR="00110383">
        <w:rPr>
          <w:rFonts w:ascii="Times New Roman" w:hAnsi="Times New Roman" w:cs="Times New Roman"/>
          <w:sz w:val="24"/>
          <w:szCs w:val="24"/>
        </w:rPr>
        <w:t>.</w:t>
      </w:r>
      <w:proofErr w:type="gramEnd"/>
    </w:p>
    <w:p w:rsidR="00110383" w:rsidRDefault="00110383" w:rsidP="0011038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Другой важной инициативой является разработка законодательства об общественном контроле: при правительствах каждого региона Российской Федерации предлагается создание Советов по культурному наследию, члены которых будут поднимать наиболее важные вопросы в сфере охраны объектов культурного наследия, анализировать различные реставрационные проекты  и градостроительные предложения. По мнению </w:t>
      </w:r>
      <w:proofErr w:type="spellStart"/>
      <w:r>
        <w:rPr>
          <w:rFonts w:ascii="Times New Roman" w:hAnsi="Times New Roman" w:cs="Times New Roman"/>
          <w:sz w:val="24"/>
          <w:szCs w:val="24"/>
        </w:rPr>
        <w:t>градозащитников</w:t>
      </w:r>
      <w:proofErr w:type="spellEnd"/>
      <w:r>
        <w:rPr>
          <w:rFonts w:ascii="Times New Roman" w:hAnsi="Times New Roman" w:cs="Times New Roman"/>
          <w:sz w:val="24"/>
          <w:szCs w:val="24"/>
        </w:rPr>
        <w:t>, членами Советов по культурному наследию должны быть как государственные и муниципальные служащие, так и независимые эксперты, члены неправительственных организаций</w:t>
      </w:r>
      <w:r w:rsidRPr="007F1CF9">
        <w:rPr>
          <w:rFonts w:ascii="Times New Roman" w:hAnsi="Times New Roman" w:cs="Times New Roman"/>
          <w:sz w:val="24"/>
          <w:szCs w:val="24"/>
        </w:rPr>
        <w:t xml:space="preserve">: «без одобрения такими Советами невозможна </w:t>
      </w:r>
      <w:r w:rsidRPr="007F1CF9">
        <w:rPr>
          <w:rFonts w:ascii="Times New Roman" w:hAnsi="Times New Roman" w:cs="Times New Roman"/>
          <w:sz w:val="24"/>
          <w:szCs w:val="24"/>
        </w:rPr>
        <w:lastRenderedPageBreak/>
        <w:t>реализация градостроительных и реставрационных проектов, а также проектов приспособления объектов культурного наследия к современному использованию»</w:t>
      </w:r>
      <w:r w:rsidRPr="007F1CF9">
        <w:rPr>
          <w:rStyle w:val="a9"/>
          <w:rFonts w:ascii="Times New Roman" w:hAnsi="Times New Roman" w:cs="Times New Roman"/>
          <w:sz w:val="24"/>
          <w:szCs w:val="24"/>
        </w:rPr>
        <w:footnoteReference w:id="289"/>
      </w:r>
      <w:r w:rsidRPr="007F1CF9">
        <w:rPr>
          <w:rFonts w:ascii="Times New Roman" w:hAnsi="Times New Roman" w:cs="Times New Roman"/>
          <w:sz w:val="24"/>
          <w:szCs w:val="24"/>
        </w:rPr>
        <w:t>.</w:t>
      </w:r>
      <w:r>
        <w:rPr>
          <w:rFonts w:ascii="Times New Roman" w:hAnsi="Times New Roman" w:cs="Times New Roman"/>
          <w:sz w:val="24"/>
          <w:szCs w:val="24"/>
        </w:rPr>
        <w:t xml:space="preserve"> </w:t>
      </w:r>
    </w:p>
    <w:p w:rsidR="00110383" w:rsidRDefault="00110383" w:rsidP="0011038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Нельзя оставлять без внимания и деятельность волонтеров, которую координирует </w:t>
      </w:r>
      <w:r w:rsidRPr="007F1CF9">
        <w:rPr>
          <w:rFonts w:ascii="Times New Roman" w:hAnsi="Times New Roman" w:cs="Times New Roman"/>
          <w:sz w:val="24"/>
          <w:szCs w:val="24"/>
        </w:rPr>
        <w:t>Центр информационной поддержки добровольческих движений в сфере сохранения культурного наследия</w:t>
      </w:r>
      <w:r>
        <w:rPr>
          <w:rFonts w:ascii="Times New Roman" w:hAnsi="Times New Roman" w:cs="Times New Roman"/>
          <w:sz w:val="24"/>
          <w:szCs w:val="24"/>
        </w:rPr>
        <w:t>, созданный АУИПИК (</w:t>
      </w:r>
      <w:r w:rsidRPr="007F1CF9">
        <w:rPr>
          <w:rFonts w:ascii="Times New Roman" w:hAnsi="Times New Roman" w:cs="Times New Roman"/>
          <w:sz w:val="24"/>
          <w:szCs w:val="24"/>
        </w:rPr>
        <w:t>Агентств</w:t>
      </w:r>
      <w:r>
        <w:rPr>
          <w:rFonts w:ascii="Times New Roman" w:hAnsi="Times New Roman" w:cs="Times New Roman"/>
          <w:sz w:val="24"/>
          <w:szCs w:val="24"/>
        </w:rPr>
        <w:t>о</w:t>
      </w:r>
      <w:r w:rsidRPr="007F1CF9">
        <w:rPr>
          <w:rFonts w:ascii="Times New Roman" w:hAnsi="Times New Roman" w:cs="Times New Roman"/>
          <w:sz w:val="24"/>
          <w:szCs w:val="24"/>
        </w:rPr>
        <w:t xml:space="preserve"> по управлению и использованию памятников истории и культуры</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ВООПИиК</w:t>
      </w:r>
      <w:proofErr w:type="spellEnd"/>
      <w:r>
        <w:rPr>
          <w:rFonts w:ascii="Times New Roman" w:hAnsi="Times New Roman" w:cs="Times New Roman"/>
          <w:sz w:val="24"/>
          <w:szCs w:val="24"/>
        </w:rPr>
        <w:t xml:space="preserve"> (</w:t>
      </w:r>
      <w:r w:rsidRPr="007F1CF9">
        <w:rPr>
          <w:rFonts w:ascii="Times New Roman" w:hAnsi="Times New Roman" w:cs="Times New Roman"/>
          <w:sz w:val="24"/>
          <w:szCs w:val="24"/>
        </w:rPr>
        <w:t>Всероссийско</w:t>
      </w:r>
      <w:r>
        <w:rPr>
          <w:rFonts w:ascii="Times New Roman" w:hAnsi="Times New Roman" w:cs="Times New Roman"/>
          <w:sz w:val="24"/>
          <w:szCs w:val="24"/>
        </w:rPr>
        <w:t>е</w:t>
      </w:r>
      <w:r w:rsidRPr="007F1CF9">
        <w:rPr>
          <w:rFonts w:ascii="Times New Roman" w:hAnsi="Times New Roman" w:cs="Times New Roman"/>
          <w:sz w:val="24"/>
          <w:szCs w:val="24"/>
        </w:rPr>
        <w:t xml:space="preserve"> обществ</w:t>
      </w:r>
      <w:r>
        <w:rPr>
          <w:rFonts w:ascii="Times New Roman" w:hAnsi="Times New Roman" w:cs="Times New Roman"/>
          <w:sz w:val="24"/>
          <w:szCs w:val="24"/>
        </w:rPr>
        <w:t>о</w:t>
      </w:r>
      <w:r w:rsidRPr="007F1CF9">
        <w:rPr>
          <w:rFonts w:ascii="Times New Roman" w:hAnsi="Times New Roman" w:cs="Times New Roman"/>
          <w:sz w:val="24"/>
          <w:szCs w:val="24"/>
        </w:rPr>
        <w:t xml:space="preserve"> охраны памятников истории и культуры</w:t>
      </w:r>
      <w:r>
        <w:rPr>
          <w:rFonts w:ascii="Times New Roman" w:hAnsi="Times New Roman" w:cs="Times New Roman"/>
          <w:sz w:val="24"/>
          <w:szCs w:val="24"/>
        </w:rPr>
        <w:t>). Принимают участие в поощрении добровольческой деятельности и государственные структуры: т</w:t>
      </w:r>
      <w:r w:rsidRPr="004A4027">
        <w:rPr>
          <w:rFonts w:ascii="Times New Roman" w:hAnsi="Times New Roman" w:cs="Times New Roman"/>
          <w:sz w:val="24"/>
          <w:szCs w:val="24"/>
        </w:rPr>
        <w:t>ак, 10 июля 2018 года</w:t>
      </w:r>
      <w:r>
        <w:rPr>
          <w:rFonts w:ascii="Times New Roman" w:hAnsi="Times New Roman" w:cs="Times New Roman"/>
          <w:sz w:val="24"/>
          <w:szCs w:val="24"/>
        </w:rPr>
        <w:t xml:space="preserve"> КГИОП Санкт-Петербурга, городское отделение </w:t>
      </w:r>
      <w:proofErr w:type="spellStart"/>
      <w:r>
        <w:rPr>
          <w:rFonts w:ascii="Times New Roman" w:hAnsi="Times New Roman" w:cs="Times New Roman"/>
          <w:sz w:val="24"/>
          <w:szCs w:val="24"/>
        </w:rPr>
        <w:t>ВООПИиК</w:t>
      </w:r>
      <w:proofErr w:type="spellEnd"/>
      <w:r>
        <w:rPr>
          <w:rFonts w:ascii="Times New Roman" w:hAnsi="Times New Roman" w:cs="Times New Roman"/>
          <w:sz w:val="24"/>
          <w:szCs w:val="24"/>
        </w:rPr>
        <w:t xml:space="preserve"> </w:t>
      </w:r>
      <w:r w:rsidRPr="007F1CF9">
        <w:rPr>
          <w:rFonts w:ascii="Times New Roman" w:hAnsi="Times New Roman" w:cs="Times New Roman"/>
          <w:sz w:val="24"/>
          <w:szCs w:val="24"/>
        </w:rPr>
        <w:t>и Союз реставраторов Санкт-Петербурга</w:t>
      </w:r>
      <w:r>
        <w:rPr>
          <w:rFonts w:ascii="Times New Roman" w:hAnsi="Times New Roman" w:cs="Times New Roman"/>
          <w:sz w:val="24"/>
          <w:szCs w:val="24"/>
        </w:rPr>
        <w:t xml:space="preserve"> выступили сторонами </w:t>
      </w:r>
      <w:r w:rsidRPr="004A4027">
        <w:rPr>
          <w:rFonts w:ascii="Times New Roman" w:hAnsi="Times New Roman" w:cs="Times New Roman"/>
          <w:sz w:val="24"/>
          <w:szCs w:val="24"/>
        </w:rPr>
        <w:t>соглашени</w:t>
      </w:r>
      <w:r>
        <w:rPr>
          <w:rFonts w:ascii="Times New Roman" w:hAnsi="Times New Roman" w:cs="Times New Roman"/>
          <w:sz w:val="24"/>
          <w:szCs w:val="24"/>
        </w:rPr>
        <w:t>я</w:t>
      </w:r>
      <w:r w:rsidRPr="004A4027">
        <w:rPr>
          <w:rFonts w:ascii="Times New Roman" w:hAnsi="Times New Roman" w:cs="Times New Roman"/>
          <w:sz w:val="24"/>
          <w:szCs w:val="24"/>
        </w:rPr>
        <w:t xml:space="preserve"> о взаимодействии в сфере охраны </w:t>
      </w:r>
      <w:r w:rsidRPr="007F1CF9">
        <w:rPr>
          <w:rFonts w:ascii="Times New Roman" w:hAnsi="Times New Roman" w:cs="Times New Roman"/>
          <w:sz w:val="24"/>
          <w:szCs w:val="24"/>
        </w:rPr>
        <w:t>историко-культурного наследия Санкт-Петербурга</w:t>
      </w:r>
      <w:r w:rsidRPr="004A4027">
        <w:rPr>
          <w:rFonts w:ascii="Times New Roman" w:hAnsi="Times New Roman" w:cs="Times New Roman"/>
          <w:sz w:val="24"/>
          <w:szCs w:val="24"/>
        </w:rPr>
        <w:t xml:space="preserve">. </w:t>
      </w:r>
      <w:r>
        <w:rPr>
          <w:rFonts w:ascii="Times New Roman" w:hAnsi="Times New Roman" w:cs="Times New Roman"/>
          <w:sz w:val="24"/>
          <w:szCs w:val="24"/>
        </w:rPr>
        <w:t xml:space="preserve">Поскольку работа по реставрации памятников требует профессиональной подготовки, планируется обучить добровольцев базовым навыкам в Реставрационном колледже «Кировский». Кроме того, волонтеры смогут принимать участие в деятельности, не требующей профильного образования: помогать сотрудникам КГИОП в подготовке актов осмотров объектов культурного наследия, фиксировать их состояние на фотографиях, в </w:t>
      </w:r>
      <w:r w:rsidRPr="007F1CF9">
        <w:rPr>
          <w:rFonts w:ascii="Times New Roman" w:hAnsi="Times New Roman" w:cs="Times New Roman"/>
          <w:sz w:val="24"/>
          <w:szCs w:val="24"/>
        </w:rPr>
        <w:t>р</w:t>
      </w:r>
      <w:r>
        <w:rPr>
          <w:rFonts w:ascii="Times New Roman" w:hAnsi="Times New Roman" w:cs="Times New Roman"/>
          <w:sz w:val="24"/>
          <w:szCs w:val="24"/>
        </w:rPr>
        <w:t xml:space="preserve">амках проекта «Открытый город» участвовать в субботниках, проводимых </w:t>
      </w:r>
      <w:r w:rsidRPr="007F1CF9">
        <w:rPr>
          <w:rFonts w:ascii="Times New Roman" w:hAnsi="Times New Roman" w:cs="Times New Roman"/>
          <w:sz w:val="24"/>
          <w:szCs w:val="24"/>
        </w:rPr>
        <w:t>в парадных доходных домов</w:t>
      </w:r>
      <w:r>
        <w:rPr>
          <w:rFonts w:ascii="Times New Roman" w:hAnsi="Times New Roman" w:cs="Times New Roman"/>
          <w:sz w:val="24"/>
          <w:szCs w:val="24"/>
        </w:rPr>
        <w:t xml:space="preserve">, расположенных в границах петербургского объекта всемирного наследия. </w:t>
      </w:r>
    </w:p>
    <w:p w:rsidR="00110383" w:rsidRDefault="00110383" w:rsidP="00110383">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Волонтеры принимают участие и в сохранении других объектов всемирного наследия, р</w:t>
      </w:r>
      <w:r>
        <w:rPr>
          <w:rFonts w:ascii="Times New Roman" w:hAnsi="Times New Roman" w:cs="Times New Roman"/>
          <w:sz w:val="24"/>
          <w:szCs w:val="24"/>
        </w:rPr>
        <w:t>асположенных в Северо-Западном ф</w:t>
      </w:r>
      <w:r w:rsidRPr="007F1CF9">
        <w:rPr>
          <w:rFonts w:ascii="Times New Roman" w:hAnsi="Times New Roman" w:cs="Times New Roman"/>
          <w:sz w:val="24"/>
          <w:szCs w:val="24"/>
        </w:rPr>
        <w:t>едеральном округе. Так,</w:t>
      </w:r>
      <w:r>
        <w:rPr>
          <w:rFonts w:ascii="Times New Roman" w:hAnsi="Times New Roman" w:cs="Times New Roman"/>
          <w:sz w:val="24"/>
          <w:szCs w:val="24"/>
        </w:rPr>
        <w:t xml:space="preserve"> </w:t>
      </w:r>
      <w:r w:rsidRPr="007F1CF9">
        <w:rPr>
          <w:rFonts w:ascii="Times New Roman" w:hAnsi="Times New Roman" w:cs="Times New Roman"/>
          <w:sz w:val="24"/>
          <w:szCs w:val="24"/>
        </w:rPr>
        <w:t>осенью 2018 года добровольц</w:t>
      </w:r>
      <w:r>
        <w:rPr>
          <w:rFonts w:ascii="Times New Roman" w:hAnsi="Times New Roman" w:cs="Times New Roman"/>
          <w:sz w:val="24"/>
          <w:szCs w:val="24"/>
        </w:rPr>
        <w:t xml:space="preserve">ами был посажен монастырский сад в границах ансамбля Ферапонтова монастыря (Вологодская область). </w:t>
      </w:r>
      <w:proofErr w:type="gramStart"/>
      <w:r w:rsidRPr="007F1CF9">
        <w:rPr>
          <w:rFonts w:ascii="Times New Roman" w:hAnsi="Times New Roman" w:cs="Times New Roman"/>
          <w:sz w:val="24"/>
          <w:szCs w:val="24"/>
        </w:rPr>
        <w:t>В границах Соловецкого</w:t>
      </w:r>
      <w:r>
        <w:rPr>
          <w:rFonts w:ascii="Times New Roman" w:hAnsi="Times New Roman" w:cs="Times New Roman"/>
          <w:sz w:val="24"/>
          <w:szCs w:val="24"/>
        </w:rPr>
        <w:t xml:space="preserve"> </w:t>
      </w:r>
      <w:r w:rsidRPr="007F1CF9">
        <w:rPr>
          <w:rFonts w:ascii="Times New Roman" w:hAnsi="Times New Roman" w:cs="Times New Roman"/>
          <w:sz w:val="24"/>
          <w:szCs w:val="24"/>
        </w:rPr>
        <w:t xml:space="preserve">музея-заповедника </w:t>
      </w:r>
      <w:r>
        <w:rPr>
          <w:rFonts w:ascii="Times New Roman" w:hAnsi="Times New Roman" w:cs="Times New Roman"/>
          <w:sz w:val="24"/>
          <w:szCs w:val="24"/>
        </w:rPr>
        <w:t xml:space="preserve">(Архангельская область) </w:t>
      </w:r>
      <w:r w:rsidRPr="007F1CF9">
        <w:rPr>
          <w:rFonts w:ascii="Times New Roman" w:hAnsi="Times New Roman" w:cs="Times New Roman"/>
          <w:sz w:val="24"/>
          <w:szCs w:val="24"/>
        </w:rPr>
        <w:t>предусмотрены следующие виды волонтерской деятельности: «уход за объектами Ботанического сада, который расположен в трех километрах от поселка, расчистка экологической тропы в лесу, уборка мусора и расчистка плитки от травы в поселке рядом с Соловецким монастырем, работа непосредственно на территории самого монастыря</w:t>
      </w:r>
      <w:r>
        <w:rPr>
          <w:rFonts w:ascii="Times New Roman" w:hAnsi="Times New Roman" w:cs="Times New Roman"/>
          <w:sz w:val="24"/>
          <w:szCs w:val="24"/>
        </w:rPr>
        <w:t xml:space="preserve"> …</w:t>
      </w:r>
      <w:r w:rsidRPr="007F1CF9">
        <w:rPr>
          <w:rFonts w:ascii="Times New Roman" w:hAnsi="Times New Roman" w:cs="Times New Roman"/>
          <w:sz w:val="24"/>
          <w:szCs w:val="24"/>
        </w:rPr>
        <w:t xml:space="preserve"> – чистка брусчатки, уборка мусора, складирование пиломатериалов, чистка галерей»</w:t>
      </w:r>
      <w:r w:rsidRPr="007F1CF9">
        <w:rPr>
          <w:rStyle w:val="a9"/>
          <w:rFonts w:ascii="Times New Roman" w:hAnsi="Times New Roman" w:cs="Times New Roman"/>
          <w:sz w:val="24"/>
          <w:szCs w:val="24"/>
        </w:rPr>
        <w:footnoteReference w:id="290"/>
      </w:r>
      <w:r w:rsidRPr="007F1CF9">
        <w:rPr>
          <w:rFonts w:ascii="Times New Roman" w:hAnsi="Times New Roman" w:cs="Times New Roman"/>
          <w:sz w:val="24"/>
          <w:szCs w:val="24"/>
        </w:rPr>
        <w:t>. В Ленинградской области</w:t>
      </w:r>
      <w:r>
        <w:rPr>
          <w:rFonts w:ascii="Times New Roman" w:hAnsi="Times New Roman" w:cs="Times New Roman"/>
          <w:sz w:val="24"/>
          <w:szCs w:val="24"/>
        </w:rPr>
        <w:t>,</w:t>
      </w:r>
      <w:r w:rsidRPr="007F1CF9">
        <w:rPr>
          <w:rFonts w:ascii="Times New Roman" w:hAnsi="Times New Roman" w:cs="Times New Roman"/>
          <w:sz w:val="24"/>
          <w:szCs w:val="24"/>
        </w:rPr>
        <w:t xml:space="preserve"> на территории</w:t>
      </w:r>
      <w:proofErr w:type="gramEnd"/>
      <w:r w:rsidRPr="007F1CF9">
        <w:rPr>
          <w:rFonts w:ascii="Times New Roman" w:hAnsi="Times New Roman" w:cs="Times New Roman"/>
          <w:sz w:val="24"/>
          <w:szCs w:val="24"/>
        </w:rPr>
        <w:t xml:space="preserve"> Выборгского замка, который является претендентом в </w:t>
      </w:r>
      <w:r>
        <w:rPr>
          <w:rFonts w:ascii="Times New Roman" w:hAnsi="Times New Roman" w:cs="Times New Roman"/>
          <w:sz w:val="24"/>
          <w:szCs w:val="24"/>
        </w:rPr>
        <w:t>«</w:t>
      </w:r>
      <w:r w:rsidRPr="007F1CF9">
        <w:rPr>
          <w:rFonts w:ascii="Times New Roman" w:hAnsi="Times New Roman" w:cs="Times New Roman"/>
          <w:sz w:val="24"/>
          <w:szCs w:val="24"/>
        </w:rPr>
        <w:t xml:space="preserve">Список </w:t>
      </w:r>
      <w:r>
        <w:rPr>
          <w:rFonts w:ascii="Times New Roman" w:hAnsi="Times New Roman" w:cs="Times New Roman"/>
          <w:sz w:val="24"/>
          <w:szCs w:val="24"/>
        </w:rPr>
        <w:t>в</w:t>
      </w:r>
      <w:r w:rsidRPr="007F1CF9">
        <w:rPr>
          <w:rFonts w:ascii="Times New Roman" w:hAnsi="Times New Roman" w:cs="Times New Roman"/>
          <w:sz w:val="24"/>
          <w:szCs w:val="24"/>
        </w:rPr>
        <w:t>семирного наследия</w:t>
      </w:r>
      <w:r>
        <w:rPr>
          <w:rFonts w:ascii="Times New Roman" w:hAnsi="Times New Roman" w:cs="Times New Roman"/>
          <w:sz w:val="24"/>
          <w:szCs w:val="24"/>
        </w:rPr>
        <w:t>»</w:t>
      </w:r>
      <w:r w:rsidRPr="007F1CF9">
        <w:rPr>
          <w:rFonts w:ascii="Times New Roman" w:hAnsi="Times New Roman" w:cs="Times New Roman"/>
          <w:sz w:val="24"/>
          <w:szCs w:val="24"/>
        </w:rPr>
        <w:t xml:space="preserve">, летом 2018 года были проведены археологические работы при взаимодействии волонтеров и сотрудников Института истории материальной культуры РАН. Организатором выборгской экспедиции </w:t>
      </w:r>
      <w:r w:rsidRPr="007F1CF9">
        <w:rPr>
          <w:rFonts w:ascii="Times New Roman" w:hAnsi="Times New Roman" w:cs="Times New Roman"/>
          <w:sz w:val="24"/>
          <w:szCs w:val="24"/>
        </w:rPr>
        <w:lastRenderedPageBreak/>
        <w:t xml:space="preserve">выступила Северо-западная дирекция Министерства </w:t>
      </w:r>
      <w:r w:rsidRPr="00495CAA">
        <w:rPr>
          <w:rFonts w:ascii="Times New Roman" w:hAnsi="Times New Roman" w:cs="Times New Roman"/>
          <w:sz w:val="24"/>
          <w:szCs w:val="24"/>
        </w:rPr>
        <w:t>культуры РФ. Летом</w:t>
      </w:r>
      <w:r w:rsidRPr="007F1CF9">
        <w:rPr>
          <w:rFonts w:ascii="Times New Roman" w:hAnsi="Times New Roman" w:cs="Times New Roman"/>
          <w:sz w:val="24"/>
          <w:szCs w:val="24"/>
        </w:rPr>
        <w:t xml:space="preserve"> 2018 года на раскопках в крепости Копорье, входящей в границы </w:t>
      </w:r>
      <w:r>
        <w:rPr>
          <w:rFonts w:ascii="Times New Roman" w:hAnsi="Times New Roman" w:cs="Times New Roman"/>
          <w:sz w:val="24"/>
          <w:szCs w:val="24"/>
        </w:rPr>
        <w:t xml:space="preserve">петербургского </w:t>
      </w:r>
      <w:r w:rsidRPr="007F1CF9">
        <w:rPr>
          <w:rFonts w:ascii="Times New Roman" w:hAnsi="Times New Roman" w:cs="Times New Roman"/>
          <w:sz w:val="24"/>
          <w:szCs w:val="24"/>
        </w:rPr>
        <w:t xml:space="preserve">объекта всемирного культурного наследия, работал международный волонтерский кампус, организованный представителями </w:t>
      </w:r>
      <w:proofErr w:type="spellStart"/>
      <w:r>
        <w:rPr>
          <w:rFonts w:ascii="Times New Roman" w:hAnsi="Times New Roman" w:cs="Times New Roman"/>
          <w:sz w:val="24"/>
          <w:szCs w:val="24"/>
        </w:rPr>
        <w:t>ВООПИиК</w:t>
      </w:r>
      <w:proofErr w:type="spellEnd"/>
      <w:r w:rsidRPr="007F1CF9">
        <w:rPr>
          <w:rFonts w:ascii="Times New Roman" w:hAnsi="Times New Roman" w:cs="Times New Roman"/>
          <w:sz w:val="24"/>
          <w:szCs w:val="24"/>
        </w:rPr>
        <w:t xml:space="preserve"> и французской ассоциации </w:t>
      </w:r>
      <w:r w:rsidRPr="007F1CF9">
        <w:rPr>
          <w:rFonts w:ascii="Times New Roman" w:hAnsi="Times New Roman" w:cs="Times New Roman"/>
          <w:sz w:val="24"/>
          <w:szCs w:val="24"/>
          <w:lang w:val="en-US"/>
        </w:rPr>
        <w:t>REMPART</w:t>
      </w:r>
      <w:r w:rsidRPr="007F1CF9">
        <w:rPr>
          <w:rFonts w:ascii="Times New Roman" w:hAnsi="Times New Roman" w:cs="Times New Roman"/>
          <w:sz w:val="24"/>
          <w:szCs w:val="24"/>
        </w:rPr>
        <w:t>.</w:t>
      </w:r>
    </w:p>
    <w:p w:rsidR="00110383" w:rsidRPr="007F1CF9" w:rsidRDefault="00110383" w:rsidP="00110383">
      <w:pPr>
        <w:spacing w:after="0" w:line="36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Памятники Русского Севера, предлагаемые </w:t>
      </w:r>
      <w:r w:rsidRPr="007F1CF9">
        <w:rPr>
          <w:rFonts w:ascii="Times New Roman" w:hAnsi="Times New Roman" w:cs="Times New Roman"/>
          <w:sz w:val="24"/>
          <w:szCs w:val="24"/>
        </w:rPr>
        <w:t xml:space="preserve">к включению в </w:t>
      </w:r>
      <w:r>
        <w:rPr>
          <w:rFonts w:ascii="Times New Roman" w:hAnsi="Times New Roman" w:cs="Times New Roman"/>
          <w:sz w:val="24"/>
          <w:szCs w:val="24"/>
        </w:rPr>
        <w:t>«</w:t>
      </w:r>
      <w:r w:rsidRPr="007F1CF9">
        <w:rPr>
          <w:rFonts w:ascii="Times New Roman" w:hAnsi="Times New Roman" w:cs="Times New Roman"/>
          <w:sz w:val="24"/>
          <w:szCs w:val="24"/>
        </w:rPr>
        <w:t>Список всемирного наследия</w:t>
      </w:r>
      <w:r>
        <w:rPr>
          <w:rFonts w:ascii="Times New Roman" w:hAnsi="Times New Roman" w:cs="Times New Roman"/>
          <w:sz w:val="24"/>
          <w:szCs w:val="24"/>
        </w:rPr>
        <w:t xml:space="preserve">», находятся под своего рода покровительством общественного проекта «Общее дело», ежегодно организующего добровольческие экспедиции, и </w:t>
      </w:r>
      <w:r w:rsidRPr="007F1CF9">
        <w:rPr>
          <w:rFonts w:ascii="Times New Roman" w:hAnsi="Times New Roman" w:cs="Times New Roman"/>
          <w:sz w:val="24"/>
          <w:szCs w:val="24"/>
        </w:rPr>
        <w:t>благотворительн</w:t>
      </w:r>
      <w:r>
        <w:rPr>
          <w:rFonts w:ascii="Times New Roman" w:hAnsi="Times New Roman" w:cs="Times New Roman"/>
          <w:sz w:val="24"/>
          <w:szCs w:val="24"/>
        </w:rPr>
        <w:t>ого</w:t>
      </w:r>
      <w:r w:rsidRPr="007F1CF9">
        <w:rPr>
          <w:rFonts w:ascii="Times New Roman" w:hAnsi="Times New Roman" w:cs="Times New Roman"/>
          <w:sz w:val="24"/>
          <w:szCs w:val="24"/>
        </w:rPr>
        <w:t xml:space="preserve"> фонд</w:t>
      </w:r>
      <w:r>
        <w:rPr>
          <w:rFonts w:ascii="Times New Roman" w:hAnsi="Times New Roman" w:cs="Times New Roman"/>
          <w:sz w:val="24"/>
          <w:szCs w:val="24"/>
        </w:rPr>
        <w:t>а</w:t>
      </w:r>
      <w:r w:rsidRPr="007F1CF9">
        <w:rPr>
          <w:rFonts w:ascii="Times New Roman" w:hAnsi="Times New Roman" w:cs="Times New Roman"/>
          <w:sz w:val="24"/>
          <w:szCs w:val="24"/>
        </w:rPr>
        <w:t xml:space="preserve"> «Вереница», </w:t>
      </w:r>
      <w:r>
        <w:rPr>
          <w:rFonts w:ascii="Times New Roman" w:hAnsi="Times New Roman" w:cs="Times New Roman"/>
          <w:sz w:val="24"/>
          <w:szCs w:val="24"/>
        </w:rPr>
        <w:t xml:space="preserve">членами которого являются волонтеры-помощники </w:t>
      </w:r>
      <w:r w:rsidRPr="007F1CF9">
        <w:rPr>
          <w:rFonts w:ascii="Times New Roman" w:hAnsi="Times New Roman" w:cs="Times New Roman"/>
          <w:sz w:val="24"/>
          <w:szCs w:val="24"/>
        </w:rPr>
        <w:t>реставраторов.</w:t>
      </w:r>
      <w:proofErr w:type="gramEnd"/>
      <w:r w:rsidRPr="007F1CF9">
        <w:rPr>
          <w:rFonts w:ascii="Times New Roman" w:hAnsi="Times New Roman" w:cs="Times New Roman"/>
          <w:sz w:val="24"/>
          <w:szCs w:val="24"/>
        </w:rPr>
        <w:t xml:space="preserve"> </w:t>
      </w:r>
      <w:r>
        <w:rPr>
          <w:rFonts w:ascii="Times New Roman" w:hAnsi="Times New Roman" w:cs="Times New Roman"/>
          <w:sz w:val="24"/>
          <w:szCs w:val="24"/>
        </w:rPr>
        <w:t xml:space="preserve"> «Любительские» реставрации осуществляют и местные жители, объединившиеся в  </w:t>
      </w:r>
      <w:r w:rsidRPr="007F1CF9">
        <w:rPr>
          <w:rFonts w:ascii="Times New Roman" w:hAnsi="Times New Roman" w:cs="Times New Roman"/>
          <w:sz w:val="24"/>
          <w:szCs w:val="24"/>
        </w:rPr>
        <w:t>инициативны</w:t>
      </w:r>
      <w:r>
        <w:rPr>
          <w:rFonts w:ascii="Times New Roman" w:hAnsi="Times New Roman" w:cs="Times New Roman"/>
          <w:sz w:val="24"/>
          <w:szCs w:val="24"/>
        </w:rPr>
        <w:t>е</w:t>
      </w:r>
      <w:r w:rsidRPr="007F1CF9">
        <w:rPr>
          <w:rFonts w:ascii="Times New Roman" w:hAnsi="Times New Roman" w:cs="Times New Roman"/>
          <w:sz w:val="24"/>
          <w:szCs w:val="24"/>
        </w:rPr>
        <w:t xml:space="preserve"> </w:t>
      </w:r>
      <w:r>
        <w:rPr>
          <w:rFonts w:ascii="Times New Roman" w:hAnsi="Times New Roman" w:cs="Times New Roman"/>
          <w:sz w:val="24"/>
          <w:szCs w:val="24"/>
        </w:rPr>
        <w:t>группы</w:t>
      </w:r>
      <w:r w:rsidRPr="007F1CF9">
        <w:rPr>
          <w:rStyle w:val="a9"/>
          <w:rFonts w:ascii="Times New Roman" w:hAnsi="Times New Roman" w:cs="Times New Roman"/>
          <w:sz w:val="24"/>
          <w:szCs w:val="24"/>
        </w:rPr>
        <w:footnoteReference w:id="291"/>
      </w:r>
      <w:r w:rsidRPr="007F1CF9">
        <w:rPr>
          <w:rFonts w:ascii="Times New Roman" w:hAnsi="Times New Roman" w:cs="Times New Roman"/>
          <w:sz w:val="24"/>
          <w:szCs w:val="24"/>
        </w:rPr>
        <w:t xml:space="preserve">. </w:t>
      </w:r>
    </w:p>
    <w:p w:rsidR="00814A7D" w:rsidRDefault="00110383" w:rsidP="00814A7D">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 xml:space="preserve">Помимо национальных общественных инициатив необходимо отметить и важность международного диалога в защите общечеловеческого наследия. </w:t>
      </w:r>
      <w:r w:rsidRPr="001622BE">
        <w:rPr>
          <w:rFonts w:ascii="Times New Roman" w:hAnsi="Times New Roman" w:cs="Times New Roman"/>
          <w:sz w:val="24"/>
          <w:szCs w:val="24"/>
        </w:rPr>
        <w:t xml:space="preserve">Так, начальник Управления по охране объектов культурного наследия Республики Карелия, Ю. Б. Алипова, отмечает удачные практики международного сотрудничества в сфере охраны потенциальных объектов всемирного культурного наследия. </w:t>
      </w:r>
      <w:r w:rsidR="00814A7D" w:rsidRPr="007E1358">
        <w:rPr>
          <w:rFonts w:ascii="Times New Roman" w:hAnsi="Times New Roman" w:cs="Times New Roman"/>
          <w:sz w:val="24"/>
          <w:szCs w:val="24"/>
        </w:rPr>
        <w:t xml:space="preserve">Так, </w:t>
      </w:r>
      <w:r w:rsidR="00814A7D">
        <w:rPr>
          <w:rFonts w:ascii="Times New Roman" w:hAnsi="Times New Roman" w:cs="Times New Roman"/>
          <w:sz w:val="24"/>
          <w:szCs w:val="24"/>
        </w:rPr>
        <w:t>в течение</w:t>
      </w:r>
      <w:r w:rsidR="00814A7D" w:rsidRPr="007F1CF9">
        <w:rPr>
          <w:rFonts w:ascii="Times New Roman" w:hAnsi="Times New Roman" w:cs="Times New Roman"/>
          <w:sz w:val="24"/>
          <w:szCs w:val="24"/>
        </w:rPr>
        <w:t xml:space="preserve"> 20 лет </w:t>
      </w:r>
      <w:r w:rsidR="00814A7D">
        <w:rPr>
          <w:rFonts w:ascii="Times New Roman" w:hAnsi="Times New Roman" w:cs="Times New Roman"/>
          <w:sz w:val="24"/>
          <w:szCs w:val="24"/>
        </w:rPr>
        <w:t xml:space="preserve">общественность в лице местного населения, </w:t>
      </w:r>
      <w:r w:rsidR="00814A7D" w:rsidRPr="007F1CF9">
        <w:rPr>
          <w:rFonts w:ascii="Times New Roman" w:hAnsi="Times New Roman" w:cs="Times New Roman"/>
          <w:sz w:val="24"/>
          <w:szCs w:val="24"/>
        </w:rPr>
        <w:t xml:space="preserve">Общественного фонда поддержки карельского культурного наследия Республики Карелия и </w:t>
      </w:r>
      <w:r w:rsidR="00814A7D">
        <w:rPr>
          <w:rFonts w:ascii="Times New Roman" w:hAnsi="Times New Roman" w:cs="Times New Roman"/>
          <w:sz w:val="24"/>
          <w:szCs w:val="24"/>
        </w:rPr>
        <w:t xml:space="preserve">финской </w:t>
      </w:r>
      <w:r w:rsidR="00814A7D" w:rsidRPr="007F1CF9">
        <w:rPr>
          <w:rFonts w:ascii="Times New Roman" w:hAnsi="Times New Roman" w:cs="Times New Roman"/>
          <w:sz w:val="24"/>
          <w:szCs w:val="24"/>
        </w:rPr>
        <w:t xml:space="preserve">общественной организация «Друзья </w:t>
      </w:r>
      <w:proofErr w:type="spellStart"/>
      <w:r w:rsidR="00814A7D" w:rsidRPr="007F1CF9">
        <w:rPr>
          <w:rFonts w:ascii="Times New Roman" w:hAnsi="Times New Roman" w:cs="Times New Roman"/>
          <w:sz w:val="24"/>
          <w:szCs w:val="24"/>
        </w:rPr>
        <w:t>Кинермы</w:t>
      </w:r>
      <w:proofErr w:type="spellEnd"/>
      <w:r w:rsidR="00814A7D" w:rsidRPr="007F1CF9">
        <w:rPr>
          <w:rFonts w:ascii="Times New Roman" w:hAnsi="Times New Roman" w:cs="Times New Roman"/>
          <w:sz w:val="24"/>
          <w:szCs w:val="24"/>
        </w:rPr>
        <w:t xml:space="preserve">» </w:t>
      </w:r>
      <w:r w:rsidR="00814A7D">
        <w:rPr>
          <w:rFonts w:ascii="Times New Roman" w:hAnsi="Times New Roman" w:cs="Times New Roman"/>
          <w:sz w:val="24"/>
          <w:szCs w:val="24"/>
        </w:rPr>
        <w:t xml:space="preserve">старается возродить деревню </w:t>
      </w:r>
      <w:proofErr w:type="spellStart"/>
      <w:r w:rsidR="00814A7D">
        <w:rPr>
          <w:rFonts w:ascii="Times New Roman" w:hAnsi="Times New Roman" w:cs="Times New Roman"/>
          <w:sz w:val="24"/>
          <w:szCs w:val="24"/>
        </w:rPr>
        <w:t>Кинерма</w:t>
      </w:r>
      <w:proofErr w:type="spellEnd"/>
      <w:r w:rsidR="00814A7D">
        <w:rPr>
          <w:rFonts w:ascii="Times New Roman" w:hAnsi="Times New Roman" w:cs="Times New Roman"/>
          <w:sz w:val="24"/>
          <w:szCs w:val="24"/>
        </w:rPr>
        <w:t xml:space="preserve">.  </w:t>
      </w:r>
      <w:r w:rsidR="00814A7D" w:rsidRPr="007E1358">
        <w:rPr>
          <w:rFonts w:ascii="Times New Roman" w:hAnsi="Times New Roman" w:cs="Times New Roman"/>
          <w:sz w:val="24"/>
          <w:szCs w:val="24"/>
        </w:rPr>
        <w:t xml:space="preserve">Совместно с коллегами из Финляндии в </w:t>
      </w:r>
      <w:r w:rsidR="00814A7D">
        <w:rPr>
          <w:rFonts w:ascii="Times New Roman" w:hAnsi="Times New Roman" w:cs="Times New Roman"/>
          <w:sz w:val="24"/>
          <w:szCs w:val="24"/>
        </w:rPr>
        <w:t>Республике Карелия</w:t>
      </w:r>
      <w:r w:rsidR="00814A7D" w:rsidRPr="007E1358">
        <w:rPr>
          <w:rFonts w:ascii="Times New Roman" w:hAnsi="Times New Roman" w:cs="Times New Roman"/>
          <w:sz w:val="24"/>
          <w:szCs w:val="24"/>
        </w:rPr>
        <w:t xml:space="preserve"> </w:t>
      </w:r>
      <w:r w:rsidR="00814A7D" w:rsidRPr="007F1CF9">
        <w:rPr>
          <w:rFonts w:ascii="Times New Roman" w:hAnsi="Times New Roman" w:cs="Times New Roman"/>
          <w:sz w:val="24"/>
          <w:szCs w:val="24"/>
        </w:rPr>
        <w:t>(</w:t>
      </w:r>
      <w:r w:rsidR="00814A7D">
        <w:rPr>
          <w:rFonts w:ascii="Times New Roman" w:hAnsi="Times New Roman" w:cs="Times New Roman"/>
          <w:sz w:val="24"/>
          <w:szCs w:val="24"/>
        </w:rPr>
        <w:t xml:space="preserve">деревни </w:t>
      </w:r>
      <w:proofErr w:type="spellStart"/>
      <w:r w:rsidR="00814A7D" w:rsidRPr="007F1CF9">
        <w:rPr>
          <w:rFonts w:ascii="Times New Roman" w:hAnsi="Times New Roman" w:cs="Times New Roman"/>
          <w:sz w:val="24"/>
          <w:szCs w:val="24"/>
        </w:rPr>
        <w:t>Панозеро</w:t>
      </w:r>
      <w:proofErr w:type="spellEnd"/>
      <w:r w:rsidR="00814A7D" w:rsidRPr="007F1CF9">
        <w:rPr>
          <w:rFonts w:ascii="Times New Roman" w:hAnsi="Times New Roman" w:cs="Times New Roman"/>
          <w:sz w:val="24"/>
          <w:szCs w:val="24"/>
        </w:rPr>
        <w:t xml:space="preserve">, </w:t>
      </w:r>
      <w:proofErr w:type="spellStart"/>
      <w:r w:rsidR="00814A7D" w:rsidRPr="007F1CF9">
        <w:rPr>
          <w:rFonts w:ascii="Times New Roman" w:hAnsi="Times New Roman" w:cs="Times New Roman"/>
          <w:sz w:val="24"/>
          <w:szCs w:val="24"/>
        </w:rPr>
        <w:t>Хайколя</w:t>
      </w:r>
      <w:proofErr w:type="spellEnd"/>
      <w:r w:rsidR="00814A7D" w:rsidRPr="007F1CF9">
        <w:rPr>
          <w:rFonts w:ascii="Times New Roman" w:hAnsi="Times New Roman" w:cs="Times New Roman"/>
          <w:sz w:val="24"/>
          <w:szCs w:val="24"/>
        </w:rPr>
        <w:t xml:space="preserve">, Юшкозеро и Вокнаволок) </w:t>
      </w:r>
      <w:r w:rsidR="00814A7D">
        <w:rPr>
          <w:rFonts w:ascii="Times New Roman" w:hAnsi="Times New Roman" w:cs="Times New Roman"/>
          <w:sz w:val="24"/>
          <w:szCs w:val="24"/>
        </w:rPr>
        <w:t>удалось реализовать и несколько других</w:t>
      </w:r>
      <w:r w:rsidR="00814A7D" w:rsidRPr="007F1CF9">
        <w:rPr>
          <w:rFonts w:ascii="Times New Roman" w:hAnsi="Times New Roman" w:cs="Times New Roman"/>
          <w:sz w:val="24"/>
          <w:szCs w:val="24"/>
        </w:rPr>
        <w:t xml:space="preserve"> проектов, «направленных на сохранение деревянной архитектуры и традиционной музыки, создание новых рабочих мест путем развития культурного и событийного туризма и творческих индустрий»</w:t>
      </w:r>
      <w:r w:rsidR="00814A7D" w:rsidRPr="007F1CF9">
        <w:rPr>
          <w:rStyle w:val="a9"/>
          <w:rFonts w:ascii="Times New Roman" w:hAnsi="Times New Roman" w:cs="Times New Roman"/>
          <w:sz w:val="24"/>
          <w:szCs w:val="24"/>
        </w:rPr>
        <w:footnoteReference w:id="292"/>
      </w:r>
      <w:r w:rsidR="00814A7D" w:rsidRPr="007F1CF9">
        <w:rPr>
          <w:rFonts w:ascii="Times New Roman" w:hAnsi="Times New Roman" w:cs="Times New Roman"/>
          <w:sz w:val="24"/>
          <w:szCs w:val="24"/>
        </w:rPr>
        <w:t xml:space="preserve">. </w:t>
      </w:r>
      <w:r w:rsidR="00814A7D">
        <w:rPr>
          <w:rFonts w:ascii="Times New Roman" w:hAnsi="Times New Roman" w:cs="Times New Roman"/>
          <w:sz w:val="24"/>
          <w:szCs w:val="24"/>
        </w:rPr>
        <w:t xml:space="preserve">Об успешности данных проектов говорит тот факт, что деревня </w:t>
      </w:r>
      <w:proofErr w:type="spellStart"/>
      <w:r w:rsidR="00814A7D">
        <w:rPr>
          <w:rFonts w:ascii="Times New Roman" w:hAnsi="Times New Roman" w:cs="Times New Roman"/>
          <w:sz w:val="24"/>
          <w:szCs w:val="24"/>
        </w:rPr>
        <w:t>Панозеро</w:t>
      </w:r>
      <w:proofErr w:type="spellEnd"/>
      <w:r w:rsidR="00814A7D">
        <w:rPr>
          <w:rFonts w:ascii="Times New Roman" w:hAnsi="Times New Roman" w:cs="Times New Roman"/>
          <w:sz w:val="24"/>
          <w:szCs w:val="24"/>
        </w:rPr>
        <w:t xml:space="preserve"> </w:t>
      </w:r>
      <w:proofErr w:type="gramStart"/>
      <w:r w:rsidR="00814A7D">
        <w:rPr>
          <w:rFonts w:ascii="Times New Roman" w:hAnsi="Times New Roman" w:cs="Times New Roman"/>
          <w:sz w:val="24"/>
          <w:szCs w:val="24"/>
        </w:rPr>
        <w:t>оказалась</w:t>
      </w:r>
      <w:proofErr w:type="gramEnd"/>
      <w:r w:rsidR="00814A7D">
        <w:rPr>
          <w:rFonts w:ascii="Times New Roman" w:hAnsi="Times New Roman" w:cs="Times New Roman"/>
          <w:sz w:val="24"/>
          <w:szCs w:val="24"/>
        </w:rPr>
        <w:t xml:space="preserve"> включена в </w:t>
      </w:r>
      <w:r w:rsidR="00814A7D" w:rsidRPr="007F1CF9">
        <w:rPr>
          <w:rFonts w:ascii="Times New Roman" w:hAnsi="Times New Roman" w:cs="Times New Roman"/>
          <w:sz w:val="24"/>
          <w:szCs w:val="24"/>
        </w:rPr>
        <w:t>программу десятилетия мировой культуры ЮНЕСКО</w:t>
      </w:r>
      <w:r w:rsidR="00814A7D">
        <w:rPr>
          <w:rFonts w:ascii="Times New Roman" w:hAnsi="Times New Roman" w:cs="Times New Roman"/>
          <w:sz w:val="24"/>
          <w:szCs w:val="24"/>
        </w:rPr>
        <w:t xml:space="preserve">, в 2006 году </w:t>
      </w:r>
      <w:proofErr w:type="spellStart"/>
      <w:r w:rsidR="00814A7D">
        <w:rPr>
          <w:rFonts w:ascii="Times New Roman" w:hAnsi="Times New Roman" w:cs="Times New Roman"/>
          <w:sz w:val="24"/>
          <w:szCs w:val="24"/>
        </w:rPr>
        <w:t>Всеевропейская</w:t>
      </w:r>
      <w:proofErr w:type="spellEnd"/>
      <w:r w:rsidR="00814A7D">
        <w:rPr>
          <w:rFonts w:ascii="Times New Roman" w:hAnsi="Times New Roman" w:cs="Times New Roman"/>
          <w:sz w:val="24"/>
          <w:szCs w:val="24"/>
        </w:rPr>
        <w:t xml:space="preserve"> федерация </w:t>
      </w:r>
      <w:r w:rsidR="00814A7D" w:rsidRPr="007F1CF9">
        <w:rPr>
          <w:rFonts w:ascii="Times New Roman" w:hAnsi="Times New Roman" w:cs="Times New Roman"/>
          <w:sz w:val="24"/>
          <w:szCs w:val="24"/>
        </w:rPr>
        <w:t>по сохранению культурного наследия «</w:t>
      </w:r>
      <w:proofErr w:type="spellStart"/>
      <w:r w:rsidR="00814A7D" w:rsidRPr="007F1CF9">
        <w:rPr>
          <w:rFonts w:ascii="Times New Roman" w:hAnsi="Times New Roman" w:cs="Times New Roman"/>
          <w:sz w:val="24"/>
          <w:szCs w:val="24"/>
        </w:rPr>
        <w:t>Europa</w:t>
      </w:r>
      <w:proofErr w:type="spellEnd"/>
      <w:r w:rsidR="00814A7D" w:rsidRPr="007F1CF9">
        <w:rPr>
          <w:rFonts w:ascii="Times New Roman" w:hAnsi="Times New Roman" w:cs="Times New Roman"/>
          <w:sz w:val="24"/>
          <w:szCs w:val="24"/>
        </w:rPr>
        <w:t xml:space="preserve"> </w:t>
      </w:r>
      <w:proofErr w:type="spellStart"/>
      <w:r w:rsidR="00814A7D" w:rsidRPr="007F1CF9">
        <w:rPr>
          <w:rFonts w:ascii="Times New Roman" w:hAnsi="Times New Roman" w:cs="Times New Roman"/>
          <w:sz w:val="24"/>
          <w:szCs w:val="24"/>
        </w:rPr>
        <w:t>Nostra</w:t>
      </w:r>
      <w:proofErr w:type="spellEnd"/>
      <w:r w:rsidR="00814A7D" w:rsidRPr="007F1CF9">
        <w:rPr>
          <w:rFonts w:ascii="Times New Roman" w:hAnsi="Times New Roman" w:cs="Times New Roman"/>
          <w:sz w:val="24"/>
          <w:szCs w:val="24"/>
        </w:rPr>
        <w:t>»</w:t>
      </w:r>
      <w:r w:rsidR="00814A7D">
        <w:rPr>
          <w:rFonts w:ascii="Times New Roman" w:hAnsi="Times New Roman" w:cs="Times New Roman"/>
          <w:sz w:val="24"/>
          <w:szCs w:val="24"/>
        </w:rPr>
        <w:t xml:space="preserve"> отметила принятые меры по охране этой деревни медалью, в 2012 году аналогичную награду вручили и за результаты проекта по сохранению деревни </w:t>
      </w:r>
      <w:proofErr w:type="spellStart"/>
      <w:r w:rsidR="00814A7D" w:rsidRPr="007F1CF9">
        <w:rPr>
          <w:rFonts w:ascii="Times New Roman" w:hAnsi="Times New Roman" w:cs="Times New Roman"/>
          <w:sz w:val="24"/>
          <w:szCs w:val="24"/>
        </w:rPr>
        <w:t>Хайколя</w:t>
      </w:r>
      <w:proofErr w:type="spellEnd"/>
      <w:r w:rsidR="00814A7D">
        <w:rPr>
          <w:rFonts w:ascii="Times New Roman" w:hAnsi="Times New Roman" w:cs="Times New Roman"/>
          <w:sz w:val="24"/>
          <w:szCs w:val="24"/>
        </w:rPr>
        <w:t xml:space="preserve">, реализованного при сотрудничестве фондов </w:t>
      </w:r>
      <w:r w:rsidR="00814A7D" w:rsidRPr="007F1CF9">
        <w:rPr>
          <w:rFonts w:ascii="Times New Roman" w:hAnsi="Times New Roman" w:cs="Times New Roman"/>
          <w:sz w:val="24"/>
          <w:szCs w:val="24"/>
        </w:rPr>
        <w:t>«</w:t>
      </w:r>
      <w:proofErr w:type="spellStart"/>
      <w:r w:rsidR="00814A7D" w:rsidRPr="007F1CF9">
        <w:rPr>
          <w:rFonts w:ascii="Times New Roman" w:hAnsi="Times New Roman" w:cs="Times New Roman"/>
          <w:sz w:val="24"/>
          <w:szCs w:val="24"/>
        </w:rPr>
        <w:t>Юминкеко</w:t>
      </w:r>
      <w:proofErr w:type="spellEnd"/>
      <w:r w:rsidR="00814A7D" w:rsidRPr="007F1CF9">
        <w:rPr>
          <w:rFonts w:ascii="Times New Roman" w:hAnsi="Times New Roman" w:cs="Times New Roman"/>
          <w:sz w:val="24"/>
          <w:szCs w:val="24"/>
        </w:rPr>
        <w:t>» и «</w:t>
      </w:r>
      <w:proofErr w:type="spellStart"/>
      <w:r w:rsidR="00814A7D" w:rsidRPr="007F1CF9">
        <w:rPr>
          <w:rFonts w:ascii="Times New Roman" w:hAnsi="Times New Roman" w:cs="Times New Roman"/>
          <w:sz w:val="24"/>
          <w:szCs w:val="24"/>
        </w:rPr>
        <w:t>Ортье</w:t>
      </w:r>
      <w:proofErr w:type="spellEnd"/>
      <w:r w:rsidR="00814A7D" w:rsidRPr="007F1CF9">
        <w:rPr>
          <w:rFonts w:ascii="Times New Roman" w:hAnsi="Times New Roman" w:cs="Times New Roman"/>
          <w:sz w:val="24"/>
          <w:szCs w:val="24"/>
        </w:rPr>
        <w:t xml:space="preserve"> Степанов»</w:t>
      </w:r>
      <w:r w:rsidR="00814A7D">
        <w:rPr>
          <w:rFonts w:ascii="Times New Roman" w:hAnsi="Times New Roman" w:cs="Times New Roman"/>
          <w:sz w:val="24"/>
          <w:szCs w:val="24"/>
        </w:rPr>
        <w:t xml:space="preserve">. Их усилиями была произведена реставрация и воссоздание исторических зданий, а также  </w:t>
      </w:r>
      <w:r w:rsidR="00814A7D" w:rsidRPr="007F1CF9">
        <w:rPr>
          <w:rFonts w:ascii="Times New Roman" w:hAnsi="Times New Roman" w:cs="Times New Roman"/>
          <w:sz w:val="24"/>
          <w:szCs w:val="24"/>
        </w:rPr>
        <w:t xml:space="preserve">основан </w:t>
      </w:r>
      <w:proofErr w:type="spellStart"/>
      <w:r w:rsidR="00814A7D" w:rsidRPr="007F1CF9">
        <w:rPr>
          <w:rFonts w:ascii="Times New Roman" w:hAnsi="Times New Roman" w:cs="Times New Roman"/>
          <w:sz w:val="24"/>
          <w:szCs w:val="24"/>
        </w:rPr>
        <w:t>Этнолитературный</w:t>
      </w:r>
      <w:proofErr w:type="spellEnd"/>
      <w:r w:rsidR="00814A7D" w:rsidRPr="007F1CF9">
        <w:rPr>
          <w:rFonts w:ascii="Times New Roman" w:hAnsi="Times New Roman" w:cs="Times New Roman"/>
          <w:sz w:val="24"/>
          <w:szCs w:val="24"/>
        </w:rPr>
        <w:t xml:space="preserve"> музей </w:t>
      </w:r>
      <w:proofErr w:type="spellStart"/>
      <w:r w:rsidR="00814A7D" w:rsidRPr="007F1CF9">
        <w:rPr>
          <w:rFonts w:ascii="Times New Roman" w:hAnsi="Times New Roman" w:cs="Times New Roman"/>
          <w:sz w:val="24"/>
          <w:szCs w:val="24"/>
        </w:rPr>
        <w:t>Ортье</w:t>
      </w:r>
      <w:proofErr w:type="spellEnd"/>
      <w:r w:rsidR="00814A7D" w:rsidRPr="007F1CF9">
        <w:rPr>
          <w:rFonts w:ascii="Times New Roman" w:hAnsi="Times New Roman" w:cs="Times New Roman"/>
          <w:sz w:val="24"/>
          <w:szCs w:val="24"/>
        </w:rPr>
        <w:t xml:space="preserve"> Степанова</w:t>
      </w:r>
      <w:r w:rsidR="00814A7D" w:rsidRPr="007F1CF9">
        <w:rPr>
          <w:rStyle w:val="a9"/>
          <w:rFonts w:ascii="Times New Roman" w:hAnsi="Times New Roman" w:cs="Times New Roman"/>
          <w:sz w:val="24"/>
          <w:szCs w:val="24"/>
        </w:rPr>
        <w:footnoteReference w:id="293"/>
      </w:r>
      <w:r w:rsidR="00814A7D" w:rsidRPr="007F1CF9">
        <w:rPr>
          <w:rFonts w:ascii="Times New Roman" w:hAnsi="Times New Roman" w:cs="Times New Roman"/>
          <w:sz w:val="24"/>
          <w:szCs w:val="24"/>
        </w:rPr>
        <w:t xml:space="preserve">. </w:t>
      </w:r>
    </w:p>
    <w:p w:rsidR="00814A7D" w:rsidRDefault="00814A7D" w:rsidP="00814A7D">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lastRenderedPageBreak/>
        <w:t xml:space="preserve">Наконец, необходимо обратить особое внимание на деятельность организации ИКОМОС в России. </w:t>
      </w:r>
      <w:r>
        <w:rPr>
          <w:rFonts w:ascii="Times New Roman" w:hAnsi="Times New Roman" w:cs="Times New Roman"/>
          <w:sz w:val="24"/>
          <w:szCs w:val="24"/>
        </w:rPr>
        <w:t>Чтобы наиболее полно оценить деятельность ИКОМОС в области охраны всемирного культурного наследия, необходимо обратиться к основным особенностям данной организации, благодаря которым она получила своё мировое признание.</w:t>
      </w:r>
    </w:p>
    <w:p w:rsidR="00814A7D" w:rsidRDefault="00814A7D" w:rsidP="00814A7D">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 xml:space="preserve">Во-первых, </w:t>
      </w:r>
      <w:r>
        <w:rPr>
          <w:rFonts w:ascii="Times New Roman" w:hAnsi="Times New Roman" w:cs="Times New Roman"/>
          <w:sz w:val="24"/>
          <w:szCs w:val="24"/>
        </w:rPr>
        <w:t xml:space="preserve">как отмечает вице-президент Национального Комитета ИКОМОС, Россия, Н.О. </w:t>
      </w:r>
      <w:proofErr w:type="spellStart"/>
      <w:r>
        <w:rPr>
          <w:rFonts w:ascii="Times New Roman" w:hAnsi="Times New Roman" w:cs="Times New Roman"/>
          <w:sz w:val="24"/>
          <w:szCs w:val="24"/>
        </w:rPr>
        <w:t>Душкина</w:t>
      </w:r>
      <w:proofErr w:type="spellEnd"/>
      <w:r>
        <w:rPr>
          <w:rFonts w:ascii="Times New Roman" w:hAnsi="Times New Roman" w:cs="Times New Roman"/>
          <w:sz w:val="24"/>
          <w:szCs w:val="24"/>
        </w:rPr>
        <w:t xml:space="preserve">, </w:t>
      </w:r>
      <w:r w:rsidRPr="007F1CF9">
        <w:rPr>
          <w:rFonts w:ascii="Times New Roman" w:hAnsi="Times New Roman" w:cs="Times New Roman"/>
          <w:sz w:val="24"/>
          <w:szCs w:val="24"/>
        </w:rPr>
        <w:t>ИКОМОС</w:t>
      </w:r>
      <w:r>
        <w:rPr>
          <w:rFonts w:ascii="Times New Roman" w:hAnsi="Times New Roman" w:cs="Times New Roman"/>
          <w:sz w:val="24"/>
          <w:szCs w:val="24"/>
        </w:rPr>
        <w:t>, являясь одной из старейших и наиболее известных международных организаций, занимающихся защитой культурного наследия, обладает масштабной организационной структурой, целым комплексом профессиональных традиций, развитой правовой базой. Это крупнейшая научная организация, членами  которой являются профессионалы, которые вносят неоценимый вклад в развитие теоретических и практических аспектов консервации и реставрации,  их  методологии  и этики, что подтверждают регулярно создаваемые тематические хартии.</w:t>
      </w:r>
    </w:p>
    <w:p w:rsidR="00814A7D" w:rsidRDefault="00814A7D" w:rsidP="00814A7D">
      <w:pPr>
        <w:spacing w:after="0" w:line="360" w:lineRule="auto"/>
        <w:ind w:firstLine="284"/>
        <w:jc w:val="both"/>
        <w:rPr>
          <w:rFonts w:ascii="Times New Roman" w:hAnsi="Times New Roman" w:cs="Times New Roman"/>
          <w:sz w:val="24"/>
          <w:szCs w:val="24"/>
        </w:rPr>
      </w:pPr>
      <w:r w:rsidRPr="00126929">
        <w:rPr>
          <w:rFonts w:ascii="Times New Roman" w:hAnsi="Times New Roman" w:cs="Times New Roman"/>
          <w:sz w:val="24"/>
          <w:szCs w:val="24"/>
        </w:rPr>
        <w:t xml:space="preserve">Во-вторых, </w:t>
      </w:r>
      <w:r>
        <w:rPr>
          <w:rFonts w:ascii="Times New Roman" w:hAnsi="Times New Roman" w:cs="Times New Roman"/>
          <w:sz w:val="24"/>
          <w:szCs w:val="24"/>
        </w:rPr>
        <w:t xml:space="preserve">как следует из устава организации, </w:t>
      </w:r>
      <w:r w:rsidRPr="00126929">
        <w:rPr>
          <w:rFonts w:ascii="Times New Roman" w:hAnsi="Times New Roman" w:cs="Times New Roman"/>
          <w:sz w:val="24"/>
          <w:szCs w:val="24"/>
        </w:rPr>
        <w:t>ИКОМОС является неправительственной организацией</w:t>
      </w:r>
      <w:r>
        <w:rPr>
          <w:rFonts w:ascii="Times New Roman" w:hAnsi="Times New Roman" w:cs="Times New Roman"/>
          <w:sz w:val="24"/>
          <w:szCs w:val="24"/>
        </w:rPr>
        <w:t>, следовательно, может сохранять экономическую и политическую независимость, что напрямую отражается на качестве проводимых членами организации научных историко-культурных экспертиз, всегда содержащих максимально объективные выводы.</w:t>
      </w:r>
    </w:p>
    <w:p w:rsidR="00814A7D" w:rsidRDefault="00814A7D" w:rsidP="00814A7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F1CF9">
        <w:rPr>
          <w:rFonts w:ascii="Times New Roman" w:hAnsi="Times New Roman" w:cs="Times New Roman"/>
          <w:sz w:val="24"/>
          <w:szCs w:val="24"/>
        </w:rPr>
        <w:t xml:space="preserve">В-третьих, </w:t>
      </w:r>
      <w:r>
        <w:rPr>
          <w:rFonts w:ascii="Times New Roman" w:hAnsi="Times New Roman" w:cs="Times New Roman"/>
          <w:sz w:val="24"/>
          <w:szCs w:val="24"/>
        </w:rPr>
        <w:t xml:space="preserve">структура ИКОМОС представлена многочисленными научными комитетами, объединяющими ведущих специалистов мира и позволяющими подходить к решению проблем по сохранению объектов культурного наследия максимально широко: в системе организации существуют объединения, занимающиеся изучением вопросов реставрации </w:t>
      </w:r>
      <w:r w:rsidRPr="007F1CF9">
        <w:rPr>
          <w:rFonts w:ascii="Times New Roman" w:hAnsi="Times New Roman" w:cs="Times New Roman"/>
          <w:sz w:val="24"/>
          <w:szCs w:val="24"/>
        </w:rPr>
        <w:t>(</w:t>
      </w:r>
      <w:r>
        <w:rPr>
          <w:rFonts w:ascii="Times New Roman" w:hAnsi="Times New Roman" w:cs="Times New Roman"/>
          <w:sz w:val="24"/>
          <w:szCs w:val="24"/>
        </w:rPr>
        <w:t xml:space="preserve">например, </w:t>
      </w:r>
      <w:r w:rsidRPr="007F1CF9">
        <w:rPr>
          <w:rFonts w:ascii="Times New Roman" w:hAnsi="Times New Roman" w:cs="Times New Roman"/>
          <w:sz w:val="24"/>
          <w:szCs w:val="24"/>
        </w:rPr>
        <w:t>«Камень», «Дер</w:t>
      </w:r>
      <w:r>
        <w:rPr>
          <w:rFonts w:ascii="Times New Roman" w:hAnsi="Times New Roman" w:cs="Times New Roman"/>
          <w:sz w:val="24"/>
          <w:szCs w:val="24"/>
        </w:rPr>
        <w:t>ево»), сохранения ландшафтов (</w:t>
      </w:r>
      <w:r w:rsidRPr="007F1CF9">
        <w:rPr>
          <w:rFonts w:ascii="Times New Roman" w:hAnsi="Times New Roman" w:cs="Times New Roman"/>
          <w:sz w:val="24"/>
          <w:szCs w:val="24"/>
        </w:rPr>
        <w:t>«Исторические города и поселения», «Исторические сады и парки»</w:t>
      </w:r>
      <w:r>
        <w:rPr>
          <w:rFonts w:ascii="Times New Roman" w:hAnsi="Times New Roman" w:cs="Times New Roman"/>
          <w:sz w:val="24"/>
          <w:szCs w:val="24"/>
        </w:rPr>
        <w:t xml:space="preserve"> и др.), различных исторических сюжетов (</w:t>
      </w:r>
      <w:r w:rsidRPr="007F1CF9">
        <w:rPr>
          <w:rFonts w:ascii="Times New Roman" w:hAnsi="Times New Roman" w:cs="Times New Roman"/>
          <w:sz w:val="24"/>
          <w:szCs w:val="24"/>
        </w:rPr>
        <w:t>«Настенные росписи», «Наскальное искусство»,</w:t>
      </w:r>
      <w:r w:rsidRPr="00064C4A">
        <w:rPr>
          <w:rFonts w:ascii="Times New Roman" w:hAnsi="Times New Roman" w:cs="Times New Roman"/>
          <w:sz w:val="24"/>
          <w:szCs w:val="24"/>
        </w:rPr>
        <w:t xml:space="preserve"> </w:t>
      </w:r>
      <w:r w:rsidRPr="007F1CF9">
        <w:rPr>
          <w:rFonts w:ascii="Times New Roman" w:hAnsi="Times New Roman" w:cs="Times New Roman"/>
          <w:sz w:val="24"/>
          <w:szCs w:val="24"/>
        </w:rPr>
        <w:t xml:space="preserve"> «Наследие ХХ века», «Фортификационное и</w:t>
      </w:r>
      <w:proofErr w:type="gramEnd"/>
      <w:r w:rsidRPr="007F1CF9">
        <w:rPr>
          <w:rFonts w:ascii="Times New Roman" w:hAnsi="Times New Roman" w:cs="Times New Roman"/>
          <w:sz w:val="24"/>
          <w:szCs w:val="24"/>
        </w:rPr>
        <w:t xml:space="preserve"> военное наследие»</w:t>
      </w:r>
      <w:r>
        <w:rPr>
          <w:rFonts w:ascii="Times New Roman" w:hAnsi="Times New Roman" w:cs="Times New Roman"/>
          <w:sz w:val="24"/>
          <w:szCs w:val="24"/>
        </w:rPr>
        <w:t xml:space="preserve"> и др.). Отдельное внимание уделяется вопросам культурного менеджмента и маркетинга, экономике и популяризации культурного наследия («Культурный туризм», </w:t>
      </w:r>
      <w:r w:rsidRPr="007F1CF9">
        <w:rPr>
          <w:rFonts w:ascii="Times New Roman" w:hAnsi="Times New Roman" w:cs="Times New Roman"/>
          <w:sz w:val="24"/>
          <w:szCs w:val="24"/>
        </w:rPr>
        <w:t>«Управление археологическим наследием», «Законодательство», «Документация», «Экономика консервации»,</w:t>
      </w:r>
      <w:r>
        <w:rPr>
          <w:rFonts w:ascii="Times New Roman" w:hAnsi="Times New Roman" w:cs="Times New Roman"/>
          <w:sz w:val="24"/>
          <w:szCs w:val="24"/>
        </w:rPr>
        <w:t xml:space="preserve"> </w:t>
      </w:r>
      <w:r w:rsidRPr="007F1CF9">
        <w:rPr>
          <w:rFonts w:ascii="Times New Roman" w:hAnsi="Times New Roman" w:cs="Times New Roman"/>
          <w:sz w:val="24"/>
          <w:szCs w:val="24"/>
        </w:rPr>
        <w:t xml:space="preserve"> «Подготовка специалистов</w:t>
      </w:r>
      <w:r>
        <w:rPr>
          <w:rFonts w:ascii="Times New Roman" w:hAnsi="Times New Roman" w:cs="Times New Roman"/>
          <w:sz w:val="24"/>
          <w:szCs w:val="24"/>
        </w:rPr>
        <w:t xml:space="preserve">» и др.). </w:t>
      </w:r>
    </w:p>
    <w:p w:rsidR="00814A7D" w:rsidRDefault="00814A7D" w:rsidP="00814A7D">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Наконец, ИКОМОС</w:t>
      </w:r>
      <w:r>
        <w:rPr>
          <w:rFonts w:ascii="Times New Roman" w:hAnsi="Times New Roman" w:cs="Times New Roman"/>
          <w:sz w:val="24"/>
          <w:szCs w:val="24"/>
        </w:rPr>
        <w:t>, будучи научным консультантом Комитета всемирного наследия,</w:t>
      </w:r>
      <w:r w:rsidRPr="007F1CF9">
        <w:rPr>
          <w:rFonts w:ascii="Times New Roman" w:hAnsi="Times New Roman" w:cs="Times New Roman"/>
          <w:sz w:val="24"/>
          <w:szCs w:val="24"/>
        </w:rPr>
        <w:t xml:space="preserve"> </w:t>
      </w:r>
      <w:r w:rsidRPr="00DA7F46">
        <w:rPr>
          <w:rFonts w:ascii="Times New Roman" w:hAnsi="Times New Roman" w:cs="Times New Roman"/>
          <w:sz w:val="24"/>
          <w:szCs w:val="24"/>
        </w:rPr>
        <w:t xml:space="preserve">играет </w:t>
      </w:r>
      <w:r>
        <w:rPr>
          <w:rFonts w:ascii="Times New Roman" w:hAnsi="Times New Roman" w:cs="Times New Roman"/>
          <w:sz w:val="24"/>
          <w:szCs w:val="24"/>
        </w:rPr>
        <w:t>большую</w:t>
      </w:r>
      <w:r w:rsidRPr="00DA7F46">
        <w:rPr>
          <w:rFonts w:ascii="Times New Roman" w:hAnsi="Times New Roman" w:cs="Times New Roman"/>
          <w:sz w:val="24"/>
          <w:szCs w:val="24"/>
        </w:rPr>
        <w:t xml:space="preserve"> роль в </w:t>
      </w:r>
      <w:r>
        <w:rPr>
          <w:rFonts w:ascii="Times New Roman" w:hAnsi="Times New Roman" w:cs="Times New Roman"/>
          <w:sz w:val="24"/>
          <w:szCs w:val="24"/>
        </w:rPr>
        <w:t xml:space="preserve">деятельности ЮНЕСКО. К тому же, штаб-квартира ИКОМОС в Париже является своего рода депозитарием </w:t>
      </w:r>
      <w:r w:rsidRPr="007F1CF9">
        <w:rPr>
          <w:rFonts w:ascii="Times New Roman" w:hAnsi="Times New Roman" w:cs="Times New Roman"/>
          <w:sz w:val="24"/>
          <w:szCs w:val="24"/>
        </w:rPr>
        <w:t>Центр</w:t>
      </w:r>
      <w:r>
        <w:rPr>
          <w:rFonts w:ascii="Times New Roman" w:hAnsi="Times New Roman" w:cs="Times New Roman"/>
          <w:sz w:val="24"/>
          <w:szCs w:val="24"/>
        </w:rPr>
        <w:t>а</w:t>
      </w:r>
      <w:r w:rsidRPr="007F1CF9">
        <w:rPr>
          <w:rFonts w:ascii="Times New Roman" w:hAnsi="Times New Roman" w:cs="Times New Roman"/>
          <w:sz w:val="24"/>
          <w:szCs w:val="24"/>
        </w:rPr>
        <w:t xml:space="preserve"> документации ЮНЕСКО, </w:t>
      </w:r>
      <w:r>
        <w:rPr>
          <w:rFonts w:ascii="Times New Roman" w:hAnsi="Times New Roman" w:cs="Times New Roman"/>
          <w:sz w:val="24"/>
          <w:szCs w:val="24"/>
        </w:rPr>
        <w:t xml:space="preserve"> где хранится вся информация об объектах всемирного наследия. Безусловно, такое сотрудничество ИКОМОС и ЮНЕСКО также позитивно отражается на имидже </w:t>
      </w:r>
      <w:r>
        <w:rPr>
          <w:rFonts w:ascii="Times New Roman" w:hAnsi="Times New Roman" w:cs="Times New Roman"/>
          <w:sz w:val="24"/>
          <w:szCs w:val="24"/>
        </w:rPr>
        <w:lastRenderedPageBreak/>
        <w:t xml:space="preserve">организации, однако существуют и некоторые недостатки:  </w:t>
      </w:r>
      <w:proofErr w:type="gramStart"/>
      <w:r>
        <w:rPr>
          <w:rFonts w:ascii="Times New Roman" w:hAnsi="Times New Roman" w:cs="Times New Roman"/>
          <w:sz w:val="24"/>
          <w:szCs w:val="24"/>
        </w:rPr>
        <w:t xml:space="preserve">ИКОМОС становится всё более тесно связан с системой охраны объектов, включенных в «Список всемирного наследия», на фоне чего деятельность организации по охране объектов культурного наследия, не включённых в данный список, становится  менее заметной, что в результате может привести к потере уникальной  специфики ИКОМОС. </w:t>
      </w:r>
      <w:proofErr w:type="gramEnd"/>
    </w:p>
    <w:p w:rsidR="00814A7D" w:rsidRDefault="00814A7D" w:rsidP="00814A7D">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 xml:space="preserve">Признавая международный авторитет ИКОМОС, перспективным видится активное сотрудничество Российской Федерации и россиян с данной организацией. Для этого существуют и исторические предпосылки: представители СССР внесли большой вклад в возникновение и функционирование организации, </w:t>
      </w:r>
      <w:r>
        <w:rPr>
          <w:rFonts w:ascii="Times New Roman" w:hAnsi="Times New Roman" w:cs="Times New Roman"/>
          <w:sz w:val="24"/>
          <w:szCs w:val="24"/>
        </w:rPr>
        <w:t xml:space="preserve">с момента основания ИКОМОС в 1965 году граждане СССР постоянно </w:t>
      </w:r>
      <w:r w:rsidRPr="00167F21">
        <w:rPr>
          <w:rFonts w:ascii="Times New Roman" w:hAnsi="Times New Roman" w:cs="Times New Roman"/>
          <w:sz w:val="24"/>
          <w:szCs w:val="24"/>
        </w:rPr>
        <w:t>входили в руководящие органы ИКОМОС</w:t>
      </w:r>
      <w:r>
        <w:rPr>
          <w:rFonts w:ascii="Times New Roman" w:hAnsi="Times New Roman" w:cs="Times New Roman"/>
          <w:sz w:val="24"/>
          <w:szCs w:val="24"/>
        </w:rPr>
        <w:t>, поддерживая тем самым статус государства, небезразличного к вопросам охраны культурного наследия</w:t>
      </w:r>
      <w:r w:rsidRPr="00167F21">
        <w:rPr>
          <w:rFonts w:ascii="Times New Roman" w:hAnsi="Times New Roman" w:cs="Times New Roman"/>
          <w:sz w:val="24"/>
          <w:szCs w:val="24"/>
        </w:rPr>
        <w:t>.</w:t>
      </w:r>
      <w:r>
        <w:rPr>
          <w:rFonts w:ascii="Times New Roman" w:hAnsi="Times New Roman" w:cs="Times New Roman"/>
          <w:sz w:val="24"/>
          <w:szCs w:val="24"/>
        </w:rPr>
        <w:t xml:space="preserve"> В первые годы после распада СССР Российская Федерация также не утратила этих позиций, о чем свидетельствует повторный факт </w:t>
      </w:r>
      <w:r w:rsidRPr="003D0C92">
        <w:rPr>
          <w:rFonts w:ascii="Times New Roman" w:hAnsi="Times New Roman" w:cs="Times New Roman"/>
          <w:sz w:val="24"/>
          <w:szCs w:val="24"/>
        </w:rPr>
        <w:t xml:space="preserve">избрания в члены Исполнительного комитета ИКОМОС в 1990-1996 гг. Н.О. </w:t>
      </w:r>
      <w:proofErr w:type="spellStart"/>
      <w:r w:rsidRPr="003D0C92">
        <w:rPr>
          <w:rFonts w:ascii="Times New Roman" w:hAnsi="Times New Roman" w:cs="Times New Roman"/>
          <w:sz w:val="24"/>
          <w:szCs w:val="24"/>
        </w:rPr>
        <w:t>Душкиной</w:t>
      </w:r>
      <w:proofErr w:type="spellEnd"/>
      <w:r w:rsidRPr="003D0C92">
        <w:rPr>
          <w:rStyle w:val="a9"/>
          <w:rFonts w:ascii="Times New Roman" w:hAnsi="Times New Roman" w:cs="Times New Roman"/>
          <w:sz w:val="24"/>
          <w:szCs w:val="24"/>
        </w:rPr>
        <w:footnoteReference w:id="294"/>
      </w:r>
      <w:r w:rsidRPr="003D0C92">
        <w:rPr>
          <w:rFonts w:ascii="Times New Roman" w:hAnsi="Times New Roman" w:cs="Times New Roman"/>
          <w:sz w:val="24"/>
          <w:szCs w:val="24"/>
        </w:rPr>
        <w:t>.</w:t>
      </w:r>
      <w:r>
        <w:rPr>
          <w:rFonts w:ascii="Times New Roman" w:hAnsi="Times New Roman" w:cs="Times New Roman"/>
          <w:sz w:val="24"/>
          <w:szCs w:val="24"/>
        </w:rPr>
        <w:t xml:space="preserve"> </w:t>
      </w:r>
    </w:p>
    <w:p w:rsidR="00814A7D" w:rsidRDefault="00814A7D" w:rsidP="00814A7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 1996 года авторитет представителей Российской Федерации, действующих в рядах ИКОМОС, стал ослабевать. </w:t>
      </w:r>
      <w:r w:rsidRPr="007F1CF9">
        <w:rPr>
          <w:rFonts w:ascii="Times New Roman" w:hAnsi="Times New Roman" w:cs="Times New Roman"/>
          <w:sz w:val="24"/>
          <w:szCs w:val="24"/>
        </w:rPr>
        <w:t>Наиболее кризисного момента ситуация достигла в 2014 году, когда Международны</w:t>
      </w:r>
      <w:r>
        <w:rPr>
          <w:rFonts w:ascii="Times New Roman" w:hAnsi="Times New Roman" w:cs="Times New Roman"/>
          <w:sz w:val="24"/>
          <w:szCs w:val="24"/>
        </w:rPr>
        <w:t>м</w:t>
      </w:r>
      <w:r w:rsidRPr="007F1CF9">
        <w:rPr>
          <w:rFonts w:ascii="Times New Roman" w:hAnsi="Times New Roman" w:cs="Times New Roman"/>
          <w:sz w:val="24"/>
          <w:szCs w:val="24"/>
        </w:rPr>
        <w:t xml:space="preserve"> Исполнительны</w:t>
      </w:r>
      <w:r>
        <w:rPr>
          <w:rFonts w:ascii="Times New Roman" w:hAnsi="Times New Roman" w:cs="Times New Roman"/>
          <w:sz w:val="24"/>
          <w:szCs w:val="24"/>
        </w:rPr>
        <w:t>м</w:t>
      </w:r>
      <w:r w:rsidRPr="007F1CF9">
        <w:rPr>
          <w:rFonts w:ascii="Times New Roman" w:hAnsi="Times New Roman" w:cs="Times New Roman"/>
          <w:sz w:val="24"/>
          <w:szCs w:val="24"/>
        </w:rPr>
        <w:t xml:space="preserve"> комитет</w:t>
      </w:r>
      <w:r>
        <w:rPr>
          <w:rFonts w:ascii="Times New Roman" w:hAnsi="Times New Roman" w:cs="Times New Roman"/>
          <w:sz w:val="24"/>
          <w:szCs w:val="24"/>
        </w:rPr>
        <w:t>ом</w:t>
      </w:r>
      <w:r w:rsidRPr="007F1CF9">
        <w:rPr>
          <w:rFonts w:ascii="Times New Roman" w:hAnsi="Times New Roman" w:cs="Times New Roman"/>
          <w:sz w:val="24"/>
          <w:szCs w:val="24"/>
        </w:rPr>
        <w:t xml:space="preserve"> ИКОМОС </w:t>
      </w:r>
      <w:r>
        <w:rPr>
          <w:rFonts w:ascii="Times New Roman" w:hAnsi="Times New Roman" w:cs="Times New Roman"/>
          <w:sz w:val="24"/>
          <w:szCs w:val="24"/>
        </w:rPr>
        <w:t xml:space="preserve">было принято </w:t>
      </w:r>
      <w:r w:rsidRPr="007F1CF9">
        <w:rPr>
          <w:rFonts w:ascii="Times New Roman" w:hAnsi="Times New Roman" w:cs="Times New Roman"/>
          <w:sz w:val="24"/>
          <w:szCs w:val="24"/>
        </w:rPr>
        <w:t xml:space="preserve">решение «отозвать международное признание» </w:t>
      </w:r>
      <w:r>
        <w:rPr>
          <w:rFonts w:ascii="Times New Roman" w:hAnsi="Times New Roman" w:cs="Times New Roman"/>
          <w:sz w:val="24"/>
          <w:szCs w:val="24"/>
        </w:rPr>
        <w:t xml:space="preserve">НК </w:t>
      </w:r>
      <w:r w:rsidRPr="007F1CF9">
        <w:rPr>
          <w:rFonts w:ascii="Times New Roman" w:hAnsi="Times New Roman" w:cs="Times New Roman"/>
          <w:sz w:val="24"/>
          <w:szCs w:val="24"/>
        </w:rPr>
        <w:t>ИКОМО</w:t>
      </w:r>
      <w:proofErr w:type="gramStart"/>
      <w:r w:rsidRPr="007F1CF9">
        <w:rPr>
          <w:rFonts w:ascii="Times New Roman" w:hAnsi="Times New Roman" w:cs="Times New Roman"/>
          <w:sz w:val="24"/>
          <w:szCs w:val="24"/>
        </w:rPr>
        <w:t>C</w:t>
      </w:r>
      <w:proofErr w:type="gramEnd"/>
      <w:r>
        <w:rPr>
          <w:rFonts w:ascii="Times New Roman" w:hAnsi="Times New Roman" w:cs="Times New Roman"/>
          <w:sz w:val="24"/>
          <w:szCs w:val="24"/>
        </w:rPr>
        <w:t>,</w:t>
      </w:r>
      <w:r w:rsidRPr="007F1CF9">
        <w:rPr>
          <w:rFonts w:ascii="Times New Roman" w:hAnsi="Times New Roman" w:cs="Times New Roman"/>
          <w:sz w:val="24"/>
          <w:szCs w:val="24"/>
        </w:rPr>
        <w:t xml:space="preserve"> Росси</w:t>
      </w:r>
      <w:r>
        <w:rPr>
          <w:rFonts w:ascii="Times New Roman" w:hAnsi="Times New Roman" w:cs="Times New Roman"/>
          <w:sz w:val="24"/>
          <w:szCs w:val="24"/>
        </w:rPr>
        <w:t xml:space="preserve">я, возглавляемого на тот момент </w:t>
      </w:r>
      <w:r w:rsidRPr="007F1CF9">
        <w:rPr>
          <w:rFonts w:ascii="Times New Roman" w:hAnsi="Times New Roman" w:cs="Times New Roman"/>
          <w:sz w:val="24"/>
          <w:szCs w:val="24"/>
        </w:rPr>
        <w:t>И</w:t>
      </w:r>
      <w:r>
        <w:rPr>
          <w:rFonts w:ascii="Times New Roman" w:hAnsi="Times New Roman" w:cs="Times New Roman"/>
          <w:sz w:val="24"/>
          <w:szCs w:val="24"/>
        </w:rPr>
        <w:t xml:space="preserve">.И. </w:t>
      </w:r>
      <w:r w:rsidRPr="007F1CF9">
        <w:rPr>
          <w:rFonts w:ascii="Times New Roman" w:hAnsi="Times New Roman" w:cs="Times New Roman"/>
          <w:sz w:val="24"/>
          <w:szCs w:val="24"/>
        </w:rPr>
        <w:t>Маковецк</w:t>
      </w:r>
      <w:r>
        <w:rPr>
          <w:rFonts w:ascii="Times New Roman" w:hAnsi="Times New Roman" w:cs="Times New Roman"/>
          <w:sz w:val="24"/>
          <w:szCs w:val="24"/>
        </w:rPr>
        <w:t>им</w:t>
      </w:r>
      <w:r w:rsidRPr="007F1CF9">
        <w:rPr>
          <w:rFonts w:ascii="Times New Roman" w:hAnsi="Times New Roman" w:cs="Times New Roman"/>
          <w:sz w:val="24"/>
          <w:szCs w:val="24"/>
        </w:rPr>
        <w:t>. Президент ИКОМОС</w:t>
      </w:r>
      <w:r>
        <w:rPr>
          <w:rFonts w:ascii="Times New Roman" w:hAnsi="Times New Roman" w:cs="Times New Roman"/>
          <w:sz w:val="24"/>
          <w:szCs w:val="24"/>
        </w:rPr>
        <w:t>,</w:t>
      </w:r>
      <w:r w:rsidRPr="007F1CF9">
        <w:rPr>
          <w:rFonts w:ascii="Times New Roman" w:hAnsi="Times New Roman" w:cs="Times New Roman"/>
          <w:sz w:val="24"/>
          <w:szCs w:val="24"/>
        </w:rPr>
        <w:t xml:space="preserve"> </w:t>
      </w:r>
      <w:proofErr w:type="spellStart"/>
      <w:r w:rsidRPr="007F1CF9">
        <w:rPr>
          <w:rFonts w:ascii="Times New Roman" w:hAnsi="Times New Roman" w:cs="Times New Roman"/>
          <w:sz w:val="24"/>
          <w:szCs w:val="24"/>
        </w:rPr>
        <w:t>Густаво</w:t>
      </w:r>
      <w:proofErr w:type="spellEnd"/>
      <w:r w:rsidRPr="007F1CF9">
        <w:rPr>
          <w:rFonts w:ascii="Times New Roman" w:hAnsi="Times New Roman" w:cs="Times New Roman"/>
          <w:sz w:val="24"/>
          <w:szCs w:val="24"/>
        </w:rPr>
        <w:t xml:space="preserve"> </w:t>
      </w:r>
      <w:proofErr w:type="spellStart"/>
      <w:r w:rsidRPr="007F1CF9">
        <w:rPr>
          <w:rFonts w:ascii="Times New Roman" w:hAnsi="Times New Roman" w:cs="Times New Roman"/>
          <w:sz w:val="24"/>
          <w:szCs w:val="24"/>
        </w:rPr>
        <w:t>Араоз</w:t>
      </w:r>
      <w:proofErr w:type="spellEnd"/>
      <w:r>
        <w:rPr>
          <w:rFonts w:ascii="Times New Roman" w:hAnsi="Times New Roman" w:cs="Times New Roman"/>
          <w:sz w:val="24"/>
          <w:szCs w:val="24"/>
        </w:rPr>
        <w:t>,</w:t>
      </w:r>
      <w:r w:rsidRPr="007F1CF9">
        <w:rPr>
          <w:rFonts w:ascii="Times New Roman" w:hAnsi="Times New Roman" w:cs="Times New Roman"/>
          <w:sz w:val="24"/>
          <w:szCs w:val="24"/>
        </w:rPr>
        <w:t xml:space="preserve"> </w:t>
      </w:r>
      <w:r>
        <w:rPr>
          <w:rFonts w:ascii="Times New Roman" w:hAnsi="Times New Roman" w:cs="Times New Roman"/>
          <w:sz w:val="24"/>
          <w:szCs w:val="24"/>
        </w:rPr>
        <w:t>отмечал</w:t>
      </w:r>
      <w:r w:rsidRPr="007F1CF9">
        <w:rPr>
          <w:rFonts w:ascii="Times New Roman" w:hAnsi="Times New Roman" w:cs="Times New Roman"/>
          <w:sz w:val="24"/>
          <w:szCs w:val="24"/>
        </w:rPr>
        <w:t>, что «нынешнее руководство ИКОМОС Российской Федерации не соответствует принципам Дубровника-Валлетты, которые регулируют функционирование национальных комитетов»</w:t>
      </w:r>
      <w:r w:rsidRPr="007F1CF9">
        <w:rPr>
          <w:rStyle w:val="a9"/>
          <w:rFonts w:ascii="Times New Roman" w:hAnsi="Times New Roman" w:cs="Times New Roman"/>
          <w:sz w:val="24"/>
          <w:szCs w:val="24"/>
        </w:rPr>
        <w:footnoteReference w:id="295"/>
      </w:r>
      <w:r w:rsidRPr="007F1CF9">
        <w:rPr>
          <w:rFonts w:ascii="Times New Roman" w:hAnsi="Times New Roman" w:cs="Times New Roman"/>
          <w:sz w:val="24"/>
          <w:szCs w:val="24"/>
        </w:rPr>
        <w:t xml:space="preserve">. </w:t>
      </w:r>
      <w:r>
        <w:rPr>
          <w:rFonts w:ascii="Times New Roman" w:hAnsi="Times New Roman" w:cs="Times New Roman"/>
          <w:sz w:val="24"/>
          <w:szCs w:val="24"/>
        </w:rPr>
        <w:t xml:space="preserve">Так, состав руководства </w:t>
      </w:r>
      <w:r w:rsidRPr="00C80524">
        <w:rPr>
          <w:rFonts w:ascii="Times New Roman" w:hAnsi="Times New Roman" w:cs="Times New Roman"/>
          <w:sz w:val="24"/>
          <w:szCs w:val="24"/>
        </w:rPr>
        <w:t xml:space="preserve">НК ИКОМОС, </w:t>
      </w:r>
      <w:r>
        <w:rPr>
          <w:rFonts w:ascii="Times New Roman" w:hAnsi="Times New Roman" w:cs="Times New Roman"/>
          <w:sz w:val="24"/>
          <w:szCs w:val="24"/>
        </w:rPr>
        <w:t xml:space="preserve">Россия, не обновлялся с середины 1990-х годов, соответственно, в течение нескольких лет российский комитет не </w:t>
      </w:r>
      <w:proofErr w:type="gramStart"/>
      <w:r>
        <w:rPr>
          <w:rFonts w:ascii="Times New Roman" w:hAnsi="Times New Roman" w:cs="Times New Roman"/>
          <w:sz w:val="24"/>
          <w:szCs w:val="24"/>
        </w:rPr>
        <w:t>отчитывался о результатах</w:t>
      </w:r>
      <w:proofErr w:type="gramEnd"/>
      <w:r>
        <w:rPr>
          <w:rFonts w:ascii="Times New Roman" w:hAnsi="Times New Roman" w:cs="Times New Roman"/>
          <w:sz w:val="24"/>
          <w:szCs w:val="24"/>
        </w:rPr>
        <w:t xml:space="preserve"> выборов руководства и о проведении ежегодных собраний. </w:t>
      </w:r>
      <w:r w:rsidRPr="00421554">
        <w:rPr>
          <w:rFonts w:ascii="Times New Roman" w:hAnsi="Times New Roman" w:cs="Times New Roman"/>
          <w:sz w:val="24"/>
          <w:szCs w:val="24"/>
        </w:rPr>
        <w:t xml:space="preserve">Всё это, по словам Густава </w:t>
      </w:r>
      <w:proofErr w:type="spellStart"/>
      <w:r w:rsidRPr="00421554">
        <w:rPr>
          <w:rFonts w:ascii="Times New Roman" w:hAnsi="Times New Roman" w:cs="Times New Roman"/>
          <w:sz w:val="24"/>
          <w:szCs w:val="24"/>
        </w:rPr>
        <w:t>Араоза</w:t>
      </w:r>
      <w:proofErr w:type="spellEnd"/>
      <w:r w:rsidRPr="00421554">
        <w:rPr>
          <w:rFonts w:ascii="Times New Roman" w:hAnsi="Times New Roman" w:cs="Times New Roman"/>
          <w:sz w:val="24"/>
          <w:szCs w:val="24"/>
        </w:rPr>
        <w:t>, отрицательно сказалось на работе НК ИКОМОС, Россия:</w:t>
      </w:r>
      <w:r w:rsidRPr="007F1CF9">
        <w:rPr>
          <w:rFonts w:ascii="Times New Roman" w:hAnsi="Times New Roman" w:cs="Times New Roman"/>
          <w:sz w:val="24"/>
          <w:szCs w:val="24"/>
        </w:rPr>
        <w:t xml:space="preserve"> «Принимая во внимание масштабы территории и культурное значение Российской Федерации, рост числа членов, а также принятие ими участия в международной деятельности ИКОМОС продолжают оставаться чрезвычайно низкими, с крайне небольшим количеством членов в Международных научных комитетах. Комитет не принимал участия в ежегодных </w:t>
      </w:r>
      <w:r w:rsidRPr="007F1CF9">
        <w:rPr>
          <w:rFonts w:ascii="Times New Roman" w:hAnsi="Times New Roman" w:cs="Times New Roman"/>
          <w:sz w:val="24"/>
          <w:szCs w:val="24"/>
        </w:rPr>
        <w:lastRenderedPageBreak/>
        <w:t>собраниях Консультативного комитета (с 2008 года) и не отвечал на просьбы о вкладах в деятельность Международного Секретариата»</w:t>
      </w:r>
      <w:r>
        <w:rPr>
          <w:rStyle w:val="a9"/>
          <w:rFonts w:ascii="Times New Roman" w:hAnsi="Times New Roman" w:cs="Times New Roman"/>
          <w:sz w:val="24"/>
          <w:szCs w:val="24"/>
        </w:rPr>
        <w:footnoteReference w:id="296"/>
      </w:r>
      <w:r w:rsidRPr="007F1CF9">
        <w:rPr>
          <w:rFonts w:ascii="Times New Roman" w:hAnsi="Times New Roman" w:cs="Times New Roman"/>
          <w:sz w:val="24"/>
          <w:szCs w:val="24"/>
        </w:rPr>
        <w:t xml:space="preserve">. </w:t>
      </w:r>
    </w:p>
    <w:p w:rsidR="00814A7D" w:rsidRPr="00611CBD" w:rsidRDefault="00814A7D" w:rsidP="00814A7D">
      <w:pPr>
        <w:spacing w:after="0" w:line="360" w:lineRule="auto"/>
        <w:ind w:firstLine="284"/>
        <w:jc w:val="both"/>
        <w:rPr>
          <w:rFonts w:ascii="Times New Roman" w:hAnsi="Times New Roman" w:cs="Times New Roman"/>
          <w:sz w:val="24"/>
          <w:szCs w:val="24"/>
          <w:highlight w:val="yellow"/>
        </w:rPr>
      </w:pPr>
      <w:r w:rsidRPr="007F1CF9">
        <w:rPr>
          <w:rFonts w:ascii="Times New Roman" w:hAnsi="Times New Roman" w:cs="Times New Roman"/>
          <w:sz w:val="24"/>
          <w:szCs w:val="24"/>
        </w:rPr>
        <w:t>Аккредитацию удалось вернуть в 2016 году</w:t>
      </w:r>
      <w:r w:rsidRPr="007F1CF9">
        <w:rPr>
          <w:rStyle w:val="a9"/>
          <w:rFonts w:ascii="Times New Roman" w:hAnsi="Times New Roman" w:cs="Times New Roman"/>
          <w:sz w:val="24"/>
          <w:szCs w:val="24"/>
        </w:rPr>
        <w:footnoteReference w:id="297"/>
      </w:r>
      <w:r w:rsidRPr="007F1CF9">
        <w:rPr>
          <w:rFonts w:ascii="Times New Roman" w:hAnsi="Times New Roman" w:cs="Times New Roman"/>
          <w:sz w:val="24"/>
          <w:szCs w:val="24"/>
        </w:rPr>
        <w:t xml:space="preserve">, </w:t>
      </w:r>
      <w:r w:rsidRPr="00657B2E">
        <w:rPr>
          <w:rFonts w:ascii="Times New Roman" w:hAnsi="Times New Roman" w:cs="Times New Roman"/>
          <w:sz w:val="24"/>
          <w:szCs w:val="24"/>
        </w:rPr>
        <w:t xml:space="preserve">а уже в 2017 году в Ярославле прошла годичная Конференция НК ИКОМОС, Россия, и Международный научный Симпозиум «Культурное наследие - площадка для диалога». </w:t>
      </w:r>
      <w:r>
        <w:rPr>
          <w:rFonts w:ascii="Times New Roman" w:hAnsi="Times New Roman" w:cs="Times New Roman"/>
          <w:sz w:val="24"/>
          <w:szCs w:val="24"/>
        </w:rPr>
        <w:t>Помимо известных российских специалистов, гостями мероприятия стали представители ИКОМОС из 10 стран. По результатам конференции бы</w:t>
      </w:r>
      <w:r w:rsidRPr="00965744">
        <w:rPr>
          <w:rFonts w:ascii="Times New Roman" w:hAnsi="Times New Roman" w:cs="Times New Roman"/>
          <w:sz w:val="24"/>
          <w:szCs w:val="24"/>
        </w:rPr>
        <w:t>л  заключен ряд знаковых Соглашений о сотрудничестве, сторонами которого выступили  НК ИКОМОС, Россия, Министерство культуры РФ, Правительство Великого Новгорода, Правительство Республики Башкортостан, Союз архитекторов России</w:t>
      </w:r>
      <w:r w:rsidRPr="00965744">
        <w:rPr>
          <w:rStyle w:val="a9"/>
          <w:rFonts w:ascii="Times New Roman" w:hAnsi="Times New Roman" w:cs="Times New Roman"/>
          <w:sz w:val="24"/>
          <w:szCs w:val="24"/>
        </w:rPr>
        <w:footnoteReference w:id="298"/>
      </w:r>
      <w:r w:rsidRPr="00965744">
        <w:rPr>
          <w:rFonts w:ascii="Times New Roman" w:hAnsi="Times New Roman" w:cs="Times New Roman"/>
          <w:sz w:val="24"/>
          <w:szCs w:val="24"/>
        </w:rPr>
        <w:t>.</w:t>
      </w:r>
    </w:p>
    <w:p w:rsidR="00814A7D" w:rsidRDefault="00814A7D" w:rsidP="00814A7D">
      <w:pPr>
        <w:spacing w:after="0" w:line="360" w:lineRule="auto"/>
        <w:ind w:firstLine="284"/>
        <w:jc w:val="both"/>
        <w:rPr>
          <w:rFonts w:ascii="Times New Roman" w:hAnsi="Times New Roman" w:cs="Times New Roman"/>
          <w:sz w:val="24"/>
          <w:szCs w:val="24"/>
        </w:rPr>
      </w:pPr>
      <w:r w:rsidRPr="00965744">
        <w:rPr>
          <w:rFonts w:ascii="Times New Roman" w:hAnsi="Times New Roman" w:cs="Times New Roman"/>
          <w:sz w:val="24"/>
          <w:szCs w:val="24"/>
        </w:rPr>
        <w:t xml:space="preserve">Другими значимыми мероприятиями последних лет стали состоявшиеся </w:t>
      </w:r>
      <w:r>
        <w:rPr>
          <w:rFonts w:ascii="Times New Roman" w:hAnsi="Times New Roman" w:cs="Times New Roman"/>
          <w:sz w:val="24"/>
          <w:szCs w:val="24"/>
        </w:rPr>
        <w:t xml:space="preserve">в </w:t>
      </w:r>
      <w:r w:rsidRPr="00965744">
        <w:rPr>
          <w:rFonts w:ascii="Times New Roman" w:hAnsi="Times New Roman" w:cs="Times New Roman"/>
          <w:sz w:val="24"/>
          <w:szCs w:val="24"/>
        </w:rPr>
        <w:t>2017 г</w:t>
      </w:r>
      <w:r>
        <w:rPr>
          <w:rFonts w:ascii="Times New Roman" w:hAnsi="Times New Roman" w:cs="Times New Roman"/>
          <w:sz w:val="24"/>
          <w:szCs w:val="24"/>
        </w:rPr>
        <w:t>оду</w:t>
      </w:r>
      <w:r w:rsidRPr="00965744">
        <w:rPr>
          <w:rFonts w:ascii="Times New Roman" w:hAnsi="Times New Roman" w:cs="Times New Roman"/>
          <w:sz w:val="24"/>
          <w:szCs w:val="24"/>
        </w:rPr>
        <w:t xml:space="preserve"> XIX Генеральная Ассамблея и Международный научный симпозиум «Культурное наследие и демократия». </w:t>
      </w:r>
      <w:r>
        <w:rPr>
          <w:rFonts w:ascii="Times New Roman" w:hAnsi="Times New Roman" w:cs="Times New Roman"/>
          <w:sz w:val="24"/>
          <w:szCs w:val="24"/>
        </w:rPr>
        <w:t xml:space="preserve">Данные мероприятия проходили в Нью-Дели (Индия) и собрали на своих площадках более 1090 членов </w:t>
      </w:r>
      <w:r w:rsidRPr="002A10E5">
        <w:rPr>
          <w:rFonts w:ascii="Times New Roman" w:hAnsi="Times New Roman" w:cs="Times New Roman"/>
          <w:sz w:val="24"/>
          <w:szCs w:val="24"/>
        </w:rPr>
        <w:t>ИКОМОС из 120 стран и 65 национальных комитетов.</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Российский национальный комитет ИКОМОС представляла делегация, членами которой стали </w:t>
      </w:r>
      <w:r w:rsidRPr="002A10E5">
        <w:rPr>
          <w:rFonts w:ascii="Times New Roman" w:hAnsi="Times New Roman" w:cs="Times New Roman"/>
          <w:sz w:val="24"/>
          <w:szCs w:val="24"/>
        </w:rPr>
        <w:t xml:space="preserve">Н.М. </w:t>
      </w:r>
      <w:proofErr w:type="spellStart"/>
      <w:r w:rsidRPr="002A10E5">
        <w:rPr>
          <w:rFonts w:ascii="Times New Roman" w:hAnsi="Times New Roman" w:cs="Times New Roman"/>
          <w:sz w:val="24"/>
          <w:szCs w:val="24"/>
        </w:rPr>
        <w:t>Алмазова</w:t>
      </w:r>
      <w:proofErr w:type="spellEnd"/>
      <w:r w:rsidRPr="002A10E5">
        <w:rPr>
          <w:rFonts w:ascii="Times New Roman" w:hAnsi="Times New Roman" w:cs="Times New Roman"/>
          <w:sz w:val="24"/>
          <w:szCs w:val="24"/>
        </w:rPr>
        <w:t xml:space="preserve">, С.Б. Горбатенко, Н.В. Лаврентьев, А.Н. </w:t>
      </w:r>
      <w:proofErr w:type="spellStart"/>
      <w:r w:rsidRPr="002A10E5">
        <w:rPr>
          <w:rFonts w:ascii="Times New Roman" w:hAnsi="Times New Roman" w:cs="Times New Roman"/>
          <w:sz w:val="24"/>
          <w:szCs w:val="24"/>
        </w:rPr>
        <w:t>Силкин</w:t>
      </w:r>
      <w:proofErr w:type="spellEnd"/>
      <w:r>
        <w:rPr>
          <w:rFonts w:ascii="Times New Roman" w:hAnsi="Times New Roman" w:cs="Times New Roman"/>
          <w:sz w:val="24"/>
          <w:szCs w:val="24"/>
        </w:rPr>
        <w:t>, а также присутствовавшие на Ассамблее в качестве наблюдате</w:t>
      </w:r>
      <w:r w:rsidRPr="002A10E5">
        <w:rPr>
          <w:rFonts w:ascii="Times New Roman" w:hAnsi="Times New Roman" w:cs="Times New Roman"/>
          <w:sz w:val="24"/>
          <w:szCs w:val="24"/>
        </w:rPr>
        <w:t xml:space="preserve">лей А.А. </w:t>
      </w:r>
      <w:proofErr w:type="spellStart"/>
      <w:r w:rsidRPr="002A10E5">
        <w:rPr>
          <w:rFonts w:ascii="Times New Roman" w:hAnsi="Times New Roman" w:cs="Times New Roman"/>
          <w:sz w:val="24"/>
          <w:szCs w:val="24"/>
        </w:rPr>
        <w:t>Гаревский</w:t>
      </w:r>
      <w:proofErr w:type="spellEnd"/>
      <w:r w:rsidRPr="002A10E5">
        <w:rPr>
          <w:rFonts w:ascii="Times New Roman" w:hAnsi="Times New Roman" w:cs="Times New Roman"/>
          <w:sz w:val="24"/>
          <w:szCs w:val="24"/>
        </w:rPr>
        <w:t xml:space="preserve"> и А.В. </w:t>
      </w:r>
      <w:proofErr w:type="spellStart"/>
      <w:r w:rsidRPr="002A10E5">
        <w:rPr>
          <w:rFonts w:ascii="Times New Roman" w:hAnsi="Times New Roman" w:cs="Times New Roman"/>
          <w:sz w:val="24"/>
          <w:szCs w:val="24"/>
        </w:rPr>
        <w:t>Работкевич</w:t>
      </w:r>
      <w:proofErr w:type="spellEnd"/>
      <w:r w:rsidRPr="002A10E5">
        <w:rPr>
          <w:rStyle w:val="a9"/>
          <w:rFonts w:ascii="Times New Roman" w:hAnsi="Times New Roman" w:cs="Times New Roman"/>
          <w:sz w:val="24"/>
          <w:szCs w:val="24"/>
        </w:rPr>
        <w:footnoteReference w:id="299"/>
      </w:r>
      <w:r w:rsidRPr="002A10E5">
        <w:rPr>
          <w:rFonts w:ascii="Times New Roman" w:hAnsi="Times New Roman" w:cs="Times New Roman"/>
          <w:sz w:val="24"/>
          <w:szCs w:val="24"/>
        </w:rPr>
        <w:t xml:space="preserve">. </w:t>
      </w:r>
      <w:r>
        <w:rPr>
          <w:rFonts w:ascii="Times New Roman" w:hAnsi="Times New Roman" w:cs="Times New Roman"/>
          <w:sz w:val="24"/>
          <w:szCs w:val="24"/>
        </w:rPr>
        <w:t xml:space="preserve">Вице-президентом </w:t>
      </w:r>
      <w:r w:rsidRPr="00123085">
        <w:rPr>
          <w:rFonts w:ascii="Times New Roman" w:hAnsi="Times New Roman" w:cs="Times New Roman"/>
          <w:sz w:val="24"/>
          <w:szCs w:val="24"/>
        </w:rPr>
        <w:t>Генеральной Ассамблеи ИКОМОС и Внеочередной Генеральной Ассамблеи ИКОМОС</w:t>
      </w:r>
      <w:r>
        <w:rPr>
          <w:rFonts w:ascii="Times New Roman" w:hAnsi="Times New Roman" w:cs="Times New Roman"/>
          <w:sz w:val="24"/>
          <w:szCs w:val="24"/>
        </w:rPr>
        <w:t xml:space="preserve"> впервые с 1996 года был избран представитель Российской Федерации -  Н.М. </w:t>
      </w:r>
      <w:proofErr w:type="spellStart"/>
      <w:r>
        <w:rPr>
          <w:rFonts w:ascii="Times New Roman" w:hAnsi="Times New Roman" w:cs="Times New Roman"/>
          <w:sz w:val="24"/>
          <w:szCs w:val="24"/>
        </w:rPr>
        <w:t>Алмазова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Таким образом, наметились перспективы восстановления авторитета НК ИКОМОС, Россия, значительно пошатнувшегося после отзыва международного признания в 2014 году.</w:t>
      </w:r>
    </w:p>
    <w:p w:rsidR="00814A7D" w:rsidRPr="00611CBD" w:rsidRDefault="00814A7D" w:rsidP="00814A7D">
      <w:pPr>
        <w:spacing w:after="0" w:line="360" w:lineRule="auto"/>
        <w:ind w:firstLine="284"/>
        <w:jc w:val="both"/>
        <w:rPr>
          <w:rFonts w:ascii="Times New Roman" w:hAnsi="Times New Roman" w:cs="Times New Roman"/>
          <w:sz w:val="24"/>
          <w:szCs w:val="24"/>
          <w:highlight w:val="yellow"/>
        </w:rPr>
      </w:pPr>
      <w:proofErr w:type="gramStart"/>
      <w:r>
        <w:rPr>
          <w:rFonts w:ascii="Times New Roman" w:hAnsi="Times New Roman" w:cs="Times New Roman"/>
          <w:sz w:val="24"/>
          <w:szCs w:val="24"/>
        </w:rPr>
        <w:t xml:space="preserve">Главным результатом работы Генеральной Ассамблеи ИКОМОС стало принятие 33 </w:t>
      </w:r>
      <w:r w:rsidRPr="0045799C">
        <w:rPr>
          <w:rFonts w:ascii="Times New Roman" w:hAnsi="Times New Roman" w:cs="Times New Roman"/>
          <w:sz w:val="24"/>
          <w:szCs w:val="24"/>
        </w:rPr>
        <w:t xml:space="preserve">резолюций, затрагивающих самую разную проблематику в сфере охраны культурного наследия («Принципы сохранения деревянного архитектурного наследия», «Лионская декларация о земляной архитектуре», «Руководящие принципы </w:t>
      </w:r>
      <w:proofErr w:type="spellStart"/>
      <w:r w:rsidRPr="0045799C">
        <w:rPr>
          <w:rFonts w:ascii="Times New Roman" w:hAnsi="Times New Roman" w:cs="Times New Roman"/>
          <w:sz w:val="24"/>
          <w:szCs w:val="24"/>
        </w:rPr>
        <w:t>Салалы</w:t>
      </w:r>
      <w:proofErr w:type="spellEnd"/>
      <w:r w:rsidRPr="0045799C">
        <w:rPr>
          <w:rFonts w:ascii="Times New Roman" w:hAnsi="Times New Roman" w:cs="Times New Roman"/>
          <w:sz w:val="24"/>
          <w:szCs w:val="24"/>
        </w:rPr>
        <w:t xml:space="preserve"> о государственном регулировании археологических памятников», «Одобрение Севильских принципов: международные принципы виртуальной археологии», «Принципы ИКОМОС-ИФЛА по сельским ландшафтам, как наследию»,  «Документ ИКОМОС-ИФЛА по историческим городским публичным паркам», «Флорентийская декларация</w:t>
      </w:r>
      <w:proofErr w:type="gramEnd"/>
      <w:r w:rsidRPr="0045799C">
        <w:rPr>
          <w:rFonts w:ascii="Times New Roman" w:hAnsi="Times New Roman" w:cs="Times New Roman"/>
          <w:sz w:val="24"/>
          <w:szCs w:val="24"/>
        </w:rPr>
        <w:t xml:space="preserve"> о сохранении культурного </w:t>
      </w:r>
      <w:r w:rsidRPr="0045799C">
        <w:rPr>
          <w:rFonts w:ascii="Times New Roman" w:hAnsi="Times New Roman" w:cs="Times New Roman"/>
          <w:sz w:val="24"/>
          <w:szCs w:val="24"/>
        </w:rPr>
        <w:lastRenderedPageBreak/>
        <w:t xml:space="preserve">наследия и развитии устойчивого туризма»,  «Наше общее достояние: следующие шаги для правозащитного подхода в мировом наследии»,  «Мадридский документ о подходах к сохранению наследия 20 века»,  «Делийская декларация», «Заявление о Движении Культуры и Природы» и др.). </w:t>
      </w:r>
    </w:p>
    <w:p w:rsidR="00814A7D" w:rsidRPr="00611CBD" w:rsidRDefault="00814A7D" w:rsidP="00814A7D">
      <w:pPr>
        <w:spacing w:after="0" w:line="360" w:lineRule="auto"/>
        <w:ind w:firstLine="284"/>
        <w:jc w:val="both"/>
        <w:rPr>
          <w:rFonts w:ascii="Times New Roman" w:hAnsi="Times New Roman" w:cs="Times New Roman"/>
          <w:sz w:val="24"/>
          <w:szCs w:val="24"/>
          <w:highlight w:val="yellow"/>
        </w:rPr>
      </w:pPr>
      <w:r w:rsidRPr="00720A2D">
        <w:rPr>
          <w:rFonts w:ascii="Times New Roman" w:hAnsi="Times New Roman" w:cs="Times New Roman"/>
          <w:sz w:val="24"/>
          <w:szCs w:val="24"/>
        </w:rPr>
        <w:t>Уже осенью 2018 года в Великом Новгороде состоялись новые мероприятия - Годичная Конференция НК ИКОМОС, Россия, и II Международный научный симпозиум «Памятники всемирного культурного наследия – проблемы и перспективы»</w:t>
      </w:r>
      <w:r w:rsidR="0024668A">
        <w:rPr>
          <w:rFonts w:ascii="Times New Roman" w:hAnsi="Times New Roman" w:cs="Times New Roman"/>
          <w:sz w:val="24"/>
          <w:szCs w:val="24"/>
        </w:rPr>
        <w:t>, в рамках которого работало 6 тематических секций</w:t>
      </w:r>
      <w:r w:rsidRPr="00720A2D">
        <w:rPr>
          <w:rFonts w:ascii="Times New Roman" w:hAnsi="Times New Roman" w:cs="Times New Roman"/>
          <w:sz w:val="24"/>
          <w:szCs w:val="24"/>
        </w:rPr>
        <w:t xml:space="preserve">. </w:t>
      </w:r>
      <w:proofErr w:type="gramStart"/>
      <w:r>
        <w:rPr>
          <w:rFonts w:ascii="Times New Roman" w:hAnsi="Times New Roman" w:cs="Times New Roman"/>
          <w:sz w:val="24"/>
          <w:szCs w:val="24"/>
        </w:rPr>
        <w:t>В мероприяти</w:t>
      </w:r>
      <w:r w:rsidR="0024668A">
        <w:rPr>
          <w:rFonts w:ascii="Times New Roman" w:hAnsi="Times New Roman" w:cs="Times New Roman"/>
          <w:sz w:val="24"/>
          <w:szCs w:val="24"/>
        </w:rPr>
        <w:t>ях</w:t>
      </w:r>
      <w:r>
        <w:rPr>
          <w:rFonts w:ascii="Times New Roman" w:hAnsi="Times New Roman" w:cs="Times New Roman"/>
          <w:sz w:val="24"/>
          <w:szCs w:val="24"/>
        </w:rPr>
        <w:t xml:space="preserve"> приняло участие более 200 российских членов ИКОМОС из 20 регионов страны, а также </w:t>
      </w:r>
      <w:r w:rsidRPr="006D3157">
        <w:rPr>
          <w:rFonts w:ascii="Times New Roman" w:hAnsi="Times New Roman" w:cs="Times New Roman"/>
          <w:sz w:val="24"/>
          <w:szCs w:val="24"/>
        </w:rPr>
        <w:t xml:space="preserve">иностранные эксперты ИКОМОС из 10 стран, в частности, вице-президенты ИКОМОС </w:t>
      </w:r>
      <w:proofErr w:type="spellStart"/>
      <w:r w:rsidRPr="006D3157">
        <w:rPr>
          <w:rFonts w:ascii="Times New Roman" w:hAnsi="Times New Roman" w:cs="Times New Roman"/>
          <w:sz w:val="24"/>
          <w:szCs w:val="24"/>
        </w:rPr>
        <w:t>Греллан</w:t>
      </w:r>
      <w:proofErr w:type="spellEnd"/>
      <w:r w:rsidRPr="006D3157">
        <w:rPr>
          <w:rFonts w:ascii="Times New Roman" w:hAnsi="Times New Roman" w:cs="Times New Roman"/>
          <w:sz w:val="24"/>
          <w:szCs w:val="24"/>
        </w:rPr>
        <w:t xml:space="preserve"> Рурк (Ирландия) и Альфа </w:t>
      </w:r>
      <w:proofErr w:type="spellStart"/>
      <w:r w:rsidRPr="006D3157">
        <w:rPr>
          <w:rFonts w:ascii="Times New Roman" w:hAnsi="Times New Roman" w:cs="Times New Roman"/>
          <w:sz w:val="24"/>
          <w:szCs w:val="24"/>
        </w:rPr>
        <w:t>Диоп</w:t>
      </w:r>
      <w:proofErr w:type="spellEnd"/>
      <w:r w:rsidRPr="006D3157">
        <w:rPr>
          <w:rFonts w:ascii="Times New Roman" w:hAnsi="Times New Roman" w:cs="Times New Roman"/>
          <w:sz w:val="24"/>
          <w:szCs w:val="24"/>
        </w:rPr>
        <w:t xml:space="preserve"> (Мали), члены Совета ИКОМОС </w:t>
      </w:r>
      <w:proofErr w:type="spellStart"/>
      <w:r w:rsidRPr="006D3157">
        <w:rPr>
          <w:rFonts w:ascii="Times New Roman" w:hAnsi="Times New Roman" w:cs="Times New Roman"/>
          <w:sz w:val="24"/>
          <w:szCs w:val="24"/>
        </w:rPr>
        <w:t>Риин</w:t>
      </w:r>
      <w:proofErr w:type="spellEnd"/>
      <w:r w:rsidRPr="006D3157">
        <w:rPr>
          <w:rFonts w:ascii="Times New Roman" w:hAnsi="Times New Roman" w:cs="Times New Roman"/>
          <w:sz w:val="24"/>
          <w:szCs w:val="24"/>
        </w:rPr>
        <w:t xml:space="preserve"> </w:t>
      </w:r>
      <w:proofErr w:type="spellStart"/>
      <w:r w:rsidRPr="006D3157">
        <w:rPr>
          <w:rFonts w:ascii="Times New Roman" w:hAnsi="Times New Roman" w:cs="Times New Roman"/>
          <w:sz w:val="24"/>
          <w:szCs w:val="24"/>
        </w:rPr>
        <w:t>Алаталу</w:t>
      </w:r>
      <w:proofErr w:type="spellEnd"/>
      <w:r w:rsidRPr="006D3157">
        <w:rPr>
          <w:rFonts w:ascii="Times New Roman" w:hAnsi="Times New Roman" w:cs="Times New Roman"/>
          <w:sz w:val="24"/>
          <w:szCs w:val="24"/>
        </w:rPr>
        <w:t xml:space="preserve"> (президент эстонского национального комитета ИКОМОС) и   Наталья </w:t>
      </w:r>
      <w:proofErr w:type="spellStart"/>
      <w:r w:rsidRPr="006D3157">
        <w:rPr>
          <w:rFonts w:ascii="Times New Roman" w:hAnsi="Times New Roman" w:cs="Times New Roman"/>
          <w:sz w:val="24"/>
          <w:szCs w:val="24"/>
        </w:rPr>
        <w:t>Турекулова</w:t>
      </w:r>
      <w:proofErr w:type="spellEnd"/>
      <w:r w:rsidRPr="006D3157">
        <w:rPr>
          <w:rFonts w:ascii="Times New Roman" w:hAnsi="Times New Roman" w:cs="Times New Roman"/>
          <w:sz w:val="24"/>
          <w:szCs w:val="24"/>
        </w:rPr>
        <w:t xml:space="preserve"> (президент НК ИКОМОС Казахстана), экс-генеральный секретарь ИКОМОС </w:t>
      </w:r>
      <w:proofErr w:type="spellStart"/>
      <w:r w:rsidRPr="006D3157">
        <w:rPr>
          <w:rFonts w:ascii="Times New Roman" w:hAnsi="Times New Roman" w:cs="Times New Roman"/>
          <w:sz w:val="24"/>
          <w:szCs w:val="24"/>
        </w:rPr>
        <w:t>Кирсти</w:t>
      </w:r>
      <w:proofErr w:type="spellEnd"/>
      <w:r w:rsidRPr="006D3157">
        <w:rPr>
          <w:rFonts w:ascii="Times New Roman" w:hAnsi="Times New Roman" w:cs="Times New Roman"/>
          <w:sz w:val="24"/>
          <w:szCs w:val="24"/>
        </w:rPr>
        <w:t xml:space="preserve"> </w:t>
      </w:r>
      <w:proofErr w:type="spellStart"/>
      <w:r w:rsidRPr="006D3157">
        <w:rPr>
          <w:rFonts w:ascii="Times New Roman" w:hAnsi="Times New Roman" w:cs="Times New Roman"/>
          <w:sz w:val="24"/>
          <w:szCs w:val="24"/>
        </w:rPr>
        <w:t>Кованен</w:t>
      </w:r>
      <w:proofErr w:type="spellEnd"/>
      <w:r w:rsidRPr="006D3157">
        <w:rPr>
          <w:rFonts w:ascii="Times New Roman" w:hAnsi="Times New Roman" w:cs="Times New Roman"/>
          <w:sz w:val="24"/>
          <w:szCs w:val="24"/>
        </w:rPr>
        <w:t xml:space="preserve"> (Финляндия) и генеральный секретарь Фонда </w:t>
      </w:r>
      <w:proofErr w:type="spellStart"/>
      <w:r w:rsidRPr="006D3157">
        <w:rPr>
          <w:rFonts w:ascii="Times New Roman" w:hAnsi="Times New Roman" w:cs="Times New Roman"/>
          <w:sz w:val="24"/>
          <w:szCs w:val="24"/>
        </w:rPr>
        <w:t>Ромуальдо</w:t>
      </w:r>
      <w:proofErr w:type="spellEnd"/>
      <w:proofErr w:type="gramEnd"/>
      <w:r w:rsidRPr="006D3157">
        <w:rPr>
          <w:rFonts w:ascii="Times New Roman" w:hAnsi="Times New Roman" w:cs="Times New Roman"/>
          <w:sz w:val="24"/>
          <w:szCs w:val="24"/>
        </w:rPr>
        <w:t xml:space="preserve"> </w:t>
      </w:r>
      <w:proofErr w:type="spellStart"/>
      <w:r w:rsidRPr="006D3157">
        <w:rPr>
          <w:rFonts w:ascii="Times New Roman" w:hAnsi="Times New Roman" w:cs="Times New Roman"/>
          <w:sz w:val="24"/>
          <w:szCs w:val="24"/>
        </w:rPr>
        <w:t>дель</w:t>
      </w:r>
      <w:proofErr w:type="spellEnd"/>
      <w:r w:rsidRPr="006D3157">
        <w:rPr>
          <w:rFonts w:ascii="Times New Roman" w:hAnsi="Times New Roman" w:cs="Times New Roman"/>
          <w:sz w:val="24"/>
          <w:szCs w:val="24"/>
        </w:rPr>
        <w:t xml:space="preserve"> </w:t>
      </w:r>
      <w:proofErr w:type="spellStart"/>
      <w:r w:rsidRPr="006D3157">
        <w:rPr>
          <w:rFonts w:ascii="Times New Roman" w:hAnsi="Times New Roman" w:cs="Times New Roman"/>
          <w:sz w:val="24"/>
          <w:szCs w:val="24"/>
        </w:rPr>
        <w:t>Бьянко</w:t>
      </w:r>
      <w:proofErr w:type="spellEnd"/>
      <w:r w:rsidRPr="006D3157">
        <w:rPr>
          <w:rFonts w:ascii="Times New Roman" w:hAnsi="Times New Roman" w:cs="Times New Roman"/>
          <w:sz w:val="24"/>
          <w:szCs w:val="24"/>
        </w:rPr>
        <w:t xml:space="preserve"> Симоне </w:t>
      </w:r>
      <w:proofErr w:type="spellStart"/>
      <w:r w:rsidRPr="006D3157">
        <w:rPr>
          <w:rFonts w:ascii="Times New Roman" w:hAnsi="Times New Roman" w:cs="Times New Roman"/>
          <w:sz w:val="24"/>
          <w:szCs w:val="24"/>
        </w:rPr>
        <w:t>Джометти</w:t>
      </w:r>
      <w:proofErr w:type="spellEnd"/>
      <w:r w:rsidRPr="006D3157">
        <w:rPr>
          <w:rFonts w:ascii="Times New Roman" w:hAnsi="Times New Roman" w:cs="Times New Roman"/>
          <w:sz w:val="24"/>
          <w:szCs w:val="24"/>
        </w:rPr>
        <w:t xml:space="preserve"> (Италия)</w:t>
      </w:r>
      <w:r w:rsidRPr="006D3157">
        <w:rPr>
          <w:rStyle w:val="a9"/>
          <w:rFonts w:ascii="Times New Roman" w:hAnsi="Times New Roman" w:cs="Times New Roman"/>
          <w:sz w:val="24"/>
          <w:szCs w:val="24"/>
        </w:rPr>
        <w:footnoteReference w:id="300"/>
      </w:r>
      <w:r w:rsidRPr="006D3157">
        <w:rPr>
          <w:rFonts w:ascii="Times New Roman" w:hAnsi="Times New Roman" w:cs="Times New Roman"/>
          <w:sz w:val="24"/>
          <w:szCs w:val="24"/>
        </w:rPr>
        <w:t>.</w:t>
      </w:r>
    </w:p>
    <w:p w:rsidR="00814A7D" w:rsidRPr="00611CBD" w:rsidRDefault="0024668A" w:rsidP="00814A7D">
      <w:pPr>
        <w:spacing w:after="0" w:line="360" w:lineRule="auto"/>
        <w:ind w:firstLine="284"/>
        <w:jc w:val="both"/>
        <w:rPr>
          <w:rFonts w:ascii="Times New Roman" w:hAnsi="Times New Roman" w:cs="Times New Roman"/>
          <w:sz w:val="24"/>
          <w:szCs w:val="24"/>
          <w:highlight w:val="yellow"/>
        </w:rPr>
      </w:pPr>
      <w:r>
        <w:rPr>
          <w:rFonts w:ascii="Times New Roman" w:hAnsi="Times New Roman" w:cs="Times New Roman"/>
          <w:sz w:val="24"/>
          <w:szCs w:val="24"/>
        </w:rPr>
        <w:t xml:space="preserve">По </w:t>
      </w:r>
      <w:r w:rsidR="00814A7D" w:rsidRPr="005E0FAD">
        <w:rPr>
          <w:rFonts w:ascii="Times New Roman" w:hAnsi="Times New Roman" w:cs="Times New Roman"/>
          <w:sz w:val="24"/>
          <w:szCs w:val="24"/>
        </w:rPr>
        <w:t xml:space="preserve">результатам Годичной Конференции была принята резолюция НК ИКОМОС, Россия, в соответствии с которой организация </w:t>
      </w:r>
      <w:r w:rsidR="00814A7D">
        <w:rPr>
          <w:rFonts w:ascii="Times New Roman" w:hAnsi="Times New Roman" w:cs="Times New Roman"/>
          <w:sz w:val="24"/>
          <w:szCs w:val="24"/>
        </w:rPr>
        <w:t>собирается</w:t>
      </w:r>
      <w:r>
        <w:rPr>
          <w:rFonts w:ascii="Times New Roman" w:hAnsi="Times New Roman" w:cs="Times New Roman"/>
          <w:sz w:val="24"/>
          <w:szCs w:val="24"/>
        </w:rPr>
        <w:t xml:space="preserve"> постоянно наблюдать за </w:t>
      </w:r>
      <w:r w:rsidRPr="0024668A">
        <w:rPr>
          <w:rFonts w:ascii="Times New Roman" w:hAnsi="Times New Roman" w:cs="Times New Roman"/>
          <w:sz w:val="24"/>
          <w:szCs w:val="24"/>
        </w:rPr>
        <w:t>состоянием российских объектов всемирного культурного наследия, а также</w:t>
      </w:r>
      <w:r w:rsidR="00814A7D" w:rsidRPr="0024668A">
        <w:rPr>
          <w:rFonts w:ascii="Times New Roman" w:hAnsi="Times New Roman" w:cs="Times New Roman"/>
          <w:sz w:val="24"/>
          <w:szCs w:val="24"/>
        </w:rPr>
        <w:t xml:space="preserve"> </w:t>
      </w:r>
      <w:r w:rsidRPr="0024668A">
        <w:rPr>
          <w:rFonts w:ascii="Times New Roman" w:hAnsi="Times New Roman" w:cs="Times New Roman"/>
          <w:sz w:val="24"/>
          <w:szCs w:val="24"/>
        </w:rPr>
        <w:t>продолжать «</w:t>
      </w:r>
      <w:r w:rsidR="00814A7D" w:rsidRPr="0024668A">
        <w:rPr>
          <w:rFonts w:ascii="Times New Roman" w:hAnsi="Times New Roman" w:cs="Times New Roman"/>
          <w:sz w:val="24"/>
          <w:szCs w:val="24"/>
        </w:rPr>
        <w:t>работу по расширению присутствия Российской Федерации в «Списке всемирного наследия» во исполнение поручения Президента Российской Федерации В.В. Путина</w:t>
      </w:r>
      <w:r w:rsidRPr="0024668A">
        <w:rPr>
          <w:rFonts w:ascii="Times New Roman" w:hAnsi="Times New Roman" w:cs="Times New Roman"/>
          <w:sz w:val="24"/>
          <w:szCs w:val="24"/>
        </w:rPr>
        <w:t>»</w:t>
      </w:r>
      <w:r>
        <w:rPr>
          <w:rStyle w:val="a9"/>
          <w:rFonts w:ascii="Times New Roman" w:hAnsi="Times New Roman" w:cs="Times New Roman"/>
          <w:sz w:val="24"/>
          <w:szCs w:val="24"/>
        </w:rPr>
        <w:footnoteReference w:id="301"/>
      </w:r>
      <w:r w:rsidRPr="0024668A">
        <w:rPr>
          <w:rFonts w:ascii="Times New Roman" w:hAnsi="Times New Roman" w:cs="Times New Roman"/>
          <w:sz w:val="24"/>
          <w:szCs w:val="24"/>
        </w:rPr>
        <w:t>.</w:t>
      </w:r>
    </w:p>
    <w:p w:rsidR="00814A7D" w:rsidRDefault="00814A7D" w:rsidP="00814A7D">
      <w:pPr>
        <w:spacing w:after="0" w:line="360" w:lineRule="auto"/>
        <w:ind w:firstLine="284"/>
        <w:jc w:val="both"/>
        <w:rPr>
          <w:rFonts w:ascii="Times New Roman" w:hAnsi="Times New Roman" w:cs="Times New Roman"/>
          <w:sz w:val="24"/>
          <w:szCs w:val="24"/>
        </w:rPr>
      </w:pPr>
      <w:proofErr w:type="gramStart"/>
      <w:r w:rsidRPr="00D51719">
        <w:rPr>
          <w:rFonts w:ascii="Times New Roman" w:hAnsi="Times New Roman" w:cs="Times New Roman"/>
          <w:sz w:val="24"/>
          <w:szCs w:val="24"/>
        </w:rPr>
        <w:t xml:space="preserve">Большое внимание уделяется и международным связям: </w:t>
      </w:r>
      <w:r w:rsidRPr="007912AD">
        <w:rPr>
          <w:rFonts w:ascii="Times New Roman" w:hAnsi="Times New Roman" w:cs="Times New Roman"/>
          <w:sz w:val="24"/>
          <w:szCs w:val="24"/>
        </w:rPr>
        <w:t>так, НК ИКОМОС, Россия выразил намерение «продолжить работу по созданию научных комитетов НК ИКОМОС, Россия и активизации их деятельности в направлении популяризации и распространения передового международного опыта в сфере сохранения историко-культурного наследия и его внедрения в законодательные и нормативные акты этой сферы»</w:t>
      </w:r>
      <w:r w:rsidRPr="007912AD">
        <w:rPr>
          <w:rStyle w:val="a9"/>
          <w:rFonts w:ascii="Times New Roman" w:hAnsi="Times New Roman" w:cs="Times New Roman"/>
          <w:sz w:val="24"/>
          <w:szCs w:val="24"/>
        </w:rPr>
        <w:footnoteReference w:id="302"/>
      </w:r>
      <w:r w:rsidRPr="007912AD">
        <w:rPr>
          <w:rFonts w:ascii="Times New Roman" w:hAnsi="Times New Roman" w:cs="Times New Roman"/>
          <w:sz w:val="24"/>
          <w:szCs w:val="24"/>
        </w:rPr>
        <w:t>,</w:t>
      </w:r>
      <w:r>
        <w:rPr>
          <w:rFonts w:ascii="Times New Roman" w:hAnsi="Times New Roman" w:cs="Times New Roman"/>
          <w:sz w:val="24"/>
          <w:szCs w:val="24"/>
        </w:rPr>
        <w:t xml:space="preserve"> тесно взаимодействовать с национальными комитетами ИКОМОС других государств, с международными научными комитетами</w:t>
      </w:r>
      <w:proofErr w:type="gramEnd"/>
      <w:r>
        <w:rPr>
          <w:rFonts w:ascii="Times New Roman" w:hAnsi="Times New Roman" w:cs="Times New Roman"/>
          <w:sz w:val="24"/>
          <w:szCs w:val="24"/>
        </w:rPr>
        <w:t xml:space="preserve"> ИКОМОС и с другими международными организациями, занимающимися решением проблем охраны объектов культурного наследия.</w:t>
      </w:r>
    </w:p>
    <w:p w:rsidR="006D6701" w:rsidRPr="007F1CF9" w:rsidRDefault="006D6701" w:rsidP="00814A7D">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 xml:space="preserve">Итак, положительные эпизоды деятельности неправительственных организаций в сфере сохранения наследия свидетельствуют о том, что общественная деятельность является крупнейшим ресурсом, который может осуществлять действия по сохранению памятников в тех отраслях, на которых по тем либо иным причинам не может быть сфокусирована </w:t>
      </w:r>
      <w:r w:rsidRPr="007F1CF9">
        <w:rPr>
          <w:rFonts w:ascii="Times New Roman" w:hAnsi="Times New Roman" w:cs="Times New Roman"/>
          <w:sz w:val="24"/>
          <w:szCs w:val="24"/>
        </w:rPr>
        <w:lastRenderedPageBreak/>
        <w:t xml:space="preserve">государственная поддержка. Необходимы общественная консолидация в деле сохранения национального наследия, объединение усилий государства с общественными организациями, с волонтерскими движениями, через которые можно вовлекать молодежь в дело сохранения наследия, объяснять ей его значимость. </w:t>
      </w:r>
    </w:p>
    <w:p w:rsidR="004E2533" w:rsidRPr="007F1CF9" w:rsidRDefault="004D0FCA" w:rsidP="007F1CF9">
      <w:pPr>
        <w:spacing w:after="0" w:line="360" w:lineRule="auto"/>
        <w:ind w:firstLine="284"/>
        <w:jc w:val="both"/>
        <w:rPr>
          <w:rFonts w:ascii="Times New Roman" w:hAnsi="Times New Roman" w:cs="Times New Roman"/>
          <w:sz w:val="24"/>
          <w:szCs w:val="24"/>
        </w:rPr>
      </w:pPr>
      <w:r w:rsidRPr="007F1CF9">
        <w:rPr>
          <w:rFonts w:ascii="Times New Roman" w:hAnsi="Times New Roman" w:cs="Times New Roman"/>
          <w:sz w:val="24"/>
          <w:szCs w:val="24"/>
        </w:rPr>
        <w:t xml:space="preserve">Таким образом, </w:t>
      </w:r>
      <w:r w:rsidR="006D6701" w:rsidRPr="007F1CF9">
        <w:rPr>
          <w:rFonts w:ascii="Times New Roman" w:hAnsi="Times New Roman" w:cs="Times New Roman"/>
          <w:sz w:val="24"/>
          <w:szCs w:val="24"/>
        </w:rPr>
        <w:t xml:space="preserve">в данной главе мы рассмотрели </w:t>
      </w:r>
      <w:r w:rsidRPr="007F1CF9">
        <w:rPr>
          <w:rFonts w:ascii="Times New Roman" w:hAnsi="Times New Roman" w:cs="Times New Roman"/>
          <w:sz w:val="24"/>
          <w:szCs w:val="24"/>
        </w:rPr>
        <w:t xml:space="preserve">основные перспективы сохранения всемирного культурного наследия в Северо-Западном </w:t>
      </w:r>
      <w:r w:rsidR="00992049">
        <w:rPr>
          <w:rFonts w:ascii="Times New Roman" w:hAnsi="Times New Roman" w:cs="Times New Roman"/>
          <w:sz w:val="24"/>
          <w:szCs w:val="24"/>
        </w:rPr>
        <w:t>ф</w:t>
      </w:r>
      <w:r w:rsidRPr="007F1CF9">
        <w:rPr>
          <w:rFonts w:ascii="Times New Roman" w:hAnsi="Times New Roman" w:cs="Times New Roman"/>
          <w:sz w:val="24"/>
          <w:szCs w:val="24"/>
        </w:rPr>
        <w:t>едеральном округе РФ</w:t>
      </w:r>
      <w:r w:rsidR="006D6701" w:rsidRPr="007F1CF9">
        <w:rPr>
          <w:rFonts w:ascii="Times New Roman" w:hAnsi="Times New Roman" w:cs="Times New Roman"/>
          <w:sz w:val="24"/>
          <w:szCs w:val="24"/>
        </w:rPr>
        <w:t>, которые</w:t>
      </w:r>
      <w:r w:rsidRPr="007F1CF9">
        <w:rPr>
          <w:rFonts w:ascii="Times New Roman" w:hAnsi="Times New Roman" w:cs="Times New Roman"/>
          <w:sz w:val="24"/>
          <w:szCs w:val="24"/>
        </w:rPr>
        <w:t xml:space="preserve"> заключаются в улучшении нормативно-правовой базы и поддержани</w:t>
      </w:r>
      <w:r w:rsidR="00C11E43" w:rsidRPr="007F1CF9">
        <w:rPr>
          <w:rFonts w:ascii="Times New Roman" w:hAnsi="Times New Roman" w:cs="Times New Roman"/>
          <w:sz w:val="24"/>
          <w:szCs w:val="24"/>
        </w:rPr>
        <w:t>и</w:t>
      </w:r>
      <w:r w:rsidRPr="007F1CF9">
        <w:rPr>
          <w:rFonts w:ascii="Times New Roman" w:hAnsi="Times New Roman" w:cs="Times New Roman"/>
          <w:sz w:val="24"/>
          <w:szCs w:val="24"/>
        </w:rPr>
        <w:t xml:space="preserve"> диалога между государством и общественными организациями.</w:t>
      </w:r>
      <w:r w:rsidR="006D6701" w:rsidRPr="007F1CF9">
        <w:rPr>
          <w:rFonts w:ascii="Times New Roman" w:hAnsi="Times New Roman" w:cs="Times New Roman"/>
          <w:sz w:val="24"/>
          <w:szCs w:val="24"/>
        </w:rPr>
        <w:t xml:space="preserve"> Среди шагов, которые необходимо предпринять, наиболее важно отметить меры по имплементации Конвенции об охране </w:t>
      </w:r>
      <w:r w:rsidR="000E1CFA">
        <w:rPr>
          <w:rFonts w:ascii="Times New Roman" w:hAnsi="Times New Roman" w:cs="Times New Roman"/>
          <w:sz w:val="24"/>
          <w:szCs w:val="24"/>
        </w:rPr>
        <w:t>в</w:t>
      </w:r>
      <w:r w:rsidR="006D6701" w:rsidRPr="007F1CF9">
        <w:rPr>
          <w:rFonts w:ascii="Times New Roman" w:hAnsi="Times New Roman" w:cs="Times New Roman"/>
          <w:sz w:val="24"/>
          <w:szCs w:val="24"/>
        </w:rPr>
        <w:t>семирного культурного наследия в систему национального права, юридическое регулирование различных экономических стимулов, способных повысить финансирование культуры, и, конечно же, построение системы государственно-частного партнерства, существующей сегодня во многих странах</w:t>
      </w:r>
      <w:r w:rsidR="006D6701" w:rsidRPr="007F1CF9">
        <w:rPr>
          <w:rStyle w:val="a9"/>
          <w:rFonts w:ascii="Times New Roman" w:hAnsi="Times New Roman" w:cs="Times New Roman"/>
          <w:sz w:val="24"/>
          <w:szCs w:val="24"/>
        </w:rPr>
        <w:footnoteReference w:id="303"/>
      </w:r>
      <w:r w:rsidR="006D6701" w:rsidRPr="007F1CF9">
        <w:rPr>
          <w:rFonts w:ascii="Times New Roman" w:hAnsi="Times New Roman" w:cs="Times New Roman"/>
          <w:sz w:val="24"/>
          <w:szCs w:val="24"/>
        </w:rPr>
        <w:t>.</w:t>
      </w:r>
    </w:p>
    <w:p w:rsidR="004E2533" w:rsidRPr="007F1CF9" w:rsidRDefault="004E2533" w:rsidP="007F1CF9">
      <w:pPr>
        <w:spacing w:after="0" w:line="360" w:lineRule="auto"/>
        <w:ind w:firstLine="284"/>
        <w:jc w:val="both"/>
        <w:rPr>
          <w:rFonts w:ascii="Times New Roman" w:hAnsi="Times New Roman" w:cs="Times New Roman"/>
          <w:sz w:val="24"/>
          <w:szCs w:val="24"/>
        </w:rPr>
      </w:pPr>
    </w:p>
    <w:p w:rsidR="00A36BE7" w:rsidRPr="007F1CF9" w:rsidRDefault="00A36BE7" w:rsidP="007F1CF9">
      <w:pPr>
        <w:pStyle w:val="11"/>
        <w:spacing w:after="0" w:line="360" w:lineRule="auto"/>
        <w:ind w:firstLine="709"/>
        <w:outlineLvl w:val="9"/>
        <w:rPr>
          <w:sz w:val="24"/>
          <w:szCs w:val="24"/>
        </w:rPr>
      </w:pPr>
      <w:r w:rsidRPr="007F1CF9">
        <w:rPr>
          <w:sz w:val="24"/>
          <w:szCs w:val="24"/>
        </w:rPr>
        <w:br w:type="page"/>
      </w:r>
    </w:p>
    <w:p w:rsidR="008027E5" w:rsidRPr="007F1CF9" w:rsidRDefault="00AC05DE" w:rsidP="007F1CF9">
      <w:pPr>
        <w:pStyle w:val="11"/>
        <w:spacing w:after="0" w:line="360" w:lineRule="auto"/>
        <w:ind w:firstLine="709"/>
        <w:rPr>
          <w:b/>
          <w:sz w:val="24"/>
          <w:szCs w:val="24"/>
        </w:rPr>
      </w:pPr>
      <w:bookmarkStart w:id="22" w:name="_Toc9074133"/>
      <w:r w:rsidRPr="007F1CF9">
        <w:rPr>
          <w:b/>
          <w:sz w:val="24"/>
          <w:szCs w:val="24"/>
        </w:rPr>
        <w:lastRenderedPageBreak/>
        <w:t>ЗАКЛЮЧЕНИЕ</w:t>
      </w:r>
      <w:bookmarkEnd w:id="22"/>
    </w:p>
    <w:p w:rsidR="00A73B17" w:rsidRPr="007F1CF9" w:rsidRDefault="00A73B17" w:rsidP="007F1CF9">
      <w:pPr>
        <w:pStyle w:val="11"/>
        <w:spacing w:after="0" w:line="360" w:lineRule="auto"/>
        <w:ind w:firstLine="709"/>
        <w:jc w:val="both"/>
        <w:outlineLvl w:val="9"/>
        <w:rPr>
          <w:sz w:val="24"/>
          <w:szCs w:val="24"/>
        </w:rPr>
      </w:pPr>
      <w:bookmarkStart w:id="23" w:name="_Toc9025231"/>
      <w:bookmarkStart w:id="24" w:name="_Toc9074134"/>
      <w:proofErr w:type="gramStart"/>
      <w:r w:rsidRPr="007F1CF9">
        <w:rPr>
          <w:sz w:val="24"/>
          <w:szCs w:val="24"/>
        </w:rPr>
        <w:t>Преамбула Конвенции об охране всемирного природного и культурного наследия содержит следующие строки: «культурному и природному наследию все более угрожает разрушение, вызываемое не только традиционными причинами повреждений, но также и эволюцией социальной и экономической жизни, которая усугубляет их еще более опасными, вредоносными и разрушительными явлениями»</w:t>
      </w:r>
      <w:r w:rsidR="00627408" w:rsidRPr="007F1CF9">
        <w:rPr>
          <w:rStyle w:val="a9"/>
          <w:sz w:val="24"/>
          <w:szCs w:val="24"/>
        </w:rPr>
        <w:footnoteReference w:id="304"/>
      </w:r>
      <w:r w:rsidRPr="007F1CF9">
        <w:rPr>
          <w:sz w:val="24"/>
          <w:szCs w:val="24"/>
        </w:rPr>
        <w:t xml:space="preserve">. Все объекты, внесенные в «Список </w:t>
      </w:r>
      <w:r w:rsidR="000E1CFA">
        <w:rPr>
          <w:sz w:val="24"/>
          <w:szCs w:val="24"/>
        </w:rPr>
        <w:t>в</w:t>
      </w:r>
      <w:r w:rsidRPr="007F1CF9">
        <w:rPr>
          <w:sz w:val="24"/>
          <w:szCs w:val="24"/>
        </w:rPr>
        <w:t>семирного наследия» обладают не только выдающимися характеристиками, но и являются достоянием</w:t>
      </w:r>
      <w:proofErr w:type="gramEnd"/>
      <w:r w:rsidRPr="007F1CF9">
        <w:rPr>
          <w:sz w:val="24"/>
          <w:szCs w:val="24"/>
        </w:rPr>
        <w:t xml:space="preserve"> всего человечества. Для сохранения этих ценностей необходимо тесное сотрудничество международного сообщества и страны, на территории которой находится тот или иной памятник. </w:t>
      </w:r>
      <w:r w:rsidR="00627408" w:rsidRPr="007F1CF9">
        <w:rPr>
          <w:sz w:val="24"/>
          <w:szCs w:val="24"/>
        </w:rPr>
        <w:t>При этом первоочередную роль в сохранении наследия должно играть государство.</w:t>
      </w:r>
      <w:bookmarkEnd w:id="23"/>
      <w:bookmarkEnd w:id="24"/>
    </w:p>
    <w:p w:rsidR="006975D7" w:rsidRPr="007F1CF9" w:rsidRDefault="00627408" w:rsidP="007F1CF9">
      <w:pPr>
        <w:pStyle w:val="11"/>
        <w:spacing w:after="0" w:line="360" w:lineRule="auto"/>
        <w:ind w:firstLine="709"/>
        <w:jc w:val="both"/>
        <w:outlineLvl w:val="9"/>
        <w:rPr>
          <w:sz w:val="24"/>
          <w:szCs w:val="24"/>
        </w:rPr>
      </w:pPr>
      <w:bookmarkStart w:id="25" w:name="_Toc9025232"/>
      <w:bookmarkStart w:id="26" w:name="_Toc9074135"/>
      <w:r w:rsidRPr="007F1CF9">
        <w:rPr>
          <w:sz w:val="24"/>
          <w:szCs w:val="24"/>
        </w:rPr>
        <w:t xml:space="preserve">Нами было рассмотрено состояние пяти объектов </w:t>
      </w:r>
      <w:r w:rsidR="000E1CFA">
        <w:rPr>
          <w:sz w:val="24"/>
          <w:szCs w:val="24"/>
        </w:rPr>
        <w:t>в</w:t>
      </w:r>
      <w:r w:rsidRPr="007F1CF9">
        <w:rPr>
          <w:sz w:val="24"/>
          <w:szCs w:val="24"/>
        </w:rPr>
        <w:t xml:space="preserve">семирного наследия, расположенных на территории Северо-Западного </w:t>
      </w:r>
      <w:r w:rsidR="00992049">
        <w:rPr>
          <w:sz w:val="24"/>
          <w:szCs w:val="24"/>
        </w:rPr>
        <w:t>ф</w:t>
      </w:r>
      <w:r w:rsidRPr="007F1CF9">
        <w:rPr>
          <w:sz w:val="24"/>
          <w:szCs w:val="24"/>
        </w:rPr>
        <w:t xml:space="preserve">едерального округа Российской Федерации. </w:t>
      </w:r>
      <w:r w:rsidR="006975D7" w:rsidRPr="007F1CF9">
        <w:rPr>
          <w:sz w:val="24"/>
          <w:szCs w:val="24"/>
        </w:rPr>
        <w:t xml:space="preserve">Каждый из </w:t>
      </w:r>
      <w:r w:rsidR="00EB78E5" w:rsidRPr="007F1CF9">
        <w:rPr>
          <w:sz w:val="24"/>
          <w:szCs w:val="24"/>
        </w:rPr>
        <w:t>объектов</w:t>
      </w:r>
      <w:r w:rsidR="006975D7" w:rsidRPr="007F1CF9">
        <w:rPr>
          <w:sz w:val="24"/>
          <w:szCs w:val="24"/>
        </w:rPr>
        <w:t xml:space="preserve"> несет в себе огромный потенциал для более подробных и детализированных научных исследований.</w:t>
      </w:r>
      <w:bookmarkEnd w:id="25"/>
      <w:bookmarkEnd w:id="26"/>
      <w:r w:rsidR="006975D7" w:rsidRPr="007F1CF9">
        <w:rPr>
          <w:sz w:val="24"/>
          <w:szCs w:val="24"/>
        </w:rPr>
        <w:t xml:space="preserve"> </w:t>
      </w:r>
    </w:p>
    <w:p w:rsidR="006975D7" w:rsidRPr="007F1CF9" w:rsidRDefault="006975D7" w:rsidP="007F1CF9">
      <w:pPr>
        <w:pStyle w:val="11"/>
        <w:spacing w:after="0" w:line="360" w:lineRule="auto"/>
        <w:ind w:firstLine="709"/>
        <w:jc w:val="both"/>
        <w:outlineLvl w:val="9"/>
        <w:rPr>
          <w:sz w:val="24"/>
          <w:szCs w:val="24"/>
        </w:rPr>
      </w:pPr>
      <w:bookmarkStart w:id="27" w:name="_Toc9025233"/>
      <w:bookmarkStart w:id="28" w:name="_Toc9074136"/>
      <w:r w:rsidRPr="007F1CF9">
        <w:rPr>
          <w:sz w:val="24"/>
          <w:szCs w:val="24"/>
        </w:rPr>
        <w:t xml:space="preserve">Некоторые из </w:t>
      </w:r>
      <w:r w:rsidR="00EB78E5" w:rsidRPr="007F1CF9">
        <w:rPr>
          <w:sz w:val="24"/>
          <w:szCs w:val="24"/>
        </w:rPr>
        <w:t>памятников</w:t>
      </w:r>
      <w:r w:rsidRPr="007F1CF9">
        <w:rPr>
          <w:sz w:val="24"/>
          <w:szCs w:val="24"/>
        </w:rPr>
        <w:t>, такие как объект №982 «Ансамбль Ферапонтова монастыря» и объект №604 «Исторические памятники Новгорода и окрестностей», являют собой позитивный пример сохранения наследия, пожалуй, не только на территории федерального округа, но и на территории всей страны.</w:t>
      </w:r>
      <w:bookmarkEnd w:id="27"/>
      <w:bookmarkEnd w:id="28"/>
    </w:p>
    <w:p w:rsidR="006975D7" w:rsidRPr="007F1CF9" w:rsidRDefault="006975D7" w:rsidP="007F1CF9">
      <w:pPr>
        <w:pStyle w:val="11"/>
        <w:spacing w:after="0" w:line="360" w:lineRule="auto"/>
        <w:ind w:firstLine="709"/>
        <w:jc w:val="both"/>
        <w:outlineLvl w:val="9"/>
        <w:rPr>
          <w:sz w:val="24"/>
          <w:szCs w:val="24"/>
        </w:rPr>
      </w:pPr>
      <w:bookmarkStart w:id="29" w:name="_Toc9025234"/>
      <w:bookmarkStart w:id="30" w:name="_Toc9074137"/>
      <w:r w:rsidRPr="007F1CF9">
        <w:rPr>
          <w:sz w:val="24"/>
          <w:szCs w:val="24"/>
        </w:rPr>
        <w:t>Другие же, такие как объект №632 «Историко-культурный комплекс Соловецких островов» и объект №540 «Исторический центр Санкт-Петербурга и комплекс связанных с ним памятников» нуждаются в совершенствовании программы охраны.</w:t>
      </w:r>
      <w:bookmarkEnd w:id="29"/>
      <w:bookmarkEnd w:id="30"/>
      <w:r w:rsidRPr="007F1CF9">
        <w:rPr>
          <w:sz w:val="24"/>
          <w:szCs w:val="24"/>
        </w:rPr>
        <w:t xml:space="preserve"> </w:t>
      </w:r>
      <w:r w:rsidR="006C6711" w:rsidRPr="007F1CF9">
        <w:rPr>
          <w:sz w:val="24"/>
          <w:szCs w:val="24"/>
        </w:rPr>
        <w:t xml:space="preserve">Подобные меры получили активное применение в последние годы относительно объекта №544 «Архитектурный ансамбль </w:t>
      </w:r>
      <w:proofErr w:type="spellStart"/>
      <w:r w:rsidR="006C6711" w:rsidRPr="007F1CF9">
        <w:rPr>
          <w:sz w:val="24"/>
          <w:szCs w:val="24"/>
        </w:rPr>
        <w:t>Кижского</w:t>
      </w:r>
      <w:proofErr w:type="spellEnd"/>
      <w:r w:rsidR="006C6711" w:rsidRPr="007F1CF9">
        <w:rPr>
          <w:sz w:val="24"/>
          <w:szCs w:val="24"/>
        </w:rPr>
        <w:t xml:space="preserve"> погоста».</w:t>
      </w:r>
    </w:p>
    <w:p w:rsidR="00E63BF8" w:rsidRPr="007F1CF9" w:rsidRDefault="00CF023C" w:rsidP="007F1CF9">
      <w:pPr>
        <w:pStyle w:val="11"/>
        <w:spacing w:after="0" w:line="360" w:lineRule="auto"/>
        <w:ind w:firstLine="709"/>
        <w:jc w:val="both"/>
        <w:outlineLvl w:val="9"/>
        <w:rPr>
          <w:sz w:val="24"/>
          <w:szCs w:val="24"/>
        </w:rPr>
      </w:pPr>
      <w:bookmarkStart w:id="31" w:name="_Toc9025235"/>
      <w:bookmarkStart w:id="32" w:name="_Toc9074138"/>
      <w:r w:rsidRPr="007F1CF9">
        <w:rPr>
          <w:sz w:val="24"/>
          <w:szCs w:val="24"/>
        </w:rPr>
        <w:t>Н</w:t>
      </w:r>
      <w:r w:rsidR="009C5CC8" w:rsidRPr="007F1CF9">
        <w:rPr>
          <w:sz w:val="24"/>
          <w:szCs w:val="24"/>
        </w:rPr>
        <w:t xml:space="preserve">аиболее </w:t>
      </w:r>
      <w:r w:rsidRPr="007F1CF9">
        <w:rPr>
          <w:sz w:val="24"/>
          <w:szCs w:val="24"/>
        </w:rPr>
        <w:t>част</w:t>
      </w:r>
      <w:r w:rsidR="00EB78E5" w:rsidRPr="007F1CF9">
        <w:rPr>
          <w:sz w:val="24"/>
          <w:szCs w:val="24"/>
        </w:rPr>
        <w:t>о возникающими</w:t>
      </w:r>
      <w:r w:rsidRPr="007F1CF9">
        <w:rPr>
          <w:sz w:val="24"/>
          <w:szCs w:val="24"/>
        </w:rPr>
        <w:t xml:space="preserve"> </w:t>
      </w:r>
      <w:r w:rsidR="009C5CC8" w:rsidRPr="007F1CF9">
        <w:rPr>
          <w:sz w:val="24"/>
          <w:szCs w:val="24"/>
        </w:rPr>
        <w:t xml:space="preserve">проблемами </w:t>
      </w:r>
      <w:r w:rsidRPr="007F1CF9">
        <w:rPr>
          <w:sz w:val="24"/>
          <w:szCs w:val="24"/>
        </w:rPr>
        <w:t>в охране объектов</w:t>
      </w:r>
      <w:r w:rsidR="009C5CC8" w:rsidRPr="007F1CF9">
        <w:rPr>
          <w:sz w:val="24"/>
          <w:szCs w:val="24"/>
        </w:rPr>
        <w:t xml:space="preserve"> Северо-Западного </w:t>
      </w:r>
      <w:r w:rsidR="00992049">
        <w:rPr>
          <w:sz w:val="24"/>
          <w:szCs w:val="24"/>
        </w:rPr>
        <w:t>ф</w:t>
      </w:r>
      <w:r w:rsidR="009C5CC8" w:rsidRPr="007F1CF9">
        <w:rPr>
          <w:sz w:val="24"/>
          <w:szCs w:val="24"/>
        </w:rPr>
        <w:t>едерального округа явля</w:t>
      </w:r>
      <w:r w:rsidR="00EB78E5" w:rsidRPr="007F1CF9">
        <w:rPr>
          <w:sz w:val="24"/>
          <w:szCs w:val="24"/>
        </w:rPr>
        <w:t>е</w:t>
      </w:r>
      <w:r w:rsidR="009C5CC8" w:rsidRPr="007F1CF9">
        <w:rPr>
          <w:sz w:val="24"/>
          <w:szCs w:val="24"/>
        </w:rPr>
        <w:t xml:space="preserve">тся отсутствие четких границ, а иногда и буферных зон, низкий уровень знаний об объектах </w:t>
      </w:r>
      <w:r w:rsidR="00861D1A" w:rsidRPr="007F1CF9">
        <w:rPr>
          <w:sz w:val="24"/>
          <w:szCs w:val="24"/>
        </w:rPr>
        <w:t xml:space="preserve">всемирного культурного наследия </w:t>
      </w:r>
      <w:r w:rsidR="009C5CC8" w:rsidRPr="007F1CF9">
        <w:rPr>
          <w:sz w:val="24"/>
          <w:szCs w:val="24"/>
        </w:rPr>
        <w:t>среди населения, некачественные реставрационные работы, строительство новых сооружений</w:t>
      </w:r>
      <w:r w:rsidR="00861D1A" w:rsidRPr="007F1CF9">
        <w:rPr>
          <w:sz w:val="24"/>
          <w:szCs w:val="24"/>
        </w:rPr>
        <w:t xml:space="preserve"> в границах объектов всемирного наследия</w:t>
      </w:r>
      <w:r w:rsidR="009C5CC8" w:rsidRPr="007F1CF9">
        <w:rPr>
          <w:sz w:val="24"/>
          <w:szCs w:val="24"/>
        </w:rPr>
        <w:t>, искажающих, а порой и уничтожающих ценный облик объекта.</w:t>
      </w:r>
      <w:bookmarkEnd w:id="31"/>
      <w:bookmarkEnd w:id="32"/>
      <w:r w:rsidR="000B46D6">
        <w:rPr>
          <w:sz w:val="24"/>
          <w:szCs w:val="24"/>
        </w:rPr>
        <w:t xml:space="preserve"> </w:t>
      </w:r>
      <w:bookmarkStart w:id="33" w:name="_Toc9025236"/>
      <w:bookmarkStart w:id="34" w:name="_Toc9074139"/>
      <w:r w:rsidR="007E7FDC" w:rsidRPr="007F1CF9">
        <w:rPr>
          <w:sz w:val="24"/>
          <w:szCs w:val="24"/>
        </w:rPr>
        <w:t xml:space="preserve">Последняя проблема оказалось особенно актуальной для </w:t>
      </w:r>
      <w:r w:rsidR="00EB78E5" w:rsidRPr="007F1CF9">
        <w:rPr>
          <w:sz w:val="24"/>
          <w:szCs w:val="24"/>
        </w:rPr>
        <w:t xml:space="preserve">«Исторического центра Санкт-Петербурга и </w:t>
      </w:r>
      <w:proofErr w:type="gramStart"/>
      <w:r w:rsidR="00EB78E5" w:rsidRPr="007F1CF9">
        <w:rPr>
          <w:sz w:val="24"/>
          <w:szCs w:val="24"/>
        </w:rPr>
        <w:t>комплекса</w:t>
      </w:r>
      <w:proofErr w:type="gramEnd"/>
      <w:r w:rsidR="00EB78E5" w:rsidRPr="007F1CF9">
        <w:rPr>
          <w:sz w:val="24"/>
          <w:szCs w:val="24"/>
        </w:rPr>
        <w:t xml:space="preserve"> связанных с ним памятников»</w:t>
      </w:r>
      <w:r w:rsidR="000B46D6">
        <w:rPr>
          <w:sz w:val="24"/>
          <w:szCs w:val="24"/>
        </w:rPr>
        <w:t xml:space="preserve">: историко-культурный ландшафт стал всё чаще восприниматься лишь как </w:t>
      </w:r>
      <w:r w:rsidR="007E7FDC" w:rsidRPr="007F1CF9">
        <w:rPr>
          <w:sz w:val="24"/>
          <w:szCs w:val="24"/>
        </w:rPr>
        <w:t xml:space="preserve"> </w:t>
      </w:r>
      <w:r w:rsidR="000B46D6">
        <w:rPr>
          <w:sz w:val="24"/>
          <w:szCs w:val="24"/>
        </w:rPr>
        <w:t xml:space="preserve">выгодный с финансовой точки зрения ресурс </w:t>
      </w:r>
      <w:r w:rsidR="00E63BF8" w:rsidRPr="007F1CF9">
        <w:rPr>
          <w:sz w:val="24"/>
          <w:szCs w:val="24"/>
        </w:rPr>
        <w:t>для застройки</w:t>
      </w:r>
      <w:bookmarkEnd w:id="33"/>
      <w:bookmarkEnd w:id="34"/>
      <w:r w:rsidR="000B46D6">
        <w:rPr>
          <w:sz w:val="24"/>
          <w:szCs w:val="24"/>
        </w:rPr>
        <w:t>.</w:t>
      </w:r>
    </w:p>
    <w:p w:rsidR="0018163D" w:rsidRDefault="0018163D" w:rsidP="00083304">
      <w:pPr>
        <w:pStyle w:val="11"/>
        <w:spacing w:after="0" w:line="360" w:lineRule="auto"/>
        <w:ind w:firstLine="709"/>
        <w:jc w:val="both"/>
        <w:rPr>
          <w:sz w:val="24"/>
          <w:szCs w:val="24"/>
        </w:rPr>
      </w:pPr>
      <w:r w:rsidRPr="0018163D">
        <w:rPr>
          <w:sz w:val="24"/>
          <w:szCs w:val="24"/>
        </w:rPr>
        <w:lastRenderedPageBreak/>
        <w:t xml:space="preserve">К числу других проблем, </w:t>
      </w:r>
      <w:r>
        <w:rPr>
          <w:sz w:val="24"/>
          <w:szCs w:val="24"/>
        </w:rPr>
        <w:t>возникающих при охране</w:t>
      </w:r>
      <w:r w:rsidRPr="0018163D">
        <w:rPr>
          <w:sz w:val="24"/>
          <w:szCs w:val="24"/>
        </w:rPr>
        <w:t xml:space="preserve"> объект</w:t>
      </w:r>
      <w:r>
        <w:rPr>
          <w:sz w:val="24"/>
          <w:szCs w:val="24"/>
        </w:rPr>
        <w:t>ов</w:t>
      </w:r>
      <w:r w:rsidRPr="0018163D">
        <w:rPr>
          <w:sz w:val="24"/>
          <w:szCs w:val="24"/>
        </w:rPr>
        <w:t xml:space="preserve"> всемирного наследия, относятся: </w:t>
      </w:r>
      <w:r>
        <w:rPr>
          <w:sz w:val="24"/>
          <w:szCs w:val="24"/>
        </w:rPr>
        <w:t xml:space="preserve">антропогенный фактор, вандализм, </w:t>
      </w:r>
      <w:r w:rsidRPr="00083304">
        <w:rPr>
          <w:sz w:val="24"/>
          <w:szCs w:val="24"/>
        </w:rPr>
        <w:t>быстрый износ</w:t>
      </w:r>
      <w:r w:rsidR="00083304" w:rsidRPr="00083304">
        <w:rPr>
          <w:sz w:val="24"/>
          <w:szCs w:val="24"/>
        </w:rPr>
        <w:t xml:space="preserve"> зданий</w:t>
      </w:r>
      <w:r w:rsidRPr="00083304">
        <w:rPr>
          <w:sz w:val="24"/>
          <w:szCs w:val="24"/>
        </w:rPr>
        <w:t xml:space="preserve"> в результате повышенной эксплуатации </w:t>
      </w:r>
      <w:r w:rsidR="00083304" w:rsidRPr="00083304">
        <w:rPr>
          <w:sz w:val="24"/>
          <w:szCs w:val="24"/>
        </w:rPr>
        <w:t>из-за</w:t>
      </w:r>
      <w:r w:rsidRPr="00083304">
        <w:rPr>
          <w:sz w:val="24"/>
          <w:szCs w:val="24"/>
        </w:rPr>
        <w:t xml:space="preserve"> обильных туристических потоков. </w:t>
      </w:r>
      <w:proofErr w:type="gramStart"/>
      <w:r w:rsidRPr="00083304">
        <w:rPr>
          <w:sz w:val="24"/>
          <w:szCs w:val="24"/>
        </w:rPr>
        <w:t>П</w:t>
      </w:r>
      <w:r>
        <w:rPr>
          <w:sz w:val="24"/>
          <w:szCs w:val="24"/>
        </w:rPr>
        <w:t xml:space="preserve">араллельно с этими проблемами существует и проблема </w:t>
      </w:r>
      <w:r w:rsidRPr="0018163D">
        <w:rPr>
          <w:sz w:val="24"/>
          <w:szCs w:val="24"/>
        </w:rPr>
        <w:t>исключени</w:t>
      </w:r>
      <w:r>
        <w:rPr>
          <w:sz w:val="24"/>
          <w:szCs w:val="24"/>
        </w:rPr>
        <w:t>я</w:t>
      </w:r>
      <w:r w:rsidRPr="0018163D">
        <w:rPr>
          <w:sz w:val="24"/>
          <w:szCs w:val="24"/>
        </w:rPr>
        <w:t xml:space="preserve"> </w:t>
      </w:r>
      <w:r>
        <w:rPr>
          <w:sz w:val="24"/>
          <w:szCs w:val="24"/>
        </w:rPr>
        <w:t xml:space="preserve">объектов </w:t>
      </w:r>
      <w:r w:rsidRPr="0018163D">
        <w:rPr>
          <w:sz w:val="24"/>
          <w:szCs w:val="24"/>
        </w:rPr>
        <w:t>культурного наследия из экономической жизни общества</w:t>
      </w:r>
      <w:r>
        <w:rPr>
          <w:sz w:val="24"/>
          <w:szCs w:val="24"/>
        </w:rPr>
        <w:t xml:space="preserve"> (вызванная во многом ошибочным мнением об отсутствии экономических преимуществ в использовании памятников и об</w:t>
      </w:r>
      <w:r w:rsidRPr="0018163D">
        <w:rPr>
          <w:sz w:val="24"/>
          <w:szCs w:val="24"/>
        </w:rPr>
        <w:t xml:space="preserve"> их неконкурентоспособности на инвестиционном рынке</w:t>
      </w:r>
      <w:r>
        <w:rPr>
          <w:sz w:val="24"/>
          <w:szCs w:val="24"/>
        </w:rPr>
        <w:t>), вследствие чего зачастую возникает пренебрежительное отношение к объектам всемирного наследия</w:t>
      </w:r>
      <w:r w:rsidR="00083304">
        <w:rPr>
          <w:sz w:val="24"/>
          <w:szCs w:val="24"/>
        </w:rPr>
        <w:t>: исторические памятники, ансамбли и достопримечательные места могут находиться в заброшенном состоянии, существует ряд пробелов в законодательстве</w:t>
      </w:r>
      <w:proofErr w:type="gramEnd"/>
      <w:r w:rsidR="00083304">
        <w:rPr>
          <w:sz w:val="24"/>
          <w:szCs w:val="24"/>
        </w:rPr>
        <w:t xml:space="preserve">, уровень финансирования </w:t>
      </w:r>
      <w:r w:rsidR="00BF49CE">
        <w:rPr>
          <w:sz w:val="24"/>
          <w:szCs w:val="24"/>
        </w:rPr>
        <w:t xml:space="preserve">объектов всемирного культурного наследия </w:t>
      </w:r>
      <w:r w:rsidR="00083304">
        <w:rPr>
          <w:sz w:val="24"/>
          <w:szCs w:val="24"/>
        </w:rPr>
        <w:t>остается низким</w:t>
      </w:r>
      <w:r w:rsidR="00BF49CE">
        <w:rPr>
          <w:sz w:val="24"/>
          <w:szCs w:val="24"/>
        </w:rPr>
        <w:t>.</w:t>
      </w:r>
    </w:p>
    <w:p w:rsidR="00E63BF8" w:rsidRPr="007F1CF9" w:rsidRDefault="00DD47E1" w:rsidP="007F1CF9">
      <w:pPr>
        <w:pStyle w:val="11"/>
        <w:spacing w:after="0" w:line="360" w:lineRule="auto"/>
        <w:ind w:firstLine="709"/>
        <w:jc w:val="both"/>
        <w:outlineLvl w:val="9"/>
        <w:rPr>
          <w:sz w:val="24"/>
          <w:szCs w:val="24"/>
        </w:rPr>
      </w:pPr>
      <w:bookmarkStart w:id="35" w:name="_Toc9025237"/>
      <w:bookmarkStart w:id="36" w:name="_Toc9074140"/>
      <w:r w:rsidRPr="007F1CF9">
        <w:rPr>
          <w:sz w:val="24"/>
          <w:szCs w:val="24"/>
        </w:rPr>
        <w:t xml:space="preserve">Хочется верить, что в ближайшее время </w:t>
      </w:r>
      <w:r w:rsidR="00301B86">
        <w:rPr>
          <w:sz w:val="24"/>
          <w:szCs w:val="24"/>
        </w:rPr>
        <w:t>ситуация изменит</w:t>
      </w:r>
      <w:r w:rsidR="00D908D4" w:rsidRPr="007F1CF9">
        <w:rPr>
          <w:sz w:val="24"/>
          <w:szCs w:val="24"/>
        </w:rPr>
        <w:t>ся к лучшему</w:t>
      </w:r>
      <w:r w:rsidRPr="007F1CF9">
        <w:rPr>
          <w:sz w:val="24"/>
          <w:szCs w:val="24"/>
        </w:rPr>
        <w:t>. Так, н</w:t>
      </w:r>
      <w:r w:rsidR="00E63BF8" w:rsidRPr="007F1CF9">
        <w:rPr>
          <w:sz w:val="24"/>
          <w:szCs w:val="24"/>
        </w:rPr>
        <w:t xml:space="preserve">адежду вселяет то, что </w:t>
      </w:r>
      <w:r w:rsidR="007E7FDC" w:rsidRPr="00BF49CE">
        <w:rPr>
          <w:sz w:val="24"/>
          <w:szCs w:val="24"/>
        </w:rPr>
        <w:t>часть нашего общества</w:t>
      </w:r>
      <w:r w:rsidR="00E63BF8" w:rsidRPr="00BF49CE">
        <w:rPr>
          <w:sz w:val="24"/>
          <w:szCs w:val="24"/>
        </w:rPr>
        <w:t xml:space="preserve"> сегодня хорошо ос</w:t>
      </w:r>
      <w:r w:rsidR="00BF49CE" w:rsidRPr="00BF49CE">
        <w:rPr>
          <w:sz w:val="24"/>
          <w:szCs w:val="24"/>
        </w:rPr>
        <w:t>ведомлена о</w:t>
      </w:r>
      <w:r w:rsidR="00E63BF8" w:rsidRPr="00BF49CE">
        <w:rPr>
          <w:sz w:val="24"/>
          <w:szCs w:val="24"/>
        </w:rPr>
        <w:t xml:space="preserve"> ценност</w:t>
      </w:r>
      <w:r w:rsidR="00BF49CE" w:rsidRPr="00BF49CE">
        <w:rPr>
          <w:sz w:val="24"/>
          <w:szCs w:val="24"/>
        </w:rPr>
        <w:t>и</w:t>
      </w:r>
      <w:r w:rsidR="00E63BF8" w:rsidRPr="00BF49CE">
        <w:rPr>
          <w:sz w:val="24"/>
          <w:szCs w:val="24"/>
        </w:rPr>
        <w:t xml:space="preserve"> </w:t>
      </w:r>
      <w:r w:rsidR="007E7FDC" w:rsidRPr="00BF49CE">
        <w:rPr>
          <w:sz w:val="24"/>
          <w:szCs w:val="24"/>
        </w:rPr>
        <w:t>истори</w:t>
      </w:r>
      <w:r w:rsidR="00BF49CE" w:rsidRPr="00BF49CE">
        <w:rPr>
          <w:sz w:val="24"/>
          <w:szCs w:val="24"/>
        </w:rPr>
        <w:t xml:space="preserve">ческого и </w:t>
      </w:r>
      <w:r w:rsidR="007E7FDC" w:rsidRPr="00BF49CE">
        <w:rPr>
          <w:sz w:val="24"/>
          <w:szCs w:val="24"/>
        </w:rPr>
        <w:t>культурного наследия</w:t>
      </w:r>
      <w:r w:rsidR="00E63BF8" w:rsidRPr="00BF49CE">
        <w:rPr>
          <w:sz w:val="24"/>
          <w:szCs w:val="24"/>
        </w:rPr>
        <w:t>, котор</w:t>
      </w:r>
      <w:r w:rsidR="007E7FDC" w:rsidRPr="00BF49CE">
        <w:rPr>
          <w:sz w:val="24"/>
          <w:szCs w:val="24"/>
        </w:rPr>
        <w:t>о</w:t>
      </w:r>
      <w:r w:rsidR="00BF49CE" w:rsidRPr="00BF49CE">
        <w:rPr>
          <w:sz w:val="24"/>
          <w:szCs w:val="24"/>
        </w:rPr>
        <w:t>е</w:t>
      </w:r>
      <w:r w:rsidR="007E7FDC" w:rsidRPr="00BF49CE">
        <w:rPr>
          <w:sz w:val="24"/>
          <w:szCs w:val="24"/>
        </w:rPr>
        <w:t xml:space="preserve"> </w:t>
      </w:r>
      <w:r w:rsidR="00E63BF8" w:rsidRPr="00BF49CE">
        <w:rPr>
          <w:sz w:val="24"/>
          <w:szCs w:val="24"/>
        </w:rPr>
        <w:t>он</w:t>
      </w:r>
      <w:r w:rsidR="00725315" w:rsidRPr="00BF49CE">
        <w:rPr>
          <w:sz w:val="24"/>
          <w:szCs w:val="24"/>
        </w:rPr>
        <w:t>а</w:t>
      </w:r>
      <w:r w:rsidR="00BF49CE" w:rsidRPr="00BF49CE">
        <w:rPr>
          <w:sz w:val="24"/>
          <w:szCs w:val="24"/>
        </w:rPr>
        <w:t xml:space="preserve"> теряет или может потерять в будущем</w:t>
      </w:r>
      <w:r w:rsidR="004E3980" w:rsidRPr="00BF49CE">
        <w:rPr>
          <w:sz w:val="24"/>
          <w:szCs w:val="24"/>
        </w:rPr>
        <w:t>: ак</w:t>
      </w:r>
      <w:r w:rsidR="004E3980" w:rsidRPr="007F1CF9">
        <w:rPr>
          <w:sz w:val="24"/>
          <w:szCs w:val="24"/>
        </w:rPr>
        <w:t xml:space="preserve">тивно взаимодействуют общественные организации, российские специалисты представлены </w:t>
      </w:r>
      <w:r w:rsidR="001E16B2" w:rsidRPr="007F1CF9">
        <w:rPr>
          <w:sz w:val="24"/>
          <w:szCs w:val="24"/>
        </w:rPr>
        <w:t xml:space="preserve">в консультативных организациях Комитета </w:t>
      </w:r>
      <w:r w:rsidR="000E1CFA">
        <w:rPr>
          <w:sz w:val="24"/>
          <w:szCs w:val="24"/>
        </w:rPr>
        <w:t>в</w:t>
      </w:r>
      <w:r w:rsidR="001E16B2" w:rsidRPr="007F1CF9">
        <w:rPr>
          <w:sz w:val="24"/>
          <w:szCs w:val="24"/>
        </w:rPr>
        <w:t xml:space="preserve">семирного </w:t>
      </w:r>
      <w:r w:rsidR="000E1CFA">
        <w:rPr>
          <w:sz w:val="24"/>
          <w:szCs w:val="24"/>
        </w:rPr>
        <w:t>н</w:t>
      </w:r>
      <w:r w:rsidR="001E16B2" w:rsidRPr="007F1CF9">
        <w:rPr>
          <w:sz w:val="24"/>
          <w:szCs w:val="24"/>
        </w:rPr>
        <w:t xml:space="preserve">аследия, таких как ИКОМОС и ИККРОМ. И представители государства, и представители общественных организаций отмечают важность </w:t>
      </w:r>
      <w:r w:rsidR="001E16B2" w:rsidRPr="00FF5931">
        <w:rPr>
          <w:sz w:val="24"/>
          <w:szCs w:val="24"/>
        </w:rPr>
        <w:t>государственно-частного партнерства и планируют сотрудничать в данном направлении.</w:t>
      </w:r>
      <w:bookmarkEnd w:id="35"/>
      <w:bookmarkEnd w:id="36"/>
      <w:r w:rsidR="004A4CAC" w:rsidRPr="00FF5931">
        <w:rPr>
          <w:sz w:val="24"/>
          <w:szCs w:val="24"/>
        </w:rPr>
        <w:t xml:space="preserve"> </w:t>
      </w:r>
      <w:r w:rsidR="00BF49CE" w:rsidRPr="00FF5931">
        <w:rPr>
          <w:sz w:val="24"/>
          <w:szCs w:val="24"/>
        </w:rPr>
        <w:t>Однако</w:t>
      </w:r>
      <w:r w:rsidR="004A4CAC" w:rsidRPr="00FF5931">
        <w:rPr>
          <w:sz w:val="24"/>
          <w:szCs w:val="24"/>
        </w:rPr>
        <w:t xml:space="preserve"> </w:t>
      </w:r>
      <w:r w:rsidR="00BF49CE" w:rsidRPr="00FF5931">
        <w:rPr>
          <w:sz w:val="24"/>
          <w:szCs w:val="24"/>
        </w:rPr>
        <w:t>усилия</w:t>
      </w:r>
      <w:r w:rsidR="004A4CAC" w:rsidRPr="00FF5931">
        <w:rPr>
          <w:sz w:val="24"/>
          <w:szCs w:val="24"/>
        </w:rPr>
        <w:t xml:space="preserve"> региональных правительств не всегда были направлены </w:t>
      </w:r>
      <w:r w:rsidR="00BF49CE" w:rsidRPr="00FF5931">
        <w:rPr>
          <w:sz w:val="24"/>
          <w:szCs w:val="24"/>
        </w:rPr>
        <w:t xml:space="preserve"> на</w:t>
      </w:r>
      <w:r w:rsidR="004A4CAC" w:rsidRPr="00FF5931">
        <w:rPr>
          <w:sz w:val="24"/>
          <w:szCs w:val="24"/>
        </w:rPr>
        <w:t xml:space="preserve"> сохранени</w:t>
      </w:r>
      <w:r w:rsidR="00BF49CE" w:rsidRPr="00FF5931">
        <w:rPr>
          <w:sz w:val="24"/>
          <w:szCs w:val="24"/>
        </w:rPr>
        <w:t>е</w:t>
      </w:r>
      <w:r w:rsidR="004A4CAC" w:rsidRPr="00FF5931">
        <w:rPr>
          <w:sz w:val="24"/>
          <w:szCs w:val="24"/>
        </w:rPr>
        <w:t xml:space="preserve"> объектов всемирного культурного наследия. Так, в адрес руководства тех либо иных субъектов было выдвинуто немало обвинений: в финансовой заинтересованности, в пренебрежении законодательством, в нарушении права граждан на доступ к культурным ценностям, в намеренном бездействии.  Уровень доверия к властям у общественности, к сожалению, сегодня нельзя назвать высоким.</w:t>
      </w:r>
    </w:p>
    <w:p w:rsidR="00755AFA" w:rsidRDefault="00755AFA" w:rsidP="00755AFA">
      <w:pPr>
        <w:pStyle w:val="11"/>
        <w:spacing w:after="0" w:line="360" w:lineRule="auto"/>
        <w:ind w:firstLine="709"/>
        <w:jc w:val="both"/>
        <w:outlineLvl w:val="9"/>
        <w:rPr>
          <w:sz w:val="24"/>
          <w:szCs w:val="24"/>
        </w:rPr>
      </w:pPr>
      <w:bookmarkStart w:id="37" w:name="_Toc9025238"/>
      <w:bookmarkStart w:id="38" w:name="_Toc9074141"/>
      <w:r w:rsidRPr="007F1CF9">
        <w:rPr>
          <w:sz w:val="24"/>
          <w:szCs w:val="24"/>
        </w:rPr>
        <w:t xml:space="preserve">Перспективным видится внесение изменений в Федеральный закон «Об охране объектов культурного наследия», в соответствии с которыми, спустя 29 после включения первого российского объекта в «Список </w:t>
      </w:r>
      <w:r>
        <w:rPr>
          <w:sz w:val="24"/>
          <w:szCs w:val="24"/>
        </w:rPr>
        <w:t>в</w:t>
      </w:r>
      <w:r w:rsidRPr="007F1CF9">
        <w:rPr>
          <w:sz w:val="24"/>
          <w:szCs w:val="24"/>
        </w:rPr>
        <w:t xml:space="preserve">семирного наследия» положения Конвенции об охране всемирного культурного и природного наследия </w:t>
      </w:r>
      <w:proofErr w:type="gramStart"/>
      <w:r w:rsidRPr="007F1CF9">
        <w:rPr>
          <w:sz w:val="24"/>
          <w:szCs w:val="24"/>
        </w:rPr>
        <w:t>будут</w:t>
      </w:r>
      <w:proofErr w:type="gramEnd"/>
      <w:r w:rsidRPr="007F1CF9">
        <w:rPr>
          <w:sz w:val="24"/>
          <w:szCs w:val="24"/>
        </w:rPr>
        <w:t xml:space="preserve"> наконец имплементированы в национальное законодательство, что одновременно обеспечит сохранность памятников истории и культуры и будет способствовать поддержанию Российской Федерацией имиджа государства, радеющего за сохранение наследия для будущих поколений.</w:t>
      </w:r>
      <w:bookmarkEnd w:id="37"/>
      <w:bookmarkEnd w:id="38"/>
      <w:r w:rsidRPr="007F1CF9">
        <w:rPr>
          <w:sz w:val="24"/>
          <w:szCs w:val="24"/>
        </w:rPr>
        <w:t xml:space="preserve"> Необходима модернизация и остального законодательства, так либо иначе затрагивающего историко-культурные аспекты, к примеру, введение налоговых льгот для лиц, спонсирующих реставрацию памятников, и ужесточение наказаний за преднамеренное разрушение объектов наследия.</w:t>
      </w:r>
    </w:p>
    <w:p w:rsidR="00755AFA" w:rsidRDefault="00755AFA" w:rsidP="00DA1CD7">
      <w:pPr>
        <w:pStyle w:val="11"/>
        <w:spacing w:after="0" w:line="360" w:lineRule="auto"/>
        <w:ind w:firstLine="709"/>
        <w:jc w:val="both"/>
        <w:rPr>
          <w:sz w:val="24"/>
          <w:szCs w:val="24"/>
        </w:rPr>
      </w:pPr>
      <w:r w:rsidRPr="00755AFA">
        <w:rPr>
          <w:sz w:val="24"/>
          <w:szCs w:val="24"/>
        </w:rPr>
        <w:lastRenderedPageBreak/>
        <w:t xml:space="preserve">Особенно важен международный </w:t>
      </w:r>
      <w:proofErr w:type="gramStart"/>
      <w:r w:rsidRPr="00755AFA">
        <w:rPr>
          <w:sz w:val="24"/>
          <w:szCs w:val="24"/>
        </w:rPr>
        <w:t>контроль за</w:t>
      </w:r>
      <w:proofErr w:type="gramEnd"/>
      <w:r w:rsidRPr="00755AFA">
        <w:rPr>
          <w:sz w:val="24"/>
          <w:szCs w:val="24"/>
        </w:rPr>
        <w:t xml:space="preserve"> сохранением всемирного культурного наследия, главенствующую роль в котором играют Комитет всемирного наследия и Центр всемирного наследия ЮНЕСКО. В целях сохранения всемирного наследия на международной арене сотрудничают различные </w:t>
      </w:r>
      <w:proofErr w:type="spellStart"/>
      <w:r w:rsidRPr="00755AFA">
        <w:rPr>
          <w:sz w:val="24"/>
          <w:szCs w:val="24"/>
        </w:rPr>
        <w:t>акторы</w:t>
      </w:r>
      <w:proofErr w:type="spellEnd"/>
      <w:r w:rsidRPr="00755AFA">
        <w:rPr>
          <w:sz w:val="24"/>
          <w:szCs w:val="24"/>
        </w:rPr>
        <w:t>: государства, города, неправительственные организации. Однако необходимо понимать, что, как отмечалось ранее, состояние объектов всемирного наследия зависит в первую очередь от эффективности деятельности государственных, региональных и муниципальных структур, на подконтрольной территории которых это наследие расположено, а также от небезразличного отношения местного населения к объектам всемирного наследия.</w:t>
      </w:r>
      <w:r>
        <w:rPr>
          <w:sz w:val="24"/>
          <w:szCs w:val="24"/>
        </w:rPr>
        <w:t xml:space="preserve"> </w:t>
      </w:r>
      <w:r w:rsidRPr="002236F5">
        <w:rPr>
          <w:sz w:val="24"/>
          <w:szCs w:val="24"/>
        </w:rPr>
        <w:t>Лишь когда угрозы сохранности наследия достигают критической отметки, Комитет и Центр всемирного наследия ЮНЕСКО подключаются к их устранению.</w:t>
      </w:r>
    </w:p>
    <w:p w:rsidR="00755AFA" w:rsidRDefault="004C3725" w:rsidP="00DA1CD7">
      <w:pPr>
        <w:pStyle w:val="11"/>
        <w:spacing w:after="0" w:line="360" w:lineRule="auto"/>
        <w:ind w:firstLine="709"/>
        <w:jc w:val="both"/>
        <w:rPr>
          <w:sz w:val="24"/>
          <w:szCs w:val="24"/>
        </w:rPr>
      </w:pPr>
      <w:r w:rsidRPr="007F1CF9">
        <w:rPr>
          <w:sz w:val="24"/>
          <w:szCs w:val="24"/>
        </w:rPr>
        <w:t>Говоря о перспективах развития отношений Российской Федерац</w:t>
      </w:r>
      <w:proofErr w:type="gramStart"/>
      <w:r w:rsidRPr="007F1CF9">
        <w:rPr>
          <w:sz w:val="24"/>
          <w:szCs w:val="24"/>
        </w:rPr>
        <w:t xml:space="preserve">ии </w:t>
      </w:r>
      <w:r w:rsidR="00634586">
        <w:rPr>
          <w:sz w:val="24"/>
          <w:szCs w:val="24"/>
        </w:rPr>
        <w:t>и её</w:t>
      </w:r>
      <w:proofErr w:type="gramEnd"/>
      <w:r w:rsidR="00634586">
        <w:rPr>
          <w:sz w:val="24"/>
          <w:szCs w:val="24"/>
        </w:rPr>
        <w:t xml:space="preserve"> Северо-Западного федерального окр</w:t>
      </w:r>
      <w:r w:rsidR="00634586" w:rsidRPr="002236F5">
        <w:rPr>
          <w:sz w:val="24"/>
          <w:szCs w:val="24"/>
        </w:rPr>
        <w:t>уга</w:t>
      </w:r>
      <w:r w:rsidRPr="002236F5">
        <w:rPr>
          <w:sz w:val="24"/>
          <w:szCs w:val="24"/>
        </w:rPr>
        <w:t xml:space="preserve"> с</w:t>
      </w:r>
      <w:r w:rsidR="00FF79C0" w:rsidRPr="002236F5">
        <w:rPr>
          <w:sz w:val="24"/>
          <w:szCs w:val="24"/>
        </w:rPr>
        <w:t xml:space="preserve"> международным сообществом в лице </w:t>
      </w:r>
      <w:r w:rsidRPr="002236F5">
        <w:rPr>
          <w:sz w:val="24"/>
          <w:szCs w:val="24"/>
        </w:rPr>
        <w:t xml:space="preserve">ЮНЕСКО, хочется </w:t>
      </w:r>
      <w:r w:rsidR="00FF79C0" w:rsidRPr="002236F5">
        <w:rPr>
          <w:sz w:val="24"/>
          <w:szCs w:val="24"/>
        </w:rPr>
        <w:t xml:space="preserve">выразить надежду о дальнейшем плодотворном сотрудничестве, </w:t>
      </w:r>
      <w:r w:rsidR="002236F5" w:rsidRPr="002236F5">
        <w:rPr>
          <w:sz w:val="24"/>
          <w:szCs w:val="24"/>
        </w:rPr>
        <w:t xml:space="preserve">которое будет </w:t>
      </w:r>
      <w:r w:rsidR="00FF79C0" w:rsidRPr="002236F5">
        <w:rPr>
          <w:sz w:val="24"/>
          <w:szCs w:val="24"/>
        </w:rPr>
        <w:t>сопровожда</w:t>
      </w:r>
      <w:r w:rsidR="002236F5" w:rsidRPr="002236F5">
        <w:rPr>
          <w:sz w:val="24"/>
          <w:szCs w:val="24"/>
        </w:rPr>
        <w:t xml:space="preserve">ться </w:t>
      </w:r>
      <w:r w:rsidR="00FF79C0" w:rsidRPr="002236F5">
        <w:rPr>
          <w:sz w:val="24"/>
          <w:szCs w:val="24"/>
        </w:rPr>
        <w:t>ценными экспертными рекомендациями, способными улучшить систему сохранения объектов всемирного культурного наследия.</w:t>
      </w:r>
      <w:r w:rsidR="002236F5" w:rsidRPr="002236F5">
        <w:rPr>
          <w:sz w:val="24"/>
          <w:szCs w:val="24"/>
        </w:rPr>
        <w:t xml:space="preserve"> </w:t>
      </w:r>
      <w:r w:rsidR="00755AFA">
        <w:rPr>
          <w:sz w:val="24"/>
          <w:szCs w:val="24"/>
        </w:rPr>
        <w:t xml:space="preserve"> </w:t>
      </w:r>
      <w:r w:rsidR="00DD7A2A" w:rsidRPr="00FF5931">
        <w:rPr>
          <w:sz w:val="24"/>
          <w:szCs w:val="24"/>
        </w:rPr>
        <w:t>Безусловно, с</w:t>
      </w:r>
      <w:r w:rsidRPr="00FF5931">
        <w:rPr>
          <w:sz w:val="24"/>
          <w:szCs w:val="24"/>
        </w:rPr>
        <w:t xml:space="preserve">татус </w:t>
      </w:r>
      <w:r w:rsidR="00A54BD4" w:rsidRPr="00FF5931">
        <w:rPr>
          <w:sz w:val="24"/>
          <w:szCs w:val="24"/>
        </w:rPr>
        <w:t>«о</w:t>
      </w:r>
      <w:r w:rsidRPr="00FF5931">
        <w:rPr>
          <w:sz w:val="24"/>
          <w:szCs w:val="24"/>
        </w:rPr>
        <w:t>бъект</w:t>
      </w:r>
      <w:r w:rsidR="00DD7A2A" w:rsidRPr="00FF5931">
        <w:rPr>
          <w:sz w:val="24"/>
          <w:szCs w:val="24"/>
        </w:rPr>
        <w:t>а</w:t>
      </w:r>
      <w:r w:rsidRPr="00FF5931">
        <w:rPr>
          <w:sz w:val="24"/>
          <w:szCs w:val="24"/>
        </w:rPr>
        <w:t xml:space="preserve"> всемирного наследия</w:t>
      </w:r>
      <w:r w:rsidR="00A54BD4" w:rsidRPr="00FF5931">
        <w:rPr>
          <w:sz w:val="24"/>
          <w:szCs w:val="24"/>
        </w:rPr>
        <w:t>»</w:t>
      </w:r>
      <w:r w:rsidRPr="00FF5931">
        <w:rPr>
          <w:sz w:val="24"/>
          <w:szCs w:val="24"/>
        </w:rPr>
        <w:t xml:space="preserve"> </w:t>
      </w:r>
      <w:r w:rsidR="00DD7A2A" w:rsidRPr="00FF5931">
        <w:rPr>
          <w:sz w:val="24"/>
          <w:szCs w:val="24"/>
        </w:rPr>
        <w:t xml:space="preserve">создает для памятников истории и культуры дополнительные гарантии сохранности. Однако включение </w:t>
      </w:r>
      <w:r w:rsidR="00A54BD4" w:rsidRPr="00FF5931">
        <w:rPr>
          <w:sz w:val="24"/>
          <w:szCs w:val="24"/>
        </w:rPr>
        <w:t xml:space="preserve">объектов </w:t>
      </w:r>
      <w:r w:rsidRPr="00FF5931">
        <w:rPr>
          <w:sz w:val="24"/>
          <w:szCs w:val="24"/>
        </w:rPr>
        <w:t xml:space="preserve">в </w:t>
      </w:r>
      <w:r w:rsidR="00A54BD4" w:rsidRPr="00FF5931">
        <w:rPr>
          <w:sz w:val="24"/>
          <w:szCs w:val="24"/>
        </w:rPr>
        <w:t>«</w:t>
      </w:r>
      <w:r w:rsidRPr="00FF5931">
        <w:rPr>
          <w:sz w:val="24"/>
          <w:szCs w:val="24"/>
        </w:rPr>
        <w:t>Список всемирного наследия</w:t>
      </w:r>
      <w:r w:rsidR="00A54BD4" w:rsidRPr="00FF5931">
        <w:rPr>
          <w:sz w:val="24"/>
          <w:szCs w:val="24"/>
        </w:rPr>
        <w:t>»</w:t>
      </w:r>
      <w:r w:rsidR="00DD7A2A" w:rsidRPr="00FF5931">
        <w:rPr>
          <w:sz w:val="24"/>
          <w:szCs w:val="24"/>
        </w:rPr>
        <w:t xml:space="preserve"> нельзя рассматривать как способ моментального решения </w:t>
      </w:r>
      <w:r w:rsidRPr="00FF5931">
        <w:rPr>
          <w:sz w:val="24"/>
          <w:szCs w:val="24"/>
        </w:rPr>
        <w:t xml:space="preserve">всех </w:t>
      </w:r>
      <w:r w:rsidR="00A54BD4" w:rsidRPr="00FF5931">
        <w:rPr>
          <w:sz w:val="24"/>
          <w:szCs w:val="24"/>
        </w:rPr>
        <w:t xml:space="preserve">их </w:t>
      </w:r>
      <w:r w:rsidRPr="00FF5931">
        <w:rPr>
          <w:sz w:val="24"/>
          <w:szCs w:val="24"/>
        </w:rPr>
        <w:t>проблем</w:t>
      </w:r>
      <w:r w:rsidR="00EA3B41" w:rsidRPr="00FF5931">
        <w:rPr>
          <w:sz w:val="24"/>
          <w:szCs w:val="24"/>
        </w:rPr>
        <w:t xml:space="preserve">: ЮНЕСКО не обладает аппаратом принуждения, организация также не наделена полномочиями по прямому урегулированию проблем объектов всемирного культурного наследия, расположенных на территории суверенных государств. </w:t>
      </w:r>
    </w:p>
    <w:p w:rsidR="004C3725" w:rsidRPr="004C3725" w:rsidRDefault="00C623B0" w:rsidP="00DA1CD7">
      <w:pPr>
        <w:pStyle w:val="11"/>
        <w:spacing w:after="0" w:line="360" w:lineRule="auto"/>
        <w:ind w:firstLine="709"/>
        <w:jc w:val="both"/>
        <w:rPr>
          <w:sz w:val="24"/>
          <w:szCs w:val="24"/>
        </w:rPr>
      </w:pPr>
      <w:proofErr w:type="gramStart"/>
      <w:r w:rsidRPr="00FF5931">
        <w:rPr>
          <w:sz w:val="24"/>
          <w:szCs w:val="24"/>
        </w:rPr>
        <w:t>Решение выдвинуть какой-либо объект в качестве кандидата на включение в «Список всемирного наследия» принимает государство, тем самым подчеркивая свое желание и готовность прислушиваться к положениям Конвенции об охране объектов всемирного культурного наследия</w:t>
      </w:r>
      <w:r w:rsidR="00DA1CD7" w:rsidRPr="00FF5931">
        <w:rPr>
          <w:sz w:val="24"/>
          <w:szCs w:val="24"/>
        </w:rPr>
        <w:t xml:space="preserve"> 1972 г.</w:t>
      </w:r>
      <w:r w:rsidRPr="00FF5931">
        <w:rPr>
          <w:sz w:val="24"/>
          <w:szCs w:val="24"/>
        </w:rPr>
        <w:t>, Руководству по выполнению данной Конвенции, а также к решениям Комитета и Центра всемирного наследия ЮНЕСКО, носящим рекомендательный характер.</w:t>
      </w:r>
      <w:proofErr w:type="gramEnd"/>
      <w:r w:rsidRPr="00FF5931">
        <w:rPr>
          <w:sz w:val="24"/>
          <w:szCs w:val="24"/>
        </w:rPr>
        <w:t xml:space="preserve"> </w:t>
      </w:r>
      <w:r w:rsidR="00FF5931" w:rsidRPr="009D1208">
        <w:rPr>
          <w:sz w:val="24"/>
          <w:szCs w:val="24"/>
        </w:rPr>
        <w:t>При этом</w:t>
      </w:r>
      <w:r w:rsidR="00DA1CD7" w:rsidRPr="009D1208">
        <w:rPr>
          <w:sz w:val="24"/>
          <w:szCs w:val="24"/>
        </w:rPr>
        <w:t xml:space="preserve"> </w:t>
      </w:r>
      <w:r w:rsidR="00FF5931" w:rsidRPr="009D1208">
        <w:rPr>
          <w:sz w:val="24"/>
          <w:szCs w:val="24"/>
        </w:rPr>
        <w:t xml:space="preserve">Конвенция об охране объектов всемирного культурного наследия 1972 г. </w:t>
      </w:r>
      <w:r w:rsidR="00DA1CD7" w:rsidRPr="009D1208">
        <w:rPr>
          <w:sz w:val="24"/>
          <w:szCs w:val="24"/>
        </w:rPr>
        <w:t>ратифицирована Российской Федерацией без оговорок и заявлений, что, согласно действующему в стране законодательству (ст. 2, 31 Федерального закона от 15 июля 1995 года № 101-ФЗ «О международных договорах Российской Федерации»</w:t>
      </w:r>
      <w:r w:rsidR="00FF5931" w:rsidRPr="009D1208">
        <w:rPr>
          <w:rStyle w:val="a9"/>
          <w:sz w:val="24"/>
          <w:szCs w:val="24"/>
        </w:rPr>
        <w:footnoteReference w:id="305"/>
      </w:r>
      <w:r w:rsidR="00DA1CD7" w:rsidRPr="009D1208">
        <w:rPr>
          <w:sz w:val="24"/>
          <w:szCs w:val="24"/>
        </w:rPr>
        <w:t>) означает согласие Российской Федерации на обязательность для нее международного договора.</w:t>
      </w:r>
      <w:r w:rsidR="00A54BD4" w:rsidRPr="00FF5931">
        <w:rPr>
          <w:sz w:val="24"/>
          <w:szCs w:val="24"/>
        </w:rPr>
        <w:t xml:space="preserve"> </w:t>
      </w:r>
      <w:r w:rsidR="00FF5931" w:rsidRPr="00FF5931">
        <w:rPr>
          <w:sz w:val="24"/>
          <w:szCs w:val="24"/>
        </w:rPr>
        <w:t>Именно по</w:t>
      </w:r>
      <w:r w:rsidR="00A54BD4" w:rsidRPr="00FF5931">
        <w:rPr>
          <w:sz w:val="24"/>
          <w:szCs w:val="24"/>
        </w:rPr>
        <w:t>это</w:t>
      </w:r>
      <w:r w:rsidR="00FF5931" w:rsidRPr="00FF5931">
        <w:rPr>
          <w:sz w:val="24"/>
          <w:szCs w:val="24"/>
        </w:rPr>
        <w:t xml:space="preserve">му очевидна необходимость </w:t>
      </w:r>
      <w:r w:rsidR="00FF5931" w:rsidRPr="00FF5931">
        <w:rPr>
          <w:sz w:val="24"/>
          <w:szCs w:val="24"/>
        </w:rPr>
        <w:lastRenderedPageBreak/>
        <w:t xml:space="preserve">добросовестно </w:t>
      </w:r>
      <w:r w:rsidR="004C3725" w:rsidRPr="00FF5931">
        <w:rPr>
          <w:sz w:val="24"/>
          <w:szCs w:val="24"/>
        </w:rPr>
        <w:t xml:space="preserve">следовать </w:t>
      </w:r>
      <w:r w:rsidR="00FF5931" w:rsidRPr="00FF5931">
        <w:rPr>
          <w:sz w:val="24"/>
          <w:szCs w:val="24"/>
        </w:rPr>
        <w:t xml:space="preserve">взятым на себя </w:t>
      </w:r>
      <w:r w:rsidR="004C3725" w:rsidRPr="00FF5931">
        <w:rPr>
          <w:sz w:val="24"/>
          <w:szCs w:val="24"/>
        </w:rPr>
        <w:t>обязательствам</w:t>
      </w:r>
      <w:r w:rsidR="00FF5931" w:rsidRPr="00FF5931">
        <w:rPr>
          <w:sz w:val="24"/>
          <w:szCs w:val="24"/>
        </w:rPr>
        <w:t xml:space="preserve"> в сфере международного культурного сотрудничества,</w:t>
      </w:r>
      <w:r w:rsidR="004C3725" w:rsidRPr="00FF5931">
        <w:rPr>
          <w:sz w:val="24"/>
          <w:szCs w:val="24"/>
        </w:rPr>
        <w:t xml:space="preserve"> в противном случае, </w:t>
      </w:r>
      <w:r w:rsidR="00A54BD4" w:rsidRPr="00FF5931">
        <w:rPr>
          <w:sz w:val="24"/>
          <w:szCs w:val="24"/>
        </w:rPr>
        <w:t xml:space="preserve">страна или регион могут нанести непоправимые потери своему международному </w:t>
      </w:r>
      <w:r w:rsidR="004C3725" w:rsidRPr="00FF5931">
        <w:rPr>
          <w:sz w:val="24"/>
          <w:szCs w:val="24"/>
        </w:rPr>
        <w:t>имидж</w:t>
      </w:r>
      <w:r w:rsidR="00A54BD4" w:rsidRPr="00FF5931">
        <w:rPr>
          <w:sz w:val="24"/>
          <w:szCs w:val="24"/>
        </w:rPr>
        <w:t>у.</w:t>
      </w:r>
    </w:p>
    <w:p w:rsidR="00EA5F50" w:rsidRDefault="00EA5F50" w:rsidP="00025D3F">
      <w:pPr>
        <w:spacing w:after="0" w:line="360" w:lineRule="auto"/>
        <w:rPr>
          <w:rFonts w:ascii="Times New Roman" w:hAnsi="Times New Roman" w:cs="Times New Roman"/>
          <w:sz w:val="24"/>
        </w:rPr>
      </w:pPr>
      <w:r>
        <w:rPr>
          <w:rFonts w:ascii="Times New Roman" w:hAnsi="Times New Roman" w:cs="Times New Roman"/>
          <w:sz w:val="24"/>
        </w:rPr>
        <w:br w:type="page"/>
      </w:r>
    </w:p>
    <w:p w:rsidR="00EA5F50" w:rsidRDefault="00EA5F50" w:rsidP="00995A25">
      <w:pPr>
        <w:pStyle w:val="11"/>
        <w:spacing w:line="360" w:lineRule="auto"/>
      </w:pPr>
      <w:bookmarkStart w:id="39" w:name="_Toc446617252"/>
      <w:bookmarkStart w:id="40" w:name="_Toc447132783"/>
      <w:bookmarkStart w:id="41" w:name="_Toc9074142"/>
      <w:r w:rsidRPr="00AB4935">
        <w:lastRenderedPageBreak/>
        <w:t>СПИСОК ИСПОЛЬЗОВАННЫХ ИСТОЧНИКОВ И ЛИТЕРАТУРЫ</w:t>
      </w:r>
      <w:bookmarkEnd w:id="39"/>
      <w:bookmarkEnd w:id="40"/>
      <w:bookmarkEnd w:id="41"/>
    </w:p>
    <w:p w:rsidR="00771832" w:rsidRPr="00EF0F5A" w:rsidRDefault="00771832" w:rsidP="0066166C">
      <w:pPr>
        <w:pStyle w:val="11"/>
        <w:spacing w:before="240" w:line="360" w:lineRule="auto"/>
        <w:jc w:val="left"/>
        <w:rPr>
          <w:sz w:val="24"/>
          <w:u w:val="single"/>
        </w:rPr>
      </w:pPr>
      <w:bookmarkStart w:id="42" w:name="_Toc512765704"/>
      <w:bookmarkStart w:id="43" w:name="_Toc9025240"/>
      <w:bookmarkStart w:id="44" w:name="_Toc9074143"/>
      <w:r w:rsidRPr="00EF0F5A">
        <w:rPr>
          <w:sz w:val="24"/>
          <w:u w:val="single"/>
        </w:rPr>
        <w:t>Источники</w:t>
      </w:r>
      <w:bookmarkEnd w:id="42"/>
      <w:bookmarkEnd w:id="43"/>
      <w:bookmarkEnd w:id="44"/>
    </w:p>
    <w:p w:rsidR="00771832" w:rsidRDefault="00771832" w:rsidP="0066166C">
      <w:pPr>
        <w:pStyle w:val="11"/>
        <w:spacing w:before="240" w:line="360" w:lineRule="auto"/>
        <w:jc w:val="left"/>
        <w:rPr>
          <w:sz w:val="24"/>
        </w:rPr>
      </w:pPr>
      <w:bookmarkStart w:id="45" w:name="_Toc9025241"/>
      <w:bookmarkStart w:id="46" w:name="_Toc9074144"/>
      <w:r>
        <w:rPr>
          <w:sz w:val="24"/>
        </w:rPr>
        <w:t>Документы</w:t>
      </w:r>
      <w:bookmarkEnd w:id="45"/>
      <w:bookmarkEnd w:id="46"/>
    </w:p>
    <w:p w:rsidR="002F5F6C" w:rsidRPr="00992049" w:rsidRDefault="00200734" w:rsidP="00200734">
      <w:pPr>
        <w:pStyle w:val="ae"/>
        <w:numPr>
          <w:ilvl w:val="0"/>
          <w:numId w:val="18"/>
        </w:numPr>
        <w:spacing w:line="360" w:lineRule="auto"/>
        <w:jc w:val="both"/>
        <w:rPr>
          <w:rFonts w:ascii="Times New Roman" w:hAnsi="Times New Roman" w:cs="Times New Roman"/>
          <w:sz w:val="24"/>
        </w:rPr>
      </w:pPr>
      <w:r>
        <w:rPr>
          <w:rFonts w:ascii="Times New Roman" w:hAnsi="Times New Roman" w:cs="Times New Roman"/>
          <w:sz w:val="24"/>
        </w:rPr>
        <w:t>Венецианская хартия. URL: http</w:t>
      </w:r>
      <w:r w:rsidR="002F5F6C" w:rsidRPr="00992049">
        <w:rPr>
          <w:rFonts w:ascii="Times New Roman" w:hAnsi="Times New Roman" w:cs="Times New Roman"/>
          <w:sz w:val="24"/>
        </w:rPr>
        <w:t>://www.icomos.org/en/docs/venice_charter.html (дата обращения</w:t>
      </w:r>
      <w:r w:rsidR="00EA70CB" w:rsidRPr="005C09DF">
        <w:rPr>
          <w:rFonts w:ascii="Times New Roman" w:hAnsi="Times New Roman" w:cs="Times New Roman"/>
        </w:rPr>
        <w:t>:</w:t>
      </w:r>
      <w:r w:rsidR="002F5F6C" w:rsidRPr="00992049">
        <w:rPr>
          <w:rFonts w:ascii="Times New Roman" w:hAnsi="Times New Roman" w:cs="Times New Roman"/>
          <w:sz w:val="24"/>
        </w:rPr>
        <w:t xml:space="preserve"> 19.04.2019) </w:t>
      </w:r>
    </w:p>
    <w:p w:rsidR="002F5F6C" w:rsidRPr="00992049" w:rsidRDefault="002F5F6C" w:rsidP="00200734">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Венский меморандум</w:t>
      </w:r>
      <w:r w:rsidR="00200734" w:rsidRPr="00200734">
        <w:rPr>
          <w:rFonts w:ascii="Times New Roman" w:hAnsi="Times New Roman" w:cs="Times New Roman"/>
          <w:sz w:val="24"/>
        </w:rPr>
        <w:t xml:space="preserve">. URL: http: </w:t>
      </w:r>
      <w:r w:rsidRPr="00992049">
        <w:rPr>
          <w:rFonts w:ascii="Times New Roman" w:hAnsi="Times New Roman" w:cs="Times New Roman"/>
          <w:sz w:val="24"/>
        </w:rPr>
        <w:t>//</w:t>
      </w:r>
      <w:proofErr w:type="spellStart"/>
      <w:r w:rsidRPr="00992049">
        <w:rPr>
          <w:rFonts w:ascii="Times New Roman" w:hAnsi="Times New Roman" w:cs="Times New Roman"/>
          <w:sz w:val="24"/>
          <w:lang w:val="en-US"/>
        </w:rPr>
        <w:t>kgiop</w:t>
      </w:r>
      <w:proofErr w:type="spellEnd"/>
      <w:r w:rsidRPr="00992049">
        <w:rPr>
          <w:rFonts w:ascii="Times New Roman" w:hAnsi="Times New Roman" w:cs="Times New Roman"/>
          <w:sz w:val="24"/>
        </w:rPr>
        <w:t>.</w:t>
      </w:r>
      <w:proofErr w:type="spellStart"/>
      <w:r w:rsidRPr="00992049">
        <w:rPr>
          <w:rFonts w:ascii="Times New Roman" w:hAnsi="Times New Roman" w:cs="Times New Roman"/>
          <w:sz w:val="24"/>
          <w:lang w:val="en-US"/>
        </w:rPr>
        <w:t>gov</w:t>
      </w:r>
      <w:proofErr w:type="spellEnd"/>
      <w:r w:rsidRPr="00992049">
        <w:rPr>
          <w:rFonts w:ascii="Times New Roman" w:hAnsi="Times New Roman" w:cs="Times New Roman"/>
          <w:sz w:val="24"/>
        </w:rPr>
        <w:t>.</w:t>
      </w:r>
      <w:proofErr w:type="spellStart"/>
      <w:r w:rsidRPr="00992049">
        <w:rPr>
          <w:rFonts w:ascii="Times New Roman" w:hAnsi="Times New Roman" w:cs="Times New Roman"/>
          <w:sz w:val="24"/>
          <w:lang w:val="en-US"/>
        </w:rPr>
        <w:t>spb</w:t>
      </w:r>
      <w:proofErr w:type="spellEnd"/>
      <w:r w:rsidRPr="00992049">
        <w:rPr>
          <w:rFonts w:ascii="Times New Roman" w:hAnsi="Times New Roman" w:cs="Times New Roman"/>
          <w:sz w:val="24"/>
        </w:rPr>
        <w:t>.</w:t>
      </w:r>
      <w:proofErr w:type="spellStart"/>
      <w:r w:rsidRPr="00992049">
        <w:rPr>
          <w:rFonts w:ascii="Times New Roman" w:hAnsi="Times New Roman" w:cs="Times New Roman"/>
          <w:sz w:val="24"/>
          <w:lang w:val="en-US"/>
        </w:rPr>
        <w:t>ru</w:t>
      </w:r>
      <w:proofErr w:type="spellEnd"/>
      <w:r w:rsidRPr="00992049">
        <w:rPr>
          <w:rFonts w:ascii="Times New Roman" w:hAnsi="Times New Roman" w:cs="Times New Roman"/>
          <w:sz w:val="24"/>
        </w:rPr>
        <w:t>/</w:t>
      </w:r>
      <w:r w:rsidRPr="00992049">
        <w:rPr>
          <w:rFonts w:ascii="Times New Roman" w:hAnsi="Times New Roman" w:cs="Times New Roman"/>
          <w:sz w:val="24"/>
          <w:lang w:val="en-US"/>
        </w:rPr>
        <w:t>media</w:t>
      </w:r>
      <w:r w:rsidRPr="00992049">
        <w:rPr>
          <w:rFonts w:ascii="Times New Roman" w:hAnsi="Times New Roman" w:cs="Times New Roman"/>
          <w:sz w:val="24"/>
        </w:rPr>
        <w:t>/</w:t>
      </w:r>
      <w:r w:rsidRPr="00992049">
        <w:rPr>
          <w:rFonts w:ascii="Times New Roman" w:hAnsi="Times New Roman" w:cs="Times New Roman"/>
          <w:sz w:val="24"/>
          <w:lang w:val="en-US"/>
        </w:rPr>
        <w:t>uploads</w:t>
      </w:r>
      <w:r w:rsidRPr="00992049">
        <w:rPr>
          <w:rFonts w:ascii="Times New Roman" w:hAnsi="Times New Roman" w:cs="Times New Roman"/>
          <w:sz w:val="24"/>
        </w:rPr>
        <w:t>/</w:t>
      </w:r>
      <w:proofErr w:type="spellStart"/>
      <w:r w:rsidRPr="00992049">
        <w:rPr>
          <w:rFonts w:ascii="Times New Roman" w:hAnsi="Times New Roman" w:cs="Times New Roman"/>
          <w:sz w:val="24"/>
          <w:lang w:val="en-US"/>
        </w:rPr>
        <w:t>userfiles</w:t>
      </w:r>
      <w:proofErr w:type="spellEnd"/>
      <w:r w:rsidRPr="00992049">
        <w:rPr>
          <w:rFonts w:ascii="Times New Roman" w:hAnsi="Times New Roman" w:cs="Times New Roman"/>
          <w:sz w:val="24"/>
        </w:rPr>
        <w:t>/2015/08/27/</w:t>
      </w:r>
      <w:proofErr w:type="spellStart"/>
      <w:r w:rsidRPr="00992049">
        <w:rPr>
          <w:rFonts w:ascii="Times New Roman" w:hAnsi="Times New Roman" w:cs="Times New Roman"/>
          <w:sz w:val="24"/>
        </w:rPr>
        <w:t>Венский_меморандум</w:t>
      </w:r>
      <w:proofErr w:type="spellEnd"/>
      <w:r w:rsidRPr="00992049">
        <w:rPr>
          <w:rFonts w:ascii="Times New Roman" w:hAnsi="Times New Roman" w:cs="Times New Roman"/>
          <w:sz w:val="24"/>
        </w:rPr>
        <w:t>.</w:t>
      </w:r>
      <w:proofErr w:type="spellStart"/>
      <w:r w:rsidRPr="00992049">
        <w:rPr>
          <w:rFonts w:ascii="Times New Roman" w:hAnsi="Times New Roman" w:cs="Times New Roman"/>
          <w:sz w:val="24"/>
          <w:lang w:val="en-US"/>
        </w:rPr>
        <w:t>pdf</w:t>
      </w:r>
      <w:proofErr w:type="spellEnd"/>
      <w:r w:rsidR="00E75689" w:rsidRPr="00992049">
        <w:rPr>
          <w:rFonts w:ascii="Times New Roman" w:hAnsi="Times New Roman" w:cs="Times New Roman"/>
          <w:sz w:val="24"/>
        </w:rPr>
        <w:t xml:space="preserve"> </w:t>
      </w:r>
      <w:r w:rsidRPr="00992049">
        <w:rPr>
          <w:rFonts w:ascii="Times New Roman" w:hAnsi="Times New Roman" w:cs="Times New Roman"/>
          <w:sz w:val="24"/>
        </w:rPr>
        <w:t>(дата обращения</w:t>
      </w:r>
      <w:r w:rsidR="00EA70CB" w:rsidRPr="005C09DF">
        <w:rPr>
          <w:rFonts w:ascii="Times New Roman" w:hAnsi="Times New Roman" w:cs="Times New Roman"/>
        </w:rPr>
        <w:t>:</w:t>
      </w:r>
      <w:r w:rsidRPr="00992049">
        <w:rPr>
          <w:rFonts w:ascii="Times New Roman" w:hAnsi="Times New Roman" w:cs="Times New Roman"/>
          <w:sz w:val="24"/>
        </w:rPr>
        <w:t xml:space="preserve"> 10.02.2019)</w:t>
      </w:r>
    </w:p>
    <w:p w:rsidR="002F5F6C" w:rsidRPr="00992049" w:rsidRDefault="002F5F6C" w:rsidP="00200734">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 xml:space="preserve">Всемирное наследие Санкт-Петербурга под угрозой - </w:t>
      </w:r>
      <w:proofErr w:type="spellStart"/>
      <w:r w:rsidRPr="00992049">
        <w:rPr>
          <w:rFonts w:ascii="Times New Roman" w:hAnsi="Times New Roman" w:cs="Times New Roman"/>
          <w:sz w:val="24"/>
        </w:rPr>
        <w:t>World</w:t>
      </w:r>
      <w:proofErr w:type="spellEnd"/>
      <w:r w:rsidRPr="00992049">
        <w:rPr>
          <w:rFonts w:ascii="Times New Roman" w:hAnsi="Times New Roman" w:cs="Times New Roman"/>
          <w:sz w:val="24"/>
        </w:rPr>
        <w:t xml:space="preserve"> </w:t>
      </w:r>
      <w:proofErr w:type="spellStart"/>
      <w:r w:rsidRPr="00992049">
        <w:rPr>
          <w:rFonts w:ascii="Times New Roman" w:hAnsi="Times New Roman" w:cs="Times New Roman"/>
          <w:sz w:val="24"/>
        </w:rPr>
        <w:t>Heritage</w:t>
      </w:r>
      <w:proofErr w:type="spellEnd"/>
      <w:r w:rsidRPr="00992049">
        <w:rPr>
          <w:rFonts w:ascii="Times New Roman" w:hAnsi="Times New Roman" w:cs="Times New Roman"/>
          <w:sz w:val="24"/>
        </w:rPr>
        <w:t xml:space="preserve"> </w:t>
      </w:r>
      <w:proofErr w:type="spellStart"/>
      <w:r w:rsidRPr="00992049">
        <w:rPr>
          <w:rFonts w:ascii="Times New Roman" w:hAnsi="Times New Roman" w:cs="Times New Roman"/>
          <w:sz w:val="24"/>
        </w:rPr>
        <w:t>of</w:t>
      </w:r>
      <w:proofErr w:type="spellEnd"/>
      <w:r w:rsidRPr="00992049">
        <w:rPr>
          <w:rFonts w:ascii="Times New Roman" w:hAnsi="Times New Roman" w:cs="Times New Roman"/>
          <w:sz w:val="24"/>
        </w:rPr>
        <w:t xml:space="preserve"> </w:t>
      </w:r>
      <w:proofErr w:type="spellStart"/>
      <w:r w:rsidRPr="00992049">
        <w:rPr>
          <w:rFonts w:ascii="Times New Roman" w:hAnsi="Times New Roman" w:cs="Times New Roman"/>
          <w:sz w:val="24"/>
        </w:rPr>
        <w:t>St</w:t>
      </w:r>
      <w:proofErr w:type="spellEnd"/>
      <w:r w:rsidRPr="00992049">
        <w:rPr>
          <w:rFonts w:ascii="Times New Roman" w:hAnsi="Times New Roman" w:cs="Times New Roman"/>
          <w:sz w:val="24"/>
        </w:rPr>
        <w:t xml:space="preserve">. </w:t>
      </w:r>
      <w:proofErr w:type="spellStart"/>
      <w:r w:rsidRPr="00992049">
        <w:rPr>
          <w:rFonts w:ascii="Times New Roman" w:hAnsi="Times New Roman" w:cs="Times New Roman"/>
          <w:sz w:val="24"/>
        </w:rPr>
        <w:t>Petersburg</w:t>
      </w:r>
      <w:proofErr w:type="spellEnd"/>
      <w:r w:rsidRPr="00992049">
        <w:rPr>
          <w:rFonts w:ascii="Times New Roman" w:hAnsi="Times New Roman" w:cs="Times New Roman"/>
          <w:sz w:val="24"/>
        </w:rPr>
        <w:t xml:space="preserve"> </w:t>
      </w:r>
      <w:proofErr w:type="spellStart"/>
      <w:r w:rsidRPr="00992049">
        <w:rPr>
          <w:rFonts w:ascii="Times New Roman" w:hAnsi="Times New Roman" w:cs="Times New Roman"/>
          <w:sz w:val="24"/>
        </w:rPr>
        <w:t>in</w:t>
      </w:r>
      <w:proofErr w:type="spellEnd"/>
      <w:r w:rsidRPr="00992049">
        <w:rPr>
          <w:rFonts w:ascii="Times New Roman" w:hAnsi="Times New Roman" w:cs="Times New Roman"/>
          <w:sz w:val="24"/>
        </w:rPr>
        <w:t xml:space="preserve"> </w:t>
      </w:r>
      <w:proofErr w:type="spellStart"/>
      <w:r w:rsidRPr="00992049">
        <w:rPr>
          <w:rFonts w:ascii="Times New Roman" w:hAnsi="Times New Roman" w:cs="Times New Roman"/>
          <w:sz w:val="24"/>
        </w:rPr>
        <w:t>Danger</w:t>
      </w:r>
      <w:proofErr w:type="spellEnd"/>
      <w:r w:rsidR="00200734" w:rsidRPr="00200734">
        <w:rPr>
          <w:rFonts w:ascii="Times New Roman" w:hAnsi="Times New Roman" w:cs="Times New Roman"/>
          <w:sz w:val="24"/>
        </w:rPr>
        <w:t>. URL: http:</w:t>
      </w:r>
      <w:r w:rsidRPr="00992049">
        <w:rPr>
          <w:rFonts w:ascii="Times New Roman" w:hAnsi="Times New Roman" w:cs="Times New Roman"/>
          <w:sz w:val="24"/>
        </w:rPr>
        <w:t>//www.icomos-spb.ru/novosti/143-vsemirnogo-nasledie-sankt-peterburga-pod-ugrozoj-world-heritage-of-st-petersburg-in-danger (дата обращения</w:t>
      </w:r>
      <w:r w:rsidR="00891C59" w:rsidRPr="005C09DF">
        <w:rPr>
          <w:rFonts w:ascii="Times New Roman" w:hAnsi="Times New Roman" w:cs="Times New Roman"/>
        </w:rPr>
        <w:t>:</w:t>
      </w:r>
      <w:r w:rsidRPr="00992049">
        <w:rPr>
          <w:rFonts w:ascii="Times New Roman" w:hAnsi="Times New Roman" w:cs="Times New Roman"/>
          <w:sz w:val="24"/>
        </w:rPr>
        <w:t xml:space="preserve"> 05.03.2019).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 xml:space="preserve">Декларация </w:t>
      </w:r>
      <w:proofErr w:type="spellStart"/>
      <w:r w:rsidRPr="00992049">
        <w:rPr>
          <w:rFonts w:ascii="Times New Roman" w:hAnsi="Times New Roman" w:cs="Times New Roman"/>
          <w:sz w:val="24"/>
        </w:rPr>
        <w:t>градозащитников</w:t>
      </w:r>
      <w:proofErr w:type="spellEnd"/>
      <w:r w:rsidRPr="00992049">
        <w:rPr>
          <w:rFonts w:ascii="Times New Roman" w:hAnsi="Times New Roman" w:cs="Times New Roman"/>
          <w:sz w:val="24"/>
        </w:rPr>
        <w:t xml:space="preserve"> России</w:t>
      </w:r>
      <w:r w:rsidR="00200734" w:rsidRPr="00200734">
        <w:rPr>
          <w:rFonts w:ascii="Times New Roman" w:hAnsi="Times New Roman" w:cs="Times New Roman"/>
          <w:sz w:val="24"/>
        </w:rPr>
        <w:t>. URL: http:</w:t>
      </w:r>
      <w:r w:rsidRPr="00992049">
        <w:rPr>
          <w:rFonts w:ascii="Times New Roman" w:hAnsi="Times New Roman" w:cs="Times New Roman"/>
          <w:sz w:val="24"/>
        </w:rPr>
        <w:t>//hraniteli-nasledia.com/articles/khraniteli/deklara</w:t>
      </w:r>
      <w:r w:rsidR="00891C59">
        <w:rPr>
          <w:rFonts w:ascii="Times New Roman" w:hAnsi="Times New Roman" w:cs="Times New Roman"/>
          <w:sz w:val="24"/>
        </w:rPr>
        <w:t xml:space="preserve">tsiya-gradozashchitnikov-rossii </w:t>
      </w:r>
      <w:r w:rsidRPr="00992049">
        <w:rPr>
          <w:rFonts w:ascii="Times New Roman" w:hAnsi="Times New Roman" w:cs="Times New Roman"/>
          <w:sz w:val="24"/>
        </w:rPr>
        <w:t>(дата обращения</w:t>
      </w:r>
      <w:r w:rsidR="00891C59" w:rsidRPr="005C09DF">
        <w:rPr>
          <w:rFonts w:ascii="Times New Roman" w:hAnsi="Times New Roman" w:cs="Times New Roman"/>
        </w:rPr>
        <w:t>:</w:t>
      </w:r>
      <w:r w:rsidRPr="00992049">
        <w:rPr>
          <w:rFonts w:ascii="Times New Roman" w:hAnsi="Times New Roman" w:cs="Times New Roman"/>
          <w:sz w:val="24"/>
        </w:rPr>
        <w:t xml:space="preserve"> 05.03.2019).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Закон Ленинградской области от 7.12.2015 «О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200734" w:rsidRPr="00200734">
        <w:rPr>
          <w:rFonts w:ascii="Times New Roman" w:hAnsi="Times New Roman" w:cs="Times New Roman"/>
          <w:sz w:val="24"/>
        </w:rPr>
        <w:t>. URL: http:</w:t>
      </w:r>
      <w:r w:rsidRPr="00992049">
        <w:rPr>
          <w:rFonts w:ascii="Times New Roman" w:hAnsi="Times New Roman" w:cs="Times New Roman"/>
          <w:sz w:val="24"/>
        </w:rPr>
        <w:t>//docs.cntd.ru/document/537986123</w:t>
      </w:r>
      <w:r w:rsidR="00E75689" w:rsidRPr="00992049">
        <w:rPr>
          <w:rFonts w:ascii="Times New Roman" w:hAnsi="Times New Roman" w:cs="Times New Roman"/>
          <w:sz w:val="24"/>
        </w:rPr>
        <w:t xml:space="preserve"> </w:t>
      </w:r>
      <w:r w:rsidRPr="00992049">
        <w:rPr>
          <w:rFonts w:ascii="Times New Roman" w:hAnsi="Times New Roman" w:cs="Times New Roman"/>
          <w:sz w:val="24"/>
        </w:rPr>
        <w:t>(дата обращения</w:t>
      </w:r>
      <w:r w:rsidR="00891C59" w:rsidRPr="005C09DF">
        <w:rPr>
          <w:rFonts w:ascii="Times New Roman" w:hAnsi="Times New Roman" w:cs="Times New Roman"/>
        </w:rPr>
        <w:t>:</w:t>
      </w:r>
      <w:r w:rsidRPr="00992049">
        <w:rPr>
          <w:rFonts w:ascii="Times New Roman" w:hAnsi="Times New Roman" w:cs="Times New Roman"/>
          <w:sz w:val="24"/>
        </w:rPr>
        <w:t xml:space="preserve"> 05.04.2019).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Закон «О Генеральном плане Санкт-Петербурга»</w:t>
      </w:r>
      <w:r w:rsidR="00891C59" w:rsidRPr="00200734">
        <w:rPr>
          <w:rFonts w:ascii="Times New Roman" w:hAnsi="Times New Roman" w:cs="Times New Roman"/>
          <w:sz w:val="24"/>
        </w:rPr>
        <w:t>. URL: http:</w:t>
      </w:r>
      <w:r w:rsidR="00891C59" w:rsidRPr="00992049">
        <w:rPr>
          <w:rFonts w:ascii="Times New Roman" w:hAnsi="Times New Roman" w:cs="Times New Roman"/>
          <w:sz w:val="24"/>
        </w:rPr>
        <w:t>/</w:t>
      </w:r>
      <w:r w:rsidRPr="00992049">
        <w:rPr>
          <w:rFonts w:ascii="Times New Roman" w:hAnsi="Times New Roman" w:cs="Times New Roman"/>
          <w:sz w:val="24"/>
        </w:rPr>
        <w:t>/gugenplan.spb.ru/ru/550</w:t>
      </w:r>
      <w:r w:rsidR="00E75689" w:rsidRPr="00992049">
        <w:rPr>
          <w:rFonts w:ascii="Times New Roman" w:hAnsi="Times New Roman" w:cs="Times New Roman"/>
          <w:sz w:val="24"/>
        </w:rPr>
        <w:t xml:space="preserve"> </w:t>
      </w:r>
      <w:r w:rsidRPr="00992049">
        <w:rPr>
          <w:rFonts w:ascii="Times New Roman" w:hAnsi="Times New Roman" w:cs="Times New Roman"/>
          <w:sz w:val="24"/>
        </w:rPr>
        <w:t>(дата обращения</w:t>
      </w:r>
      <w:r w:rsidR="00891C59">
        <w:rPr>
          <w:rFonts w:ascii="Times New Roman" w:hAnsi="Times New Roman" w:cs="Times New Roman"/>
          <w:sz w:val="24"/>
        </w:rPr>
        <w:t>:</w:t>
      </w:r>
      <w:r w:rsidRPr="00992049">
        <w:rPr>
          <w:rFonts w:ascii="Times New Roman" w:hAnsi="Times New Roman" w:cs="Times New Roman"/>
          <w:sz w:val="24"/>
        </w:rPr>
        <w:t xml:space="preserve"> 10.02.2019).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Закон Санкт-Петербурга «О границах объединенных зон охраны объектов культурного наследия, расположенных на территории Санкт-Петербурга, режимах использования земель и требованиях к градостроительным регламентам в границах указанных зон»</w:t>
      </w:r>
      <w:r w:rsidR="00200734" w:rsidRPr="00200734">
        <w:rPr>
          <w:rFonts w:ascii="Times New Roman" w:hAnsi="Times New Roman" w:cs="Times New Roman"/>
          <w:sz w:val="24"/>
        </w:rPr>
        <w:t>. URL: http:</w:t>
      </w:r>
      <w:r w:rsidRPr="00992049">
        <w:rPr>
          <w:rFonts w:ascii="Times New Roman" w:hAnsi="Times New Roman" w:cs="Times New Roman"/>
          <w:sz w:val="24"/>
        </w:rPr>
        <w:t>//www.gov.spb.ru/law?d&amp;nd=891801807&amp;nh=1</w:t>
      </w:r>
      <w:r w:rsidR="00E75689" w:rsidRPr="00992049">
        <w:rPr>
          <w:rFonts w:ascii="Times New Roman" w:hAnsi="Times New Roman" w:cs="Times New Roman"/>
          <w:sz w:val="24"/>
        </w:rPr>
        <w:t xml:space="preserve"> </w:t>
      </w:r>
      <w:r w:rsidRPr="00992049">
        <w:rPr>
          <w:rFonts w:ascii="Times New Roman" w:hAnsi="Times New Roman" w:cs="Times New Roman"/>
          <w:sz w:val="24"/>
        </w:rPr>
        <w:t>(дата обращения</w:t>
      </w:r>
      <w:r w:rsidR="00891C59">
        <w:rPr>
          <w:rFonts w:ascii="Times New Roman" w:hAnsi="Times New Roman" w:cs="Times New Roman"/>
          <w:sz w:val="24"/>
        </w:rPr>
        <w:t>:</w:t>
      </w:r>
      <w:r w:rsidRPr="00992049">
        <w:rPr>
          <w:rFonts w:ascii="Times New Roman" w:hAnsi="Times New Roman" w:cs="Times New Roman"/>
          <w:sz w:val="24"/>
        </w:rPr>
        <w:t xml:space="preserve"> 17.04.2019).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Закон Санкт-Петербурга «О Правилах землепользования и застройки Санкт-Петербурга»</w:t>
      </w:r>
      <w:r w:rsidR="00200734" w:rsidRPr="00200734">
        <w:rPr>
          <w:rFonts w:ascii="Times New Roman" w:hAnsi="Times New Roman" w:cs="Times New Roman"/>
          <w:sz w:val="24"/>
        </w:rPr>
        <w:t>. URL: http:</w:t>
      </w:r>
      <w:r w:rsidRPr="00992049">
        <w:rPr>
          <w:rFonts w:ascii="Times New Roman" w:hAnsi="Times New Roman" w:cs="Times New Roman"/>
          <w:sz w:val="24"/>
        </w:rPr>
        <w:t>//www.gov.spb.ru/law?print&amp;nd=891804215</w:t>
      </w:r>
      <w:r w:rsidR="00E75689" w:rsidRPr="00992049">
        <w:rPr>
          <w:rFonts w:ascii="Times New Roman" w:hAnsi="Times New Roman" w:cs="Times New Roman"/>
          <w:sz w:val="24"/>
        </w:rPr>
        <w:t xml:space="preserve"> </w:t>
      </w:r>
      <w:r w:rsidRPr="00992049">
        <w:rPr>
          <w:rFonts w:ascii="Times New Roman" w:hAnsi="Times New Roman" w:cs="Times New Roman"/>
          <w:sz w:val="24"/>
        </w:rPr>
        <w:t>(дата обращения</w:t>
      </w:r>
      <w:r w:rsidR="00891C59">
        <w:rPr>
          <w:rFonts w:ascii="Times New Roman" w:hAnsi="Times New Roman" w:cs="Times New Roman"/>
          <w:sz w:val="24"/>
        </w:rPr>
        <w:t>:</w:t>
      </w:r>
      <w:r w:rsidRPr="00992049">
        <w:rPr>
          <w:rFonts w:ascii="Times New Roman" w:hAnsi="Times New Roman" w:cs="Times New Roman"/>
          <w:sz w:val="24"/>
        </w:rPr>
        <w:t xml:space="preserve"> 23.02.2019). </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 xml:space="preserve"> Заявление об историко-культурной ценности Батареи "А" ("Аврора")</w:t>
      </w:r>
      <w:r w:rsidR="00200734" w:rsidRPr="00200734">
        <w:rPr>
          <w:rFonts w:ascii="Times New Roman" w:hAnsi="Times New Roman" w:cs="Times New Roman"/>
          <w:sz w:val="24"/>
        </w:rPr>
        <w:t>. URL: http:</w:t>
      </w:r>
      <w:r w:rsidRPr="00992049">
        <w:rPr>
          <w:rFonts w:ascii="Times New Roman" w:hAnsi="Times New Roman" w:cs="Times New Roman"/>
          <w:sz w:val="24"/>
        </w:rPr>
        <w:t>//icomos-spb.ru/novosti/117-zayavlenie-ob-istoriko-kulturnoj-tsennosti-batarei-a-avrora (дата обращения</w:t>
      </w:r>
      <w:r w:rsidR="00891C59">
        <w:rPr>
          <w:rFonts w:ascii="Times New Roman" w:hAnsi="Times New Roman" w:cs="Times New Roman"/>
          <w:sz w:val="24"/>
        </w:rPr>
        <w:t>:</w:t>
      </w:r>
      <w:r w:rsidRPr="00992049">
        <w:rPr>
          <w:rFonts w:ascii="Times New Roman" w:hAnsi="Times New Roman" w:cs="Times New Roman"/>
          <w:sz w:val="24"/>
        </w:rPr>
        <w:t xml:space="preserve"> 17.05.2019).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lastRenderedPageBreak/>
        <w:t xml:space="preserve"> Заявление об историко-культурной ценности горы Кирхгоф</w:t>
      </w:r>
      <w:r w:rsidR="00200734" w:rsidRPr="00200734">
        <w:rPr>
          <w:rFonts w:ascii="Times New Roman" w:hAnsi="Times New Roman" w:cs="Times New Roman"/>
          <w:sz w:val="24"/>
        </w:rPr>
        <w:t>. URL: http:</w:t>
      </w:r>
      <w:r w:rsidRPr="00992049">
        <w:rPr>
          <w:rFonts w:ascii="Times New Roman" w:hAnsi="Times New Roman" w:cs="Times New Roman"/>
          <w:sz w:val="24"/>
        </w:rPr>
        <w:t>//icomos-spb.ru/novosti/100-zayavlenie-ob-istoriko-kulturnoj-tsennosti-gory-kirkhgof (дата обращения</w:t>
      </w:r>
      <w:r w:rsidR="00891C59">
        <w:rPr>
          <w:rFonts w:ascii="Times New Roman" w:hAnsi="Times New Roman" w:cs="Times New Roman"/>
          <w:sz w:val="24"/>
        </w:rPr>
        <w:t>:</w:t>
      </w:r>
      <w:r w:rsidRPr="00992049">
        <w:rPr>
          <w:rFonts w:ascii="Times New Roman" w:hAnsi="Times New Roman" w:cs="Times New Roman"/>
          <w:sz w:val="24"/>
        </w:rPr>
        <w:t xml:space="preserve"> 17.05.2019).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Конвенция об охране всемирного культурного и природного наследия</w:t>
      </w:r>
      <w:r w:rsidR="00200734" w:rsidRPr="00200734">
        <w:rPr>
          <w:rFonts w:ascii="Times New Roman" w:hAnsi="Times New Roman" w:cs="Times New Roman"/>
          <w:sz w:val="24"/>
        </w:rPr>
        <w:t>. URL: http:</w:t>
      </w:r>
      <w:r w:rsidRPr="00992049">
        <w:rPr>
          <w:rFonts w:ascii="Times New Roman" w:hAnsi="Times New Roman" w:cs="Times New Roman"/>
          <w:sz w:val="24"/>
        </w:rPr>
        <w:t>//whc.unesco.org/archive/convention-ru.pdf (дата обращения</w:t>
      </w:r>
      <w:r w:rsidR="00891C59">
        <w:rPr>
          <w:rFonts w:ascii="Times New Roman" w:hAnsi="Times New Roman" w:cs="Times New Roman"/>
          <w:sz w:val="24"/>
        </w:rPr>
        <w:t>:</w:t>
      </w:r>
      <w:r w:rsidRPr="00992049">
        <w:rPr>
          <w:rFonts w:ascii="Times New Roman" w:hAnsi="Times New Roman" w:cs="Times New Roman"/>
          <w:sz w:val="24"/>
        </w:rPr>
        <w:t xml:space="preserve"> 02.04.2019).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Программа сохранения и развития исторического центра Санкт-Петербурга</w:t>
      </w:r>
      <w:r w:rsidR="00200734" w:rsidRPr="00200734">
        <w:rPr>
          <w:rFonts w:ascii="Times New Roman" w:hAnsi="Times New Roman" w:cs="Times New Roman"/>
          <w:sz w:val="24"/>
        </w:rPr>
        <w:t>. URL: http:</w:t>
      </w:r>
      <w:r w:rsidRPr="00992049">
        <w:rPr>
          <w:rFonts w:ascii="Times New Roman" w:hAnsi="Times New Roman" w:cs="Times New Roman"/>
          <w:sz w:val="24"/>
        </w:rPr>
        <w:t>//www.gov.spb.ru/gov/otrasl/c_econom/programma-sohraneniya-i-razvitiya-dvuh-territorij-istoricheskogo-centr</w:t>
      </w:r>
      <w:r w:rsidR="00E75689" w:rsidRPr="00992049">
        <w:rPr>
          <w:rFonts w:ascii="Times New Roman" w:hAnsi="Times New Roman" w:cs="Times New Roman"/>
          <w:sz w:val="24"/>
        </w:rPr>
        <w:t xml:space="preserve"> </w:t>
      </w:r>
      <w:r w:rsidRPr="00992049">
        <w:rPr>
          <w:rFonts w:ascii="Times New Roman" w:hAnsi="Times New Roman" w:cs="Times New Roman"/>
          <w:sz w:val="24"/>
        </w:rPr>
        <w:t>(дата обращения</w:t>
      </w:r>
      <w:r w:rsidR="0083537C">
        <w:rPr>
          <w:rFonts w:ascii="Times New Roman" w:hAnsi="Times New Roman" w:cs="Times New Roman"/>
          <w:sz w:val="24"/>
        </w:rPr>
        <w:t>:</w:t>
      </w:r>
      <w:r w:rsidRPr="00992049">
        <w:rPr>
          <w:rFonts w:ascii="Times New Roman" w:hAnsi="Times New Roman" w:cs="Times New Roman"/>
          <w:sz w:val="24"/>
        </w:rPr>
        <w:t xml:space="preserve"> 23.02.2019).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Обращение членов Совета ИКОМОС С</w:t>
      </w:r>
      <w:proofErr w:type="gramStart"/>
      <w:r w:rsidRPr="00992049">
        <w:rPr>
          <w:rFonts w:ascii="Times New Roman" w:hAnsi="Times New Roman" w:cs="Times New Roman"/>
          <w:sz w:val="24"/>
        </w:rPr>
        <w:t>Пб к пр</w:t>
      </w:r>
      <w:proofErr w:type="gramEnd"/>
      <w:r w:rsidRPr="00992049">
        <w:rPr>
          <w:rFonts w:ascii="Times New Roman" w:hAnsi="Times New Roman" w:cs="Times New Roman"/>
          <w:sz w:val="24"/>
        </w:rPr>
        <w:t>езиденту РФ</w:t>
      </w:r>
      <w:r w:rsidR="00200734" w:rsidRPr="00200734">
        <w:rPr>
          <w:rFonts w:ascii="Times New Roman" w:hAnsi="Times New Roman" w:cs="Times New Roman"/>
          <w:sz w:val="24"/>
        </w:rPr>
        <w:t>. URL: http:</w:t>
      </w:r>
      <w:r w:rsidRPr="00992049">
        <w:rPr>
          <w:rFonts w:ascii="Times New Roman" w:hAnsi="Times New Roman" w:cs="Times New Roman"/>
          <w:sz w:val="24"/>
        </w:rPr>
        <w:t>//</w:t>
      </w:r>
      <w:proofErr w:type="spellStart"/>
      <w:r w:rsidRPr="00992049">
        <w:rPr>
          <w:rFonts w:ascii="Times New Roman" w:hAnsi="Times New Roman" w:cs="Times New Roman"/>
          <w:sz w:val="24"/>
          <w:lang w:val="en-US"/>
        </w:rPr>
        <w:t>icomos</w:t>
      </w:r>
      <w:proofErr w:type="spellEnd"/>
      <w:r w:rsidRPr="00992049">
        <w:rPr>
          <w:rFonts w:ascii="Times New Roman" w:hAnsi="Times New Roman" w:cs="Times New Roman"/>
          <w:sz w:val="24"/>
        </w:rPr>
        <w:t>-</w:t>
      </w:r>
      <w:proofErr w:type="spellStart"/>
      <w:r w:rsidRPr="00992049">
        <w:rPr>
          <w:rFonts w:ascii="Times New Roman" w:hAnsi="Times New Roman" w:cs="Times New Roman"/>
          <w:sz w:val="24"/>
          <w:lang w:val="en-US"/>
        </w:rPr>
        <w:t>spb</w:t>
      </w:r>
      <w:proofErr w:type="spellEnd"/>
      <w:r w:rsidRPr="00992049">
        <w:rPr>
          <w:rFonts w:ascii="Times New Roman" w:hAnsi="Times New Roman" w:cs="Times New Roman"/>
          <w:sz w:val="24"/>
        </w:rPr>
        <w:t>.</w:t>
      </w:r>
      <w:proofErr w:type="spellStart"/>
      <w:r w:rsidRPr="00992049">
        <w:rPr>
          <w:rFonts w:ascii="Times New Roman" w:hAnsi="Times New Roman" w:cs="Times New Roman"/>
          <w:sz w:val="24"/>
          <w:lang w:val="en-US"/>
        </w:rPr>
        <w:t>ru</w:t>
      </w:r>
      <w:proofErr w:type="spellEnd"/>
      <w:r w:rsidRPr="00992049">
        <w:rPr>
          <w:rFonts w:ascii="Times New Roman" w:hAnsi="Times New Roman" w:cs="Times New Roman"/>
          <w:sz w:val="24"/>
        </w:rPr>
        <w:t>/</w:t>
      </w:r>
      <w:r w:rsidRPr="00992049">
        <w:rPr>
          <w:rFonts w:ascii="Times New Roman" w:hAnsi="Times New Roman" w:cs="Times New Roman"/>
          <w:sz w:val="24"/>
          <w:lang w:val="en-US"/>
        </w:rPr>
        <w:t>component</w:t>
      </w:r>
      <w:r w:rsidRPr="00992049">
        <w:rPr>
          <w:rFonts w:ascii="Times New Roman" w:hAnsi="Times New Roman" w:cs="Times New Roman"/>
          <w:sz w:val="24"/>
        </w:rPr>
        <w:t>/</w:t>
      </w:r>
      <w:proofErr w:type="spellStart"/>
      <w:r w:rsidRPr="00992049">
        <w:rPr>
          <w:rFonts w:ascii="Times New Roman" w:hAnsi="Times New Roman" w:cs="Times New Roman"/>
          <w:sz w:val="24"/>
          <w:lang w:val="en-US"/>
        </w:rPr>
        <w:t>joomdoc</w:t>
      </w:r>
      <w:proofErr w:type="spellEnd"/>
      <w:r w:rsidRPr="00992049">
        <w:rPr>
          <w:rFonts w:ascii="Times New Roman" w:hAnsi="Times New Roman" w:cs="Times New Roman"/>
          <w:sz w:val="24"/>
        </w:rPr>
        <w:t>/07_2015_</w:t>
      </w:r>
      <w:r w:rsidRPr="00992049">
        <w:rPr>
          <w:rFonts w:ascii="Times New Roman" w:hAnsi="Times New Roman" w:cs="Times New Roman"/>
          <w:sz w:val="24"/>
          <w:lang w:val="en-US"/>
        </w:rPr>
        <w:t>Putin</w:t>
      </w:r>
      <w:r w:rsidRPr="00992049">
        <w:rPr>
          <w:rFonts w:ascii="Times New Roman" w:hAnsi="Times New Roman" w:cs="Times New Roman"/>
          <w:sz w:val="24"/>
        </w:rPr>
        <w:t>%20</w:t>
      </w:r>
      <w:proofErr w:type="spellStart"/>
      <w:r w:rsidRPr="00992049">
        <w:rPr>
          <w:rFonts w:ascii="Times New Roman" w:hAnsi="Times New Roman" w:cs="Times New Roman"/>
          <w:sz w:val="24"/>
          <w:lang w:val="en-US"/>
        </w:rPr>
        <w:t>Lahta</w:t>
      </w:r>
      <w:proofErr w:type="spellEnd"/>
      <w:r w:rsidRPr="00992049">
        <w:rPr>
          <w:rFonts w:ascii="Times New Roman" w:hAnsi="Times New Roman" w:cs="Times New Roman"/>
          <w:sz w:val="24"/>
        </w:rPr>
        <w:t>%20</w:t>
      </w:r>
      <w:r w:rsidRPr="00992049">
        <w:rPr>
          <w:rFonts w:ascii="Times New Roman" w:hAnsi="Times New Roman" w:cs="Times New Roman"/>
          <w:sz w:val="24"/>
          <w:lang w:val="en-US"/>
        </w:rPr>
        <w:t>Center</w:t>
      </w:r>
      <w:r w:rsidRPr="00992049">
        <w:rPr>
          <w:rFonts w:ascii="Times New Roman" w:hAnsi="Times New Roman" w:cs="Times New Roman"/>
          <w:sz w:val="24"/>
        </w:rPr>
        <w:t>.</w:t>
      </w:r>
      <w:proofErr w:type="spellStart"/>
      <w:r w:rsidRPr="00992049">
        <w:rPr>
          <w:rFonts w:ascii="Times New Roman" w:hAnsi="Times New Roman" w:cs="Times New Roman"/>
          <w:sz w:val="24"/>
          <w:lang w:val="en-US"/>
        </w:rPr>
        <w:t>pdf</w:t>
      </w:r>
      <w:proofErr w:type="spellEnd"/>
      <w:r w:rsidRPr="00992049">
        <w:rPr>
          <w:rFonts w:ascii="Times New Roman" w:hAnsi="Times New Roman" w:cs="Times New Roman"/>
          <w:sz w:val="24"/>
        </w:rPr>
        <w:t>/</w:t>
      </w:r>
      <w:r w:rsidRPr="00992049">
        <w:rPr>
          <w:rFonts w:ascii="Times New Roman" w:hAnsi="Times New Roman" w:cs="Times New Roman"/>
          <w:sz w:val="24"/>
          <w:lang w:val="en-US"/>
        </w:rPr>
        <w:t>download</w:t>
      </w:r>
      <w:r w:rsidR="00E75689" w:rsidRPr="00992049">
        <w:rPr>
          <w:rFonts w:ascii="Times New Roman" w:hAnsi="Times New Roman" w:cs="Times New Roman"/>
          <w:sz w:val="24"/>
        </w:rPr>
        <w:t xml:space="preserve"> </w:t>
      </w:r>
      <w:r w:rsidRPr="00992049">
        <w:rPr>
          <w:rFonts w:ascii="Times New Roman" w:hAnsi="Times New Roman" w:cs="Times New Roman"/>
          <w:sz w:val="24"/>
        </w:rPr>
        <w:t>(дата обращения</w:t>
      </w:r>
      <w:r w:rsidR="0083537C">
        <w:rPr>
          <w:rFonts w:ascii="Times New Roman" w:hAnsi="Times New Roman" w:cs="Times New Roman"/>
          <w:sz w:val="24"/>
        </w:rPr>
        <w:t>:</w:t>
      </w:r>
      <w:r w:rsidRPr="00992049">
        <w:rPr>
          <w:rFonts w:ascii="Times New Roman" w:hAnsi="Times New Roman" w:cs="Times New Roman"/>
          <w:sz w:val="24"/>
        </w:rPr>
        <w:t xml:space="preserve"> 17.04.2019).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Оценка проекта "</w:t>
      </w:r>
      <w:proofErr w:type="spellStart"/>
      <w:r w:rsidRPr="00992049">
        <w:rPr>
          <w:rFonts w:ascii="Times New Roman" w:hAnsi="Times New Roman" w:cs="Times New Roman"/>
          <w:sz w:val="24"/>
        </w:rPr>
        <w:t>Лахта</w:t>
      </w:r>
      <w:proofErr w:type="spellEnd"/>
      <w:r w:rsidRPr="00992049">
        <w:rPr>
          <w:rFonts w:ascii="Times New Roman" w:hAnsi="Times New Roman" w:cs="Times New Roman"/>
          <w:sz w:val="24"/>
        </w:rPr>
        <w:t>-Центр"</w:t>
      </w:r>
      <w:r w:rsidR="00200734" w:rsidRPr="00200734">
        <w:rPr>
          <w:rFonts w:ascii="Times New Roman" w:hAnsi="Times New Roman" w:cs="Times New Roman"/>
          <w:sz w:val="24"/>
        </w:rPr>
        <w:t>. URL: http:</w:t>
      </w:r>
      <w:r w:rsidRPr="00992049">
        <w:rPr>
          <w:rFonts w:ascii="Times New Roman" w:hAnsi="Times New Roman" w:cs="Times New Roman"/>
          <w:sz w:val="24"/>
        </w:rPr>
        <w:t>//</w:t>
      </w:r>
      <w:proofErr w:type="spellStart"/>
      <w:r w:rsidRPr="00992049">
        <w:rPr>
          <w:rFonts w:ascii="Times New Roman" w:hAnsi="Times New Roman" w:cs="Times New Roman"/>
          <w:sz w:val="24"/>
          <w:lang w:val="en-US"/>
        </w:rPr>
        <w:t>icomos</w:t>
      </w:r>
      <w:proofErr w:type="spellEnd"/>
      <w:r w:rsidRPr="00992049">
        <w:rPr>
          <w:rFonts w:ascii="Times New Roman" w:hAnsi="Times New Roman" w:cs="Times New Roman"/>
          <w:sz w:val="24"/>
        </w:rPr>
        <w:t>-</w:t>
      </w:r>
      <w:proofErr w:type="spellStart"/>
      <w:r w:rsidRPr="00992049">
        <w:rPr>
          <w:rFonts w:ascii="Times New Roman" w:hAnsi="Times New Roman" w:cs="Times New Roman"/>
          <w:sz w:val="24"/>
          <w:lang w:val="en-US"/>
        </w:rPr>
        <w:t>spb</w:t>
      </w:r>
      <w:proofErr w:type="spellEnd"/>
      <w:r w:rsidRPr="00992049">
        <w:rPr>
          <w:rFonts w:ascii="Times New Roman" w:hAnsi="Times New Roman" w:cs="Times New Roman"/>
          <w:sz w:val="24"/>
        </w:rPr>
        <w:t>.</w:t>
      </w:r>
      <w:proofErr w:type="spellStart"/>
      <w:r w:rsidRPr="00992049">
        <w:rPr>
          <w:rFonts w:ascii="Times New Roman" w:hAnsi="Times New Roman" w:cs="Times New Roman"/>
          <w:sz w:val="24"/>
          <w:lang w:val="en-US"/>
        </w:rPr>
        <w:t>ru</w:t>
      </w:r>
      <w:proofErr w:type="spellEnd"/>
      <w:r w:rsidRPr="00992049">
        <w:rPr>
          <w:rFonts w:ascii="Times New Roman" w:hAnsi="Times New Roman" w:cs="Times New Roman"/>
          <w:sz w:val="24"/>
        </w:rPr>
        <w:t>/</w:t>
      </w:r>
      <w:proofErr w:type="spellStart"/>
      <w:r w:rsidRPr="00992049">
        <w:rPr>
          <w:rFonts w:ascii="Times New Roman" w:hAnsi="Times New Roman" w:cs="Times New Roman"/>
          <w:sz w:val="24"/>
          <w:lang w:val="en-US"/>
        </w:rPr>
        <w:t>nasha</w:t>
      </w:r>
      <w:proofErr w:type="spellEnd"/>
      <w:r w:rsidRPr="00992049">
        <w:rPr>
          <w:rFonts w:ascii="Times New Roman" w:hAnsi="Times New Roman" w:cs="Times New Roman"/>
          <w:sz w:val="24"/>
        </w:rPr>
        <w:t>-</w:t>
      </w:r>
      <w:proofErr w:type="spellStart"/>
      <w:r w:rsidRPr="00992049">
        <w:rPr>
          <w:rFonts w:ascii="Times New Roman" w:hAnsi="Times New Roman" w:cs="Times New Roman"/>
          <w:sz w:val="24"/>
          <w:lang w:val="en-US"/>
        </w:rPr>
        <w:t>deyatelnost</w:t>
      </w:r>
      <w:proofErr w:type="spellEnd"/>
      <w:r w:rsidRPr="00992049">
        <w:rPr>
          <w:rFonts w:ascii="Times New Roman" w:hAnsi="Times New Roman" w:cs="Times New Roman"/>
          <w:sz w:val="24"/>
        </w:rPr>
        <w:t>/</w:t>
      </w:r>
      <w:proofErr w:type="spellStart"/>
      <w:r w:rsidRPr="00992049">
        <w:rPr>
          <w:rFonts w:ascii="Times New Roman" w:hAnsi="Times New Roman" w:cs="Times New Roman"/>
          <w:sz w:val="24"/>
          <w:lang w:val="en-US"/>
        </w:rPr>
        <w:t>otsenka</w:t>
      </w:r>
      <w:proofErr w:type="spellEnd"/>
      <w:r w:rsidRPr="00992049">
        <w:rPr>
          <w:rFonts w:ascii="Times New Roman" w:hAnsi="Times New Roman" w:cs="Times New Roman"/>
          <w:sz w:val="24"/>
        </w:rPr>
        <w:t>-</w:t>
      </w:r>
      <w:proofErr w:type="spellStart"/>
      <w:r w:rsidRPr="00992049">
        <w:rPr>
          <w:rFonts w:ascii="Times New Roman" w:hAnsi="Times New Roman" w:cs="Times New Roman"/>
          <w:sz w:val="24"/>
          <w:lang w:val="en-US"/>
        </w:rPr>
        <w:t>proekta</w:t>
      </w:r>
      <w:proofErr w:type="spellEnd"/>
      <w:r w:rsidRPr="00992049">
        <w:rPr>
          <w:rFonts w:ascii="Times New Roman" w:hAnsi="Times New Roman" w:cs="Times New Roman"/>
          <w:sz w:val="24"/>
        </w:rPr>
        <w:t>-</w:t>
      </w:r>
      <w:proofErr w:type="spellStart"/>
      <w:r w:rsidRPr="00992049">
        <w:rPr>
          <w:rFonts w:ascii="Times New Roman" w:hAnsi="Times New Roman" w:cs="Times New Roman"/>
          <w:sz w:val="24"/>
          <w:lang w:val="en-US"/>
        </w:rPr>
        <w:t>lakhta</w:t>
      </w:r>
      <w:proofErr w:type="spellEnd"/>
      <w:r w:rsidRPr="00992049">
        <w:rPr>
          <w:rFonts w:ascii="Times New Roman" w:hAnsi="Times New Roman" w:cs="Times New Roman"/>
          <w:sz w:val="24"/>
        </w:rPr>
        <w:t>-</w:t>
      </w:r>
      <w:proofErr w:type="spellStart"/>
      <w:r w:rsidRPr="00992049">
        <w:rPr>
          <w:rFonts w:ascii="Times New Roman" w:hAnsi="Times New Roman" w:cs="Times New Roman"/>
          <w:sz w:val="24"/>
          <w:lang w:val="en-US"/>
        </w:rPr>
        <w:t>tsentr</w:t>
      </w:r>
      <w:proofErr w:type="spellEnd"/>
      <w:r w:rsidR="00E75689" w:rsidRPr="00992049">
        <w:rPr>
          <w:rFonts w:ascii="Times New Roman" w:hAnsi="Times New Roman" w:cs="Times New Roman"/>
          <w:sz w:val="24"/>
        </w:rPr>
        <w:t xml:space="preserve"> </w:t>
      </w:r>
      <w:r w:rsidRPr="00992049">
        <w:rPr>
          <w:rFonts w:ascii="Times New Roman" w:hAnsi="Times New Roman" w:cs="Times New Roman"/>
          <w:sz w:val="24"/>
        </w:rPr>
        <w:t>(дата обращения</w:t>
      </w:r>
      <w:r w:rsidR="0083537C">
        <w:rPr>
          <w:rFonts w:ascii="Times New Roman" w:hAnsi="Times New Roman" w:cs="Times New Roman"/>
          <w:sz w:val="24"/>
        </w:rPr>
        <w:t>:</w:t>
      </w:r>
      <w:r w:rsidRPr="00992049">
        <w:rPr>
          <w:rFonts w:ascii="Times New Roman" w:hAnsi="Times New Roman" w:cs="Times New Roman"/>
          <w:sz w:val="24"/>
        </w:rPr>
        <w:t xml:space="preserve"> 17.04.2019).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 xml:space="preserve">Перечень памятников истории и культуры Великого Новгорода и его окрестностей, имеющих выдающуюся универсальную ценность, включенных Решением юбилейного заседания Комитета </w:t>
      </w:r>
      <w:r w:rsidR="000E1CFA">
        <w:rPr>
          <w:rFonts w:ascii="Times New Roman" w:hAnsi="Times New Roman" w:cs="Times New Roman"/>
          <w:sz w:val="24"/>
        </w:rPr>
        <w:t>в</w:t>
      </w:r>
      <w:r w:rsidRPr="00992049">
        <w:rPr>
          <w:rFonts w:ascii="Times New Roman" w:hAnsi="Times New Roman" w:cs="Times New Roman"/>
          <w:sz w:val="24"/>
        </w:rPr>
        <w:t>семирного наслед</w:t>
      </w:r>
      <w:r w:rsidR="000E1CFA">
        <w:rPr>
          <w:rFonts w:ascii="Times New Roman" w:hAnsi="Times New Roman" w:cs="Times New Roman"/>
          <w:sz w:val="24"/>
        </w:rPr>
        <w:t>ия ЮНЕСКО в 1992 году в Список в</w:t>
      </w:r>
      <w:r w:rsidR="0083537C">
        <w:rPr>
          <w:rFonts w:ascii="Times New Roman" w:hAnsi="Times New Roman" w:cs="Times New Roman"/>
          <w:sz w:val="24"/>
        </w:rPr>
        <w:t xml:space="preserve">семирного наследия. </w:t>
      </w:r>
      <w:r w:rsidR="0083537C" w:rsidRPr="00200734">
        <w:rPr>
          <w:rFonts w:ascii="Times New Roman" w:hAnsi="Times New Roman" w:cs="Times New Roman"/>
          <w:sz w:val="24"/>
        </w:rPr>
        <w:t>URL: http:</w:t>
      </w:r>
      <w:r w:rsidR="0083537C" w:rsidRPr="00992049">
        <w:rPr>
          <w:rFonts w:ascii="Times New Roman" w:hAnsi="Times New Roman" w:cs="Times New Roman"/>
          <w:sz w:val="24"/>
        </w:rPr>
        <w:t>//</w:t>
      </w:r>
      <w:r w:rsidRPr="00992049">
        <w:rPr>
          <w:rFonts w:ascii="Times New Roman" w:hAnsi="Times New Roman" w:cs="Times New Roman"/>
          <w:sz w:val="24"/>
        </w:rPr>
        <w:t>culture.natm.ru/ob-ekti-kul-turnogo-naslediya.html (дата обращения</w:t>
      </w:r>
      <w:r w:rsidR="0083537C">
        <w:rPr>
          <w:rFonts w:ascii="Times New Roman" w:hAnsi="Times New Roman" w:cs="Times New Roman"/>
          <w:sz w:val="24"/>
        </w:rPr>
        <w:t>:</w:t>
      </w:r>
      <w:r w:rsidRPr="00992049">
        <w:rPr>
          <w:rFonts w:ascii="Times New Roman" w:hAnsi="Times New Roman" w:cs="Times New Roman"/>
          <w:sz w:val="24"/>
        </w:rPr>
        <w:t xml:space="preserve"> 10.04.2019).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Петербургская стратегия сохранения культурного наследия (постановление Правительства Санкт-Петербурга от 01.11.2005 N 1681)</w:t>
      </w:r>
      <w:r w:rsidR="00200734" w:rsidRPr="00200734">
        <w:rPr>
          <w:rFonts w:ascii="Times New Roman" w:hAnsi="Times New Roman" w:cs="Times New Roman"/>
          <w:sz w:val="24"/>
        </w:rPr>
        <w:t>. URL: http:</w:t>
      </w:r>
      <w:r w:rsidRPr="00992049">
        <w:rPr>
          <w:rFonts w:ascii="Times New Roman" w:hAnsi="Times New Roman" w:cs="Times New Roman"/>
          <w:sz w:val="24"/>
        </w:rPr>
        <w:t>//www.gov.spb.ru/gov/otrasl/c_govcontrol/peterburgskaya-strategiya-sohraneniya-kulturnogo-naslediya</w:t>
      </w:r>
      <w:r w:rsidR="00E75689" w:rsidRPr="00992049">
        <w:rPr>
          <w:rFonts w:ascii="Times New Roman" w:hAnsi="Times New Roman" w:cs="Times New Roman"/>
          <w:sz w:val="24"/>
        </w:rPr>
        <w:t xml:space="preserve"> </w:t>
      </w:r>
      <w:r w:rsidRPr="00992049">
        <w:rPr>
          <w:rFonts w:ascii="Times New Roman" w:hAnsi="Times New Roman" w:cs="Times New Roman"/>
          <w:sz w:val="24"/>
        </w:rPr>
        <w:t>(дата обращения</w:t>
      </w:r>
      <w:r w:rsidR="0083537C">
        <w:rPr>
          <w:rFonts w:ascii="Times New Roman" w:hAnsi="Times New Roman" w:cs="Times New Roman"/>
          <w:sz w:val="24"/>
        </w:rPr>
        <w:t>:</w:t>
      </w:r>
      <w:r w:rsidRPr="00992049">
        <w:rPr>
          <w:rFonts w:ascii="Times New Roman" w:hAnsi="Times New Roman" w:cs="Times New Roman"/>
          <w:sz w:val="24"/>
        </w:rPr>
        <w:t xml:space="preserve"> 17.04.2019).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 xml:space="preserve">Постановление Комитета по Культуре Новгородской области от 14 сентября 2011 года </w:t>
      </w:r>
      <w:r w:rsidR="00200734">
        <w:rPr>
          <w:rFonts w:ascii="Times New Roman" w:hAnsi="Times New Roman" w:cs="Times New Roman"/>
          <w:sz w:val="24"/>
        </w:rPr>
        <w:t>№</w:t>
      </w:r>
      <w:r w:rsidR="00200734" w:rsidRPr="00200734">
        <w:rPr>
          <w:rFonts w:ascii="Times New Roman" w:hAnsi="Times New Roman" w:cs="Times New Roman"/>
          <w:sz w:val="24"/>
        </w:rPr>
        <w:t xml:space="preserve"> </w:t>
      </w:r>
      <w:r w:rsidRPr="00992049">
        <w:rPr>
          <w:rFonts w:ascii="Times New Roman" w:hAnsi="Times New Roman" w:cs="Times New Roman"/>
          <w:sz w:val="24"/>
        </w:rPr>
        <w:t>1. Об утверждении административного регламента</w:t>
      </w:r>
      <w:r w:rsidR="00200734" w:rsidRPr="00200734">
        <w:rPr>
          <w:rFonts w:ascii="Times New Roman" w:hAnsi="Times New Roman" w:cs="Times New Roman"/>
          <w:sz w:val="24"/>
        </w:rPr>
        <w:t>. URL: http:</w:t>
      </w:r>
      <w:r w:rsidRPr="00992049">
        <w:rPr>
          <w:rFonts w:ascii="Times New Roman" w:hAnsi="Times New Roman" w:cs="Times New Roman"/>
          <w:sz w:val="24"/>
        </w:rPr>
        <w:t>//docs.cntd.ru/document/444990041</w:t>
      </w:r>
      <w:r w:rsidR="00E75689" w:rsidRPr="00992049">
        <w:rPr>
          <w:rFonts w:ascii="Times New Roman" w:hAnsi="Times New Roman" w:cs="Times New Roman"/>
          <w:sz w:val="24"/>
        </w:rPr>
        <w:t xml:space="preserve"> </w:t>
      </w:r>
      <w:r w:rsidRPr="00992049">
        <w:rPr>
          <w:rFonts w:ascii="Times New Roman" w:hAnsi="Times New Roman" w:cs="Times New Roman"/>
          <w:sz w:val="24"/>
        </w:rPr>
        <w:t>(дата обращения</w:t>
      </w:r>
      <w:r w:rsidR="0083537C">
        <w:rPr>
          <w:rFonts w:ascii="Times New Roman" w:hAnsi="Times New Roman" w:cs="Times New Roman"/>
          <w:sz w:val="24"/>
        </w:rPr>
        <w:t>:</w:t>
      </w:r>
      <w:r w:rsidRPr="00992049">
        <w:rPr>
          <w:rFonts w:ascii="Times New Roman" w:hAnsi="Times New Roman" w:cs="Times New Roman"/>
          <w:sz w:val="24"/>
        </w:rPr>
        <w:t xml:space="preserve"> 05.04.2019).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Постановление Новгородского областного совета народных депутатов № 366 от 25 сентября 1985 года</w:t>
      </w:r>
      <w:r w:rsidR="00200734" w:rsidRPr="00200734">
        <w:rPr>
          <w:rFonts w:ascii="Times New Roman" w:hAnsi="Times New Roman" w:cs="Times New Roman"/>
          <w:sz w:val="24"/>
        </w:rPr>
        <w:t>. URL: http:</w:t>
      </w:r>
      <w:r w:rsidRPr="00992049">
        <w:rPr>
          <w:rFonts w:ascii="Times New Roman" w:hAnsi="Times New Roman" w:cs="Times New Roman"/>
          <w:sz w:val="24"/>
        </w:rPr>
        <w:t>//docs.cntd.ru/document/9008468</w:t>
      </w:r>
      <w:r w:rsidR="00E75689" w:rsidRPr="00992049">
        <w:rPr>
          <w:rFonts w:ascii="Times New Roman" w:hAnsi="Times New Roman" w:cs="Times New Roman"/>
          <w:sz w:val="24"/>
        </w:rPr>
        <w:t xml:space="preserve"> </w:t>
      </w:r>
      <w:r w:rsidRPr="00992049">
        <w:rPr>
          <w:rFonts w:ascii="Times New Roman" w:hAnsi="Times New Roman" w:cs="Times New Roman"/>
          <w:sz w:val="24"/>
        </w:rPr>
        <w:t>(дата обращения</w:t>
      </w:r>
      <w:r w:rsidR="0083537C">
        <w:rPr>
          <w:rFonts w:ascii="Times New Roman" w:hAnsi="Times New Roman" w:cs="Times New Roman"/>
          <w:sz w:val="24"/>
        </w:rPr>
        <w:t>:</w:t>
      </w:r>
      <w:r w:rsidRPr="00992049">
        <w:rPr>
          <w:rFonts w:ascii="Times New Roman" w:hAnsi="Times New Roman" w:cs="Times New Roman"/>
          <w:sz w:val="24"/>
        </w:rPr>
        <w:t xml:space="preserve"> 05.04.2019).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Постановление от 28 января 1997 г. № 11 г. Новгород.  Об утверждении Положения о кадастре историко-культурного наследия</w:t>
      </w:r>
      <w:r w:rsidR="00200734" w:rsidRPr="00200734">
        <w:rPr>
          <w:rFonts w:ascii="Times New Roman" w:hAnsi="Times New Roman" w:cs="Times New Roman"/>
          <w:sz w:val="24"/>
        </w:rPr>
        <w:t>. URL: http:</w:t>
      </w:r>
      <w:r w:rsidRPr="00992049">
        <w:rPr>
          <w:rFonts w:ascii="Times New Roman" w:hAnsi="Times New Roman" w:cs="Times New Roman"/>
          <w:sz w:val="24"/>
        </w:rPr>
        <w:t>//pravo.gov.ru/proxy/ips/?docbody=&amp;nd=129005092&amp;rdk=&amp;backlink=1</w:t>
      </w:r>
      <w:r w:rsidR="00E75689" w:rsidRPr="00992049">
        <w:rPr>
          <w:rFonts w:ascii="Times New Roman" w:hAnsi="Times New Roman" w:cs="Times New Roman"/>
          <w:sz w:val="24"/>
        </w:rPr>
        <w:t xml:space="preserve"> </w:t>
      </w:r>
      <w:r w:rsidRPr="00992049">
        <w:rPr>
          <w:rFonts w:ascii="Times New Roman" w:hAnsi="Times New Roman" w:cs="Times New Roman"/>
          <w:sz w:val="24"/>
        </w:rPr>
        <w:t>(дата обращения</w:t>
      </w:r>
      <w:r w:rsidR="0083537C">
        <w:rPr>
          <w:rFonts w:ascii="Times New Roman" w:hAnsi="Times New Roman" w:cs="Times New Roman"/>
          <w:sz w:val="24"/>
        </w:rPr>
        <w:t>:</w:t>
      </w:r>
      <w:r w:rsidRPr="00992049">
        <w:rPr>
          <w:rFonts w:ascii="Times New Roman" w:hAnsi="Times New Roman" w:cs="Times New Roman"/>
          <w:sz w:val="24"/>
        </w:rPr>
        <w:t xml:space="preserve"> 05.04.2019).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 xml:space="preserve">Приказ </w:t>
      </w:r>
      <w:proofErr w:type="spellStart"/>
      <w:r w:rsidRPr="00992049">
        <w:rPr>
          <w:rFonts w:ascii="Times New Roman" w:hAnsi="Times New Roman" w:cs="Times New Roman"/>
          <w:sz w:val="24"/>
        </w:rPr>
        <w:t>Главохоты</w:t>
      </w:r>
      <w:proofErr w:type="spellEnd"/>
      <w:r w:rsidRPr="00992049">
        <w:rPr>
          <w:rFonts w:ascii="Times New Roman" w:hAnsi="Times New Roman" w:cs="Times New Roman"/>
          <w:sz w:val="24"/>
        </w:rPr>
        <w:t xml:space="preserve"> РСФСР № 281от 22 сентября 1989 года «О создании Государственного природного заказника федерального подчинения «</w:t>
      </w:r>
      <w:proofErr w:type="spellStart"/>
      <w:r w:rsidRPr="00992049">
        <w:rPr>
          <w:rFonts w:ascii="Times New Roman" w:hAnsi="Times New Roman" w:cs="Times New Roman"/>
          <w:sz w:val="24"/>
        </w:rPr>
        <w:t>Кижский</w:t>
      </w:r>
      <w:proofErr w:type="spellEnd"/>
      <w:r w:rsidRPr="00992049">
        <w:rPr>
          <w:rFonts w:ascii="Times New Roman" w:hAnsi="Times New Roman" w:cs="Times New Roman"/>
          <w:sz w:val="24"/>
        </w:rPr>
        <w:t>»»</w:t>
      </w:r>
      <w:r w:rsidR="00200734" w:rsidRPr="00200734">
        <w:rPr>
          <w:rFonts w:ascii="Times New Roman" w:hAnsi="Times New Roman" w:cs="Times New Roman"/>
          <w:sz w:val="24"/>
        </w:rPr>
        <w:t xml:space="preserve"> . URL: http:</w:t>
      </w:r>
      <w:r w:rsidRPr="00992049">
        <w:rPr>
          <w:rFonts w:ascii="Times New Roman" w:hAnsi="Times New Roman" w:cs="Times New Roman"/>
          <w:sz w:val="24"/>
        </w:rPr>
        <w:t>//www.zapoved.ru/documents/113/Приказ-Главохоты-РСФСР-281от-22-</w:t>
      </w:r>
      <w:r w:rsidRPr="00992049">
        <w:rPr>
          <w:rFonts w:ascii="Times New Roman" w:hAnsi="Times New Roman" w:cs="Times New Roman"/>
          <w:sz w:val="24"/>
        </w:rPr>
        <w:lastRenderedPageBreak/>
        <w:t>сентября-1989-года-О-создании-Государственного-природного-заказника-федерального-подчинения-Кижский (дата обращения</w:t>
      </w:r>
      <w:r w:rsidR="0083537C">
        <w:rPr>
          <w:rFonts w:ascii="Times New Roman" w:hAnsi="Times New Roman" w:cs="Times New Roman"/>
          <w:sz w:val="24"/>
        </w:rPr>
        <w:t>:</w:t>
      </w:r>
      <w:r w:rsidRPr="00992049">
        <w:rPr>
          <w:rFonts w:ascii="Times New Roman" w:hAnsi="Times New Roman" w:cs="Times New Roman"/>
          <w:sz w:val="24"/>
        </w:rPr>
        <w:t xml:space="preserve"> 08.04.2019).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Приказ Министерства Культур</w:t>
      </w:r>
      <w:r w:rsidR="0083537C">
        <w:rPr>
          <w:rFonts w:ascii="Times New Roman" w:hAnsi="Times New Roman" w:cs="Times New Roman"/>
          <w:sz w:val="24"/>
        </w:rPr>
        <w:t xml:space="preserve">ы РФ №282 от 26 декабря 2008г. </w:t>
      </w:r>
      <w:r w:rsidRPr="00992049">
        <w:rPr>
          <w:rFonts w:ascii="Times New Roman" w:hAnsi="Times New Roman" w:cs="Times New Roman"/>
          <w:sz w:val="24"/>
        </w:rPr>
        <w:t xml:space="preserve">«О сохранении архитектурного ансамбля </w:t>
      </w:r>
      <w:proofErr w:type="spellStart"/>
      <w:r w:rsidRPr="00992049">
        <w:rPr>
          <w:rFonts w:ascii="Times New Roman" w:hAnsi="Times New Roman" w:cs="Times New Roman"/>
          <w:sz w:val="24"/>
        </w:rPr>
        <w:t>Кижского</w:t>
      </w:r>
      <w:proofErr w:type="spellEnd"/>
      <w:r w:rsidRPr="00992049">
        <w:rPr>
          <w:rFonts w:ascii="Times New Roman" w:hAnsi="Times New Roman" w:cs="Times New Roman"/>
          <w:sz w:val="24"/>
        </w:rPr>
        <w:t xml:space="preserve"> погоста и развитии инфраструктуры ФГУП «Государственный историко-архитектурный и этнографический музей-заповедник «Кижи»»</w:t>
      </w:r>
      <w:r w:rsidR="00200734" w:rsidRPr="00200734">
        <w:rPr>
          <w:rFonts w:ascii="Times New Roman" w:hAnsi="Times New Roman" w:cs="Times New Roman"/>
          <w:sz w:val="24"/>
        </w:rPr>
        <w:t>. URL: http:</w:t>
      </w:r>
      <w:r w:rsidRPr="00992049">
        <w:rPr>
          <w:rFonts w:ascii="Times New Roman" w:hAnsi="Times New Roman" w:cs="Times New Roman"/>
          <w:sz w:val="24"/>
        </w:rPr>
        <w:t>//www.garant.ru/</w:t>
      </w:r>
      <w:r w:rsidR="0083537C">
        <w:rPr>
          <w:rFonts w:ascii="Times New Roman" w:hAnsi="Times New Roman" w:cs="Times New Roman"/>
          <w:sz w:val="24"/>
        </w:rPr>
        <w:t>products/ipo/prime/doc/56603254</w:t>
      </w:r>
      <w:r w:rsidR="00E75689" w:rsidRPr="00992049">
        <w:rPr>
          <w:rFonts w:ascii="Times New Roman" w:hAnsi="Times New Roman" w:cs="Times New Roman"/>
          <w:sz w:val="24"/>
        </w:rPr>
        <w:t xml:space="preserve"> </w:t>
      </w:r>
      <w:r w:rsidRPr="00992049">
        <w:rPr>
          <w:rFonts w:ascii="Times New Roman" w:hAnsi="Times New Roman" w:cs="Times New Roman"/>
          <w:sz w:val="24"/>
        </w:rPr>
        <w:t>(дата обращения</w:t>
      </w:r>
      <w:r w:rsidR="0083537C">
        <w:rPr>
          <w:rFonts w:ascii="Times New Roman" w:hAnsi="Times New Roman" w:cs="Times New Roman"/>
          <w:sz w:val="24"/>
        </w:rPr>
        <w:t>:</w:t>
      </w:r>
      <w:r w:rsidRPr="00992049">
        <w:rPr>
          <w:rFonts w:ascii="Times New Roman" w:hAnsi="Times New Roman" w:cs="Times New Roman"/>
          <w:sz w:val="24"/>
        </w:rPr>
        <w:t xml:space="preserve"> 05.04.2019).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Распоряжение Правительства Российской Федерации от 10.06.2011 № 1017-р</w:t>
      </w:r>
      <w:r w:rsidR="00200734" w:rsidRPr="00200734">
        <w:rPr>
          <w:rFonts w:ascii="Times New Roman" w:hAnsi="Times New Roman" w:cs="Times New Roman"/>
          <w:sz w:val="24"/>
        </w:rPr>
        <w:t>. URL: http:</w:t>
      </w:r>
      <w:r w:rsidRPr="00992049">
        <w:rPr>
          <w:rFonts w:ascii="Times New Roman" w:hAnsi="Times New Roman" w:cs="Times New Roman"/>
          <w:sz w:val="24"/>
        </w:rPr>
        <w:t>//rg.ru/2011/06/20/system-dok.html (дата обращения</w:t>
      </w:r>
      <w:r w:rsidR="0083537C">
        <w:rPr>
          <w:rFonts w:ascii="Times New Roman" w:hAnsi="Times New Roman" w:cs="Times New Roman"/>
          <w:sz w:val="24"/>
        </w:rPr>
        <w:t>:</w:t>
      </w:r>
      <w:r w:rsidRPr="00992049">
        <w:rPr>
          <w:rFonts w:ascii="Times New Roman" w:hAnsi="Times New Roman" w:cs="Times New Roman"/>
          <w:sz w:val="24"/>
        </w:rPr>
        <w:t xml:space="preserve"> 05.04.2019).</w:t>
      </w:r>
    </w:p>
    <w:p w:rsidR="002F5F6C" w:rsidRPr="00992049" w:rsidRDefault="002F5F6C" w:rsidP="00402A6B">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Руководство по выполнению Конвенции об охране всемирного наследия</w:t>
      </w:r>
      <w:r w:rsidR="00200734" w:rsidRPr="00200734">
        <w:rPr>
          <w:rFonts w:ascii="Times New Roman" w:hAnsi="Times New Roman" w:cs="Times New Roman"/>
          <w:sz w:val="24"/>
        </w:rPr>
        <w:t xml:space="preserve">. URL: </w:t>
      </w:r>
      <w:r w:rsidR="00402A6B" w:rsidRPr="00402A6B">
        <w:rPr>
          <w:rFonts w:ascii="Times New Roman" w:hAnsi="Times New Roman" w:cs="Times New Roman"/>
          <w:sz w:val="24"/>
        </w:rPr>
        <w:t>https://www.mkrf.ru/upload/iblock/fe8/fe8a41ae12af1d0b6baa54c23e61b1c1.pdf</w:t>
      </w:r>
      <w:r w:rsidR="00E75689" w:rsidRPr="00992049">
        <w:rPr>
          <w:rFonts w:ascii="Times New Roman" w:hAnsi="Times New Roman" w:cs="Times New Roman"/>
          <w:sz w:val="24"/>
        </w:rPr>
        <w:t xml:space="preserve"> </w:t>
      </w:r>
      <w:r w:rsidRPr="00992049">
        <w:rPr>
          <w:rFonts w:ascii="Times New Roman" w:hAnsi="Times New Roman" w:cs="Times New Roman"/>
          <w:sz w:val="24"/>
        </w:rPr>
        <w:t>(дата обращения</w:t>
      </w:r>
      <w:r w:rsidR="0083537C">
        <w:rPr>
          <w:rFonts w:ascii="Times New Roman" w:hAnsi="Times New Roman" w:cs="Times New Roman"/>
          <w:sz w:val="24"/>
        </w:rPr>
        <w:t>:</w:t>
      </w:r>
      <w:r w:rsidRPr="00992049">
        <w:rPr>
          <w:rFonts w:ascii="Times New Roman" w:hAnsi="Times New Roman" w:cs="Times New Roman"/>
          <w:sz w:val="24"/>
        </w:rPr>
        <w:t xml:space="preserve"> 10.02.2019)</w:t>
      </w:r>
      <w:r w:rsidR="00402A6B">
        <w:rPr>
          <w:rFonts w:ascii="Times New Roman" w:hAnsi="Times New Roman" w:cs="Times New Roman"/>
          <w:sz w:val="24"/>
        </w:rPr>
        <w:t>.</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lang w:val="en-US"/>
        </w:rPr>
        <w:t>C</w:t>
      </w:r>
      <w:r w:rsidRPr="00992049">
        <w:rPr>
          <w:rFonts w:ascii="Times New Roman" w:hAnsi="Times New Roman" w:cs="Times New Roman"/>
          <w:sz w:val="24"/>
        </w:rPr>
        <w:t>оглашение между Министерством культуры РФ и Русской Православной Церковью</w:t>
      </w:r>
      <w:r w:rsidR="00200734" w:rsidRPr="00200734">
        <w:rPr>
          <w:rFonts w:ascii="Times New Roman" w:hAnsi="Times New Roman" w:cs="Times New Roman"/>
          <w:sz w:val="24"/>
        </w:rPr>
        <w:t>. URL: http:</w:t>
      </w:r>
      <w:r w:rsidRPr="00992049">
        <w:rPr>
          <w:rFonts w:ascii="Times New Roman" w:hAnsi="Times New Roman" w:cs="Times New Roman"/>
          <w:sz w:val="24"/>
        </w:rPr>
        <w:t>//www.patriarchia.ru/db/text/2199116.html (дата обращения</w:t>
      </w:r>
      <w:r w:rsidR="0083537C">
        <w:rPr>
          <w:rFonts w:ascii="Times New Roman" w:hAnsi="Times New Roman" w:cs="Times New Roman"/>
          <w:sz w:val="24"/>
        </w:rPr>
        <w:t>:</w:t>
      </w:r>
      <w:r w:rsidRPr="00992049">
        <w:rPr>
          <w:rFonts w:ascii="Times New Roman" w:hAnsi="Times New Roman" w:cs="Times New Roman"/>
          <w:sz w:val="24"/>
        </w:rPr>
        <w:t xml:space="preserve"> 10.04.2019).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Указ Президента РФ от 06.11.1993 №1847</w:t>
      </w:r>
      <w:proofErr w:type="gramStart"/>
      <w:r w:rsidRPr="00992049">
        <w:rPr>
          <w:rFonts w:ascii="Times New Roman" w:hAnsi="Times New Roman" w:cs="Times New Roman"/>
          <w:sz w:val="24"/>
        </w:rPr>
        <w:t xml:space="preserve"> О</w:t>
      </w:r>
      <w:proofErr w:type="gramEnd"/>
      <w:r w:rsidRPr="00992049">
        <w:rPr>
          <w:rFonts w:ascii="Times New Roman" w:hAnsi="Times New Roman" w:cs="Times New Roman"/>
          <w:sz w:val="24"/>
        </w:rPr>
        <w:t xml:space="preserve"> включении отдельных объектов в Государственный свод особо ценных объектов культурного наследия народов Российской Федерации</w:t>
      </w:r>
      <w:r w:rsidR="00200734" w:rsidRPr="00200734">
        <w:rPr>
          <w:rFonts w:ascii="Times New Roman" w:hAnsi="Times New Roman" w:cs="Times New Roman"/>
          <w:sz w:val="24"/>
        </w:rPr>
        <w:t>. URL: http:</w:t>
      </w:r>
      <w:r w:rsidRPr="00992049">
        <w:rPr>
          <w:rFonts w:ascii="Times New Roman" w:hAnsi="Times New Roman" w:cs="Times New Roman"/>
          <w:sz w:val="24"/>
        </w:rPr>
        <w:t>//www.kremlin.ru/acts/bank/4773 (дата обращения</w:t>
      </w:r>
      <w:r w:rsidR="0083537C">
        <w:rPr>
          <w:rFonts w:ascii="Times New Roman" w:hAnsi="Times New Roman" w:cs="Times New Roman"/>
          <w:sz w:val="24"/>
        </w:rPr>
        <w:t>:</w:t>
      </w:r>
      <w:r w:rsidRPr="00992049">
        <w:rPr>
          <w:rFonts w:ascii="Times New Roman" w:hAnsi="Times New Roman" w:cs="Times New Roman"/>
          <w:sz w:val="24"/>
        </w:rPr>
        <w:t xml:space="preserve"> 10.05.2019).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Указ Президента Российской Федерации от 02.04.1997 г. № 275. О включении отдельных объектов в Государственный свод особо ценных объектов культурного наследия народов Российской Федерации</w:t>
      </w:r>
      <w:r w:rsidR="00200734" w:rsidRPr="00200734">
        <w:rPr>
          <w:rFonts w:ascii="Times New Roman" w:hAnsi="Times New Roman" w:cs="Times New Roman"/>
          <w:sz w:val="24"/>
        </w:rPr>
        <w:t>. URL: http:</w:t>
      </w:r>
      <w:r w:rsidRPr="00992049">
        <w:rPr>
          <w:rFonts w:ascii="Times New Roman" w:hAnsi="Times New Roman" w:cs="Times New Roman"/>
          <w:sz w:val="24"/>
        </w:rPr>
        <w:t>//www.kremlin.ru/acts/bank/10734</w:t>
      </w:r>
      <w:r w:rsidR="00E75689" w:rsidRPr="00992049">
        <w:rPr>
          <w:rFonts w:ascii="Times New Roman" w:hAnsi="Times New Roman" w:cs="Times New Roman"/>
          <w:sz w:val="24"/>
        </w:rPr>
        <w:t xml:space="preserve"> </w:t>
      </w:r>
      <w:r w:rsidRPr="00992049">
        <w:rPr>
          <w:rFonts w:ascii="Times New Roman" w:hAnsi="Times New Roman" w:cs="Times New Roman"/>
          <w:sz w:val="24"/>
        </w:rPr>
        <w:t>(дата обращения</w:t>
      </w:r>
      <w:r w:rsidR="0083537C">
        <w:rPr>
          <w:rFonts w:ascii="Times New Roman" w:hAnsi="Times New Roman" w:cs="Times New Roman"/>
          <w:sz w:val="24"/>
        </w:rPr>
        <w:t>:</w:t>
      </w:r>
      <w:r w:rsidRPr="00992049">
        <w:rPr>
          <w:rFonts w:ascii="Times New Roman" w:hAnsi="Times New Roman" w:cs="Times New Roman"/>
          <w:sz w:val="24"/>
        </w:rPr>
        <w:t xml:space="preserve"> 05.04.2019).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Указ Президента Российской Федерации от 15.01.1998 г. № 30. О включении отдельных объектов в Государственный свод особо ценных объектов культурного наследия народов Российской Федерации</w:t>
      </w:r>
      <w:r w:rsidR="00200734" w:rsidRPr="00200734">
        <w:rPr>
          <w:rFonts w:ascii="Times New Roman" w:hAnsi="Times New Roman" w:cs="Times New Roman"/>
          <w:sz w:val="24"/>
        </w:rPr>
        <w:t>. URL: http:</w:t>
      </w:r>
      <w:r w:rsidRPr="00992049">
        <w:rPr>
          <w:rFonts w:ascii="Times New Roman" w:hAnsi="Times New Roman" w:cs="Times New Roman"/>
          <w:sz w:val="24"/>
        </w:rPr>
        <w:t>//www.kremlin.ru/acts/bank/11880</w:t>
      </w:r>
      <w:r w:rsidR="00E75689" w:rsidRPr="00992049">
        <w:rPr>
          <w:rFonts w:ascii="Times New Roman" w:hAnsi="Times New Roman" w:cs="Times New Roman"/>
          <w:sz w:val="24"/>
        </w:rPr>
        <w:t xml:space="preserve"> </w:t>
      </w:r>
      <w:r w:rsidRPr="00992049">
        <w:rPr>
          <w:rFonts w:ascii="Times New Roman" w:hAnsi="Times New Roman" w:cs="Times New Roman"/>
          <w:sz w:val="24"/>
        </w:rPr>
        <w:t>(дата обращения</w:t>
      </w:r>
      <w:r w:rsidR="0083537C">
        <w:rPr>
          <w:rFonts w:ascii="Times New Roman" w:hAnsi="Times New Roman" w:cs="Times New Roman"/>
          <w:sz w:val="24"/>
        </w:rPr>
        <w:t>:</w:t>
      </w:r>
      <w:r w:rsidRPr="00992049">
        <w:rPr>
          <w:rFonts w:ascii="Times New Roman" w:hAnsi="Times New Roman" w:cs="Times New Roman"/>
          <w:sz w:val="24"/>
        </w:rPr>
        <w:t xml:space="preserve"> 5.04.2019).</w:t>
      </w:r>
    </w:p>
    <w:p w:rsidR="002F5F6C" w:rsidRPr="00992049"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Указ Президента Российской Федерации от 25.04.2019 № 193</w:t>
      </w:r>
      <w:proofErr w:type="gramStart"/>
      <w:r w:rsidRPr="00992049">
        <w:rPr>
          <w:rFonts w:ascii="Times New Roman" w:hAnsi="Times New Roman" w:cs="Times New Roman"/>
          <w:sz w:val="24"/>
        </w:rPr>
        <w:t xml:space="preserve"> О</w:t>
      </w:r>
      <w:proofErr w:type="gramEnd"/>
      <w:r w:rsidRPr="00992049">
        <w:rPr>
          <w:rFonts w:ascii="Times New Roman" w:hAnsi="Times New Roman" w:cs="Times New Roman"/>
          <w:sz w:val="24"/>
        </w:rPr>
        <w:t>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200734" w:rsidRPr="00200734">
        <w:rPr>
          <w:rFonts w:ascii="Times New Roman" w:hAnsi="Times New Roman" w:cs="Times New Roman"/>
          <w:sz w:val="24"/>
        </w:rPr>
        <w:t>. URL: http:</w:t>
      </w:r>
      <w:r w:rsidRPr="00992049">
        <w:rPr>
          <w:rFonts w:ascii="Times New Roman" w:hAnsi="Times New Roman" w:cs="Times New Roman"/>
          <w:sz w:val="24"/>
        </w:rPr>
        <w:t>//publication.pravo.gov.ru/Document/View/0001201904260005 (дата обращения</w:t>
      </w:r>
      <w:r w:rsidR="0083537C">
        <w:rPr>
          <w:rFonts w:ascii="Times New Roman" w:hAnsi="Times New Roman" w:cs="Times New Roman"/>
          <w:sz w:val="24"/>
        </w:rPr>
        <w:t>:</w:t>
      </w:r>
      <w:r w:rsidRPr="00992049">
        <w:rPr>
          <w:rFonts w:ascii="Times New Roman" w:hAnsi="Times New Roman" w:cs="Times New Roman"/>
          <w:sz w:val="24"/>
        </w:rPr>
        <w:t xml:space="preserve"> 12.05.2019).</w:t>
      </w:r>
    </w:p>
    <w:p w:rsidR="002F5F6C" w:rsidRDefault="002F5F6C" w:rsidP="002F5F6C">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rPr>
        <w:t xml:space="preserve">Федеральный закон </w:t>
      </w:r>
      <w:r w:rsidR="00482D32">
        <w:rPr>
          <w:rFonts w:ascii="Times New Roman" w:hAnsi="Times New Roman" w:cs="Times New Roman"/>
          <w:sz w:val="24"/>
        </w:rPr>
        <w:t>«</w:t>
      </w:r>
      <w:r w:rsidRPr="00992049">
        <w:rPr>
          <w:rFonts w:ascii="Times New Roman" w:hAnsi="Times New Roman" w:cs="Times New Roman"/>
          <w:sz w:val="24"/>
        </w:rPr>
        <w:t>Об объектах культурного наследия (памятниках истории и культуры) народов Российской Федерации</w:t>
      </w:r>
      <w:r w:rsidR="00482D32">
        <w:rPr>
          <w:rFonts w:ascii="Times New Roman" w:hAnsi="Times New Roman" w:cs="Times New Roman"/>
          <w:sz w:val="24"/>
        </w:rPr>
        <w:t>»</w:t>
      </w:r>
      <w:r w:rsidRPr="00992049">
        <w:rPr>
          <w:rFonts w:ascii="Times New Roman" w:hAnsi="Times New Roman" w:cs="Times New Roman"/>
          <w:sz w:val="24"/>
        </w:rPr>
        <w:t xml:space="preserve"> от 25.06.2002 N 73-ФЗ</w:t>
      </w:r>
      <w:r w:rsidR="00200734" w:rsidRPr="00200734">
        <w:rPr>
          <w:rFonts w:ascii="Times New Roman" w:hAnsi="Times New Roman" w:cs="Times New Roman"/>
          <w:sz w:val="24"/>
        </w:rPr>
        <w:t xml:space="preserve">. URL: </w:t>
      </w:r>
      <w:r w:rsidR="00200734" w:rsidRPr="00200734">
        <w:rPr>
          <w:rFonts w:ascii="Times New Roman" w:hAnsi="Times New Roman" w:cs="Times New Roman"/>
          <w:sz w:val="24"/>
        </w:rPr>
        <w:lastRenderedPageBreak/>
        <w:t>http:</w:t>
      </w:r>
      <w:r w:rsidRPr="00992049">
        <w:rPr>
          <w:rFonts w:ascii="Times New Roman" w:hAnsi="Times New Roman" w:cs="Times New Roman"/>
          <w:sz w:val="24"/>
        </w:rPr>
        <w:t>//www.consultant</w:t>
      </w:r>
      <w:r w:rsidR="0083537C">
        <w:rPr>
          <w:rFonts w:ascii="Times New Roman" w:hAnsi="Times New Roman" w:cs="Times New Roman"/>
          <w:sz w:val="24"/>
        </w:rPr>
        <w:t>.ru/document/cons_doc_LAW_37318</w:t>
      </w:r>
      <w:r w:rsidRPr="00992049">
        <w:rPr>
          <w:rFonts w:ascii="Times New Roman" w:hAnsi="Times New Roman" w:cs="Times New Roman"/>
          <w:sz w:val="24"/>
        </w:rPr>
        <w:t xml:space="preserve"> (дата обращения</w:t>
      </w:r>
      <w:r w:rsidR="0083537C">
        <w:rPr>
          <w:rFonts w:ascii="Times New Roman" w:hAnsi="Times New Roman" w:cs="Times New Roman"/>
          <w:sz w:val="24"/>
        </w:rPr>
        <w:t>:</w:t>
      </w:r>
      <w:r w:rsidRPr="00992049">
        <w:rPr>
          <w:rFonts w:ascii="Times New Roman" w:hAnsi="Times New Roman" w:cs="Times New Roman"/>
          <w:sz w:val="24"/>
        </w:rPr>
        <w:t xml:space="preserve"> 12.05.2019).</w:t>
      </w:r>
    </w:p>
    <w:p w:rsidR="00FF5931" w:rsidRPr="00992049" w:rsidRDefault="00FF5931" w:rsidP="00FF5931">
      <w:pPr>
        <w:pStyle w:val="ae"/>
        <w:numPr>
          <w:ilvl w:val="0"/>
          <w:numId w:val="18"/>
        </w:numPr>
        <w:spacing w:line="360" w:lineRule="auto"/>
        <w:jc w:val="both"/>
        <w:rPr>
          <w:rFonts w:ascii="Times New Roman" w:hAnsi="Times New Roman" w:cs="Times New Roman"/>
          <w:sz w:val="24"/>
        </w:rPr>
      </w:pPr>
      <w:r w:rsidRPr="00FF5931">
        <w:rPr>
          <w:rFonts w:ascii="Times New Roman" w:hAnsi="Times New Roman" w:cs="Times New Roman"/>
          <w:sz w:val="24"/>
        </w:rPr>
        <w:t xml:space="preserve">Федеральный закон </w:t>
      </w:r>
      <w:r>
        <w:rPr>
          <w:rFonts w:ascii="Times New Roman" w:hAnsi="Times New Roman" w:cs="Times New Roman"/>
          <w:sz w:val="24"/>
        </w:rPr>
        <w:t>«</w:t>
      </w:r>
      <w:r w:rsidRPr="00FF5931">
        <w:rPr>
          <w:rFonts w:ascii="Times New Roman" w:hAnsi="Times New Roman" w:cs="Times New Roman"/>
          <w:sz w:val="24"/>
        </w:rPr>
        <w:t>О международных договорах Российской Федерации</w:t>
      </w:r>
      <w:r>
        <w:rPr>
          <w:rFonts w:ascii="Times New Roman" w:hAnsi="Times New Roman" w:cs="Times New Roman"/>
          <w:sz w:val="24"/>
        </w:rPr>
        <w:t>»</w:t>
      </w:r>
      <w:r w:rsidRPr="00FF5931">
        <w:rPr>
          <w:rFonts w:ascii="Times New Roman" w:hAnsi="Times New Roman" w:cs="Times New Roman"/>
          <w:sz w:val="24"/>
        </w:rPr>
        <w:t xml:space="preserve"> от 15.07.1995 N 101-ФЗ</w:t>
      </w:r>
      <w:r w:rsidRPr="00200734">
        <w:rPr>
          <w:rFonts w:ascii="Times New Roman" w:hAnsi="Times New Roman" w:cs="Times New Roman"/>
          <w:sz w:val="24"/>
        </w:rPr>
        <w:t>. URL: http:</w:t>
      </w:r>
      <w:r w:rsidRPr="00992049">
        <w:rPr>
          <w:rFonts w:ascii="Times New Roman" w:hAnsi="Times New Roman" w:cs="Times New Roman"/>
          <w:sz w:val="24"/>
        </w:rPr>
        <w:t>//</w:t>
      </w:r>
      <w:r w:rsidRPr="00FF5931">
        <w:rPr>
          <w:rFonts w:ascii="Times New Roman" w:hAnsi="Times New Roman" w:cs="Times New Roman"/>
          <w:sz w:val="24"/>
        </w:rPr>
        <w:t>www.consultan</w:t>
      </w:r>
      <w:r>
        <w:rPr>
          <w:rFonts w:ascii="Times New Roman" w:hAnsi="Times New Roman" w:cs="Times New Roman"/>
          <w:sz w:val="24"/>
        </w:rPr>
        <w:t xml:space="preserve">t.ru/document/cons_doc_LAW_7258 </w:t>
      </w:r>
      <w:r w:rsidRPr="00992049">
        <w:rPr>
          <w:rFonts w:ascii="Times New Roman" w:hAnsi="Times New Roman" w:cs="Times New Roman"/>
          <w:sz w:val="24"/>
        </w:rPr>
        <w:t>(дата обращения</w:t>
      </w:r>
      <w:r>
        <w:rPr>
          <w:rFonts w:ascii="Times New Roman" w:hAnsi="Times New Roman" w:cs="Times New Roman"/>
          <w:sz w:val="24"/>
        </w:rPr>
        <w:t>:</w:t>
      </w:r>
      <w:r w:rsidRPr="00992049">
        <w:rPr>
          <w:rFonts w:ascii="Times New Roman" w:hAnsi="Times New Roman" w:cs="Times New Roman"/>
          <w:sz w:val="24"/>
        </w:rPr>
        <w:t xml:space="preserve"> 12.05.2019).</w:t>
      </w:r>
    </w:p>
    <w:p w:rsidR="008A000D" w:rsidRPr="00992049" w:rsidRDefault="008A000D" w:rsidP="00FC5CE3">
      <w:pPr>
        <w:pStyle w:val="ae"/>
        <w:numPr>
          <w:ilvl w:val="0"/>
          <w:numId w:val="18"/>
        </w:numPr>
        <w:spacing w:line="360" w:lineRule="auto"/>
        <w:jc w:val="both"/>
        <w:rPr>
          <w:rFonts w:ascii="Times New Roman" w:hAnsi="Times New Roman" w:cs="Times New Roman"/>
          <w:sz w:val="24"/>
          <w:lang w:val="en-US"/>
        </w:rPr>
      </w:pPr>
      <w:r w:rsidRPr="00992049">
        <w:rPr>
          <w:rFonts w:ascii="Times New Roman" w:hAnsi="Times New Roman" w:cs="Times New Roman"/>
          <w:sz w:val="24"/>
          <w:lang w:val="en-US"/>
        </w:rPr>
        <w:t>Clarifications of property boundaries and areas by States Parties in response to the Retrospective Inventory.WHC-14/38.COM/8D</w:t>
      </w:r>
      <w:r w:rsidR="00200734" w:rsidRPr="00200734">
        <w:rPr>
          <w:rFonts w:ascii="Times New Roman" w:hAnsi="Times New Roman" w:cs="Times New Roman"/>
          <w:sz w:val="24"/>
          <w:lang w:val="en-US"/>
        </w:rPr>
        <w:t xml:space="preserve">. </w:t>
      </w:r>
      <w:r w:rsidR="00200734" w:rsidRPr="00FF5931">
        <w:rPr>
          <w:rFonts w:ascii="Times New Roman" w:hAnsi="Times New Roman" w:cs="Times New Roman"/>
          <w:sz w:val="24"/>
          <w:lang w:val="en-US"/>
        </w:rPr>
        <w:t>URL: http:</w:t>
      </w:r>
      <w:r w:rsidRPr="00992049">
        <w:rPr>
          <w:rFonts w:ascii="Times New Roman" w:hAnsi="Times New Roman" w:cs="Times New Roman"/>
          <w:sz w:val="24"/>
          <w:lang w:val="en-US"/>
        </w:rPr>
        <w:t>//whc.unesco.org/en/decisions/6148</w:t>
      </w:r>
      <w:r w:rsidR="00E75689" w:rsidRPr="00992049">
        <w:rPr>
          <w:rFonts w:ascii="Times New Roman" w:hAnsi="Times New Roman" w:cs="Times New Roman"/>
          <w:sz w:val="24"/>
          <w:lang w:val="en-US"/>
        </w:rPr>
        <w:t xml:space="preserve"> </w:t>
      </w:r>
      <w:r w:rsidRPr="00992049">
        <w:rPr>
          <w:rFonts w:ascii="Times New Roman" w:hAnsi="Times New Roman" w:cs="Times New Roman"/>
          <w:sz w:val="24"/>
          <w:lang w:val="en-US"/>
        </w:rPr>
        <w:t>(</w:t>
      </w:r>
      <w:proofErr w:type="spellStart"/>
      <w:r w:rsidRPr="00992049">
        <w:rPr>
          <w:rFonts w:ascii="Times New Roman" w:hAnsi="Times New Roman" w:cs="Times New Roman"/>
          <w:sz w:val="24"/>
          <w:lang w:val="en-US"/>
        </w:rPr>
        <w:t>дата</w:t>
      </w:r>
      <w:proofErr w:type="spellEnd"/>
      <w:r w:rsidRPr="00992049">
        <w:rPr>
          <w:rFonts w:ascii="Times New Roman" w:hAnsi="Times New Roman" w:cs="Times New Roman"/>
          <w:sz w:val="24"/>
          <w:lang w:val="en-US"/>
        </w:rPr>
        <w:t xml:space="preserve"> </w:t>
      </w:r>
      <w:proofErr w:type="spellStart"/>
      <w:r w:rsidRPr="00992049">
        <w:rPr>
          <w:rFonts w:ascii="Times New Roman" w:hAnsi="Times New Roman" w:cs="Times New Roman"/>
          <w:sz w:val="24"/>
          <w:lang w:val="en-US"/>
        </w:rPr>
        <w:t>обращения</w:t>
      </w:r>
      <w:proofErr w:type="spellEnd"/>
      <w:r w:rsidR="0083537C" w:rsidRPr="00FF5931">
        <w:rPr>
          <w:rFonts w:ascii="Times New Roman" w:hAnsi="Times New Roman" w:cs="Times New Roman"/>
          <w:sz w:val="24"/>
          <w:lang w:val="en-US"/>
        </w:rPr>
        <w:t>:</w:t>
      </w:r>
      <w:r w:rsidRPr="00992049">
        <w:rPr>
          <w:rFonts w:ascii="Times New Roman" w:hAnsi="Times New Roman" w:cs="Times New Roman"/>
          <w:sz w:val="24"/>
          <w:lang w:val="en-US"/>
        </w:rPr>
        <w:t xml:space="preserve"> 05.04.2019).</w:t>
      </w:r>
    </w:p>
    <w:p w:rsidR="00B75CA4" w:rsidRPr="00200734" w:rsidRDefault="00B75CA4" w:rsidP="00FC5CE3">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lang w:val="en-US"/>
        </w:rPr>
        <w:t>Decisions adopted at the 28th session of the World Heritage Committee (Suzhou, 2004).WHC-04/28 COM/26</w:t>
      </w:r>
      <w:r w:rsidR="00200734" w:rsidRPr="00200734">
        <w:rPr>
          <w:rFonts w:ascii="Times New Roman" w:hAnsi="Times New Roman" w:cs="Times New Roman"/>
          <w:sz w:val="24"/>
          <w:lang w:val="en-US"/>
        </w:rPr>
        <w:t xml:space="preserve">. </w:t>
      </w:r>
      <w:r w:rsidR="00200734" w:rsidRPr="00200734">
        <w:rPr>
          <w:rFonts w:ascii="Times New Roman" w:hAnsi="Times New Roman" w:cs="Times New Roman"/>
          <w:sz w:val="24"/>
        </w:rPr>
        <w:t>URL: http:</w:t>
      </w:r>
      <w:r w:rsidRPr="00200734">
        <w:rPr>
          <w:rFonts w:ascii="Times New Roman" w:hAnsi="Times New Roman" w:cs="Times New Roman"/>
          <w:sz w:val="24"/>
        </w:rPr>
        <w:t>//</w:t>
      </w:r>
      <w:proofErr w:type="spellStart"/>
      <w:r w:rsidRPr="00992049">
        <w:rPr>
          <w:rFonts w:ascii="Times New Roman" w:hAnsi="Times New Roman" w:cs="Times New Roman"/>
          <w:sz w:val="24"/>
          <w:lang w:val="en-US"/>
        </w:rPr>
        <w:t>whc</w:t>
      </w:r>
      <w:proofErr w:type="spellEnd"/>
      <w:r w:rsidRPr="00200734">
        <w:rPr>
          <w:rFonts w:ascii="Times New Roman" w:hAnsi="Times New Roman" w:cs="Times New Roman"/>
          <w:sz w:val="24"/>
        </w:rPr>
        <w:t>.</w:t>
      </w:r>
      <w:proofErr w:type="spellStart"/>
      <w:r w:rsidRPr="00992049">
        <w:rPr>
          <w:rFonts w:ascii="Times New Roman" w:hAnsi="Times New Roman" w:cs="Times New Roman"/>
          <w:sz w:val="24"/>
          <w:lang w:val="en-US"/>
        </w:rPr>
        <w:t>unesco</w:t>
      </w:r>
      <w:proofErr w:type="spellEnd"/>
      <w:r w:rsidRPr="00200734">
        <w:rPr>
          <w:rFonts w:ascii="Times New Roman" w:hAnsi="Times New Roman" w:cs="Times New Roman"/>
          <w:sz w:val="24"/>
        </w:rPr>
        <w:t>.</w:t>
      </w:r>
      <w:r w:rsidRPr="00992049">
        <w:rPr>
          <w:rFonts w:ascii="Times New Roman" w:hAnsi="Times New Roman" w:cs="Times New Roman"/>
          <w:sz w:val="24"/>
          <w:lang w:val="en-US"/>
        </w:rPr>
        <w:t>org</w:t>
      </w:r>
      <w:r w:rsidRPr="00200734">
        <w:rPr>
          <w:rFonts w:ascii="Times New Roman" w:hAnsi="Times New Roman" w:cs="Times New Roman"/>
          <w:sz w:val="24"/>
        </w:rPr>
        <w:t>/</w:t>
      </w:r>
      <w:r w:rsidRPr="00992049">
        <w:rPr>
          <w:rFonts w:ascii="Times New Roman" w:hAnsi="Times New Roman" w:cs="Times New Roman"/>
          <w:sz w:val="24"/>
          <w:lang w:val="en-US"/>
        </w:rPr>
        <w:t>archive</w:t>
      </w:r>
      <w:r w:rsidRPr="00200734">
        <w:rPr>
          <w:rFonts w:ascii="Times New Roman" w:hAnsi="Times New Roman" w:cs="Times New Roman"/>
          <w:sz w:val="24"/>
        </w:rPr>
        <w:t>/</w:t>
      </w:r>
      <w:proofErr w:type="spellStart"/>
      <w:r w:rsidRPr="00992049">
        <w:rPr>
          <w:rFonts w:ascii="Times New Roman" w:hAnsi="Times New Roman" w:cs="Times New Roman"/>
          <w:sz w:val="24"/>
          <w:lang w:val="en-US"/>
        </w:rPr>
        <w:t>decrec</w:t>
      </w:r>
      <w:proofErr w:type="spellEnd"/>
      <w:r w:rsidRPr="00200734">
        <w:rPr>
          <w:rFonts w:ascii="Times New Roman" w:hAnsi="Times New Roman" w:cs="Times New Roman"/>
          <w:sz w:val="24"/>
        </w:rPr>
        <w:t>03.</w:t>
      </w:r>
      <w:proofErr w:type="spellStart"/>
      <w:r w:rsidRPr="00992049">
        <w:rPr>
          <w:rFonts w:ascii="Times New Roman" w:hAnsi="Times New Roman" w:cs="Times New Roman"/>
          <w:sz w:val="24"/>
          <w:lang w:val="en-US"/>
        </w:rPr>
        <w:t>htm</w:t>
      </w:r>
      <w:proofErr w:type="spellEnd"/>
      <w:r w:rsidRPr="00200734">
        <w:rPr>
          <w:rFonts w:ascii="Times New Roman" w:hAnsi="Times New Roman" w:cs="Times New Roman"/>
          <w:sz w:val="24"/>
        </w:rPr>
        <w:t xml:space="preserve"> (</w:t>
      </w:r>
      <w:r w:rsidRPr="00992049">
        <w:rPr>
          <w:rFonts w:ascii="Times New Roman" w:hAnsi="Times New Roman" w:cs="Times New Roman"/>
          <w:sz w:val="24"/>
        </w:rPr>
        <w:t>дата</w:t>
      </w:r>
      <w:r w:rsidRPr="00200734">
        <w:rPr>
          <w:rFonts w:ascii="Times New Roman" w:hAnsi="Times New Roman" w:cs="Times New Roman"/>
          <w:sz w:val="24"/>
        </w:rPr>
        <w:t xml:space="preserve"> </w:t>
      </w:r>
      <w:r w:rsidRPr="00992049">
        <w:rPr>
          <w:rFonts w:ascii="Times New Roman" w:hAnsi="Times New Roman" w:cs="Times New Roman"/>
          <w:sz w:val="24"/>
        </w:rPr>
        <w:t>обращения</w:t>
      </w:r>
      <w:r w:rsidR="0083537C">
        <w:rPr>
          <w:rFonts w:ascii="Times New Roman" w:hAnsi="Times New Roman" w:cs="Times New Roman"/>
          <w:sz w:val="24"/>
        </w:rPr>
        <w:t>:</w:t>
      </w:r>
      <w:r w:rsidRPr="00200734">
        <w:rPr>
          <w:rFonts w:ascii="Times New Roman" w:hAnsi="Times New Roman" w:cs="Times New Roman"/>
          <w:sz w:val="24"/>
        </w:rPr>
        <w:t xml:space="preserve"> 08.04.2019).</w:t>
      </w:r>
    </w:p>
    <w:p w:rsidR="00B75CA4" w:rsidRPr="00200734" w:rsidRDefault="00B75CA4" w:rsidP="00FC5CE3">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lang w:val="en-US"/>
        </w:rPr>
        <w:t>Decisions adopted at the 29th session of the World Heritage Committee (D</w:t>
      </w:r>
      <w:r w:rsidR="00FC5CE3" w:rsidRPr="00992049">
        <w:rPr>
          <w:rFonts w:ascii="Times New Roman" w:hAnsi="Times New Roman" w:cs="Times New Roman"/>
          <w:sz w:val="24"/>
          <w:lang w:val="en-US"/>
        </w:rPr>
        <w:t>urban, 2005). WHC</w:t>
      </w:r>
      <w:r w:rsidR="00FC5CE3" w:rsidRPr="00200734">
        <w:rPr>
          <w:rFonts w:ascii="Times New Roman" w:hAnsi="Times New Roman" w:cs="Times New Roman"/>
          <w:sz w:val="24"/>
        </w:rPr>
        <w:t>-05/29.</w:t>
      </w:r>
      <w:r w:rsidR="00FC5CE3" w:rsidRPr="00992049">
        <w:rPr>
          <w:rFonts w:ascii="Times New Roman" w:hAnsi="Times New Roman" w:cs="Times New Roman"/>
          <w:sz w:val="24"/>
          <w:lang w:val="en-US"/>
        </w:rPr>
        <w:t>COM</w:t>
      </w:r>
      <w:r w:rsidR="00FC5CE3" w:rsidRPr="00200734">
        <w:rPr>
          <w:rFonts w:ascii="Times New Roman" w:hAnsi="Times New Roman" w:cs="Times New Roman"/>
          <w:sz w:val="24"/>
        </w:rPr>
        <w:t>/22</w:t>
      </w:r>
      <w:r w:rsidR="00200734" w:rsidRPr="00200734">
        <w:rPr>
          <w:rFonts w:ascii="Times New Roman" w:hAnsi="Times New Roman" w:cs="Times New Roman"/>
          <w:sz w:val="24"/>
        </w:rPr>
        <w:t>. URL: http:</w:t>
      </w:r>
      <w:r w:rsidRPr="00200734">
        <w:rPr>
          <w:rFonts w:ascii="Times New Roman" w:hAnsi="Times New Roman" w:cs="Times New Roman"/>
          <w:sz w:val="24"/>
        </w:rPr>
        <w:t>//</w:t>
      </w:r>
      <w:proofErr w:type="spellStart"/>
      <w:r w:rsidRPr="00992049">
        <w:rPr>
          <w:rFonts w:ascii="Times New Roman" w:hAnsi="Times New Roman" w:cs="Times New Roman"/>
          <w:sz w:val="24"/>
          <w:lang w:val="en-US"/>
        </w:rPr>
        <w:t>whc</w:t>
      </w:r>
      <w:proofErr w:type="spellEnd"/>
      <w:r w:rsidRPr="00200734">
        <w:rPr>
          <w:rFonts w:ascii="Times New Roman" w:hAnsi="Times New Roman" w:cs="Times New Roman"/>
          <w:sz w:val="24"/>
        </w:rPr>
        <w:t>.</w:t>
      </w:r>
      <w:proofErr w:type="spellStart"/>
      <w:r w:rsidRPr="00992049">
        <w:rPr>
          <w:rFonts w:ascii="Times New Roman" w:hAnsi="Times New Roman" w:cs="Times New Roman"/>
          <w:sz w:val="24"/>
          <w:lang w:val="en-US"/>
        </w:rPr>
        <w:t>unesco</w:t>
      </w:r>
      <w:proofErr w:type="spellEnd"/>
      <w:r w:rsidRPr="00200734">
        <w:rPr>
          <w:rFonts w:ascii="Times New Roman" w:hAnsi="Times New Roman" w:cs="Times New Roman"/>
          <w:sz w:val="24"/>
        </w:rPr>
        <w:t>.</w:t>
      </w:r>
      <w:r w:rsidRPr="00992049">
        <w:rPr>
          <w:rFonts w:ascii="Times New Roman" w:hAnsi="Times New Roman" w:cs="Times New Roman"/>
          <w:sz w:val="24"/>
          <w:lang w:val="en-US"/>
        </w:rPr>
        <w:t>org</w:t>
      </w:r>
      <w:r w:rsidRPr="00200734">
        <w:rPr>
          <w:rFonts w:ascii="Times New Roman" w:hAnsi="Times New Roman" w:cs="Times New Roman"/>
          <w:sz w:val="24"/>
        </w:rPr>
        <w:t>/</w:t>
      </w:r>
      <w:r w:rsidRPr="00992049">
        <w:rPr>
          <w:rFonts w:ascii="Times New Roman" w:hAnsi="Times New Roman" w:cs="Times New Roman"/>
          <w:sz w:val="24"/>
          <w:lang w:val="en-US"/>
        </w:rPr>
        <w:t>archive</w:t>
      </w:r>
      <w:r w:rsidRPr="00200734">
        <w:rPr>
          <w:rFonts w:ascii="Times New Roman" w:hAnsi="Times New Roman" w:cs="Times New Roman"/>
          <w:sz w:val="24"/>
        </w:rPr>
        <w:t>/</w:t>
      </w:r>
      <w:proofErr w:type="spellStart"/>
      <w:r w:rsidRPr="00992049">
        <w:rPr>
          <w:rFonts w:ascii="Times New Roman" w:hAnsi="Times New Roman" w:cs="Times New Roman"/>
          <w:sz w:val="24"/>
          <w:lang w:val="en-US"/>
        </w:rPr>
        <w:t>decrec</w:t>
      </w:r>
      <w:proofErr w:type="spellEnd"/>
      <w:r w:rsidRPr="00200734">
        <w:rPr>
          <w:rFonts w:ascii="Times New Roman" w:hAnsi="Times New Roman" w:cs="Times New Roman"/>
          <w:sz w:val="24"/>
        </w:rPr>
        <w:t>04.</w:t>
      </w:r>
      <w:proofErr w:type="spellStart"/>
      <w:r w:rsidRPr="00992049">
        <w:rPr>
          <w:rFonts w:ascii="Times New Roman" w:hAnsi="Times New Roman" w:cs="Times New Roman"/>
          <w:sz w:val="24"/>
          <w:lang w:val="en-US"/>
        </w:rPr>
        <w:t>htm</w:t>
      </w:r>
      <w:proofErr w:type="spellEnd"/>
      <w:r w:rsidRPr="00200734">
        <w:rPr>
          <w:rFonts w:ascii="Times New Roman" w:hAnsi="Times New Roman" w:cs="Times New Roman"/>
          <w:sz w:val="24"/>
        </w:rPr>
        <w:t xml:space="preserve"> (</w:t>
      </w:r>
      <w:r w:rsidRPr="00992049">
        <w:rPr>
          <w:rFonts w:ascii="Times New Roman" w:hAnsi="Times New Roman" w:cs="Times New Roman"/>
          <w:sz w:val="24"/>
        </w:rPr>
        <w:t>дата</w:t>
      </w:r>
      <w:r w:rsidRPr="00200734">
        <w:rPr>
          <w:rFonts w:ascii="Times New Roman" w:hAnsi="Times New Roman" w:cs="Times New Roman"/>
          <w:sz w:val="24"/>
        </w:rPr>
        <w:t xml:space="preserve"> </w:t>
      </w:r>
      <w:r w:rsidRPr="00992049">
        <w:rPr>
          <w:rFonts w:ascii="Times New Roman" w:hAnsi="Times New Roman" w:cs="Times New Roman"/>
          <w:sz w:val="24"/>
        </w:rPr>
        <w:t>обращения</w:t>
      </w:r>
      <w:r w:rsidR="0083537C">
        <w:rPr>
          <w:rFonts w:ascii="Times New Roman" w:hAnsi="Times New Roman" w:cs="Times New Roman"/>
          <w:sz w:val="24"/>
        </w:rPr>
        <w:t>:</w:t>
      </w:r>
      <w:r w:rsidRPr="00200734">
        <w:rPr>
          <w:rFonts w:ascii="Times New Roman" w:hAnsi="Times New Roman" w:cs="Times New Roman"/>
          <w:sz w:val="24"/>
        </w:rPr>
        <w:t xml:space="preserve"> 08.04.2019).</w:t>
      </w:r>
    </w:p>
    <w:p w:rsidR="00B75CA4" w:rsidRPr="00200734" w:rsidRDefault="00B75CA4" w:rsidP="00FC5CE3">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lang w:val="en-US"/>
        </w:rPr>
        <w:t>Decisions report – 36th session of the World Heritage Comm</w:t>
      </w:r>
      <w:r w:rsidR="00FC5CE3" w:rsidRPr="00992049">
        <w:rPr>
          <w:rFonts w:ascii="Times New Roman" w:hAnsi="Times New Roman" w:cs="Times New Roman"/>
          <w:sz w:val="24"/>
          <w:lang w:val="en-US"/>
        </w:rPr>
        <w:t>ittee (Saint-Petersburg, 2012)</w:t>
      </w:r>
      <w:r w:rsidR="00200734" w:rsidRPr="00200734">
        <w:rPr>
          <w:rFonts w:ascii="Times New Roman" w:hAnsi="Times New Roman" w:cs="Times New Roman"/>
          <w:sz w:val="24"/>
          <w:lang w:val="en-US"/>
        </w:rPr>
        <w:t xml:space="preserve">. </w:t>
      </w:r>
      <w:r w:rsidR="00200734" w:rsidRPr="00200734">
        <w:rPr>
          <w:rFonts w:ascii="Times New Roman" w:hAnsi="Times New Roman" w:cs="Times New Roman"/>
          <w:sz w:val="24"/>
        </w:rPr>
        <w:t>URL: http:</w:t>
      </w:r>
      <w:r w:rsidRPr="00200734">
        <w:rPr>
          <w:rFonts w:ascii="Times New Roman" w:hAnsi="Times New Roman" w:cs="Times New Roman"/>
          <w:sz w:val="24"/>
        </w:rPr>
        <w:t>//</w:t>
      </w:r>
      <w:proofErr w:type="spellStart"/>
      <w:r w:rsidRPr="00992049">
        <w:rPr>
          <w:rFonts w:ascii="Times New Roman" w:hAnsi="Times New Roman" w:cs="Times New Roman"/>
          <w:sz w:val="24"/>
          <w:lang w:val="en-US"/>
        </w:rPr>
        <w:t>whc</w:t>
      </w:r>
      <w:proofErr w:type="spellEnd"/>
      <w:r w:rsidRPr="00200734">
        <w:rPr>
          <w:rFonts w:ascii="Times New Roman" w:hAnsi="Times New Roman" w:cs="Times New Roman"/>
          <w:sz w:val="24"/>
        </w:rPr>
        <w:t>.</w:t>
      </w:r>
      <w:proofErr w:type="spellStart"/>
      <w:r w:rsidRPr="00992049">
        <w:rPr>
          <w:rFonts w:ascii="Times New Roman" w:hAnsi="Times New Roman" w:cs="Times New Roman"/>
          <w:sz w:val="24"/>
          <w:lang w:val="en-US"/>
        </w:rPr>
        <w:t>unesco</w:t>
      </w:r>
      <w:proofErr w:type="spellEnd"/>
      <w:r w:rsidRPr="00200734">
        <w:rPr>
          <w:rFonts w:ascii="Times New Roman" w:hAnsi="Times New Roman" w:cs="Times New Roman"/>
          <w:sz w:val="24"/>
        </w:rPr>
        <w:t>.</w:t>
      </w:r>
      <w:r w:rsidRPr="00992049">
        <w:rPr>
          <w:rFonts w:ascii="Times New Roman" w:hAnsi="Times New Roman" w:cs="Times New Roman"/>
          <w:sz w:val="24"/>
          <w:lang w:val="en-US"/>
        </w:rPr>
        <w:t>org</w:t>
      </w:r>
      <w:r w:rsidRPr="00200734">
        <w:rPr>
          <w:rFonts w:ascii="Times New Roman" w:hAnsi="Times New Roman" w:cs="Times New Roman"/>
          <w:sz w:val="24"/>
        </w:rPr>
        <w:t>/</w:t>
      </w:r>
      <w:r w:rsidRPr="00992049">
        <w:rPr>
          <w:rFonts w:ascii="Times New Roman" w:hAnsi="Times New Roman" w:cs="Times New Roman"/>
          <w:sz w:val="24"/>
          <w:lang w:val="en-US"/>
        </w:rPr>
        <w:t>archive</w:t>
      </w:r>
      <w:r w:rsidRPr="00200734">
        <w:rPr>
          <w:rFonts w:ascii="Times New Roman" w:hAnsi="Times New Roman" w:cs="Times New Roman"/>
          <w:sz w:val="24"/>
        </w:rPr>
        <w:t>/</w:t>
      </w:r>
      <w:proofErr w:type="spellStart"/>
      <w:r w:rsidRPr="00992049">
        <w:rPr>
          <w:rFonts w:ascii="Times New Roman" w:hAnsi="Times New Roman" w:cs="Times New Roman"/>
          <w:sz w:val="24"/>
          <w:lang w:val="en-US"/>
        </w:rPr>
        <w:t>decrec</w:t>
      </w:r>
      <w:proofErr w:type="spellEnd"/>
      <w:r w:rsidRPr="00200734">
        <w:rPr>
          <w:rFonts w:ascii="Times New Roman" w:hAnsi="Times New Roman" w:cs="Times New Roman"/>
          <w:sz w:val="24"/>
        </w:rPr>
        <w:t>08.</w:t>
      </w:r>
      <w:proofErr w:type="spellStart"/>
      <w:r w:rsidRPr="00992049">
        <w:rPr>
          <w:rFonts w:ascii="Times New Roman" w:hAnsi="Times New Roman" w:cs="Times New Roman"/>
          <w:sz w:val="24"/>
          <w:lang w:val="en-US"/>
        </w:rPr>
        <w:t>htm</w:t>
      </w:r>
      <w:proofErr w:type="spellEnd"/>
      <w:r w:rsidRPr="00200734">
        <w:rPr>
          <w:rFonts w:ascii="Times New Roman" w:hAnsi="Times New Roman" w:cs="Times New Roman"/>
          <w:sz w:val="24"/>
        </w:rPr>
        <w:t xml:space="preserve"> (</w:t>
      </w:r>
      <w:r w:rsidRPr="00992049">
        <w:rPr>
          <w:rFonts w:ascii="Times New Roman" w:hAnsi="Times New Roman" w:cs="Times New Roman"/>
          <w:sz w:val="24"/>
        </w:rPr>
        <w:t>дата</w:t>
      </w:r>
      <w:r w:rsidRPr="00200734">
        <w:rPr>
          <w:rFonts w:ascii="Times New Roman" w:hAnsi="Times New Roman" w:cs="Times New Roman"/>
          <w:sz w:val="24"/>
        </w:rPr>
        <w:t xml:space="preserve"> </w:t>
      </w:r>
      <w:r w:rsidRPr="00992049">
        <w:rPr>
          <w:rFonts w:ascii="Times New Roman" w:hAnsi="Times New Roman" w:cs="Times New Roman"/>
          <w:sz w:val="24"/>
        </w:rPr>
        <w:t>обращения</w:t>
      </w:r>
      <w:r w:rsidR="0083537C">
        <w:rPr>
          <w:rFonts w:ascii="Times New Roman" w:hAnsi="Times New Roman" w:cs="Times New Roman"/>
          <w:sz w:val="24"/>
        </w:rPr>
        <w:t>:</w:t>
      </w:r>
      <w:r w:rsidRPr="00200734">
        <w:rPr>
          <w:rFonts w:ascii="Times New Roman" w:hAnsi="Times New Roman" w:cs="Times New Roman"/>
          <w:sz w:val="24"/>
        </w:rPr>
        <w:t xml:space="preserve"> 08.04.2019).</w:t>
      </w:r>
    </w:p>
    <w:p w:rsidR="00B75CA4" w:rsidRPr="00200734" w:rsidRDefault="00B75CA4" w:rsidP="00FC5CE3">
      <w:pPr>
        <w:pStyle w:val="ae"/>
        <w:numPr>
          <w:ilvl w:val="0"/>
          <w:numId w:val="18"/>
        </w:numPr>
        <w:spacing w:line="360" w:lineRule="auto"/>
        <w:jc w:val="both"/>
        <w:rPr>
          <w:rFonts w:ascii="Times New Roman" w:hAnsi="Times New Roman" w:cs="Times New Roman"/>
          <w:sz w:val="24"/>
        </w:rPr>
      </w:pPr>
      <w:r w:rsidRPr="00992049">
        <w:rPr>
          <w:rFonts w:ascii="Times New Roman" w:hAnsi="Times New Roman" w:cs="Times New Roman"/>
          <w:sz w:val="24"/>
          <w:lang w:val="en-US"/>
        </w:rPr>
        <w:t>Decisions adopted by the World Heritage Committee at its 37th session (Phnom Penh, 2013). WHC</w:t>
      </w:r>
      <w:r w:rsidRPr="00200734">
        <w:rPr>
          <w:rFonts w:ascii="Times New Roman" w:hAnsi="Times New Roman" w:cs="Times New Roman"/>
          <w:sz w:val="24"/>
        </w:rPr>
        <w:t>-13/37.</w:t>
      </w:r>
      <w:r w:rsidRPr="00FC5CE3">
        <w:rPr>
          <w:rFonts w:ascii="Times New Roman" w:hAnsi="Times New Roman" w:cs="Times New Roman"/>
          <w:sz w:val="24"/>
          <w:lang w:val="en-US"/>
        </w:rPr>
        <w:t>COM</w:t>
      </w:r>
      <w:r w:rsidRPr="00200734">
        <w:rPr>
          <w:rFonts w:ascii="Times New Roman" w:hAnsi="Times New Roman" w:cs="Times New Roman"/>
          <w:sz w:val="24"/>
        </w:rPr>
        <w:t>/20</w:t>
      </w:r>
      <w:r w:rsidR="00200734" w:rsidRPr="00200734">
        <w:rPr>
          <w:rFonts w:ascii="Times New Roman" w:hAnsi="Times New Roman" w:cs="Times New Roman"/>
          <w:sz w:val="24"/>
        </w:rPr>
        <w:t>. URL: http:</w:t>
      </w:r>
      <w:r w:rsidRPr="00200734">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200734">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200734">
        <w:rPr>
          <w:rFonts w:ascii="Times New Roman" w:hAnsi="Times New Roman" w:cs="Times New Roman"/>
          <w:sz w:val="24"/>
        </w:rPr>
        <w:t>.</w:t>
      </w:r>
      <w:r w:rsidRPr="00FC5CE3">
        <w:rPr>
          <w:rFonts w:ascii="Times New Roman" w:hAnsi="Times New Roman" w:cs="Times New Roman"/>
          <w:sz w:val="24"/>
          <w:lang w:val="en-US"/>
        </w:rPr>
        <w:t>org</w:t>
      </w:r>
      <w:r w:rsidRPr="00200734">
        <w:rPr>
          <w:rFonts w:ascii="Times New Roman" w:hAnsi="Times New Roman" w:cs="Times New Roman"/>
          <w:sz w:val="24"/>
        </w:rPr>
        <w:t>/</w:t>
      </w:r>
      <w:r w:rsidRPr="00FC5CE3">
        <w:rPr>
          <w:rFonts w:ascii="Times New Roman" w:hAnsi="Times New Roman" w:cs="Times New Roman"/>
          <w:sz w:val="24"/>
          <w:lang w:val="en-US"/>
        </w:rPr>
        <w:t>archive</w:t>
      </w:r>
      <w:r w:rsidRPr="00200734">
        <w:rPr>
          <w:rFonts w:ascii="Times New Roman" w:hAnsi="Times New Roman" w:cs="Times New Roman"/>
          <w:sz w:val="24"/>
        </w:rPr>
        <w:t>/</w:t>
      </w:r>
      <w:proofErr w:type="spellStart"/>
      <w:r w:rsidRPr="00FC5CE3">
        <w:rPr>
          <w:rFonts w:ascii="Times New Roman" w:hAnsi="Times New Roman" w:cs="Times New Roman"/>
          <w:sz w:val="24"/>
          <w:lang w:val="en-US"/>
        </w:rPr>
        <w:t>decrec</w:t>
      </w:r>
      <w:proofErr w:type="spellEnd"/>
      <w:r w:rsidRPr="00200734">
        <w:rPr>
          <w:rFonts w:ascii="Times New Roman" w:hAnsi="Times New Roman" w:cs="Times New Roman"/>
          <w:sz w:val="24"/>
        </w:rPr>
        <w:t>06.</w:t>
      </w:r>
      <w:proofErr w:type="spellStart"/>
      <w:r w:rsidRPr="00FC5CE3">
        <w:rPr>
          <w:rFonts w:ascii="Times New Roman" w:hAnsi="Times New Roman" w:cs="Times New Roman"/>
          <w:sz w:val="24"/>
          <w:lang w:val="en-US"/>
        </w:rPr>
        <w:t>htm</w:t>
      </w:r>
      <w:proofErr w:type="spellEnd"/>
      <w:r w:rsidRPr="00200734">
        <w:rPr>
          <w:rFonts w:ascii="Times New Roman" w:hAnsi="Times New Roman" w:cs="Times New Roman"/>
          <w:sz w:val="24"/>
        </w:rPr>
        <w:t xml:space="preserve"> (</w:t>
      </w:r>
      <w:r w:rsidRPr="00FC5CE3">
        <w:rPr>
          <w:rFonts w:ascii="Times New Roman" w:hAnsi="Times New Roman" w:cs="Times New Roman"/>
          <w:sz w:val="24"/>
        </w:rPr>
        <w:t>дата</w:t>
      </w:r>
      <w:r w:rsidRPr="00200734">
        <w:rPr>
          <w:rFonts w:ascii="Times New Roman" w:hAnsi="Times New Roman" w:cs="Times New Roman"/>
          <w:sz w:val="24"/>
        </w:rPr>
        <w:t xml:space="preserve"> </w:t>
      </w:r>
      <w:r w:rsidRPr="00FC5CE3">
        <w:rPr>
          <w:rFonts w:ascii="Times New Roman" w:hAnsi="Times New Roman" w:cs="Times New Roman"/>
          <w:sz w:val="24"/>
        </w:rPr>
        <w:t>обращения</w:t>
      </w:r>
      <w:r w:rsidR="0083537C">
        <w:rPr>
          <w:rFonts w:ascii="Times New Roman" w:hAnsi="Times New Roman" w:cs="Times New Roman"/>
          <w:sz w:val="24"/>
        </w:rPr>
        <w:t>:</w:t>
      </w:r>
      <w:r w:rsidRPr="00200734">
        <w:rPr>
          <w:rFonts w:ascii="Times New Roman" w:hAnsi="Times New Roman" w:cs="Times New Roman"/>
          <w:sz w:val="24"/>
        </w:rPr>
        <w:t xml:space="preserve"> 08.04.2019).</w:t>
      </w:r>
    </w:p>
    <w:p w:rsidR="00B75CA4" w:rsidRPr="00200734" w:rsidRDefault="00B75CA4"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Decisions adopted by the World Heritage Committee at its 38th session (Doha, 2014)WHC-14/38.COM/16</w:t>
      </w:r>
      <w:r w:rsidR="00200734" w:rsidRPr="00200734">
        <w:rPr>
          <w:rFonts w:ascii="Times New Roman" w:hAnsi="Times New Roman" w:cs="Times New Roman"/>
          <w:sz w:val="24"/>
          <w:lang w:val="en-US"/>
        </w:rPr>
        <w:t xml:space="preserve">. </w:t>
      </w:r>
      <w:r w:rsidR="00200734" w:rsidRPr="00200734">
        <w:rPr>
          <w:rFonts w:ascii="Times New Roman" w:hAnsi="Times New Roman" w:cs="Times New Roman"/>
          <w:sz w:val="24"/>
        </w:rPr>
        <w:t>URL: http:</w:t>
      </w:r>
      <w:r w:rsidRPr="00200734">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200734">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200734">
        <w:rPr>
          <w:rFonts w:ascii="Times New Roman" w:hAnsi="Times New Roman" w:cs="Times New Roman"/>
          <w:sz w:val="24"/>
        </w:rPr>
        <w:t>.</w:t>
      </w:r>
      <w:r w:rsidRPr="00FC5CE3">
        <w:rPr>
          <w:rFonts w:ascii="Times New Roman" w:hAnsi="Times New Roman" w:cs="Times New Roman"/>
          <w:sz w:val="24"/>
          <w:lang w:val="en-US"/>
        </w:rPr>
        <w:t>org</w:t>
      </w:r>
      <w:r w:rsidRPr="00200734">
        <w:rPr>
          <w:rFonts w:ascii="Times New Roman" w:hAnsi="Times New Roman" w:cs="Times New Roman"/>
          <w:sz w:val="24"/>
        </w:rPr>
        <w:t>/</w:t>
      </w:r>
      <w:r w:rsidRPr="00FC5CE3">
        <w:rPr>
          <w:rFonts w:ascii="Times New Roman" w:hAnsi="Times New Roman" w:cs="Times New Roman"/>
          <w:sz w:val="24"/>
          <w:lang w:val="en-US"/>
        </w:rPr>
        <w:t>archive</w:t>
      </w:r>
      <w:r w:rsidRPr="00200734">
        <w:rPr>
          <w:rFonts w:ascii="Times New Roman" w:hAnsi="Times New Roman" w:cs="Times New Roman"/>
          <w:sz w:val="24"/>
        </w:rPr>
        <w:t>/</w:t>
      </w:r>
      <w:proofErr w:type="spellStart"/>
      <w:r w:rsidRPr="00FC5CE3">
        <w:rPr>
          <w:rFonts w:ascii="Times New Roman" w:hAnsi="Times New Roman" w:cs="Times New Roman"/>
          <w:sz w:val="24"/>
          <w:lang w:val="en-US"/>
        </w:rPr>
        <w:t>decrec</w:t>
      </w:r>
      <w:proofErr w:type="spellEnd"/>
      <w:r w:rsidRPr="00200734">
        <w:rPr>
          <w:rFonts w:ascii="Times New Roman" w:hAnsi="Times New Roman" w:cs="Times New Roman"/>
          <w:sz w:val="24"/>
        </w:rPr>
        <w:t>03.</w:t>
      </w:r>
      <w:proofErr w:type="spellStart"/>
      <w:r w:rsidRPr="00FC5CE3">
        <w:rPr>
          <w:rFonts w:ascii="Times New Roman" w:hAnsi="Times New Roman" w:cs="Times New Roman"/>
          <w:sz w:val="24"/>
          <w:lang w:val="en-US"/>
        </w:rPr>
        <w:t>htm</w:t>
      </w:r>
      <w:proofErr w:type="spellEnd"/>
      <w:r w:rsidRPr="00200734">
        <w:rPr>
          <w:rFonts w:ascii="Times New Roman" w:hAnsi="Times New Roman" w:cs="Times New Roman"/>
          <w:sz w:val="24"/>
        </w:rPr>
        <w:t xml:space="preserve"> (</w:t>
      </w:r>
      <w:r w:rsidRPr="00FC5CE3">
        <w:rPr>
          <w:rFonts w:ascii="Times New Roman" w:hAnsi="Times New Roman" w:cs="Times New Roman"/>
          <w:sz w:val="24"/>
        </w:rPr>
        <w:t>дата</w:t>
      </w:r>
      <w:r w:rsidRPr="00200734">
        <w:rPr>
          <w:rFonts w:ascii="Times New Roman" w:hAnsi="Times New Roman" w:cs="Times New Roman"/>
          <w:sz w:val="24"/>
        </w:rPr>
        <w:t xml:space="preserve"> </w:t>
      </w:r>
      <w:r w:rsidRPr="00FC5CE3">
        <w:rPr>
          <w:rFonts w:ascii="Times New Roman" w:hAnsi="Times New Roman" w:cs="Times New Roman"/>
          <w:sz w:val="24"/>
        </w:rPr>
        <w:t>обращения</w:t>
      </w:r>
      <w:r w:rsidR="0083537C">
        <w:rPr>
          <w:rFonts w:ascii="Times New Roman" w:hAnsi="Times New Roman" w:cs="Times New Roman"/>
          <w:sz w:val="24"/>
        </w:rPr>
        <w:t>:</w:t>
      </w:r>
      <w:r w:rsidRPr="00200734">
        <w:rPr>
          <w:rFonts w:ascii="Times New Roman" w:hAnsi="Times New Roman" w:cs="Times New Roman"/>
          <w:sz w:val="24"/>
        </w:rPr>
        <w:t xml:space="preserve"> 08.04.2019). </w:t>
      </w:r>
    </w:p>
    <w:p w:rsidR="00FC5CE3" w:rsidRPr="00200734" w:rsidRDefault="00FC5CE3"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Decisions report of the 32nd session of the World Heritage Committee (Quebec City, 2008)</w:t>
      </w:r>
      <w:r w:rsidR="00200734" w:rsidRPr="00200734">
        <w:rPr>
          <w:rFonts w:ascii="Times New Roman" w:hAnsi="Times New Roman" w:cs="Times New Roman"/>
          <w:sz w:val="24"/>
          <w:lang w:val="en-US"/>
        </w:rPr>
        <w:t xml:space="preserve">. </w:t>
      </w:r>
      <w:r w:rsidR="00200734" w:rsidRPr="00200734">
        <w:rPr>
          <w:rFonts w:ascii="Times New Roman" w:hAnsi="Times New Roman" w:cs="Times New Roman"/>
          <w:sz w:val="24"/>
        </w:rPr>
        <w:t>URL: http:</w:t>
      </w:r>
      <w:r w:rsidRPr="00200734">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200734">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200734">
        <w:rPr>
          <w:rFonts w:ascii="Times New Roman" w:hAnsi="Times New Roman" w:cs="Times New Roman"/>
          <w:sz w:val="24"/>
        </w:rPr>
        <w:t>.</w:t>
      </w:r>
      <w:r w:rsidRPr="00FC5CE3">
        <w:rPr>
          <w:rFonts w:ascii="Times New Roman" w:hAnsi="Times New Roman" w:cs="Times New Roman"/>
          <w:sz w:val="24"/>
          <w:lang w:val="en-US"/>
        </w:rPr>
        <w:t>org</w:t>
      </w:r>
      <w:r w:rsidRPr="00200734">
        <w:rPr>
          <w:rFonts w:ascii="Times New Roman" w:hAnsi="Times New Roman" w:cs="Times New Roman"/>
          <w:sz w:val="24"/>
        </w:rPr>
        <w:t>/</w:t>
      </w:r>
      <w:r w:rsidRPr="00FC5CE3">
        <w:rPr>
          <w:rFonts w:ascii="Times New Roman" w:hAnsi="Times New Roman" w:cs="Times New Roman"/>
          <w:sz w:val="24"/>
          <w:lang w:val="en-US"/>
        </w:rPr>
        <w:t>archive</w:t>
      </w:r>
      <w:r w:rsidRPr="00200734">
        <w:rPr>
          <w:rFonts w:ascii="Times New Roman" w:hAnsi="Times New Roman" w:cs="Times New Roman"/>
          <w:sz w:val="24"/>
        </w:rPr>
        <w:t>/</w:t>
      </w:r>
      <w:proofErr w:type="spellStart"/>
      <w:r w:rsidRPr="00FC5CE3">
        <w:rPr>
          <w:rFonts w:ascii="Times New Roman" w:hAnsi="Times New Roman" w:cs="Times New Roman"/>
          <w:sz w:val="24"/>
          <w:lang w:val="en-US"/>
        </w:rPr>
        <w:t>decrec</w:t>
      </w:r>
      <w:proofErr w:type="spellEnd"/>
      <w:r w:rsidRPr="00200734">
        <w:rPr>
          <w:rFonts w:ascii="Times New Roman" w:hAnsi="Times New Roman" w:cs="Times New Roman"/>
          <w:sz w:val="24"/>
        </w:rPr>
        <w:t>07.</w:t>
      </w:r>
      <w:proofErr w:type="spellStart"/>
      <w:r w:rsidRPr="00FC5CE3">
        <w:rPr>
          <w:rFonts w:ascii="Times New Roman" w:hAnsi="Times New Roman" w:cs="Times New Roman"/>
          <w:sz w:val="24"/>
          <w:lang w:val="en-US"/>
        </w:rPr>
        <w:t>htm</w:t>
      </w:r>
      <w:proofErr w:type="spellEnd"/>
      <w:r w:rsidRPr="00200734">
        <w:rPr>
          <w:rFonts w:ascii="Times New Roman" w:hAnsi="Times New Roman" w:cs="Times New Roman"/>
          <w:sz w:val="24"/>
        </w:rPr>
        <w:t xml:space="preserve"> (</w:t>
      </w:r>
      <w:r w:rsidRPr="00FC5CE3">
        <w:rPr>
          <w:rFonts w:ascii="Times New Roman" w:hAnsi="Times New Roman" w:cs="Times New Roman"/>
          <w:sz w:val="24"/>
        </w:rPr>
        <w:t>дата</w:t>
      </w:r>
      <w:r w:rsidRPr="00200734">
        <w:rPr>
          <w:rFonts w:ascii="Times New Roman" w:hAnsi="Times New Roman" w:cs="Times New Roman"/>
          <w:sz w:val="24"/>
        </w:rPr>
        <w:t xml:space="preserve"> </w:t>
      </w:r>
      <w:r w:rsidRPr="00FC5CE3">
        <w:rPr>
          <w:rFonts w:ascii="Times New Roman" w:hAnsi="Times New Roman" w:cs="Times New Roman"/>
          <w:sz w:val="24"/>
        </w:rPr>
        <w:t>обращения</w:t>
      </w:r>
      <w:r w:rsidR="0083537C">
        <w:rPr>
          <w:rFonts w:ascii="Times New Roman" w:hAnsi="Times New Roman" w:cs="Times New Roman"/>
          <w:sz w:val="24"/>
        </w:rPr>
        <w:t>:</w:t>
      </w:r>
      <w:r w:rsidRPr="00200734">
        <w:rPr>
          <w:rFonts w:ascii="Times New Roman" w:hAnsi="Times New Roman" w:cs="Times New Roman"/>
          <w:sz w:val="24"/>
        </w:rPr>
        <w:t xml:space="preserve"> 08.04.2019).</w:t>
      </w:r>
    </w:p>
    <w:p w:rsidR="00B75CA4" w:rsidRPr="00200734" w:rsidRDefault="00B75CA4"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Decisions report – 36th session of the World Heritage Com</w:t>
      </w:r>
      <w:r w:rsidR="00200734">
        <w:rPr>
          <w:rFonts w:ascii="Times New Roman" w:hAnsi="Times New Roman" w:cs="Times New Roman"/>
          <w:sz w:val="24"/>
          <w:lang w:val="en-US"/>
        </w:rPr>
        <w:t>mittee (Saint-Petersburg, 2012)</w:t>
      </w:r>
      <w:r w:rsidR="00200734" w:rsidRPr="00200734">
        <w:rPr>
          <w:rFonts w:ascii="Times New Roman" w:hAnsi="Times New Roman" w:cs="Times New Roman"/>
          <w:sz w:val="24"/>
          <w:lang w:val="en-US"/>
        </w:rPr>
        <w:t xml:space="preserve">. </w:t>
      </w:r>
      <w:r w:rsidR="00200734" w:rsidRPr="00200734">
        <w:rPr>
          <w:rFonts w:ascii="Times New Roman" w:hAnsi="Times New Roman" w:cs="Times New Roman"/>
          <w:sz w:val="24"/>
        </w:rPr>
        <w:t>URL: http:</w:t>
      </w:r>
      <w:r w:rsidRPr="00200734">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200734">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200734">
        <w:rPr>
          <w:rFonts w:ascii="Times New Roman" w:hAnsi="Times New Roman" w:cs="Times New Roman"/>
          <w:sz w:val="24"/>
        </w:rPr>
        <w:t>.</w:t>
      </w:r>
      <w:r w:rsidRPr="00FC5CE3">
        <w:rPr>
          <w:rFonts w:ascii="Times New Roman" w:hAnsi="Times New Roman" w:cs="Times New Roman"/>
          <w:sz w:val="24"/>
          <w:lang w:val="en-US"/>
        </w:rPr>
        <w:t>org</w:t>
      </w:r>
      <w:r w:rsidRPr="00200734">
        <w:rPr>
          <w:rFonts w:ascii="Times New Roman" w:hAnsi="Times New Roman" w:cs="Times New Roman"/>
          <w:sz w:val="24"/>
        </w:rPr>
        <w:t>/</w:t>
      </w:r>
      <w:r w:rsidRPr="00FC5CE3">
        <w:rPr>
          <w:rFonts w:ascii="Times New Roman" w:hAnsi="Times New Roman" w:cs="Times New Roman"/>
          <w:sz w:val="24"/>
          <w:lang w:val="en-US"/>
        </w:rPr>
        <w:t>archive</w:t>
      </w:r>
      <w:r w:rsidRPr="00200734">
        <w:rPr>
          <w:rFonts w:ascii="Times New Roman" w:hAnsi="Times New Roman" w:cs="Times New Roman"/>
          <w:sz w:val="24"/>
        </w:rPr>
        <w:t>/</w:t>
      </w:r>
      <w:proofErr w:type="spellStart"/>
      <w:r w:rsidRPr="00FC5CE3">
        <w:rPr>
          <w:rFonts w:ascii="Times New Roman" w:hAnsi="Times New Roman" w:cs="Times New Roman"/>
          <w:sz w:val="24"/>
          <w:lang w:val="en-US"/>
        </w:rPr>
        <w:t>decrec</w:t>
      </w:r>
      <w:proofErr w:type="spellEnd"/>
      <w:r w:rsidRPr="00200734">
        <w:rPr>
          <w:rFonts w:ascii="Times New Roman" w:hAnsi="Times New Roman" w:cs="Times New Roman"/>
          <w:sz w:val="24"/>
        </w:rPr>
        <w:t>11.</w:t>
      </w:r>
      <w:proofErr w:type="spellStart"/>
      <w:r w:rsidRPr="00FC5CE3">
        <w:rPr>
          <w:rFonts w:ascii="Times New Roman" w:hAnsi="Times New Roman" w:cs="Times New Roman"/>
          <w:sz w:val="24"/>
          <w:lang w:val="en-US"/>
        </w:rPr>
        <w:t>htm</w:t>
      </w:r>
      <w:proofErr w:type="spellEnd"/>
      <w:r w:rsidRPr="00200734">
        <w:rPr>
          <w:rFonts w:ascii="Times New Roman" w:hAnsi="Times New Roman" w:cs="Times New Roman"/>
          <w:sz w:val="24"/>
        </w:rPr>
        <w:t xml:space="preserve"> (</w:t>
      </w:r>
      <w:r w:rsidRPr="00FC5CE3">
        <w:rPr>
          <w:rFonts w:ascii="Times New Roman" w:hAnsi="Times New Roman" w:cs="Times New Roman"/>
          <w:sz w:val="24"/>
        </w:rPr>
        <w:t>дата</w:t>
      </w:r>
      <w:r w:rsidRPr="00200734">
        <w:rPr>
          <w:rFonts w:ascii="Times New Roman" w:hAnsi="Times New Roman" w:cs="Times New Roman"/>
          <w:sz w:val="24"/>
        </w:rPr>
        <w:t xml:space="preserve"> </w:t>
      </w:r>
      <w:r w:rsidRPr="00FC5CE3">
        <w:rPr>
          <w:rFonts w:ascii="Times New Roman" w:hAnsi="Times New Roman" w:cs="Times New Roman"/>
          <w:sz w:val="24"/>
        </w:rPr>
        <w:t>обращения</w:t>
      </w:r>
      <w:r w:rsidR="0083537C">
        <w:rPr>
          <w:rFonts w:ascii="Times New Roman" w:hAnsi="Times New Roman" w:cs="Times New Roman"/>
          <w:sz w:val="24"/>
        </w:rPr>
        <w:t>:</w:t>
      </w:r>
      <w:r w:rsidR="00200734">
        <w:rPr>
          <w:rFonts w:ascii="Times New Roman" w:hAnsi="Times New Roman" w:cs="Times New Roman"/>
          <w:sz w:val="24"/>
        </w:rPr>
        <w:t xml:space="preserve"> 08.04.2019).</w:t>
      </w:r>
    </w:p>
    <w:p w:rsidR="00B75CA4" w:rsidRPr="00200734" w:rsidRDefault="00B75CA4"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Decision: 30 COM 7B.78 State of Conservation (Historic Centre of Saint Petersburg)</w:t>
      </w:r>
      <w:r w:rsidR="00200734" w:rsidRPr="00200734">
        <w:rPr>
          <w:rFonts w:ascii="Times New Roman" w:hAnsi="Times New Roman" w:cs="Times New Roman"/>
          <w:sz w:val="24"/>
          <w:lang w:val="en-US"/>
        </w:rPr>
        <w:t xml:space="preserve">. </w:t>
      </w:r>
      <w:r w:rsidR="00200734" w:rsidRPr="00200734">
        <w:rPr>
          <w:rFonts w:ascii="Times New Roman" w:hAnsi="Times New Roman" w:cs="Times New Roman"/>
          <w:sz w:val="24"/>
        </w:rPr>
        <w:t>URL: http:</w:t>
      </w:r>
      <w:r w:rsidRPr="00200734">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200734">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200734">
        <w:rPr>
          <w:rFonts w:ascii="Times New Roman" w:hAnsi="Times New Roman" w:cs="Times New Roman"/>
          <w:sz w:val="24"/>
        </w:rPr>
        <w:t>.</w:t>
      </w:r>
      <w:r w:rsidRPr="00FC5CE3">
        <w:rPr>
          <w:rFonts w:ascii="Times New Roman" w:hAnsi="Times New Roman" w:cs="Times New Roman"/>
          <w:sz w:val="24"/>
          <w:lang w:val="en-US"/>
        </w:rPr>
        <w:t>org</w:t>
      </w:r>
      <w:r w:rsidRPr="00200734">
        <w:rPr>
          <w:rFonts w:ascii="Times New Roman" w:hAnsi="Times New Roman" w:cs="Times New Roman"/>
          <w:sz w:val="24"/>
        </w:rPr>
        <w:t>/</w:t>
      </w:r>
      <w:r w:rsidRPr="00FC5CE3">
        <w:rPr>
          <w:rFonts w:ascii="Times New Roman" w:hAnsi="Times New Roman" w:cs="Times New Roman"/>
          <w:sz w:val="24"/>
          <w:lang w:val="en-US"/>
        </w:rPr>
        <w:t>archive</w:t>
      </w:r>
      <w:r w:rsidRPr="00200734">
        <w:rPr>
          <w:rFonts w:ascii="Times New Roman" w:hAnsi="Times New Roman" w:cs="Times New Roman"/>
          <w:sz w:val="24"/>
        </w:rPr>
        <w:t>/2006/</w:t>
      </w:r>
      <w:proofErr w:type="spellStart"/>
      <w:r w:rsidRPr="00FC5CE3">
        <w:rPr>
          <w:rFonts w:ascii="Times New Roman" w:hAnsi="Times New Roman" w:cs="Times New Roman"/>
          <w:sz w:val="24"/>
          <w:lang w:val="en-US"/>
        </w:rPr>
        <w:t>whc</w:t>
      </w:r>
      <w:proofErr w:type="spellEnd"/>
      <w:r w:rsidRPr="00200734">
        <w:rPr>
          <w:rFonts w:ascii="Times New Roman" w:hAnsi="Times New Roman" w:cs="Times New Roman"/>
          <w:sz w:val="24"/>
        </w:rPr>
        <w:t>06-30</w:t>
      </w:r>
      <w:r w:rsidRPr="00FC5CE3">
        <w:rPr>
          <w:rFonts w:ascii="Times New Roman" w:hAnsi="Times New Roman" w:cs="Times New Roman"/>
          <w:sz w:val="24"/>
          <w:lang w:val="en-US"/>
        </w:rPr>
        <w:t>com</w:t>
      </w:r>
      <w:r w:rsidRPr="00200734">
        <w:rPr>
          <w:rFonts w:ascii="Times New Roman" w:hAnsi="Times New Roman" w:cs="Times New Roman"/>
          <w:sz w:val="24"/>
        </w:rPr>
        <w:t>-19</w:t>
      </w:r>
      <w:r w:rsidRPr="00FC5CE3">
        <w:rPr>
          <w:rFonts w:ascii="Times New Roman" w:hAnsi="Times New Roman" w:cs="Times New Roman"/>
          <w:sz w:val="24"/>
          <w:lang w:val="en-US"/>
        </w:rPr>
        <w:t>e</w:t>
      </w:r>
      <w:r w:rsidRPr="00200734">
        <w:rPr>
          <w:rFonts w:ascii="Times New Roman" w:hAnsi="Times New Roman" w:cs="Times New Roman"/>
          <w:sz w:val="24"/>
        </w:rPr>
        <w:t>.</w:t>
      </w:r>
      <w:proofErr w:type="spellStart"/>
      <w:r w:rsidRPr="00FC5CE3">
        <w:rPr>
          <w:rFonts w:ascii="Times New Roman" w:hAnsi="Times New Roman" w:cs="Times New Roman"/>
          <w:sz w:val="24"/>
          <w:lang w:val="en-US"/>
        </w:rPr>
        <w:t>pdf</w:t>
      </w:r>
      <w:proofErr w:type="spellEnd"/>
      <w:r w:rsidR="00E75689" w:rsidRPr="00200734">
        <w:rPr>
          <w:rFonts w:ascii="Times New Roman" w:hAnsi="Times New Roman" w:cs="Times New Roman"/>
          <w:sz w:val="24"/>
        </w:rPr>
        <w:t xml:space="preserve"> </w:t>
      </w:r>
      <w:r w:rsidRPr="00200734">
        <w:rPr>
          <w:rFonts w:ascii="Times New Roman" w:hAnsi="Times New Roman" w:cs="Times New Roman"/>
          <w:sz w:val="24"/>
        </w:rPr>
        <w:t>(</w:t>
      </w:r>
      <w:r w:rsidRPr="00FC5CE3">
        <w:rPr>
          <w:rFonts w:ascii="Times New Roman" w:hAnsi="Times New Roman" w:cs="Times New Roman"/>
          <w:sz w:val="24"/>
        </w:rPr>
        <w:t>дата</w:t>
      </w:r>
      <w:r w:rsidRPr="00200734">
        <w:rPr>
          <w:rFonts w:ascii="Times New Roman" w:hAnsi="Times New Roman" w:cs="Times New Roman"/>
          <w:sz w:val="24"/>
        </w:rPr>
        <w:t xml:space="preserve"> </w:t>
      </w:r>
      <w:r w:rsidRPr="00FC5CE3">
        <w:rPr>
          <w:rFonts w:ascii="Times New Roman" w:hAnsi="Times New Roman" w:cs="Times New Roman"/>
          <w:sz w:val="24"/>
        </w:rPr>
        <w:t>обращения</w:t>
      </w:r>
      <w:r w:rsidR="0083537C">
        <w:rPr>
          <w:rFonts w:ascii="Times New Roman" w:hAnsi="Times New Roman" w:cs="Times New Roman"/>
          <w:sz w:val="24"/>
        </w:rPr>
        <w:t>:</w:t>
      </w:r>
      <w:r w:rsidRPr="00200734">
        <w:rPr>
          <w:rFonts w:ascii="Times New Roman" w:hAnsi="Times New Roman" w:cs="Times New Roman"/>
          <w:sz w:val="24"/>
        </w:rPr>
        <w:t xml:space="preserve"> 17.04.2019).</w:t>
      </w:r>
    </w:p>
    <w:p w:rsidR="00B75CA4" w:rsidRPr="00FC5CE3" w:rsidRDefault="00B75CA4" w:rsidP="00FC5CE3">
      <w:pPr>
        <w:pStyle w:val="ae"/>
        <w:numPr>
          <w:ilvl w:val="0"/>
          <w:numId w:val="18"/>
        </w:numPr>
        <w:spacing w:line="360" w:lineRule="auto"/>
        <w:jc w:val="both"/>
        <w:rPr>
          <w:rFonts w:ascii="Times New Roman" w:hAnsi="Times New Roman" w:cs="Times New Roman"/>
          <w:sz w:val="24"/>
          <w:lang w:val="en-US"/>
        </w:rPr>
      </w:pPr>
      <w:r w:rsidRPr="00FC5CE3">
        <w:rPr>
          <w:rFonts w:ascii="Times New Roman" w:hAnsi="Times New Roman" w:cs="Times New Roman"/>
          <w:sz w:val="24"/>
          <w:lang w:val="en-US"/>
        </w:rPr>
        <w:t>Decision: 31 COM 7B.102 Historic Centre of St Petersburg and Related Groups of Monuments (Russian Federation)</w:t>
      </w:r>
      <w:r w:rsidR="00200734" w:rsidRPr="00200734">
        <w:rPr>
          <w:rFonts w:ascii="Times New Roman" w:hAnsi="Times New Roman" w:cs="Times New Roman"/>
          <w:sz w:val="24"/>
          <w:lang w:val="en-US"/>
        </w:rPr>
        <w:t>. URL: http:</w:t>
      </w:r>
      <w:r w:rsidRPr="00FC5CE3">
        <w:rPr>
          <w:rFonts w:ascii="Times New Roman" w:hAnsi="Times New Roman" w:cs="Times New Roman"/>
          <w:sz w:val="24"/>
          <w:lang w:val="en-US"/>
        </w:rPr>
        <w:t>//whc.unesco.org/en/decisions/4896</w:t>
      </w:r>
      <w:r w:rsidR="00E75689" w:rsidRPr="00E75689">
        <w:rPr>
          <w:rFonts w:ascii="Times New Roman" w:hAnsi="Times New Roman" w:cs="Times New Roman"/>
          <w:sz w:val="24"/>
          <w:lang w:val="en-US"/>
        </w:rPr>
        <w:t xml:space="preserve"> </w:t>
      </w:r>
      <w:r w:rsidRPr="00FC5CE3">
        <w:rPr>
          <w:rFonts w:ascii="Times New Roman" w:hAnsi="Times New Roman" w:cs="Times New Roman"/>
          <w:sz w:val="24"/>
          <w:lang w:val="en-US"/>
        </w:rPr>
        <w:t>(</w:t>
      </w:r>
      <w:r w:rsidRPr="00FC5CE3">
        <w:rPr>
          <w:rFonts w:ascii="Times New Roman" w:hAnsi="Times New Roman" w:cs="Times New Roman"/>
          <w:sz w:val="24"/>
        </w:rPr>
        <w:t>дата</w:t>
      </w:r>
      <w:r w:rsidRPr="00FC5CE3">
        <w:rPr>
          <w:rFonts w:ascii="Times New Roman" w:hAnsi="Times New Roman" w:cs="Times New Roman"/>
          <w:sz w:val="24"/>
          <w:lang w:val="en-US"/>
        </w:rPr>
        <w:t xml:space="preserve"> </w:t>
      </w:r>
      <w:r w:rsidRPr="00FC5CE3">
        <w:rPr>
          <w:rFonts w:ascii="Times New Roman" w:hAnsi="Times New Roman" w:cs="Times New Roman"/>
          <w:sz w:val="24"/>
        </w:rPr>
        <w:t>обращения</w:t>
      </w:r>
      <w:r w:rsidR="0083537C">
        <w:rPr>
          <w:rFonts w:ascii="Times New Roman" w:hAnsi="Times New Roman" w:cs="Times New Roman"/>
          <w:sz w:val="24"/>
        </w:rPr>
        <w:t>:</w:t>
      </w:r>
      <w:r w:rsidRPr="00FC5CE3">
        <w:rPr>
          <w:rFonts w:ascii="Times New Roman" w:hAnsi="Times New Roman" w:cs="Times New Roman"/>
          <w:sz w:val="24"/>
          <w:lang w:val="en-US"/>
        </w:rPr>
        <w:t xml:space="preserve"> 17.04.2019).</w:t>
      </w:r>
    </w:p>
    <w:p w:rsidR="00B75CA4" w:rsidRPr="00FC5CE3" w:rsidRDefault="00B75CA4" w:rsidP="00FC5CE3">
      <w:pPr>
        <w:pStyle w:val="ae"/>
        <w:numPr>
          <w:ilvl w:val="0"/>
          <w:numId w:val="18"/>
        </w:numPr>
        <w:spacing w:line="360" w:lineRule="auto"/>
        <w:jc w:val="both"/>
        <w:rPr>
          <w:rFonts w:ascii="Times New Roman" w:hAnsi="Times New Roman" w:cs="Times New Roman"/>
          <w:sz w:val="24"/>
          <w:lang w:val="en-US"/>
        </w:rPr>
      </w:pPr>
      <w:r w:rsidRPr="00FC5CE3">
        <w:rPr>
          <w:rFonts w:ascii="Times New Roman" w:hAnsi="Times New Roman" w:cs="Times New Roman"/>
          <w:sz w:val="24"/>
          <w:lang w:val="en-US"/>
        </w:rPr>
        <w:t>Decision: 32 COM 7B.105 Historic Centre of Saint Petersburg and Related Groups of Monuments (Russian Federation) (C 540)</w:t>
      </w:r>
      <w:r w:rsidR="00200734" w:rsidRPr="00200734">
        <w:rPr>
          <w:rFonts w:ascii="Times New Roman" w:hAnsi="Times New Roman" w:cs="Times New Roman"/>
          <w:sz w:val="24"/>
          <w:lang w:val="en-US"/>
        </w:rPr>
        <w:t>. URL: http:</w:t>
      </w:r>
      <w:r w:rsidRPr="00FC5CE3">
        <w:rPr>
          <w:rFonts w:ascii="Times New Roman" w:hAnsi="Times New Roman" w:cs="Times New Roman"/>
          <w:sz w:val="24"/>
          <w:lang w:val="en-US"/>
        </w:rPr>
        <w:t>//whc.unesco.org/en/decisions/1712</w:t>
      </w:r>
      <w:r w:rsidR="00E75689" w:rsidRPr="00E75689">
        <w:rPr>
          <w:rFonts w:ascii="Times New Roman" w:hAnsi="Times New Roman" w:cs="Times New Roman"/>
          <w:sz w:val="24"/>
          <w:lang w:val="en-US"/>
        </w:rPr>
        <w:t xml:space="preserve"> </w:t>
      </w:r>
      <w:r w:rsidRPr="00FC5CE3">
        <w:rPr>
          <w:rFonts w:ascii="Times New Roman" w:hAnsi="Times New Roman" w:cs="Times New Roman"/>
          <w:sz w:val="24"/>
          <w:lang w:val="en-US"/>
        </w:rPr>
        <w:t>(</w:t>
      </w:r>
      <w:r w:rsidRPr="00FC5CE3">
        <w:rPr>
          <w:rFonts w:ascii="Times New Roman" w:hAnsi="Times New Roman" w:cs="Times New Roman"/>
          <w:sz w:val="24"/>
        </w:rPr>
        <w:t>дата</w:t>
      </w:r>
      <w:r w:rsidRPr="00FC5CE3">
        <w:rPr>
          <w:rFonts w:ascii="Times New Roman" w:hAnsi="Times New Roman" w:cs="Times New Roman"/>
          <w:sz w:val="24"/>
          <w:lang w:val="en-US"/>
        </w:rPr>
        <w:t xml:space="preserve"> </w:t>
      </w:r>
      <w:r w:rsidRPr="00FC5CE3">
        <w:rPr>
          <w:rFonts w:ascii="Times New Roman" w:hAnsi="Times New Roman" w:cs="Times New Roman"/>
          <w:sz w:val="24"/>
        </w:rPr>
        <w:t>обращения</w:t>
      </w:r>
      <w:r w:rsidR="0083537C">
        <w:rPr>
          <w:rFonts w:ascii="Times New Roman" w:hAnsi="Times New Roman" w:cs="Times New Roman"/>
          <w:sz w:val="24"/>
        </w:rPr>
        <w:t>:</w:t>
      </w:r>
      <w:r w:rsidRPr="00FC5CE3">
        <w:rPr>
          <w:rFonts w:ascii="Times New Roman" w:hAnsi="Times New Roman" w:cs="Times New Roman"/>
          <w:sz w:val="24"/>
          <w:lang w:val="en-US"/>
        </w:rPr>
        <w:t xml:space="preserve"> 17.04.2019). </w:t>
      </w:r>
    </w:p>
    <w:p w:rsidR="00B75CA4" w:rsidRPr="00FC5CE3" w:rsidRDefault="00B75CA4" w:rsidP="00FC5CE3">
      <w:pPr>
        <w:pStyle w:val="ae"/>
        <w:numPr>
          <w:ilvl w:val="0"/>
          <w:numId w:val="18"/>
        </w:numPr>
        <w:spacing w:line="360" w:lineRule="auto"/>
        <w:jc w:val="both"/>
        <w:rPr>
          <w:rFonts w:ascii="Times New Roman" w:hAnsi="Times New Roman" w:cs="Times New Roman"/>
          <w:sz w:val="24"/>
          <w:lang w:val="en-US"/>
        </w:rPr>
      </w:pPr>
      <w:proofErr w:type="gramStart"/>
      <w:r w:rsidRPr="00FC5CE3">
        <w:rPr>
          <w:rFonts w:ascii="Times New Roman" w:hAnsi="Times New Roman" w:cs="Times New Roman"/>
          <w:sz w:val="24"/>
          <w:lang w:val="en-US"/>
        </w:rPr>
        <w:lastRenderedPageBreak/>
        <w:t>Decision :</w:t>
      </w:r>
      <w:proofErr w:type="gramEnd"/>
      <w:r w:rsidRPr="00FC5CE3">
        <w:rPr>
          <w:rFonts w:ascii="Times New Roman" w:hAnsi="Times New Roman" w:cs="Times New Roman"/>
          <w:sz w:val="24"/>
          <w:lang w:val="en-US"/>
        </w:rPr>
        <w:t xml:space="preserve"> 33 COM 7B.118 Historic Centre of Saint Petersburg and Related Groups of Monumen</w:t>
      </w:r>
      <w:r w:rsidR="00200734">
        <w:rPr>
          <w:rFonts w:ascii="Times New Roman" w:hAnsi="Times New Roman" w:cs="Times New Roman"/>
          <w:sz w:val="24"/>
          <w:lang w:val="en-US"/>
        </w:rPr>
        <w:t>ts (Russian Federation) (C 540)</w:t>
      </w:r>
      <w:r w:rsidR="00200734" w:rsidRPr="00200734">
        <w:rPr>
          <w:rFonts w:ascii="Times New Roman" w:hAnsi="Times New Roman" w:cs="Times New Roman"/>
          <w:sz w:val="24"/>
          <w:lang w:val="en-US"/>
        </w:rPr>
        <w:t>. URL: http:</w:t>
      </w:r>
      <w:r w:rsidRPr="00FC5CE3">
        <w:rPr>
          <w:rFonts w:ascii="Times New Roman" w:hAnsi="Times New Roman" w:cs="Times New Roman"/>
          <w:sz w:val="24"/>
          <w:lang w:val="en-US"/>
        </w:rPr>
        <w:t>//whc.unesco.org/en/decisions/1910</w:t>
      </w:r>
      <w:r w:rsidR="00E75689" w:rsidRPr="00E75689">
        <w:rPr>
          <w:rFonts w:ascii="Times New Roman" w:hAnsi="Times New Roman" w:cs="Times New Roman"/>
          <w:sz w:val="24"/>
          <w:lang w:val="en-US"/>
        </w:rPr>
        <w:t xml:space="preserve"> </w:t>
      </w:r>
      <w:r w:rsidRPr="00FC5CE3">
        <w:rPr>
          <w:rFonts w:ascii="Times New Roman" w:hAnsi="Times New Roman" w:cs="Times New Roman"/>
          <w:sz w:val="24"/>
          <w:lang w:val="en-US"/>
        </w:rPr>
        <w:t>(</w:t>
      </w:r>
      <w:r w:rsidRPr="00FC5CE3">
        <w:rPr>
          <w:rFonts w:ascii="Times New Roman" w:hAnsi="Times New Roman" w:cs="Times New Roman"/>
          <w:sz w:val="24"/>
        </w:rPr>
        <w:t>дата</w:t>
      </w:r>
      <w:r w:rsidRPr="00FC5CE3">
        <w:rPr>
          <w:rFonts w:ascii="Times New Roman" w:hAnsi="Times New Roman" w:cs="Times New Roman"/>
          <w:sz w:val="24"/>
          <w:lang w:val="en-US"/>
        </w:rPr>
        <w:t xml:space="preserve"> </w:t>
      </w:r>
      <w:r w:rsidRPr="00FC5CE3">
        <w:rPr>
          <w:rFonts w:ascii="Times New Roman" w:hAnsi="Times New Roman" w:cs="Times New Roman"/>
          <w:sz w:val="24"/>
        </w:rPr>
        <w:t>обращения</w:t>
      </w:r>
      <w:r w:rsidR="0083537C">
        <w:rPr>
          <w:rFonts w:ascii="Times New Roman" w:hAnsi="Times New Roman" w:cs="Times New Roman"/>
          <w:sz w:val="24"/>
        </w:rPr>
        <w:t>:</w:t>
      </w:r>
      <w:r w:rsidRPr="00FC5CE3">
        <w:rPr>
          <w:rFonts w:ascii="Times New Roman" w:hAnsi="Times New Roman" w:cs="Times New Roman"/>
          <w:sz w:val="24"/>
          <w:lang w:val="en-US"/>
        </w:rPr>
        <w:t xml:space="preserve"> 17.04.2019).</w:t>
      </w:r>
    </w:p>
    <w:p w:rsidR="00B75CA4" w:rsidRPr="00FC5CE3" w:rsidRDefault="00B75CA4" w:rsidP="00FC5CE3">
      <w:pPr>
        <w:pStyle w:val="ae"/>
        <w:numPr>
          <w:ilvl w:val="0"/>
          <w:numId w:val="18"/>
        </w:numPr>
        <w:spacing w:line="360" w:lineRule="auto"/>
        <w:jc w:val="both"/>
        <w:rPr>
          <w:rFonts w:ascii="Times New Roman" w:hAnsi="Times New Roman" w:cs="Times New Roman"/>
          <w:sz w:val="24"/>
          <w:lang w:val="en-US"/>
        </w:rPr>
      </w:pPr>
      <w:proofErr w:type="gramStart"/>
      <w:r w:rsidRPr="00FC5CE3">
        <w:rPr>
          <w:rFonts w:ascii="Times New Roman" w:hAnsi="Times New Roman" w:cs="Times New Roman"/>
          <w:sz w:val="24"/>
          <w:lang w:val="en-US"/>
        </w:rPr>
        <w:t>Decision :</w:t>
      </w:r>
      <w:proofErr w:type="gramEnd"/>
      <w:r w:rsidRPr="00FC5CE3">
        <w:rPr>
          <w:rFonts w:ascii="Times New Roman" w:hAnsi="Times New Roman" w:cs="Times New Roman"/>
          <w:sz w:val="24"/>
          <w:lang w:val="en-US"/>
        </w:rPr>
        <w:t xml:space="preserve"> 34 COM 7B.95 Historic Centre of Saint Petersburg and Related Groups of Monuments (Russian Federation) (C 540)</w:t>
      </w:r>
      <w:r w:rsidR="00200734" w:rsidRPr="00200734">
        <w:rPr>
          <w:rFonts w:ascii="Times New Roman" w:hAnsi="Times New Roman" w:cs="Times New Roman"/>
          <w:sz w:val="24"/>
          <w:lang w:val="en-US"/>
        </w:rPr>
        <w:t>. URL: http:</w:t>
      </w:r>
      <w:r w:rsidRPr="00FC5CE3">
        <w:rPr>
          <w:rFonts w:ascii="Times New Roman" w:hAnsi="Times New Roman" w:cs="Times New Roman"/>
          <w:sz w:val="24"/>
          <w:lang w:val="en-US"/>
        </w:rPr>
        <w:t>//whc.unesco.org/en/decisions/4203</w:t>
      </w:r>
      <w:r w:rsidR="00E75689" w:rsidRPr="00E75689">
        <w:rPr>
          <w:rFonts w:ascii="Times New Roman" w:hAnsi="Times New Roman" w:cs="Times New Roman"/>
          <w:sz w:val="24"/>
          <w:lang w:val="en-US"/>
        </w:rPr>
        <w:t xml:space="preserve"> </w:t>
      </w:r>
      <w:r w:rsidRPr="00FC5CE3">
        <w:rPr>
          <w:rFonts w:ascii="Times New Roman" w:hAnsi="Times New Roman" w:cs="Times New Roman"/>
          <w:sz w:val="24"/>
          <w:lang w:val="en-US"/>
        </w:rPr>
        <w:t>(</w:t>
      </w:r>
      <w:r w:rsidRPr="00FC5CE3">
        <w:rPr>
          <w:rFonts w:ascii="Times New Roman" w:hAnsi="Times New Roman" w:cs="Times New Roman"/>
          <w:sz w:val="24"/>
        </w:rPr>
        <w:t>дата</w:t>
      </w:r>
      <w:r w:rsidRPr="00FC5CE3">
        <w:rPr>
          <w:rFonts w:ascii="Times New Roman" w:hAnsi="Times New Roman" w:cs="Times New Roman"/>
          <w:sz w:val="24"/>
          <w:lang w:val="en-US"/>
        </w:rPr>
        <w:t xml:space="preserve"> </w:t>
      </w:r>
      <w:r w:rsidRPr="00FC5CE3">
        <w:rPr>
          <w:rFonts w:ascii="Times New Roman" w:hAnsi="Times New Roman" w:cs="Times New Roman"/>
          <w:sz w:val="24"/>
        </w:rPr>
        <w:t>обращения</w:t>
      </w:r>
      <w:r w:rsidR="0083537C">
        <w:rPr>
          <w:rFonts w:ascii="Times New Roman" w:hAnsi="Times New Roman" w:cs="Times New Roman"/>
          <w:sz w:val="24"/>
        </w:rPr>
        <w:t>:</w:t>
      </w:r>
      <w:r w:rsidRPr="00FC5CE3">
        <w:rPr>
          <w:rFonts w:ascii="Times New Roman" w:hAnsi="Times New Roman" w:cs="Times New Roman"/>
          <w:sz w:val="24"/>
          <w:lang w:val="en-US"/>
        </w:rPr>
        <w:t xml:space="preserve"> 17.04.2019).</w:t>
      </w:r>
    </w:p>
    <w:p w:rsidR="00B75CA4" w:rsidRPr="00FC5CE3" w:rsidRDefault="00B75CA4" w:rsidP="00FC5CE3">
      <w:pPr>
        <w:pStyle w:val="ae"/>
        <w:numPr>
          <w:ilvl w:val="0"/>
          <w:numId w:val="18"/>
        </w:numPr>
        <w:spacing w:line="360" w:lineRule="auto"/>
        <w:jc w:val="both"/>
        <w:rPr>
          <w:rFonts w:ascii="Times New Roman" w:hAnsi="Times New Roman" w:cs="Times New Roman"/>
          <w:sz w:val="24"/>
          <w:lang w:val="en-US"/>
        </w:rPr>
      </w:pPr>
      <w:proofErr w:type="gramStart"/>
      <w:r w:rsidRPr="00FC5CE3">
        <w:rPr>
          <w:rFonts w:ascii="Times New Roman" w:hAnsi="Times New Roman" w:cs="Times New Roman"/>
          <w:sz w:val="24"/>
          <w:lang w:val="en-US"/>
        </w:rPr>
        <w:t>Decision :</w:t>
      </w:r>
      <w:proofErr w:type="gramEnd"/>
      <w:r w:rsidRPr="00FC5CE3">
        <w:rPr>
          <w:rFonts w:ascii="Times New Roman" w:hAnsi="Times New Roman" w:cs="Times New Roman"/>
          <w:sz w:val="24"/>
          <w:lang w:val="en-US"/>
        </w:rPr>
        <w:t xml:space="preserve"> 35 COM 7B.104 Historic Centre of Saint Petersburg and Related Groups of Monumen</w:t>
      </w:r>
      <w:r w:rsidR="00200734">
        <w:rPr>
          <w:rFonts w:ascii="Times New Roman" w:hAnsi="Times New Roman" w:cs="Times New Roman"/>
          <w:sz w:val="24"/>
          <w:lang w:val="en-US"/>
        </w:rPr>
        <w:t>ts (Russian Federation) (C 540)</w:t>
      </w:r>
      <w:r w:rsidR="00200734" w:rsidRPr="00200734">
        <w:rPr>
          <w:rFonts w:ascii="Times New Roman" w:hAnsi="Times New Roman" w:cs="Times New Roman"/>
          <w:sz w:val="24"/>
          <w:lang w:val="en-US"/>
        </w:rPr>
        <w:t>. URL: http:</w:t>
      </w:r>
      <w:r w:rsidRPr="00FC5CE3">
        <w:rPr>
          <w:rFonts w:ascii="Times New Roman" w:hAnsi="Times New Roman" w:cs="Times New Roman"/>
          <w:sz w:val="24"/>
          <w:lang w:val="en-US"/>
        </w:rPr>
        <w:t>//whc.unesco.org/en/decisions/4512</w:t>
      </w:r>
      <w:r w:rsidR="00E75689" w:rsidRPr="00E75689">
        <w:rPr>
          <w:rFonts w:ascii="Times New Roman" w:hAnsi="Times New Roman" w:cs="Times New Roman"/>
          <w:sz w:val="24"/>
          <w:lang w:val="en-US"/>
        </w:rPr>
        <w:t xml:space="preserve"> </w:t>
      </w:r>
      <w:r w:rsidRPr="00FC5CE3">
        <w:rPr>
          <w:rFonts w:ascii="Times New Roman" w:hAnsi="Times New Roman" w:cs="Times New Roman"/>
          <w:sz w:val="24"/>
          <w:lang w:val="en-US"/>
        </w:rPr>
        <w:t>(</w:t>
      </w:r>
      <w:r w:rsidRPr="00FC5CE3">
        <w:rPr>
          <w:rFonts w:ascii="Times New Roman" w:hAnsi="Times New Roman" w:cs="Times New Roman"/>
          <w:sz w:val="24"/>
        </w:rPr>
        <w:t>дата</w:t>
      </w:r>
      <w:r w:rsidRPr="00FC5CE3">
        <w:rPr>
          <w:rFonts w:ascii="Times New Roman" w:hAnsi="Times New Roman" w:cs="Times New Roman"/>
          <w:sz w:val="24"/>
          <w:lang w:val="en-US"/>
        </w:rPr>
        <w:t xml:space="preserve"> </w:t>
      </w:r>
      <w:r w:rsidRPr="00FC5CE3">
        <w:rPr>
          <w:rFonts w:ascii="Times New Roman" w:hAnsi="Times New Roman" w:cs="Times New Roman"/>
          <w:sz w:val="24"/>
        </w:rPr>
        <w:t>обращения</w:t>
      </w:r>
      <w:r w:rsidR="0083537C">
        <w:rPr>
          <w:rFonts w:ascii="Times New Roman" w:hAnsi="Times New Roman" w:cs="Times New Roman"/>
          <w:sz w:val="24"/>
        </w:rPr>
        <w:t>:</w:t>
      </w:r>
      <w:r w:rsidRPr="00FC5CE3">
        <w:rPr>
          <w:rFonts w:ascii="Times New Roman" w:hAnsi="Times New Roman" w:cs="Times New Roman"/>
          <w:sz w:val="24"/>
          <w:lang w:val="en-US"/>
        </w:rPr>
        <w:t xml:space="preserve"> 17.04.2019).</w:t>
      </w:r>
    </w:p>
    <w:p w:rsidR="00B75CA4" w:rsidRPr="00FC5CE3" w:rsidRDefault="00B75CA4" w:rsidP="00FC5CE3">
      <w:pPr>
        <w:pStyle w:val="ae"/>
        <w:numPr>
          <w:ilvl w:val="0"/>
          <w:numId w:val="18"/>
        </w:numPr>
        <w:spacing w:line="360" w:lineRule="auto"/>
        <w:jc w:val="both"/>
        <w:rPr>
          <w:rFonts w:ascii="Times New Roman" w:hAnsi="Times New Roman" w:cs="Times New Roman"/>
          <w:sz w:val="24"/>
          <w:lang w:val="en-US"/>
        </w:rPr>
      </w:pPr>
      <w:r w:rsidRPr="00FC5CE3">
        <w:rPr>
          <w:rFonts w:ascii="Times New Roman" w:hAnsi="Times New Roman" w:cs="Times New Roman"/>
          <w:sz w:val="24"/>
          <w:lang w:val="en-US"/>
        </w:rPr>
        <w:t xml:space="preserve">Decision: </w:t>
      </w:r>
      <w:proofErr w:type="gramStart"/>
      <w:r w:rsidRPr="00FC5CE3">
        <w:rPr>
          <w:rFonts w:ascii="Times New Roman" w:hAnsi="Times New Roman" w:cs="Times New Roman"/>
          <w:sz w:val="24"/>
          <w:lang w:val="en-US"/>
        </w:rPr>
        <w:t>35 COM 7B.106.Ensemble</w:t>
      </w:r>
      <w:proofErr w:type="gramEnd"/>
      <w:r w:rsidRPr="00FC5CE3">
        <w:rPr>
          <w:rFonts w:ascii="Times New Roman" w:hAnsi="Times New Roman" w:cs="Times New Roman"/>
          <w:sz w:val="24"/>
          <w:lang w:val="en-US"/>
        </w:rPr>
        <w:t xml:space="preserve"> of the </w:t>
      </w:r>
      <w:proofErr w:type="spellStart"/>
      <w:r w:rsidRPr="00FC5CE3">
        <w:rPr>
          <w:rFonts w:ascii="Times New Roman" w:hAnsi="Times New Roman" w:cs="Times New Roman"/>
          <w:sz w:val="24"/>
          <w:lang w:val="en-US"/>
        </w:rPr>
        <w:t>Ferrapontov</w:t>
      </w:r>
      <w:proofErr w:type="spellEnd"/>
      <w:r w:rsidRPr="00FC5CE3">
        <w:rPr>
          <w:rFonts w:ascii="Times New Roman" w:hAnsi="Times New Roman" w:cs="Times New Roman"/>
          <w:sz w:val="24"/>
          <w:lang w:val="en-US"/>
        </w:rPr>
        <w:t xml:space="preserve"> Monastery (Russian Federation) (C 982)</w:t>
      </w:r>
      <w:r w:rsidR="00200734" w:rsidRPr="00200734">
        <w:rPr>
          <w:rFonts w:ascii="Times New Roman" w:hAnsi="Times New Roman" w:cs="Times New Roman"/>
          <w:sz w:val="24"/>
          <w:lang w:val="en-US"/>
        </w:rPr>
        <w:t>. URL: http:</w:t>
      </w:r>
      <w:r w:rsidRPr="00FC5CE3">
        <w:rPr>
          <w:rFonts w:ascii="Times New Roman" w:hAnsi="Times New Roman" w:cs="Times New Roman"/>
          <w:sz w:val="24"/>
          <w:lang w:val="en-US"/>
        </w:rPr>
        <w:t>//whc.unesco.org/en/decisions/4514</w:t>
      </w:r>
      <w:r w:rsidR="00E75689" w:rsidRPr="00E75689">
        <w:rPr>
          <w:rFonts w:ascii="Times New Roman" w:hAnsi="Times New Roman" w:cs="Times New Roman"/>
          <w:sz w:val="24"/>
          <w:lang w:val="en-US"/>
        </w:rPr>
        <w:t xml:space="preserve"> </w:t>
      </w:r>
      <w:r w:rsidRPr="00FC5CE3">
        <w:rPr>
          <w:rFonts w:ascii="Times New Roman" w:hAnsi="Times New Roman" w:cs="Times New Roman"/>
          <w:sz w:val="24"/>
          <w:lang w:val="en-US"/>
        </w:rPr>
        <w:t>(</w:t>
      </w:r>
      <w:r w:rsidRPr="00FC5CE3">
        <w:rPr>
          <w:rFonts w:ascii="Times New Roman" w:hAnsi="Times New Roman" w:cs="Times New Roman"/>
          <w:sz w:val="24"/>
        </w:rPr>
        <w:t>дата</w:t>
      </w:r>
      <w:r w:rsidRPr="00FC5CE3">
        <w:rPr>
          <w:rFonts w:ascii="Times New Roman" w:hAnsi="Times New Roman" w:cs="Times New Roman"/>
          <w:sz w:val="24"/>
          <w:lang w:val="en-US"/>
        </w:rPr>
        <w:t xml:space="preserve"> </w:t>
      </w:r>
      <w:r w:rsidRPr="00FC5CE3">
        <w:rPr>
          <w:rFonts w:ascii="Times New Roman" w:hAnsi="Times New Roman" w:cs="Times New Roman"/>
          <w:sz w:val="24"/>
        </w:rPr>
        <w:t>обращения</w:t>
      </w:r>
      <w:r w:rsidR="0083537C">
        <w:rPr>
          <w:rFonts w:ascii="Times New Roman" w:hAnsi="Times New Roman" w:cs="Times New Roman"/>
          <w:sz w:val="24"/>
        </w:rPr>
        <w:t>:</w:t>
      </w:r>
      <w:r w:rsidRPr="00FC5CE3">
        <w:rPr>
          <w:rFonts w:ascii="Times New Roman" w:hAnsi="Times New Roman" w:cs="Times New Roman"/>
          <w:sz w:val="24"/>
          <w:lang w:val="en-US"/>
        </w:rPr>
        <w:t xml:space="preserve"> 03.04.2019).</w:t>
      </w:r>
    </w:p>
    <w:p w:rsidR="00B75CA4" w:rsidRPr="00FC5CE3" w:rsidRDefault="00B75CA4" w:rsidP="00FC5CE3">
      <w:pPr>
        <w:pStyle w:val="ae"/>
        <w:numPr>
          <w:ilvl w:val="0"/>
          <w:numId w:val="18"/>
        </w:numPr>
        <w:spacing w:line="360" w:lineRule="auto"/>
        <w:jc w:val="both"/>
        <w:rPr>
          <w:rFonts w:ascii="Times New Roman" w:hAnsi="Times New Roman" w:cs="Times New Roman"/>
          <w:sz w:val="24"/>
          <w:lang w:val="en-US"/>
        </w:rPr>
      </w:pPr>
      <w:proofErr w:type="gramStart"/>
      <w:r w:rsidRPr="00FC5CE3">
        <w:rPr>
          <w:rFonts w:ascii="Times New Roman" w:hAnsi="Times New Roman" w:cs="Times New Roman"/>
          <w:sz w:val="24"/>
          <w:lang w:val="en-US"/>
        </w:rPr>
        <w:t>Decision  37</w:t>
      </w:r>
      <w:proofErr w:type="gramEnd"/>
      <w:r w:rsidRPr="00FC5CE3">
        <w:rPr>
          <w:rFonts w:ascii="Times New Roman" w:hAnsi="Times New Roman" w:cs="Times New Roman"/>
          <w:sz w:val="24"/>
          <w:lang w:val="en-US"/>
        </w:rPr>
        <w:t xml:space="preserve"> COM 8B.54 Cultural properties - Examination of minor boundary modifications: Historic Centre of Saint Petersburg and Related Groups of Monuments (Russian Federation)</w:t>
      </w:r>
      <w:r w:rsidR="005C5999">
        <w:rPr>
          <w:rFonts w:ascii="Times New Roman" w:hAnsi="Times New Roman" w:cs="Times New Roman"/>
          <w:sz w:val="24"/>
          <w:lang w:val="en-US"/>
        </w:rPr>
        <w:t>.</w:t>
      </w:r>
      <w:r w:rsidR="005C5999" w:rsidRPr="005C5999">
        <w:rPr>
          <w:rFonts w:ascii="Times New Roman" w:hAnsi="Times New Roman" w:cs="Times New Roman"/>
          <w:sz w:val="24"/>
          <w:lang w:val="en-US"/>
        </w:rPr>
        <w:t xml:space="preserve"> </w:t>
      </w:r>
      <w:r w:rsidR="005C5999" w:rsidRPr="00200734">
        <w:rPr>
          <w:rFonts w:ascii="Times New Roman" w:hAnsi="Times New Roman" w:cs="Times New Roman"/>
          <w:sz w:val="24"/>
        </w:rPr>
        <w:t>URL: http:</w:t>
      </w:r>
      <w:r w:rsidRPr="00FC5CE3">
        <w:rPr>
          <w:rFonts w:ascii="Times New Roman" w:hAnsi="Times New Roman" w:cs="Times New Roman"/>
          <w:sz w:val="24"/>
          <w:lang w:val="en-US"/>
        </w:rPr>
        <w:t>//whc.unesco.org/en/decisions/5147</w:t>
      </w:r>
      <w:r w:rsidR="00E75689" w:rsidRPr="00E75689">
        <w:rPr>
          <w:rFonts w:ascii="Times New Roman" w:hAnsi="Times New Roman" w:cs="Times New Roman"/>
          <w:sz w:val="24"/>
          <w:lang w:val="en-US"/>
        </w:rPr>
        <w:t xml:space="preserve"> </w:t>
      </w:r>
      <w:r w:rsidRPr="00FC5CE3">
        <w:rPr>
          <w:rFonts w:ascii="Times New Roman" w:hAnsi="Times New Roman" w:cs="Times New Roman"/>
          <w:sz w:val="24"/>
          <w:lang w:val="en-US"/>
        </w:rPr>
        <w:t>(</w:t>
      </w:r>
      <w:r w:rsidRPr="00FC5CE3">
        <w:rPr>
          <w:rFonts w:ascii="Times New Roman" w:hAnsi="Times New Roman" w:cs="Times New Roman"/>
          <w:sz w:val="24"/>
        </w:rPr>
        <w:t>дата</w:t>
      </w:r>
      <w:r w:rsidRPr="00FC5CE3">
        <w:rPr>
          <w:rFonts w:ascii="Times New Roman" w:hAnsi="Times New Roman" w:cs="Times New Roman"/>
          <w:sz w:val="24"/>
          <w:lang w:val="en-US"/>
        </w:rPr>
        <w:t xml:space="preserve"> </w:t>
      </w:r>
      <w:r w:rsidRPr="00FC5CE3">
        <w:rPr>
          <w:rFonts w:ascii="Times New Roman" w:hAnsi="Times New Roman" w:cs="Times New Roman"/>
          <w:sz w:val="24"/>
        </w:rPr>
        <w:t>обращения</w:t>
      </w:r>
      <w:r w:rsidR="0083537C">
        <w:rPr>
          <w:rFonts w:ascii="Times New Roman" w:hAnsi="Times New Roman" w:cs="Times New Roman"/>
          <w:sz w:val="24"/>
        </w:rPr>
        <w:t>:</w:t>
      </w:r>
      <w:r w:rsidRPr="00FC5CE3">
        <w:rPr>
          <w:rFonts w:ascii="Times New Roman" w:hAnsi="Times New Roman" w:cs="Times New Roman"/>
          <w:sz w:val="24"/>
          <w:lang w:val="en-US"/>
        </w:rPr>
        <w:t xml:space="preserve"> 04.04.2019).</w:t>
      </w:r>
    </w:p>
    <w:p w:rsidR="00B75CA4" w:rsidRPr="005C5999" w:rsidRDefault="00FC5CE3"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Decision</w:t>
      </w:r>
      <w:r w:rsidR="00B75CA4" w:rsidRPr="00FC5CE3">
        <w:rPr>
          <w:rFonts w:ascii="Times New Roman" w:hAnsi="Times New Roman" w:cs="Times New Roman"/>
          <w:sz w:val="24"/>
          <w:lang w:val="en-US"/>
        </w:rPr>
        <w:t>: 37 COM 7 B.103. Omnibus</w:t>
      </w:r>
      <w:r w:rsidR="00B75CA4" w:rsidRPr="00091183">
        <w:rPr>
          <w:rFonts w:ascii="Times New Roman" w:hAnsi="Times New Roman" w:cs="Times New Roman"/>
          <w:sz w:val="24"/>
          <w:lang w:val="en-US"/>
        </w:rPr>
        <w:t xml:space="preserve"> </w:t>
      </w:r>
      <w:r w:rsidR="00B75CA4" w:rsidRPr="00FC5CE3">
        <w:rPr>
          <w:rFonts w:ascii="Times New Roman" w:hAnsi="Times New Roman" w:cs="Times New Roman"/>
          <w:sz w:val="24"/>
          <w:lang w:val="en-US"/>
        </w:rPr>
        <w:t>Decision</w:t>
      </w:r>
      <w:r w:rsidR="005C5999" w:rsidRPr="00091183">
        <w:rPr>
          <w:rFonts w:ascii="Times New Roman" w:hAnsi="Times New Roman" w:cs="Times New Roman"/>
          <w:sz w:val="24"/>
          <w:lang w:val="en-US"/>
        </w:rPr>
        <w:t xml:space="preserve">. </w:t>
      </w:r>
      <w:r w:rsidR="005C5999" w:rsidRPr="00200734">
        <w:rPr>
          <w:rFonts w:ascii="Times New Roman" w:hAnsi="Times New Roman" w:cs="Times New Roman"/>
          <w:sz w:val="24"/>
        </w:rPr>
        <w:t>URL: http:</w:t>
      </w:r>
      <w:r w:rsidR="00B75CA4" w:rsidRPr="005C5999">
        <w:rPr>
          <w:rFonts w:ascii="Times New Roman" w:hAnsi="Times New Roman" w:cs="Times New Roman"/>
          <w:sz w:val="24"/>
        </w:rPr>
        <w:t>//</w:t>
      </w:r>
      <w:proofErr w:type="spellStart"/>
      <w:r w:rsidR="00B75CA4" w:rsidRPr="00FC5CE3">
        <w:rPr>
          <w:rFonts w:ascii="Times New Roman" w:hAnsi="Times New Roman" w:cs="Times New Roman"/>
          <w:sz w:val="24"/>
          <w:lang w:val="en-US"/>
        </w:rPr>
        <w:t>whc</w:t>
      </w:r>
      <w:proofErr w:type="spellEnd"/>
      <w:r w:rsidR="00B75CA4" w:rsidRPr="005C5999">
        <w:rPr>
          <w:rFonts w:ascii="Times New Roman" w:hAnsi="Times New Roman" w:cs="Times New Roman"/>
          <w:sz w:val="24"/>
        </w:rPr>
        <w:t>.</w:t>
      </w:r>
      <w:proofErr w:type="spellStart"/>
      <w:r w:rsidR="00B75CA4" w:rsidRPr="00FC5CE3">
        <w:rPr>
          <w:rFonts w:ascii="Times New Roman" w:hAnsi="Times New Roman" w:cs="Times New Roman"/>
          <w:sz w:val="24"/>
          <w:lang w:val="en-US"/>
        </w:rPr>
        <w:t>unesco</w:t>
      </w:r>
      <w:proofErr w:type="spellEnd"/>
      <w:r w:rsidR="00B75CA4" w:rsidRPr="005C5999">
        <w:rPr>
          <w:rFonts w:ascii="Times New Roman" w:hAnsi="Times New Roman" w:cs="Times New Roman"/>
          <w:sz w:val="24"/>
        </w:rPr>
        <w:t>.</w:t>
      </w:r>
      <w:r w:rsidR="00B75CA4" w:rsidRPr="00FC5CE3">
        <w:rPr>
          <w:rFonts w:ascii="Times New Roman" w:hAnsi="Times New Roman" w:cs="Times New Roman"/>
          <w:sz w:val="24"/>
          <w:lang w:val="en-US"/>
        </w:rPr>
        <w:t>org</w:t>
      </w:r>
      <w:r w:rsidR="00B75CA4" w:rsidRPr="005C5999">
        <w:rPr>
          <w:rFonts w:ascii="Times New Roman" w:hAnsi="Times New Roman" w:cs="Times New Roman"/>
          <w:sz w:val="24"/>
        </w:rPr>
        <w:t>/</w:t>
      </w:r>
      <w:r w:rsidR="00B75CA4" w:rsidRPr="00FC5CE3">
        <w:rPr>
          <w:rFonts w:ascii="Times New Roman" w:hAnsi="Times New Roman" w:cs="Times New Roman"/>
          <w:sz w:val="24"/>
          <w:lang w:val="en-US"/>
        </w:rPr>
        <w:t>en</w:t>
      </w:r>
      <w:r w:rsidR="00B75CA4" w:rsidRPr="005C5999">
        <w:rPr>
          <w:rFonts w:ascii="Times New Roman" w:hAnsi="Times New Roman" w:cs="Times New Roman"/>
          <w:sz w:val="24"/>
        </w:rPr>
        <w:t>/</w:t>
      </w:r>
      <w:r w:rsidR="00B75CA4" w:rsidRPr="00FC5CE3">
        <w:rPr>
          <w:rFonts w:ascii="Times New Roman" w:hAnsi="Times New Roman" w:cs="Times New Roman"/>
          <w:sz w:val="24"/>
          <w:lang w:val="en-US"/>
        </w:rPr>
        <w:t>decisions</w:t>
      </w:r>
      <w:r w:rsidR="00B75CA4" w:rsidRPr="005C5999">
        <w:rPr>
          <w:rFonts w:ascii="Times New Roman" w:hAnsi="Times New Roman" w:cs="Times New Roman"/>
          <w:sz w:val="24"/>
        </w:rPr>
        <w:t>/5098 (</w:t>
      </w:r>
      <w:r w:rsidR="00B75CA4" w:rsidRPr="00FC5CE3">
        <w:rPr>
          <w:rFonts w:ascii="Times New Roman" w:hAnsi="Times New Roman" w:cs="Times New Roman"/>
          <w:sz w:val="24"/>
        </w:rPr>
        <w:t>дата</w:t>
      </w:r>
      <w:r w:rsidR="00B75CA4" w:rsidRPr="005C5999">
        <w:rPr>
          <w:rFonts w:ascii="Times New Roman" w:hAnsi="Times New Roman" w:cs="Times New Roman"/>
          <w:sz w:val="24"/>
        </w:rPr>
        <w:t xml:space="preserve"> </w:t>
      </w:r>
      <w:r w:rsidR="00B75CA4" w:rsidRPr="00FC5CE3">
        <w:rPr>
          <w:rFonts w:ascii="Times New Roman" w:hAnsi="Times New Roman" w:cs="Times New Roman"/>
          <w:sz w:val="24"/>
        </w:rPr>
        <w:t>обращения</w:t>
      </w:r>
      <w:r w:rsidR="0083537C">
        <w:rPr>
          <w:rFonts w:ascii="Times New Roman" w:hAnsi="Times New Roman" w:cs="Times New Roman"/>
          <w:sz w:val="24"/>
        </w:rPr>
        <w:t>:</w:t>
      </w:r>
      <w:r w:rsidR="00B75CA4" w:rsidRPr="005C5999">
        <w:rPr>
          <w:rFonts w:ascii="Times New Roman" w:hAnsi="Times New Roman" w:cs="Times New Roman"/>
          <w:sz w:val="24"/>
        </w:rPr>
        <w:t xml:space="preserve"> 03.04.2019).</w:t>
      </w:r>
    </w:p>
    <w:p w:rsidR="00B75CA4" w:rsidRPr="00FC5CE3" w:rsidRDefault="00FC5CE3" w:rsidP="00FC5CE3">
      <w:pPr>
        <w:pStyle w:val="ae"/>
        <w:numPr>
          <w:ilvl w:val="0"/>
          <w:numId w:val="18"/>
        </w:numPr>
        <w:spacing w:line="360" w:lineRule="auto"/>
        <w:jc w:val="both"/>
        <w:rPr>
          <w:rFonts w:ascii="Times New Roman" w:hAnsi="Times New Roman" w:cs="Times New Roman"/>
          <w:sz w:val="24"/>
          <w:lang w:val="en-US"/>
        </w:rPr>
      </w:pPr>
      <w:r w:rsidRPr="00FC5CE3">
        <w:rPr>
          <w:rFonts w:ascii="Times New Roman" w:hAnsi="Times New Roman" w:cs="Times New Roman"/>
          <w:sz w:val="24"/>
          <w:lang w:val="en-US"/>
        </w:rPr>
        <w:t>Decision</w:t>
      </w:r>
      <w:r w:rsidR="00B75CA4" w:rsidRPr="00FC5CE3">
        <w:rPr>
          <w:rFonts w:ascii="Times New Roman" w:hAnsi="Times New Roman" w:cs="Times New Roman"/>
          <w:sz w:val="24"/>
          <w:lang w:val="en-US"/>
        </w:rPr>
        <w:t xml:space="preserve">: 40 COM 7B.56. Cultural and Historic Ensemble of the </w:t>
      </w:r>
      <w:proofErr w:type="spellStart"/>
      <w:r w:rsidR="00B75CA4" w:rsidRPr="00FC5CE3">
        <w:rPr>
          <w:rFonts w:ascii="Times New Roman" w:hAnsi="Times New Roman" w:cs="Times New Roman"/>
          <w:sz w:val="24"/>
          <w:lang w:val="en-US"/>
        </w:rPr>
        <w:t>Solovetsky</w:t>
      </w:r>
      <w:proofErr w:type="spellEnd"/>
      <w:r w:rsidR="00B75CA4" w:rsidRPr="00FC5CE3">
        <w:rPr>
          <w:rFonts w:ascii="Times New Roman" w:hAnsi="Times New Roman" w:cs="Times New Roman"/>
          <w:sz w:val="24"/>
          <w:lang w:val="en-US"/>
        </w:rPr>
        <w:t xml:space="preserve"> Islands (Russian Federation) (C 632)</w:t>
      </w:r>
      <w:r w:rsidR="005C5999" w:rsidRPr="005C5999">
        <w:rPr>
          <w:rFonts w:ascii="Times New Roman" w:hAnsi="Times New Roman" w:cs="Times New Roman"/>
          <w:sz w:val="24"/>
          <w:lang w:val="en-US"/>
        </w:rPr>
        <w:t>. URL: http:</w:t>
      </w:r>
      <w:r w:rsidR="00B75CA4" w:rsidRPr="00FC5CE3">
        <w:rPr>
          <w:rFonts w:ascii="Times New Roman" w:hAnsi="Times New Roman" w:cs="Times New Roman"/>
          <w:sz w:val="24"/>
          <w:lang w:val="en-US"/>
        </w:rPr>
        <w:t>//whc.unesco.org/en/decisions/6721 (</w:t>
      </w:r>
      <w:r w:rsidR="00B75CA4" w:rsidRPr="00FC5CE3">
        <w:rPr>
          <w:rFonts w:ascii="Times New Roman" w:hAnsi="Times New Roman" w:cs="Times New Roman"/>
          <w:sz w:val="24"/>
        </w:rPr>
        <w:t>дата</w:t>
      </w:r>
      <w:r w:rsidR="00B75CA4" w:rsidRPr="00FC5CE3">
        <w:rPr>
          <w:rFonts w:ascii="Times New Roman" w:hAnsi="Times New Roman" w:cs="Times New Roman"/>
          <w:sz w:val="24"/>
          <w:lang w:val="en-US"/>
        </w:rPr>
        <w:t xml:space="preserve"> </w:t>
      </w:r>
      <w:r w:rsidR="00B75CA4" w:rsidRPr="00FC5CE3">
        <w:rPr>
          <w:rFonts w:ascii="Times New Roman" w:hAnsi="Times New Roman" w:cs="Times New Roman"/>
          <w:sz w:val="24"/>
        </w:rPr>
        <w:t>обращения</w:t>
      </w:r>
      <w:r w:rsidR="0083537C">
        <w:rPr>
          <w:rFonts w:ascii="Times New Roman" w:hAnsi="Times New Roman" w:cs="Times New Roman"/>
          <w:sz w:val="24"/>
        </w:rPr>
        <w:t>:</w:t>
      </w:r>
      <w:r w:rsidR="00B75CA4" w:rsidRPr="00FC5CE3">
        <w:rPr>
          <w:rFonts w:ascii="Times New Roman" w:hAnsi="Times New Roman" w:cs="Times New Roman"/>
          <w:sz w:val="24"/>
          <w:lang w:val="en-US"/>
        </w:rPr>
        <w:t xml:space="preserve"> 12.04.2019). </w:t>
      </w:r>
    </w:p>
    <w:p w:rsidR="00B75CA4" w:rsidRPr="00FC5CE3" w:rsidRDefault="00B75CA4" w:rsidP="00FC5CE3">
      <w:pPr>
        <w:pStyle w:val="ae"/>
        <w:numPr>
          <w:ilvl w:val="0"/>
          <w:numId w:val="18"/>
        </w:numPr>
        <w:spacing w:line="360" w:lineRule="auto"/>
        <w:jc w:val="both"/>
        <w:rPr>
          <w:rFonts w:ascii="Times New Roman" w:hAnsi="Times New Roman" w:cs="Times New Roman"/>
          <w:sz w:val="24"/>
          <w:lang w:val="en-US"/>
        </w:rPr>
      </w:pPr>
      <w:r w:rsidRPr="00FC5CE3">
        <w:rPr>
          <w:rFonts w:ascii="Times New Roman" w:hAnsi="Times New Roman" w:cs="Times New Roman"/>
          <w:sz w:val="24"/>
          <w:lang w:val="en-US"/>
        </w:rPr>
        <w:t xml:space="preserve">Decision: 40 COM 7B.58. </w:t>
      </w:r>
      <w:proofErr w:type="spellStart"/>
      <w:r w:rsidRPr="00FC5CE3">
        <w:rPr>
          <w:rFonts w:ascii="Times New Roman" w:hAnsi="Times New Roman" w:cs="Times New Roman"/>
          <w:sz w:val="24"/>
          <w:lang w:val="en-US"/>
        </w:rPr>
        <w:t>Kizhi</w:t>
      </w:r>
      <w:proofErr w:type="spellEnd"/>
      <w:r w:rsidRPr="00FC5CE3">
        <w:rPr>
          <w:rFonts w:ascii="Times New Roman" w:hAnsi="Times New Roman" w:cs="Times New Roman"/>
          <w:sz w:val="24"/>
          <w:lang w:val="en-US"/>
        </w:rPr>
        <w:t xml:space="preserve"> </w:t>
      </w:r>
      <w:proofErr w:type="spellStart"/>
      <w:r w:rsidRPr="00FC5CE3">
        <w:rPr>
          <w:rFonts w:ascii="Times New Roman" w:hAnsi="Times New Roman" w:cs="Times New Roman"/>
          <w:sz w:val="24"/>
          <w:lang w:val="en-US"/>
        </w:rPr>
        <w:t>Pogo</w:t>
      </w:r>
      <w:r w:rsidR="005C5999">
        <w:rPr>
          <w:rFonts w:ascii="Times New Roman" w:hAnsi="Times New Roman" w:cs="Times New Roman"/>
          <w:sz w:val="24"/>
          <w:lang w:val="en-US"/>
        </w:rPr>
        <w:t>st</w:t>
      </w:r>
      <w:proofErr w:type="spellEnd"/>
      <w:r w:rsidR="005C5999">
        <w:rPr>
          <w:rFonts w:ascii="Times New Roman" w:hAnsi="Times New Roman" w:cs="Times New Roman"/>
          <w:sz w:val="24"/>
          <w:lang w:val="en-US"/>
        </w:rPr>
        <w:t xml:space="preserve"> (Russian Federation) (C 544)</w:t>
      </w:r>
      <w:r w:rsidR="005C5999" w:rsidRPr="005C5999">
        <w:rPr>
          <w:rFonts w:ascii="Times New Roman" w:hAnsi="Times New Roman" w:cs="Times New Roman"/>
          <w:sz w:val="24"/>
          <w:lang w:val="en-US"/>
        </w:rPr>
        <w:t xml:space="preserve">. </w:t>
      </w:r>
      <w:r w:rsidR="005C5999" w:rsidRPr="00541B72">
        <w:rPr>
          <w:rFonts w:ascii="Times New Roman" w:hAnsi="Times New Roman" w:cs="Times New Roman"/>
          <w:sz w:val="24"/>
          <w:lang w:val="en-US"/>
        </w:rPr>
        <w:t>URL: http:</w:t>
      </w:r>
      <w:r w:rsidRPr="00FC5CE3">
        <w:rPr>
          <w:rFonts w:ascii="Times New Roman" w:hAnsi="Times New Roman" w:cs="Times New Roman"/>
          <w:sz w:val="24"/>
          <w:lang w:val="en-US"/>
        </w:rPr>
        <w:t>//whc.unesco.org/en/decisions/6723 (</w:t>
      </w:r>
      <w:r w:rsidRPr="00FC5CE3">
        <w:rPr>
          <w:rFonts w:ascii="Times New Roman" w:hAnsi="Times New Roman" w:cs="Times New Roman"/>
          <w:sz w:val="24"/>
        </w:rPr>
        <w:t>дата</w:t>
      </w:r>
      <w:r w:rsidRPr="00FC5CE3">
        <w:rPr>
          <w:rFonts w:ascii="Times New Roman" w:hAnsi="Times New Roman" w:cs="Times New Roman"/>
          <w:sz w:val="24"/>
          <w:lang w:val="en-US"/>
        </w:rPr>
        <w:t xml:space="preserve"> </w:t>
      </w:r>
      <w:r w:rsidRPr="00FC5CE3">
        <w:rPr>
          <w:rFonts w:ascii="Times New Roman" w:hAnsi="Times New Roman" w:cs="Times New Roman"/>
          <w:sz w:val="24"/>
        </w:rPr>
        <w:t>обращения</w:t>
      </w:r>
      <w:r w:rsidR="000959CB">
        <w:rPr>
          <w:rFonts w:ascii="Times New Roman" w:hAnsi="Times New Roman" w:cs="Times New Roman"/>
          <w:sz w:val="24"/>
        </w:rPr>
        <w:t>:</w:t>
      </w:r>
      <w:r w:rsidRPr="00FC5CE3">
        <w:rPr>
          <w:rFonts w:ascii="Times New Roman" w:hAnsi="Times New Roman" w:cs="Times New Roman"/>
          <w:sz w:val="24"/>
          <w:lang w:val="en-US"/>
        </w:rPr>
        <w:t xml:space="preserve"> 08.04.2019).</w:t>
      </w:r>
    </w:p>
    <w:p w:rsidR="00B75CA4" w:rsidRPr="00954A55" w:rsidRDefault="00B75CA4" w:rsidP="00FC5CE3">
      <w:pPr>
        <w:pStyle w:val="ae"/>
        <w:numPr>
          <w:ilvl w:val="0"/>
          <w:numId w:val="18"/>
        </w:numPr>
        <w:spacing w:line="360" w:lineRule="auto"/>
        <w:jc w:val="both"/>
        <w:rPr>
          <w:rFonts w:ascii="Times New Roman" w:hAnsi="Times New Roman" w:cs="Times New Roman"/>
          <w:sz w:val="24"/>
          <w:lang w:val="en-US"/>
        </w:rPr>
      </w:pPr>
      <w:r w:rsidRPr="00FC5CE3">
        <w:rPr>
          <w:rFonts w:ascii="Times New Roman" w:hAnsi="Times New Roman" w:cs="Times New Roman"/>
          <w:sz w:val="24"/>
          <w:lang w:val="en-US"/>
        </w:rPr>
        <w:t xml:space="preserve">Decision: 42 COM 7B.58. </w:t>
      </w:r>
      <w:proofErr w:type="spellStart"/>
      <w:r w:rsidRPr="00FC5CE3">
        <w:rPr>
          <w:rFonts w:ascii="Times New Roman" w:hAnsi="Times New Roman" w:cs="Times New Roman"/>
          <w:sz w:val="24"/>
          <w:lang w:val="en-US"/>
        </w:rPr>
        <w:t>Kizhi</w:t>
      </w:r>
      <w:proofErr w:type="spellEnd"/>
      <w:r w:rsidRPr="00FC5CE3">
        <w:rPr>
          <w:rFonts w:ascii="Times New Roman" w:hAnsi="Times New Roman" w:cs="Times New Roman"/>
          <w:sz w:val="24"/>
          <w:lang w:val="en-US"/>
        </w:rPr>
        <w:t xml:space="preserve"> </w:t>
      </w:r>
      <w:proofErr w:type="spellStart"/>
      <w:r w:rsidRPr="00FC5CE3">
        <w:rPr>
          <w:rFonts w:ascii="Times New Roman" w:hAnsi="Times New Roman" w:cs="Times New Roman"/>
          <w:sz w:val="24"/>
          <w:lang w:val="en-US"/>
        </w:rPr>
        <w:t>Pogo</w:t>
      </w:r>
      <w:r w:rsidR="00541B72">
        <w:rPr>
          <w:rFonts w:ascii="Times New Roman" w:hAnsi="Times New Roman" w:cs="Times New Roman"/>
          <w:sz w:val="24"/>
          <w:lang w:val="en-US"/>
        </w:rPr>
        <w:t>st</w:t>
      </w:r>
      <w:proofErr w:type="spellEnd"/>
      <w:r w:rsidR="00541B72">
        <w:rPr>
          <w:rFonts w:ascii="Times New Roman" w:hAnsi="Times New Roman" w:cs="Times New Roman"/>
          <w:sz w:val="24"/>
          <w:lang w:val="en-US"/>
        </w:rPr>
        <w:t xml:space="preserve"> (Russian Federation) (C 544)</w:t>
      </w:r>
      <w:r w:rsidR="00541B72" w:rsidRPr="00541B72">
        <w:rPr>
          <w:rFonts w:ascii="Times New Roman" w:hAnsi="Times New Roman" w:cs="Times New Roman"/>
          <w:sz w:val="24"/>
          <w:lang w:val="en-US"/>
        </w:rPr>
        <w:t>. URL: http:</w:t>
      </w:r>
      <w:r w:rsidRPr="00FC5CE3">
        <w:rPr>
          <w:rFonts w:ascii="Times New Roman" w:hAnsi="Times New Roman" w:cs="Times New Roman"/>
          <w:sz w:val="24"/>
          <w:lang w:val="en-US"/>
        </w:rPr>
        <w:t>//whc.unesco.org/en/decisions/7257 (</w:t>
      </w:r>
      <w:r w:rsidRPr="00FC5CE3">
        <w:rPr>
          <w:rFonts w:ascii="Times New Roman" w:hAnsi="Times New Roman" w:cs="Times New Roman"/>
          <w:sz w:val="24"/>
        </w:rPr>
        <w:t>дата</w:t>
      </w:r>
      <w:r w:rsidRPr="00FC5CE3">
        <w:rPr>
          <w:rFonts w:ascii="Times New Roman" w:hAnsi="Times New Roman" w:cs="Times New Roman"/>
          <w:sz w:val="24"/>
          <w:lang w:val="en-US"/>
        </w:rPr>
        <w:t xml:space="preserve"> </w:t>
      </w:r>
      <w:r w:rsidRPr="00FC5CE3">
        <w:rPr>
          <w:rFonts w:ascii="Times New Roman" w:hAnsi="Times New Roman" w:cs="Times New Roman"/>
          <w:sz w:val="24"/>
        </w:rPr>
        <w:t>обращения</w:t>
      </w:r>
      <w:r w:rsidR="0083537C">
        <w:rPr>
          <w:rFonts w:ascii="Times New Roman" w:hAnsi="Times New Roman" w:cs="Times New Roman"/>
          <w:sz w:val="24"/>
        </w:rPr>
        <w:t>:</w:t>
      </w:r>
      <w:r w:rsidRPr="00FC5CE3">
        <w:rPr>
          <w:rFonts w:ascii="Times New Roman" w:hAnsi="Times New Roman" w:cs="Times New Roman"/>
          <w:sz w:val="24"/>
          <w:lang w:val="en-US"/>
        </w:rPr>
        <w:t xml:space="preserve"> 08.04.2019).</w:t>
      </w:r>
    </w:p>
    <w:p w:rsidR="00FC5CE3" w:rsidRPr="00541B72" w:rsidRDefault="00FC5CE3"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Decision: CONF 001 VIII.2.Historic Centre of Saint Petersburg</w:t>
      </w:r>
      <w:r w:rsidR="00541B72">
        <w:rPr>
          <w:rFonts w:ascii="Times New Roman" w:hAnsi="Times New Roman" w:cs="Times New Roman"/>
          <w:sz w:val="24"/>
          <w:lang w:val="en-US"/>
        </w:rPr>
        <w:t xml:space="preserve"> (Russia)</w:t>
      </w:r>
      <w:r w:rsidR="00541B72" w:rsidRPr="00541B72">
        <w:rPr>
          <w:rFonts w:ascii="Times New Roman" w:hAnsi="Times New Roman" w:cs="Times New Roman"/>
          <w:sz w:val="24"/>
          <w:lang w:val="en-US"/>
        </w:rPr>
        <w:t xml:space="preserve">. </w:t>
      </w:r>
      <w:r w:rsidR="00541B72" w:rsidRPr="00200734">
        <w:rPr>
          <w:rFonts w:ascii="Times New Roman" w:hAnsi="Times New Roman" w:cs="Times New Roman"/>
          <w:sz w:val="24"/>
        </w:rPr>
        <w:t>URL: http:</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541B72">
        <w:rPr>
          <w:rFonts w:ascii="Times New Roman" w:hAnsi="Times New Roman" w:cs="Times New Roman"/>
          <w:sz w:val="24"/>
        </w:rPr>
        <w:t>.</w:t>
      </w:r>
      <w:r w:rsidRPr="00FC5CE3">
        <w:rPr>
          <w:rFonts w:ascii="Times New Roman" w:hAnsi="Times New Roman" w:cs="Times New Roman"/>
          <w:sz w:val="24"/>
          <w:lang w:val="en-US"/>
        </w:rPr>
        <w:t>org</w:t>
      </w:r>
      <w:r w:rsidRPr="00541B72">
        <w:rPr>
          <w:rFonts w:ascii="Times New Roman" w:hAnsi="Times New Roman" w:cs="Times New Roman"/>
          <w:sz w:val="24"/>
        </w:rPr>
        <w:t>/</w:t>
      </w:r>
      <w:r w:rsidRPr="00FC5CE3">
        <w:rPr>
          <w:rFonts w:ascii="Times New Roman" w:hAnsi="Times New Roman" w:cs="Times New Roman"/>
          <w:sz w:val="24"/>
          <w:lang w:val="en-US"/>
        </w:rPr>
        <w:t>archive</w:t>
      </w:r>
      <w:r w:rsidRPr="00541B72">
        <w:rPr>
          <w:rFonts w:ascii="Times New Roman" w:hAnsi="Times New Roman" w:cs="Times New Roman"/>
          <w:sz w:val="24"/>
        </w:rPr>
        <w:t>/1993/</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-93-</w:t>
      </w:r>
      <w:proofErr w:type="spellStart"/>
      <w:r w:rsidRPr="00FC5CE3">
        <w:rPr>
          <w:rFonts w:ascii="Times New Roman" w:hAnsi="Times New Roman" w:cs="Times New Roman"/>
          <w:sz w:val="24"/>
          <w:lang w:val="en-US"/>
        </w:rPr>
        <w:t>conf</w:t>
      </w:r>
      <w:proofErr w:type="spellEnd"/>
      <w:r w:rsidRPr="00541B72">
        <w:rPr>
          <w:rFonts w:ascii="Times New Roman" w:hAnsi="Times New Roman" w:cs="Times New Roman"/>
          <w:sz w:val="24"/>
        </w:rPr>
        <w:t>002-2</w:t>
      </w:r>
      <w:r w:rsidRPr="00FC5CE3">
        <w:rPr>
          <w:rFonts w:ascii="Times New Roman" w:hAnsi="Times New Roman" w:cs="Times New Roman"/>
          <w:sz w:val="24"/>
          <w:lang w:val="en-US"/>
        </w:rPr>
        <w:t>e</w:t>
      </w:r>
      <w:r w:rsidRPr="00541B72">
        <w:rPr>
          <w:rFonts w:ascii="Times New Roman" w:hAnsi="Times New Roman" w:cs="Times New Roman"/>
          <w:sz w:val="24"/>
        </w:rPr>
        <w:t>1.</w:t>
      </w:r>
      <w:proofErr w:type="spellStart"/>
      <w:r w:rsidRPr="00FC5CE3">
        <w:rPr>
          <w:rFonts w:ascii="Times New Roman" w:hAnsi="Times New Roman" w:cs="Times New Roman"/>
          <w:sz w:val="24"/>
          <w:lang w:val="en-US"/>
        </w:rPr>
        <w:t>pdf</w:t>
      </w:r>
      <w:proofErr w:type="spellEnd"/>
      <w:r w:rsidR="00CF7495" w:rsidRPr="00541B72">
        <w:rPr>
          <w:rFonts w:ascii="Times New Roman" w:hAnsi="Times New Roman" w:cs="Times New Roman"/>
          <w:sz w:val="24"/>
        </w:rPr>
        <w:t xml:space="preserve"> </w:t>
      </w:r>
      <w:r w:rsidRPr="00541B72">
        <w:rPr>
          <w:rFonts w:ascii="Times New Roman" w:hAnsi="Times New Roman" w:cs="Times New Roman"/>
          <w:sz w:val="24"/>
        </w:rPr>
        <w:t>(</w:t>
      </w:r>
      <w:r w:rsidRPr="00FC5CE3">
        <w:rPr>
          <w:rFonts w:ascii="Times New Roman" w:hAnsi="Times New Roman" w:cs="Times New Roman"/>
          <w:sz w:val="24"/>
        </w:rPr>
        <w:t>дата</w:t>
      </w:r>
      <w:r w:rsidRPr="00541B72">
        <w:rPr>
          <w:rFonts w:ascii="Times New Roman" w:hAnsi="Times New Roman" w:cs="Times New Roman"/>
          <w:sz w:val="24"/>
        </w:rPr>
        <w:t xml:space="preserve"> </w:t>
      </w:r>
      <w:r w:rsidRPr="00FC5CE3">
        <w:rPr>
          <w:rFonts w:ascii="Times New Roman" w:hAnsi="Times New Roman" w:cs="Times New Roman"/>
          <w:sz w:val="24"/>
        </w:rPr>
        <w:t>обращения</w:t>
      </w:r>
      <w:r w:rsidR="0083537C">
        <w:rPr>
          <w:rFonts w:ascii="Times New Roman" w:hAnsi="Times New Roman" w:cs="Times New Roman"/>
          <w:sz w:val="24"/>
        </w:rPr>
        <w:t>:</w:t>
      </w:r>
      <w:r w:rsidRPr="00541B72">
        <w:rPr>
          <w:rFonts w:ascii="Times New Roman" w:hAnsi="Times New Roman" w:cs="Times New Roman"/>
          <w:sz w:val="24"/>
        </w:rPr>
        <w:t xml:space="preserve"> 04.04.2019).</w:t>
      </w:r>
    </w:p>
    <w:p w:rsidR="00FC5CE3" w:rsidRPr="00541B72" w:rsidRDefault="00FC5CE3"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Decision: CONF 002 X SOC: St. Petersburg (Russian Federation)</w:t>
      </w:r>
      <w:r w:rsidR="00541B72" w:rsidRPr="00541B72">
        <w:rPr>
          <w:rFonts w:ascii="Times New Roman" w:hAnsi="Times New Roman" w:cs="Times New Roman"/>
          <w:sz w:val="24"/>
          <w:lang w:val="en-US"/>
        </w:rPr>
        <w:t xml:space="preserve">. </w:t>
      </w:r>
      <w:r w:rsidR="00541B72" w:rsidRPr="00200734">
        <w:rPr>
          <w:rFonts w:ascii="Times New Roman" w:hAnsi="Times New Roman" w:cs="Times New Roman"/>
          <w:sz w:val="24"/>
        </w:rPr>
        <w:t>URL: http:</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541B72">
        <w:rPr>
          <w:rFonts w:ascii="Times New Roman" w:hAnsi="Times New Roman" w:cs="Times New Roman"/>
          <w:sz w:val="24"/>
        </w:rPr>
        <w:t>.</w:t>
      </w:r>
      <w:r w:rsidRPr="00FC5CE3">
        <w:rPr>
          <w:rFonts w:ascii="Times New Roman" w:hAnsi="Times New Roman" w:cs="Times New Roman"/>
          <w:sz w:val="24"/>
          <w:lang w:val="en-US"/>
        </w:rPr>
        <w:t>org</w:t>
      </w:r>
      <w:r w:rsidRPr="00541B72">
        <w:rPr>
          <w:rFonts w:ascii="Times New Roman" w:hAnsi="Times New Roman" w:cs="Times New Roman"/>
          <w:sz w:val="24"/>
        </w:rPr>
        <w:t>/</w:t>
      </w:r>
      <w:r w:rsidRPr="00FC5CE3">
        <w:rPr>
          <w:rFonts w:ascii="Times New Roman" w:hAnsi="Times New Roman" w:cs="Times New Roman"/>
          <w:sz w:val="24"/>
          <w:lang w:val="en-US"/>
        </w:rPr>
        <w:t>en</w:t>
      </w:r>
      <w:r w:rsidRPr="00541B72">
        <w:rPr>
          <w:rFonts w:ascii="Times New Roman" w:hAnsi="Times New Roman" w:cs="Times New Roman"/>
          <w:sz w:val="24"/>
        </w:rPr>
        <w:t>/</w:t>
      </w:r>
      <w:r w:rsidRPr="00FC5CE3">
        <w:rPr>
          <w:rFonts w:ascii="Times New Roman" w:hAnsi="Times New Roman" w:cs="Times New Roman"/>
          <w:sz w:val="24"/>
          <w:lang w:val="en-US"/>
        </w:rPr>
        <w:t>decisions</w:t>
      </w:r>
      <w:r w:rsidRPr="00541B72">
        <w:rPr>
          <w:rFonts w:ascii="Times New Roman" w:hAnsi="Times New Roman" w:cs="Times New Roman"/>
          <w:sz w:val="24"/>
        </w:rPr>
        <w:t>/3320(</w:t>
      </w:r>
      <w:r w:rsidRPr="00FC5CE3">
        <w:rPr>
          <w:rFonts w:ascii="Times New Roman" w:hAnsi="Times New Roman" w:cs="Times New Roman"/>
          <w:sz w:val="24"/>
        </w:rPr>
        <w:t>дата</w:t>
      </w:r>
      <w:r w:rsidRPr="00541B72">
        <w:rPr>
          <w:rFonts w:ascii="Times New Roman" w:hAnsi="Times New Roman" w:cs="Times New Roman"/>
          <w:sz w:val="24"/>
        </w:rPr>
        <w:t xml:space="preserve"> </w:t>
      </w:r>
      <w:r w:rsidRPr="00FC5CE3">
        <w:rPr>
          <w:rFonts w:ascii="Times New Roman" w:hAnsi="Times New Roman" w:cs="Times New Roman"/>
          <w:sz w:val="24"/>
        </w:rPr>
        <w:t>обращения</w:t>
      </w:r>
      <w:r w:rsidR="0083537C">
        <w:rPr>
          <w:rFonts w:ascii="Times New Roman" w:hAnsi="Times New Roman" w:cs="Times New Roman"/>
          <w:sz w:val="24"/>
        </w:rPr>
        <w:t>:</w:t>
      </w:r>
      <w:r w:rsidRPr="00541B72">
        <w:rPr>
          <w:rFonts w:ascii="Times New Roman" w:hAnsi="Times New Roman" w:cs="Times New Roman"/>
          <w:sz w:val="24"/>
        </w:rPr>
        <w:t xml:space="preserve"> 04.04.2019)</w:t>
      </w:r>
    </w:p>
    <w:p w:rsidR="00FC5CE3" w:rsidRPr="00FC5CE3" w:rsidRDefault="00FC5CE3" w:rsidP="00FC5CE3">
      <w:pPr>
        <w:pStyle w:val="ae"/>
        <w:numPr>
          <w:ilvl w:val="0"/>
          <w:numId w:val="18"/>
        </w:numPr>
        <w:spacing w:line="360" w:lineRule="auto"/>
        <w:jc w:val="both"/>
        <w:rPr>
          <w:rFonts w:ascii="Times New Roman" w:hAnsi="Times New Roman" w:cs="Times New Roman"/>
          <w:sz w:val="24"/>
          <w:lang w:val="en-US"/>
        </w:rPr>
      </w:pPr>
      <w:r w:rsidRPr="00FC5CE3">
        <w:rPr>
          <w:rFonts w:ascii="Times New Roman" w:hAnsi="Times New Roman" w:cs="Times New Roman"/>
          <w:sz w:val="24"/>
          <w:lang w:val="en-US"/>
        </w:rPr>
        <w:t xml:space="preserve">Decision: CONF 002 X SOC: The Hermitage, St. </w:t>
      </w:r>
      <w:r w:rsidR="00541B72">
        <w:rPr>
          <w:rFonts w:ascii="Times New Roman" w:hAnsi="Times New Roman" w:cs="Times New Roman"/>
          <w:sz w:val="24"/>
          <w:lang w:val="en-US"/>
        </w:rPr>
        <w:t>Petersburg (Russian Federation</w:t>
      </w:r>
      <w:proofErr w:type="gramStart"/>
      <w:r w:rsidR="00541B72">
        <w:rPr>
          <w:rFonts w:ascii="Times New Roman" w:hAnsi="Times New Roman" w:cs="Times New Roman"/>
          <w:sz w:val="24"/>
          <w:lang w:val="en-US"/>
        </w:rPr>
        <w:t>)</w:t>
      </w:r>
      <w:r w:rsidR="00541B72" w:rsidRPr="00541B72">
        <w:rPr>
          <w:rFonts w:ascii="Times New Roman" w:hAnsi="Times New Roman" w:cs="Times New Roman"/>
          <w:sz w:val="24"/>
          <w:lang w:val="en-US"/>
        </w:rPr>
        <w:t xml:space="preserve"> .</w:t>
      </w:r>
      <w:proofErr w:type="gramEnd"/>
      <w:r w:rsidR="00541B72" w:rsidRPr="00541B72">
        <w:rPr>
          <w:rFonts w:ascii="Times New Roman" w:hAnsi="Times New Roman" w:cs="Times New Roman"/>
          <w:sz w:val="24"/>
          <w:lang w:val="en-US"/>
        </w:rPr>
        <w:t xml:space="preserve"> </w:t>
      </w:r>
      <w:r w:rsidR="00541B72" w:rsidRPr="00200734">
        <w:rPr>
          <w:rFonts w:ascii="Times New Roman" w:hAnsi="Times New Roman" w:cs="Times New Roman"/>
          <w:sz w:val="24"/>
        </w:rPr>
        <w:t>URL: http:</w:t>
      </w:r>
      <w:r w:rsidRPr="00FC5CE3">
        <w:rPr>
          <w:rFonts w:ascii="Times New Roman" w:hAnsi="Times New Roman" w:cs="Times New Roman"/>
          <w:sz w:val="24"/>
          <w:lang w:val="en-US"/>
        </w:rPr>
        <w:t>//whc.unesco.org/en/decisions/3317</w:t>
      </w:r>
      <w:r w:rsidR="00CF7495" w:rsidRPr="00CF7495">
        <w:rPr>
          <w:rFonts w:ascii="Times New Roman" w:hAnsi="Times New Roman" w:cs="Times New Roman"/>
          <w:sz w:val="24"/>
          <w:lang w:val="en-US"/>
        </w:rPr>
        <w:t xml:space="preserve"> </w:t>
      </w:r>
      <w:r w:rsidRPr="00FC5CE3">
        <w:rPr>
          <w:rFonts w:ascii="Times New Roman" w:hAnsi="Times New Roman" w:cs="Times New Roman"/>
          <w:sz w:val="24"/>
          <w:lang w:val="en-US"/>
        </w:rPr>
        <w:t>(</w:t>
      </w:r>
      <w:r w:rsidRPr="00FC5CE3">
        <w:rPr>
          <w:rFonts w:ascii="Times New Roman" w:hAnsi="Times New Roman" w:cs="Times New Roman"/>
          <w:sz w:val="24"/>
        </w:rPr>
        <w:t>дата</w:t>
      </w:r>
      <w:r w:rsidRPr="00FC5CE3">
        <w:rPr>
          <w:rFonts w:ascii="Times New Roman" w:hAnsi="Times New Roman" w:cs="Times New Roman"/>
          <w:sz w:val="24"/>
          <w:lang w:val="en-US"/>
        </w:rPr>
        <w:t xml:space="preserve"> </w:t>
      </w:r>
      <w:r w:rsidRPr="00FC5CE3">
        <w:rPr>
          <w:rFonts w:ascii="Times New Roman" w:hAnsi="Times New Roman" w:cs="Times New Roman"/>
          <w:sz w:val="24"/>
        </w:rPr>
        <w:t>обращения</w:t>
      </w:r>
      <w:r w:rsidR="0083537C">
        <w:rPr>
          <w:rFonts w:ascii="Times New Roman" w:hAnsi="Times New Roman" w:cs="Times New Roman"/>
          <w:sz w:val="24"/>
        </w:rPr>
        <w:t>:</w:t>
      </w:r>
      <w:r w:rsidRPr="00FC5CE3">
        <w:rPr>
          <w:rFonts w:ascii="Times New Roman" w:hAnsi="Times New Roman" w:cs="Times New Roman"/>
          <w:sz w:val="24"/>
          <w:lang w:val="en-US"/>
        </w:rPr>
        <w:t xml:space="preserve"> 04.04.2019)</w:t>
      </w:r>
    </w:p>
    <w:p w:rsidR="008A000D" w:rsidRPr="00091183" w:rsidRDefault="008A000D" w:rsidP="00FC5CE3">
      <w:pPr>
        <w:pStyle w:val="ae"/>
        <w:numPr>
          <w:ilvl w:val="0"/>
          <w:numId w:val="18"/>
        </w:numPr>
        <w:spacing w:line="360" w:lineRule="auto"/>
        <w:jc w:val="both"/>
        <w:rPr>
          <w:rFonts w:ascii="Times New Roman" w:hAnsi="Times New Roman" w:cs="Times New Roman"/>
          <w:sz w:val="24"/>
          <w:lang w:val="en-US"/>
        </w:rPr>
      </w:pPr>
      <w:r w:rsidRPr="00FC5CE3">
        <w:rPr>
          <w:rFonts w:ascii="Times New Roman" w:hAnsi="Times New Roman" w:cs="Times New Roman"/>
          <w:sz w:val="24"/>
          <w:lang w:val="en-US"/>
        </w:rPr>
        <w:t xml:space="preserve">Historic Monuments of Novgorod and Surroundings. Advisory Body Evaluation (ICOMOS). </w:t>
      </w:r>
      <w:r w:rsidRPr="00091183">
        <w:rPr>
          <w:rFonts w:ascii="Times New Roman" w:hAnsi="Times New Roman" w:cs="Times New Roman"/>
          <w:sz w:val="24"/>
          <w:lang w:val="en-US"/>
        </w:rPr>
        <w:t>1992</w:t>
      </w:r>
      <w:r w:rsidR="00541B72" w:rsidRPr="00091183">
        <w:rPr>
          <w:rFonts w:ascii="Times New Roman" w:hAnsi="Times New Roman" w:cs="Times New Roman"/>
          <w:sz w:val="24"/>
          <w:lang w:val="en-US"/>
        </w:rPr>
        <w:t>. URL: http:</w:t>
      </w:r>
      <w:r w:rsidRPr="00091183">
        <w:rPr>
          <w:rFonts w:ascii="Times New Roman" w:hAnsi="Times New Roman" w:cs="Times New Roman"/>
          <w:sz w:val="24"/>
          <w:lang w:val="en-US"/>
        </w:rPr>
        <w:t>//</w:t>
      </w:r>
      <w:r w:rsidRPr="00FC5CE3">
        <w:rPr>
          <w:rFonts w:ascii="Times New Roman" w:hAnsi="Times New Roman" w:cs="Times New Roman"/>
          <w:sz w:val="24"/>
          <w:lang w:val="en-US"/>
        </w:rPr>
        <w:t>whc</w:t>
      </w:r>
      <w:r w:rsidRPr="00091183">
        <w:rPr>
          <w:rFonts w:ascii="Times New Roman" w:hAnsi="Times New Roman" w:cs="Times New Roman"/>
          <w:sz w:val="24"/>
          <w:lang w:val="en-US"/>
        </w:rPr>
        <w:t>.</w:t>
      </w:r>
      <w:r w:rsidRPr="00FC5CE3">
        <w:rPr>
          <w:rFonts w:ascii="Times New Roman" w:hAnsi="Times New Roman" w:cs="Times New Roman"/>
          <w:sz w:val="24"/>
          <w:lang w:val="en-US"/>
        </w:rPr>
        <w:t>unesco</w:t>
      </w:r>
      <w:r w:rsidRPr="00091183">
        <w:rPr>
          <w:rFonts w:ascii="Times New Roman" w:hAnsi="Times New Roman" w:cs="Times New Roman"/>
          <w:sz w:val="24"/>
          <w:lang w:val="en-US"/>
        </w:rPr>
        <w:t>.</w:t>
      </w:r>
      <w:r w:rsidRPr="00FC5CE3">
        <w:rPr>
          <w:rFonts w:ascii="Times New Roman" w:hAnsi="Times New Roman" w:cs="Times New Roman"/>
          <w:sz w:val="24"/>
          <w:lang w:val="en-US"/>
        </w:rPr>
        <w:t>org</w:t>
      </w:r>
      <w:r w:rsidRPr="00091183">
        <w:rPr>
          <w:rFonts w:ascii="Times New Roman" w:hAnsi="Times New Roman" w:cs="Times New Roman"/>
          <w:sz w:val="24"/>
          <w:lang w:val="en-US"/>
        </w:rPr>
        <w:t>/</w:t>
      </w:r>
      <w:r w:rsidRPr="00FC5CE3">
        <w:rPr>
          <w:rFonts w:ascii="Times New Roman" w:hAnsi="Times New Roman" w:cs="Times New Roman"/>
          <w:sz w:val="24"/>
          <w:lang w:val="en-US"/>
        </w:rPr>
        <w:t>en</w:t>
      </w:r>
      <w:r w:rsidRPr="00091183">
        <w:rPr>
          <w:rFonts w:ascii="Times New Roman" w:hAnsi="Times New Roman" w:cs="Times New Roman"/>
          <w:sz w:val="24"/>
          <w:lang w:val="en-US"/>
        </w:rPr>
        <w:t>/</w:t>
      </w:r>
      <w:r w:rsidRPr="00FC5CE3">
        <w:rPr>
          <w:rFonts w:ascii="Times New Roman" w:hAnsi="Times New Roman" w:cs="Times New Roman"/>
          <w:sz w:val="24"/>
          <w:lang w:val="en-US"/>
        </w:rPr>
        <w:t>list</w:t>
      </w:r>
      <w:r w:rsidRPr="00091183">
        <w:rPr>
          <w:rFonts w:ascii="Times New Roman" w:hAnsi="Times New Roman" w:cs="Times New Roman"/>
          <w:sz w:val="24"/>
          <w:lang w:val="en-US"/>
        </w:rPr>
        <w:t>/604/</w:t>
      </w:r>
      <w:r w:rsidRPr="00FC5CE3">
        <w:rPr>
          <w:rFonts w:ascii="Times New Roman" w:hAnsi="Times New Roman" w:cs="Times New Roman"/>
          <w:sz w:val="24"/>
          <w:lang w:val="en-US"/>
        </w:rPr>
        <w:t>documents</w:t>
      </w:r>
      <w:r w:rsidRPr="00091183">
        <w:rPr>
          <w:rFonts w:ascii="Times New Roman" w:hAnsi="Times New Roman" w:cs="Times New Roman"/>
          <w:sz w:val="24"/>
          <w:lang w:val="en-US"/>
        </w:rPr>
        <w:t>/</w:t>
      </w:r>
      <w:r w:rsidR="00CF7495" w:rsidRPr="00091183">
        <w:rPr>
          <w:rFonts w:ascii="Times New Roman" w:hAnsi="Times New Roman" w:cs="Times New Roman"/>
          <w:sz w:val="24"/>
          <w:lang w:val="en-US"/>
        </w:rPr>
        <w:t xml:space="preserve"> </w:t>
      </w:r>
      <w:r w:rsidRPr="00091183">
        <w:rPr>
          <w:rFonts w:ascii="Times New Roman" w:hAnsi="Times New Roman" w:cs="Times New Roman"/>
          <w:sz w:val="24"/>
          <w:lang w:val="en-US"/>
        </w:rPr>
        <w:t>(</w:t>
      </w:r>
      <w:r w:rsidRPr="00FC5CE3">
        <w:rPr>
          <w:rFonts w:ascii="Times New Roman" w:hAnsi="Times New Roman" w:cs="Times New Roman"/>
          <w:sz w:val="24"/>
        </w:rPr>
        <w:t>дата</w:t>
      </w:r>
      <w:r w:rsidRPr="00091183">
        <w:rPr>
          <w:rFonts w:ascii="Times New Roman" w:hAnsi="Times New Roman" w:cs="Times New Roman"/>
          <w:sz w:val="24"/>
          <w:lang w:val="en-US"/>
        </w:rPr>
        <w:t xml:space="preserve"> </w:t>
      </w:r>
      <w:r w:rsidRPr="00FC5CE3">
        <w:rPr>
          <w:rFonts w:ascii="Times New Roman" w:hAnsi="Times New Roman" w:cs="Times New Roman"/>
          <w:sz w:val="24"/>
        </w:rPr>
        <w:t>обращения</w:t>
      </w:r>
      <w:r w:rsidR="0083537C" w:rsidRPr="00091183">
        <w:rPr>
          <w:rFonts w:ascii="Times New Roman" w:hAnsi="Times New Roman" w:cs="Times New Roman"/>
          <w:sz w:val="24"/>
          <w:lang w:val="en-US"/>
        </w:rPr>
        <w:t>:</w:t>
      </w:r>
      <w:r w:rsidRPr="00091183">
        <w:rPr>
          <w:rFonts w:ascii="Times New Roman" w:hAnsi="Times New Roman" w:cs="Times New Roman"/>
          <w:sz w:val="24"/>
          <w:lang w:val="en-US"/>
        </w:rPr>
        <w:t xml:space="preserve"> 05.04.2019).</w:t>
      </w:r>
    </w:p>
    <w:p w:rsidR="008A000D" w:rsidRPr="00541B72" w:rsidRDefault="008A000D"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lastRenderedPageBreak/>
        <w:t xml:space="preserve">Historic Monuments of Novgorod and Surroundings - Map of the buffer zone. </w:t>
      </w:r>
      <w:r w:rsidRPr="00541B72">
        <w:rPr>
          <w:rFonts w:ascii="Times New Roman" w:hAnsi="Times New Roman" w:cs="Times New Roman"/>
          <w:sz w:val="24"/>
        </w:rPr>
        <w:t>1990</w:t>
      </w:r>
      <w:r w:rsidR="00541B72" w:rsidRPr="00200734">
        <w:rPr>
          <w:rFonts w:ascii="Times New Roman" w:hAnsi="Times New Roman" w:cs="Times New Roman"/>
          <w:sz w:val="24"/>
        </w:rPr>
        <w:t>. URL: http:</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541B72">
        <w:rPr>
          <w:rFonts w:ascii="Times New Roman" w:hAnsi="Times New Roman" w:cs="Times New Roman"/>
          <w:sz w:val="24"/>
        </w:rPr>
        <w:t>.</w:t>
      </w:r>
      <w:r w:rsidRPr="00FC5CE3">
        <w:rPr>
          <w:rFonts w:ascii="Times New Roman" w:hAnsi="Times New Roman" w:cs="Times New Roman"/>
          <w:sz w:val="24"/>
          <w:lang w:val="en-US"/>
        </w:rPr>
        <w:t>org</w:t>
      </w:r>
      <w:r w:rsidRPr="00541B72">
        <w:rPr>
          <w:rFonts w:ascii="Times New Roman" w:hAnsi="Times New Roman" w:cs="Times New Roman"/>
          <w:sz w:val="24"/>
        </w:rPr>
        <w:t>/</w:t>
      </w:r>
      <w:r w:rsidRPr="00FC5CE3">
        <w:rPr>
          <w:rFonts w:ascii="Times New Roman" w:hAnsi="Times New Roman" w:cs="Times New Roman"/>
          <w:sz w:val="24"/>
          <w:lang w:val="en-US"/>
        </w:rPr>
        <w:t>en</w:t>
      </w:r>
      <w:r w:rsidRPr="00541B72">
        <w:rPr>
          <w:rFonts w:ascii="Times New Roman" w:hAnsi="Times New Roman" w:cs="Times New Roman"/>
          <w:sz w:val="24"/>
        </w:rPr>
        <w:t>/</w:t>
      </w:r>
      <w:r w:rsidRPr="00FC5CE3">
        <w:rPr>
          <w:rFonts w:ascii="Times New Roman" w:hAnsi="Times New Roman" w:cs="Times New Roman"/>
          <w:sz w:val="24"/>
          <w:lang w:val="en-US"/>
        </w:rPr>
        <w:t>list</w:t>
      </w:r>
      <w:r w:rsidRPr="00541B72">
        <w:rPr>
          <w:rFonts w:ascii="Times New Roman" w:hAnsi="Times New Roman" w:cs="Times New Roman"/>
          <w:sz w:val="24"/>
        </w:rPr>
        <w:t>/604/</w:t>
      </w:r>
      <w:r w:rsidRPr="00FC5CE3">
        <w:rPr>
          <w:rFonts w:ascii="Times New Roman" w:hAnsi="Times New Roman" w:cs="Times New Roman"/>
          <w:sz w:val="24"/>
          <w:lang w:val="en-US"/>
        </w:rPr>
        <w:t>documents</w:t>
      </w:r>
      <w:r w:rsidRPr="00541B72">
        <w:rPr>
          <w:rFonts w:ascii="Times New Roman" w:hAnsi="Times New Roman" w:cs="Times New Roman"/>
          <w:sz w:val="24"/>
        </w:rPr>
        <w:t xml:space="preserve"> (</w:t>
      </w:r>
      <w:r w:rsidRPr="00FC5CE3">
        <w:rPr>
          <w:rFonts w:ascii="Times New Roman" w:hAnsi="Times New Roman" w:cs="Times New Roman"/>
          <w:sz w:val="24"/>
        </w:rPr>
        <w:t>дата</w:t>
      </w:r>
      <w:r w:rsidRPr="00541B72">
        <w:rPr>
          <w:rFonts w:ascii="Times New Roman" w:hAnsi="Times New Roman" w:cs="Times New Roman"/>
          <w:sz w:val="24"/>
        </w:rPr>
        <w:t xml:space="preserve"> </w:t>
      </w:r>
      <w:r w:rsidRPr="00FC5CE3">
        <w:rPr>
          <w:rFonts w:ascii="Times New Roman" w:hAnsi="Times New Roman" w:cs="Times New Roman"/>
          <w:sz w:val="24"/>
        </w:rPr>
        <w:t>обращения</w:t>
      </w:r>
      <w:r w:rsidR="0083537C">
        <w:rPr>
          <w:rFonts w:ascii="Times New Roman" w:hAnsi="Times New Roman" w:cs="Times New Roman"/>
          <w:sz w:val="24"/>
        </w:rPr>
        <w:t>:</w:t>
      </w:r>
      <w:r w:rsidRPr="00541B72">
        <w:rPr>
          <w:rFonts w:ascii="Times New Roman" w:hAnsi="Times New Roman" w:cs="Times New Roman"/>
          <w:sz w:val="24"/>
        </w:rPr>
        <w:t xml:space="preserve"> 07.04.2019).</w:t>
      </w:r>
    </w:p>
    <w:p w:rsidR="008A000D" w:rsidRPr="00541B72" w:rsidRDefault="008A000D"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Historic Monuments of Novgorod and Surroundings/ State of Conservation of World Heritage Properties in Europe. SECTION</w:t>
      </w:r>
      <w:r w:rsidRPr="00541B72">
        <w:rPr>
          <w:rFonts w:ascii="Times New Roman" w:hAnsi="Times New Roman" w:cs="Times New Roman"/>
          <w:sz w:val="24"/>
        </w:rPr>
        <w:t xml:space="preserve"> </w:t>
      </w:r>
      <w:r w:rsidRPr="00FC5CE3">
        <w:rPr>
          <w:rFonts w:ascii="Times New Roman" w:hAnsi="Times New Roman" w:cs="Times New Roman"/>
          <w:sz w:val="24"/>
          <w:lang w:val="en-US"/>
        </w:rPr>
        <w:t>II</w:t>
      </w:r>
      <w:r w:rsidRPr="00541B72">
        <w:rPr>
          <w:rFonts w:ascii="Times New Roman" w:hAnsi="Times New Roman" w:cs="Times New Roman"/>
          <w:sz w:val="24"/>
        </w:rPr>
        <w:t>, 2006</w:t>
      </w:r>
      <w:r w:rsidR="00541B72" w:rsidRPr="00200734">
        <w:rPr>
          <w:rFonts w:ascii="Times New Roman" w:hAnsi="Times New Roman" w:cs="Times New Roman"/>
          <w:sz w:val="24"/>
        </w:rPr>
        <w:t>. URL: http:</w:t>
      </w:r>
      <w:r w:rsidR="00541B72" w:rsidRPr="00541B72">
        <w:rPr>
          <w:rFonts w:ascii="Times New Roman" w:hAnsi="Times New Roman" w:cs="Times New Roman"/>
          <w:sz w:val="24"/>
        </w:rPr>
        <w:t>/</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541B72">
        <w:rPr>
          <w:rFonts w:ascii="Times New Roman" w:hAnsi="Times New Roman" w:cs="Times New Roman"/>
          <w:sz w:val="24"/>
        </w:rPr>
        <w:t>.</w:t>
      </w:r>
      <w:r w:rsidRPr="00FC5CE3">
        <w:rPr>
          <w:rFonts w:ascii="Times New Roman" w:hAnsi="Times New Roman" w:cs="Times New Roman"/>
          <w:sz w:val="24"/>
          <w:lang w:val="en-US"/>
        </w:rPr>
        <w:t>org</w:t>
      </w:r>
      <w:r w:rsidRPr="00541B72">
        <w:rPr>
          <w:rFonts w:ascii="Times New Roman" w:hAnsi="Times New Roman" w:cs="Times New Roman"/>
          <w:sz w:val="24"/>
        </w:rPr>
        <w:t>/</w:t>
      </w:r>
      <w:r w:rsidRPr="00FC5CE3">
        <w:rPr>
          <w:rFonts w:ascii="Times New Roman" w:hAnsi="Times New Roman" w:cs="Times New Roman"/>
          <w:sz w:val="24"/>
          <w:lang w:val="en-US"/>
        </w:rPr>
        <w:t>archive</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periodicreporting</w:t>
      </w:r>
      <w:proofErr w:type="spellEnd"/>
      <w:r w:rsidRPr="00541B72">
        <w:rPr>
          <w:rFonts w:ascii="Times New Roman" w:hAnsi="Times New Roman" w:cs="Times New Roman"/>
          <w:sz w:val="24"/>
        </w:rPr>
        <w:t>/</w:t>
      </w:r>
      <w:r w:rsidRPr="00FC5CE3">
        <w:rPr>
          <w:rFonts w:ascii="Times New Roman" w:hAnsi="Times New Roman" w:cs="Times New Roman"/>
          <w:sz w:val="24"/>
          <w:lang w:val="en-US"/>
        </w:rPr>
        <w:t>EUR</w:t>
      </w:r>
      <w:r w:rsidRPr="00541B72">
        <w:rPr>
          <w:rFonts w:ascii="Times New Roman" w:hAnsi="Times New Roman" w:cs="Times New Roman"/>
          <w:sz w:val="24"/>
        </w:rPr>
        <w:t>/</w:t>
      </w:r>
      <w:r w:rsidRPr="00FC5CE3">
        <w:rPr>
          <w:rFonts w:ascii="Times New Roman" w:hAnsi="Times New Roman" w:cs="Times New Roman"/>
          <w:sz w:val="24"/>
          <w:lang w:val="en-US"/>
        </w:rPr>
        <w:t>cycle</w:t>
      </w:r>
      <w:r w:rsidRPr="00541B72">
        <w:rPr>
          <w:rFonts w:ascii="Times New Roman" w:hAnsi="Times New Roman" w:cs="Times New Roman"/>
          <w:sz w:val="24"/>
        </w:rPr>
        <w:t>01/</w:t>
      </w:r>
      <w:r w:rsidRPr="00FC5CE3">
        <w:rPr>
          <w:rFonts w:ascii="Times New Roman" w:hAnsi="Times New Roman" w:cs="Times New Roman"/>
          <w:sz w:val="24"/>
          <w:lang w:val="en-US"/>
        </w:rPr>
        <w:t>section</w:t>
      </w:r>
      <w:r w:rsidRPr="00541B72">
        <w:rPr>
          <w:rFonts w:ascii="Times New Roman" w:hAnsi="Times New Roman" w:cs="Times New Roman"/>
          <w:sz w:val="24"/>
        </w:rPr>
        <w:t>2/604-</w:t>
      </w:r>
      <w:r w:rsidRPr="00FC5CE3">
        <w:rPr>
          <w:rFonts w:ascii="Times New Roman" w:hAnsi="Times New Roman" w:cs="Times New Roman"/>
          <w:sz w:val="24"/>
          <w:lang w:val="en-US"/>
        </w:rPr>
        <w:t>summary</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pdf</w:t>
      </w:r>
      <w:proofErr w:type="spellEnd"/>
      <w:r w:rsidRPr="00541B72">
        <w:rPr>
          <w:rFonts w:ascii="Times New Roman" w:hAnsi="Times New Roman" w:cs="Times New Roman"/>
          <w:sz w:val="24"/>
        </w:rPr>
        <w:t xml:space="preserve"> (</w:t>
      </w:r>
      <w:r w:rsidRPr="00FC5CE3">
        <w:rPr>
          <w:rFonts w:ascii="Times New Roman" w:hAnsi="Times New Roman" w:cs="Times New Roman"/>
          <w:sz w:val="24"/>
        </w:rPr>
        <w:t>дата</w:t>
      </w:r>
      <w:r w:rsidRPr="00541B72">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541B72">
        <w:rPr>
          <w:rFonts w:ascii="Times New Roman" w:hAnsi="Times New Roman" w:cs="Times New Roman"/>
          <w:sz w:val="24"/>
        </w:rPr>
        <w:t xml:space="preserve"> 08.04.2019).</w:t>
      </w:r>
    </w:p>
    <w:p w:rsidR="008A000D" w:rsidRPr="00541B72" w:rsidRDefault="008A000D"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ICOMOS report for the World Heritage Committee 38th ordinary session, Doha, June 2014. WHC</w:t>
      </w:r>
      <w:r w:rsidRPr="00541B72">
        <w:rPr>
          <w:rFonts w:ascii="Times New Roman" w:hAnsi="Times New Roman" w:cs="Times New Roman"/>
          <w:sz w:val="24"/>
        </w:rPr>
        <w:t>-14/38.</w:t>
      </w:r>
      <w:r w:rsidRPr="00FC5CE3">
        <w:rPr>
          <w:rFonts w:ascii="Times New Roman" w:hAnsi="Times New Roman" w:cs="Times New Roman"/>
          <w:sz w:val="24"/>
          <w:lang w:val="en-US"/>
        </w:rPr>
        <w:t>COM</w:t>
      </w:r>
      <w:r w:rsidRPr="00541B72">
        <w:rPr>
          <w:rFonts w:ascii="Times New Roman" w:hAnsi="Times New Roman" w:cs="Times New Roman"/>
          <w:sz w:val="24"/>
        </w:rPr>
        <w:t>.8</w:t>
      </w:r>
      <w:r w:rsidRPr="00FC5CE3">
        <w:rPr>
          <w:rFonts w:ascii="Times New Roman" w:hAnsi="Times New Roman" w:cs="Times New Roman"/>
          <w:sz w:val="24"/>
          <w:lang w:val="en-US"/>
        </w:rPr>
        <w:t>B</w:t>
      </w:r>
      <w:r w:rsidRPr="00541B72">
        <w:rPr>
          <w:rFonts w:ascii="Times New Roman" w:hAnsi="Times New Roman" w:cs="Times New Roman"/>
          <w:sz w:val="24"/>
        </w:rPr>
        <w:t>1.</w:t>
      </w:r>
      <w:r w:rsidRPr="00FC5CE3">
        <w:rPr>
          <w:rFonts w:ascii="Times New Roman" w:hAnsi="Times New Roman" w:cs="Times New Roman"/>
          <w:sz w:val="24"/>
          <w:lang w:val="en-US"/>
        </w:rPr>
        <w:t>Add</w:t>
      </w:r>
      <w:r w:rsidR="00541B72" w:rsidRPr="00200734">
        <w:rPr>
          <w:rFonts w:ascii="Times New Roman" w:hAnsi="Times New Roman" w:cs="Times New Roman"/>
          <w:sz w:val="24"/>
        </w:rPr>
        <w:t>. URL: http:</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541B72">
        <w:rPr>
          <w:rFonts w:ascii="Times New Roman" w:hAnsi="Times New Roman" w:cs="Times New Roman"/>
          <w:sz w:val="24"/>
        </w:rPr>
        <w:t>.</w:t>
      </w:r>
      <w:r w:rsidRPr="00FC5CE3">
        <w:rPr>
          <w:rFonts w:ascii="Times New Roman" w:hAnsi="Times New Roman" w:cs="Times New Roman"/>
          <w:sz w:val="24"/>
          <w:lang w:val="en-US"/>
        </w:rPr>
        <w:t>org</w:t>
      </w:r>
      <w:r w:rsidRPr="00541B72">
        <w:rPr>
          <w:rFonts w:ascii="Times New Roman" w:hAnsi="Times New Roman" w:cs="Times New Roman"/>
          <w:sz w:val="24"/>
        </w:rPr>
        <w:t>/</w:t>
      </w:r>
      <w:r w:rsidRPr="00FC5CE3">
        <w:rPr>
          <w:rFonts w:ascii="Times New Roman" w:hAnsi="Times New Roman" w:cs="Times New Roman"/>
          <w:sz w:val="24"/>
          <w:lang w:val="en-US"/>
        </w:rPr>
        <w:t>archive</w:t>
      </w:r>
      <w:r w:rsidRPr="00541B72">
        <w:rPr>
          <w:rFonts w:ascii="Times New Roman" w:hAnsi="Times New Roman" w:cs="Times New Roman"/>
          <w:sz w:val="24"/>
        </w:rPr>
        <w:t>/2014/</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14-38</w:t>
      </w:r>
      <w:r w:rsidRPr="00FC5CE3">
        <w:rPr>
          <w:rFonts w:ascii="Times New Roman" w:hAnsi="Times New Roman" w:cs="Times New Roman"/>
          <w:sz w:val="24"/>
          <w:lang w:val="en-US"/>
        </w:rPr>
        <w:t>com</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inf</w:t>
      </w:r>
      <w:proofErr w:type="spellEnd"/>
      <w:r w:rsidRPr="00541B72">
        <w:rPr>
          <w:rFonts w:ascii="Times New Roman" w:hAnsi="Times New Roman" w:cs="Times New Roman"/>
          <w:sz w:val="24"/>
        </w:rPr>
        <w:t>8</w:t>
      </w:r>
      <w:r w:rsidRPr="00FC5CE3">
        <w:rPr>
          <w:rFonts w:ascii="Times New Roman" w:hAnsi="Times New Roman" w:cs="Times New Roman"/>
          <w:sz w:val="24"/>
          <w:lang w:val="en-US"/>
        </w:rPr>
        <w:t>B</w:t>
      </w:r>
      <w:r w:rsidRPr="00541B72">
        <w:rPr>
          <w:rFonts w:ascii="Times New Roman" w:hAnsi="Times New Roman" w:cs="Times New Roman"/>
          <w:sz w:val="24"/>
        </w:rPr>
        <w:t>1-</w:t>
      </w:r>
      <w:r w:rsidRPr="00FC5CE3">
        <w:rPr>
          <w:rFonts w:ascii="Times New Roman" w:hAnsi="Times New Roman" w:cs="Times New Roman"/>
          <w:sz w:val="24"/>
          <w:lang w:val="en-US"/>
        </w:rPr>
        <w:t>en</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pdf</w:t>
      </w:r>
      <w:proofErr w:type="spellEnd"/>
      <w:r w:rsidR="00CF7495" w:rsidRPr="00541B72">
        <w:rPr>
          <w:rFonts w:ascii="Times New Roman" w:hAnsi="Times New Roman" w:cs="Times New Roman"/>
          <w:sz w:val="24"/>
        </w:rPr>
        <w:t xml:space="preserve"> </w:t>
      </w:r>
      <w:r w:rsidRPr="00541B72">
        <w:rPr>
          <w:rFonts w:ascii="Times New Roman" w:hAnsi="Times New Roman" w:cs="Times New Roman"/>
          <w:sz w:val="24"/>
        </w:rPr>
        <w:t>(</w:t>
      </w:r>
      <w:r w:rsidRPr="00FC5CE3">
        <w:rPr>
          <w:rFonts w:ascii="Times New Roman" w:hAnsi="Times New Roman" w:cs="Times New Roman"/>
          <w:sz w:val="24"/>
        </w:rPr>
        <w:t>дата</w:t>
      </w:r>
      <w:r w:rsidRPr="00541B72">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541B72">
        <w:rPr>
          <w:rFonts w:ascii="Times New Roman" w:hAnsi="Times New Roman" w:cs="Times New Roman"/>
          <w:sz w:val="24"/>
        </w:rPr>
        <w:t xml:space="preserve"> 05.04.2019).</w:t>
      </w:r>
    </w:p>
    <w:p w:rsidR="008A000D" w:rsidRPr="00541B72" w:rsidRDefault="008A000D"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 xml:space="preserve">Mission Report: </w:t>
      </w:r>
      <w:proofErr w:type="spellStart"/>
      <w:r w:rsidRPr="00FC5CE3">
        <w:rPr>
          <w:rFonts w:ascii="Times New Roman" w:hAnsi="Times New Roman" w:cs="Times New Roman"/>
          <w:sz w:val="24"/>
          <w:lang w:val="en-US"/>
        </w:rPr>
        <w:t>Ki</w:t>
      </w:r>
      <w:r w:rsidR="00541B72">
        <w:rPr>
          <w:rFonts w:ascii="Times New Roman" w:hAnsi="Times New Roman" w:cs="Times New Roman"/>
          <w:sz w:val="24"/>
          <w:lang w:val="en-US"/>
        </w:rPr>
        <w:t>zhi</w:t>
      </w:r>
      <w:proofErr w:type="spellEnd"/>
      <w:r w:rsidR="00541B72">
        <w:rPr>
          <w:rFonts w:ascii="Times New Roman" w:hAnsi="Times New Roman" w:cs="Times New Roman"/>
          <w:sz w:val="24"/>
          <w:lang w:val="en-US"/>
        </w:rPr>
        <w:t xml:space="preserve"> </w:t>
      </w:r>
      <w:proofErr w:type="spellStart"/>
      <w:r w:rsidR="00541B72">
        <w:rPr>
          <w:rFonts w:ascii="Times New Roman" w:hAnsi="Times New Roman" w:cs="Times New Roman"/>
          <w:sz w:val="24"/>
          <w:lang w:val="en-US"/>
        </w:rPr>
        <w:t>Pogost</w:t>
      </w:r>
      <w:proofErr w:type="spellEnd"/>
      <w:r w:rsidR="00541B72">
        <w:rPr>
          <w:rFonts w:ascii="Times New Roman" w:hAnsi="Times New Roman" w:cs="Times New Roman"/>
          <w:sz w:val="24"/>
          <w:lang w:val="en-US"/>
        </w:rPr>
        <w:t xml:space="preserve"> (Russian Federation)</w:t>
      </w:r>
      <w:r w:rsidR="00541B72" w:rsidRPr="00541B72">
        <w:rPr>
          <w:rFonts w:ascii="Times New Roman" w:hAnsi="Times New Roman" w:cs="Times New Roman"/>
          <w:sz w:val="24"/>
          <w:lang w:val="en-US"/>
        </w:rPr>
        <w:t xml:space="preserve">. </w:t>
      </w:r>
      <w:r w:rsidR="00541B72" w:rsidRPr="00200734">
        <w:rPr>
          <w:rFonts w:ascii="Times New Roman" w:hAnsi="Times New Roman" w:cs="Times New Roman"/>
          <w:sz w:val="24"/>
        </w:rPr>
        <w:t>URL: http:</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541B72">
        <w:rPr>
          <w:rFonts w:ascii="Times New Roman" w:hAnsi="Times New Roman" w:cs="Times New Roman"/>
          <w:sz w:val="24"/>
        </w:rPr>
        <w:t>.</w:t>
      </w:r>
      <w:r w:rsidRPr="00FC5CE3">
        <w:rPr>
          <w:rFonts w:ascii="Times New Roman" w:hAnsi="Times New Roman" w:cs="Times New Roman"/>
          <w:sz w:val="24"/>
          <w:lang w:val="en-US"/>
        </w:rPr>
        <w:t>org</w:t>
      </w:r>
      <w:r w:rsidRPr="00541B72">
        <w:rPr>
          <w:rFonts w:ascii="Times New Roman" w:hAnsi="Times New Roman" w:cs="Times New Roman"/>
          <w:sz w:val="24"/>
        </w:rPr>
        <w:t>/</w:t>
      </w:r>
      <w:r w:rsidRPr="00FC5CE3">
        <w:rPr>
          <w:rFonts w:ascii="Times New Roman" w:hAnsi="Times New Roman" w:cs="Times New Roman"/>
          <w:sz w:val="24"/>
          <w:lang w:val="en-US"/>
        </w:rPr>
        <w:t>archive</w:t>
      </w:r>
      <w:r w:rsidRPr="00541B72">
        <w:rPr>
          <w:rFonts w:ascii="Times New Roman" w:hAnsi="Times New Roman" w:cs="Times New Roman"/>
          <w:sz w:val="24"/>
        </w:rPr>
        <w:t>/2007/</w:t>
      </w:r>
      <w:proofErr w:type="spellStart"/>
      <w:r w:rsidRPr="00FC5CE3">
        <w:rPr>
          <w:rFonts w:ascii="Times New Roman" w:hAnsi="Times New Roman" w:cs="Times New Roman"/>
          <w:sz w:val="24"/>
          <w:lang w:val="en-US"/>
        </w:rPr>
        <w:t>mis</w:t>
      </w:r>
      <w:proofErr w:type="spellEnd"/>
      <w:r w:rsidRPr="00541B72">
        <w:rPr>
          <w:rFonts w:ascii="Times New Roman" w:hAnsi="Times New Roman" w:cs="Times New Roman"/>
          <w:sz w:val="24"/>
        </w:rPr>
        <w:t>544-</w:t>
      </w:r>
      <w:proofErr w:type="spellStart"/>
      <w:r w:rsidRPr="00FC5CE3">
        <w:rPr>
          <w:rFonts w:ascii="Times New Roman" w:hAnsi="Times New Roman" w:cs="Times New Roman"/>
          <w:sz w:val="24"/>
          <w:lang w:val="en-US"/>
        </w:rPr>
        <w:t>apr</w:t>
      </w:r>
      <w:proofErr w:type="spellEnd"/>
      <w:r w:rsidRPr="00541B72">
        <w:rPr>
          <w:rFonts w:ascii="Times New Roman" w:hAnsi="Times New Roman" w:cs="Times New Roman"/>
          <w:sz w:val="24"/>
        </w:rPr>
        <w:t>2007.</w:t>
      </w:r>
      <w:proofErr w:type="spellStart"/>
      <w:r w:rsidRPr="00FC5CE3">
        <w:rPr>
          <w:rFonts w:ascii="Times New Roman" w:hAnsi="Times New Roman" w:cs="Times New Roman"/>
          <w:sz w:val="24"/>
          <w:lang w:val="en-US"/>
        </w:rPr>
        <w:t>pdf</w:t>
      </w:r>
      <w:proofErr w:type="spellEnd"/>
      <w:r w:rsidRPr="00541B72">
        <w:rPr>
          <w:rFonts w:ascii="Times New Roman" w:hAnsi="Times New Roman" w:cs="Times New Roman"/>
          <w:sz w:val="24"/>
        </w:rPr>
        <w:t xml:space="preserve"> (</w:t>
      </w:r>
      <w:r w:rsidRPr="00FC5CE3">
        <w:rPr>
          <w:rFonts w:ascii="Times New Roman" w:hAnsi="Times New Roman" w:cs="Times New Roman"/>
          <w:sz w:val="24"/>
        </w:rPr>
        <w:t>дата</w:t>
      </w:r>
      <w:r w:rsidRPr="00541B72">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541B72">
        <w:rPr>
          <w:rFonts w:ascii="Times New Roman" w:hAnsi="Times New Roman" w:cs="Times New Roman"/>
          <w:sz w:val="24"/>
        </w:rPr>
        <w:t xml:space="preserve"> 15.03.2019)</w:t>
      </w:r>
    </w:p>
    <w:p w:rsidR="008A000D" w:rsidRPr="00541B72" w:rsidRDefault="008A000D"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Periodic Report. Second Cycle Section II-Historic Monuments of Novgorod and Surroundings</w:t>
      </w:r>
      <w:r w:rsidR="00541B72" w:rsidRPr="00541B72">
        <w:rPr>
          <w:rFonts w:ascii="Times New Roman" w:hAnsi="Times New Roman" w:cs="Times New Roman"/>
          <w:sz w:val="24"/>
          <w:lang w:val="en-US"/>
        </w:rPr>
        <w:t>.</w:t>
      </w:r>
      <w:r w:rsidR="00541B72">
        <w:rPr>
          <w:rFonts w:ascii="Times New Roman" w:hAnsi="Times New Roman" w:cs="Times New Roman"/>
          <w:sz w:val="24"/>
          <w:lang w:val="en-US"/>
        </w:rPr>
        <w:t xml:space="preserve"> </w:t>
      </w:r>
      <w:r w:rsidR="00541B72" w:rsidRPr="00200734">
        <w:rPr>
          <w:rFonts w:ascii="Times New Roman" w:hAnsi="Times New Roman" w:cs="Times New Roman"/>
          <w:sz w:val="24"/>
        </w:rPr>
        <w:t>URL: http:</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541B72">
        <w:rPr>
          <w:rFonts w:ascii="Times New Roman" w:hAnsi="Times New Roman" w:cs="Times New Roman"/>
          <w:sz w:val="24"/>
        </w:rPr>
        <w:t>.</w:t>
      </w:r>
      <w:r w:rsidRPr="00FC5CE3">
        <w:rPr>
          <w:rFonts w:ascii="Times New Roman" w:hAnsi="Times New Roman" w:cs="Times New Roman"/>
          <w:sz w:val="24"/>
          <w:lang w:val="en-US"/>
        </w:rPr>
        <w:t>org</w:t>
      </w:r>
      <w:r w:rsidRPr="00541B72">
        <w:rPr>
          <w:rFonts w:ascii="Times New Roman" w:hAnsi="Times New Roman" w:cs="Times New Roman"/>
          <w:sz w:val="24"/>
        </w:rPr>
        <w:t>/</w:t>
      </w:r>
      <w:r w:rsidRPr="00FC5CE3">
        <w:rPr>
          <w:rFonts w:ascii="Times New Roman" w:hAnsi="Times New Roman" w:cs="Times New Roman"/>
          <w:sz w:val="24"/>
          <w:lang w:val="en-US"/>
        </w:rPr>
        <w:t>archive</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periodicreporting</w:t>
      </w:r>
      <w:proofErr w:type="spellEnd"/>
      <w:r w:rsidRPr="00541B72">
        <w:rPr>
          <w:rFonts w:ascii="Times New Roman" w:hAnsi="Times New Roman" w:cs="Times New Roman"/>
          <w:sz w:val="24"/>
        </w:rPr>
        <w:t>/</w:t>
      </w:r>
      <w:r w:rsidRPr="00FC5CE3">
        <w:rPr>
          <w:rFonts w:ascii="Times New Roman" w:hAnsi="Times New Roman" w:cs="Times New Roman"/>
          <w:sz w:val="24"/>
          <w:lang w:val="en-US"/>
        </w:rPr>
        <w:t>EUR</w:t>
      </w:r>
      <w:r w:rsidRPr="00541B72">
        <w:rPr>
          <w:rFonts w:ascii="Times New Roman" w:hAnsi="Times New Roman" w:cs="Times New Roman"/>
          <w:sz w:val="24"/>
        </w:rPr>
        <w:t>/</w:t>
      </w:r>
      <w:r w:rsidRPr="00FC5CE3">
        <w:rPr>
          <w:rFonts w:ascii="Times New Roman" w:hAnsi="Times New Roman" w:cs="Times New Roman"/>
          <w:sz w:val="24"/>
          <w:lang w:val="en-US"/>
        </w:rPr>
        <w:t>cycle</w:t>
      </w:r>
      <w:r w:rsidRPr="00541B72">
        <w:rPr>
          <w:rFonts w:ascii="Times New Roman" w:hAnsi="Times New Roman" w:cs="Times New Roman"/>
          <w:sz w:val="24"/>
        </w:rPr>
        <w:t>02/</w:t>
      </w:r>
      <w:r w:rsidRPr="00FC5CE3">
        <w:rPr>
          <w:rFonts w:ascii="Times New Roman" w:hAnsi="Times New Roman" w:cs="Times New Roman"/>
          <w:sz w:val="24"/>
          <w:lang w:val="en-US"/>
        </w:rPr>
        <w:t>section</w:t>
      </w:r>
      <w:r w:rsidRPr="00541B72">
        <w:rPr>
          <w:rFonts w:ascii="Times New Roman" w:hAnsi="Times New Roman" w:cs="Times New Roman"/>
          <w:sz w:val="24"/>
        </w:rPr>
        <w:t>2/</w:t>
      </w:r>
      <w:proofErr w:type="spellStart"/>
      <w:r w:rsidRPr="00FC5CE3">
        <w:rPr>
          <w:rFonts w:ascii="Times New Roman" w:hAnsi="Times New Roman" w:cs="Times New Roman"/>
          <w:sz w:val="24"/>
          <w:lang w:val="en-US"/>
        </w:rPr>
        <w:t>groupb</w:t>
      </w:r>
      <w:proofErr w:type="spellEnd"/>
      <w:r w:rsidRPr="00541B72">
        <w:rPr>
          <w:rFonts w:ascii="Times New Roman" w:hAnsi="Times New Roman" w:cs="Times New Roman"/>
          <w:sz w:val="24"/>
        </w:rPr>
        <w:t>/604.</w:t>
      </w:r>
      <w:proofErr w:type="spellStart"/>
      <w:r w:rsidRPr="00FC5CE3">
        <w:rPr>
          <w:rFonts w:ascii="Times New Roman" w:hAnsi="Times New Roman" w:cs="Times New Roman"/>
          <w:sz w:val="24"/>
          <w:lang w:val="en-US"/>
        </w:rPr>
        <w:t>pdf</w:t>
      </w:r>
      <w:proofErr w:type="spellEnd"/>
      <w:r w:rsidRPr="00541B72">
        <w:rPr>
          <w:rFonts w:ascii="Times New Roman" w:hAnsi="Times New Roman" w:cs="Times New Roman"/>
          <w:sz w:val="24"/>
        </w:rPr>
        <w:t xml:space="preserve"> (</w:t>
      </w:r>
      <w:r w:rsidRPr="00FC5CE3">
        <w:rPr>
          <w:rFonts w:ascii="Times New Roman" w:hAnsi="Times New Roman" w:cs="Times New Roman"/>
          <w:sz w:val="24"/>
        </w:rPr>
        <w:t>дата</w:t>
      </w:r>
      <w:r w:rsidRPr="00541B72">
        <w:rPr>
          <w:rFonts w:ascii="Times New Roman" w:hAnsi="Times New Roman" w:cs="Times New Roman"/>
          <w:sz w:val="24"/>
        </w:rPr>
        <w:t xml:space="preserve"> </w:t>
      </w:r>
      <w:r w:rsidRPr="00FC5CE3">
        <w:rPr>
          <w:rFonts w:ascii="Times New Roman" w:hAnsi="Times New Roman" w:cs="Times New Roman"/>
          <w:sz w:val="24"/>
        </w:rPr>
        <w:t>обращения</w:t>
      </w:r>
      <w:r w:rsidR="00541B72" w:rsidRPr="00541B72">
        <w:rPr>
          <w:rFonts w:ascii="Times New Roman" w:hAnsi="Times New Roman" w:cs="Times New Roman"/>
          <w:sz w:val="24"/>
        </w:rPr>
        <w:t>:</w:t>
      </w:r>
      <w:r w:rsidRPr="00541B72">
        <w:rPr>
          <w:rFonts w:ascii="Times New Roman" w:hAnsi="Times New Roman" w:cs="Times New Roman"/>
          <w:sz w:val="24"/>
        </w:rPr>
        <w:t xml:space="preserve"> 07.04.2019).</w:t>
      </w:r>
    </w:p>
    <w:p w:rsidR="008A000D" w:rsidRPr="00541B72" w:rsidRDefault="008A000D"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Report of the 14th Session of the Committee</w:t>
      </w:r>
      <w:r w:rsidR="00541B72" w:rsidRPr="00541B72">
        <w:rPr>
          <w:rFonts w:ascii="Times New Roman" w:hAnsi="Times New Roman" w:cs="Times New Roman"/>
          <w:sz w:val="24"/>
          <w:lang w:val="en-US"/>
        </w:rPr>
        <w:t xml:space="preserve">. </w:t>
      </w:r>
      <w:r w:rsidR="00541B72" w:rsidRPr="00200734">
        <w:rPr>
          <w:rFonts w:ascii="Times New Roman" w:hAnsi="Times New Roman" w:cs="Times New Roman"/>
          <w:sz w:val="24"/>
        </w:rPr>
        <w:t>URL: http:</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541B72">
        <w:rPr>
          <w:rFonts w:ascii="Times New Roman" w:hAnsi="Times New Roman" w:cs="Times New Roman"/>
          <w:sz w:val="24"/>
        </w:rPr>
        <w:t>.</w:t>
      </w:r>
      <w:r w:rsidRPr="00FC5CE3">
        <w:rPr>
          <w:rFonts w:ascii="Times New Roman" w:hAnsi="Times New Roman" w:cs="Times New Roman"/>
          <w:sz w:val="24"/>
          <w:lang w:val="en-US"/>
        </w:rPr>
        <w:t>org</w:t>
      </w:r>
      <w:r w:rsidRPr="00541B72">
        <w:rPr>
          <w:rFonts w:ascii="Times New Roman" w:hAnsi="Times New Roman" w:cs="Times New Roman"/>
          <w:sz w:val="24"/>
        </w:rPr>
        <w:t>/</w:t>
      </w:r>
      <w:r w:rsidRPr="00FC5CE3">
        <w:rPr>
          <w:rFonts w:ascii="Times New Roman" w:hAnsi="Times New Roman" w:cs="Times New Roman"/>
          <w:sz w:val="24"/>
          <w:lang w:val="en-US"/>
        </w:rPr>
        <w:t>archive</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repcom</w:t>
      </w:r>
      <w:proofErr w:type="spellEnd"/>
      <w:r w:rsidRPr="00541B72">
        <w:rPr>
          <w:rFonts w:ascii="Times New Roman" w:hAnsi="Times New Roman" w:cs="Times New Roman"/>
          <w:sz w:val="24"/>
        </w:rPr>
        <w:t>90.</w:t>
      </w:r>
      <w:proofErr w:type="spellStart"/>
      <w:r w:rsidRPr="00FC5CE3">
        <w:rPr>
          <w:rFonts w:ascii="Times New Roman" w:hAnsi="Times New Roman" w:cs="Times New Roman"/>
          <w:sz w:val="24"/>
          <w:lang w:val="en-US"/>
        </w:rPr>
        <w:t>htm</w:t>
      </w:r>
      <w:proofErr w:type="spellEnd"/>
      <w:r w:rsidRPr="00541B72">
        <w:rPr>
          <w:rFonts w:ascii="Times New Roman" w:hAnsi="Times New Roman" w:cs="Times New Roman"/>
          <w:sz w:val="24"/>
        </w:rPr>
        <w:t>#540 (</w:t>
      </w:r>
      <w:r w:rsidRPr="00FC5CE3">
        <w:rPr>
          <w:rFonts w:ascii="Times New Roman" w:hAnsi="Times New Roman" w:cs="Times New Roman"/>
          <w:sz w:val="24"/>
        </w:rPr>
        <w:t>дата</w:t>
      </w:r>
      <w:r w:rsidRPr="00541B72">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541B72">
        <w:rPr>
          <w:rFonts w:ascii="Times New Roman" w:hAnsi="Times New Roman" w:cs="Times New Roman"/>
          <w:sz w:val="24"/>
        </w:rPr>
        <w:t xml:space="preserve"> 04.04.2019).</w:t>
      </w:r>
    </w:p>
    <w:p w:rsidR="008A000D" w:rsidRPr="00541B72" w:rsidRDefault="008A000D"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 xml:space="preserve">Report of the 14th Session </w:t>
      </w:r>
      <w:r w:rsidR="00541B72">
        <w:rPr>
          <w:rFonts w:ascii="Times New Roman" w:hAnsi="Times New Roman" w:cs="Times New Roman"/>
          <w:sz w:val="24"/>
          <w:lang w:val="en-US"/>
        </w:rPr>
        <w:t>of the World Heritage Committee</w:t>
      </w:r>
      <w:r w:rsidR="00541B72" w:rsidRPr="00541B72">
        <w:rPr>
          <w:rFonts w:ascii="Times New Roman" w:hAnsi="Times New Roman" w:cs="Times New Roman"/>
          <w:sz w:val="24"/>
          <w:lang w:val="en-US"/>
        </w:rPr>
        <w:t xml:space="preserve">. </w:t>
      </w:r>
      <w:r w:rsidR="00541B72" w:rsidRPr="00200734">
        <w:rPr>
          <w:rFonts w:ascii="Times New Roman" w:hAnsi="Times New Roman" w:cs="Times New Roman"/>
          <w:sz w:val="24"/>
        </w:rPr>
        <w:t>URL: http:</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541B72">
        <w:rPr>
          <w:rFonts w:ascii="Times New Roman" w:hAnsi="Times New Roman" w:cs="Times New Roman"/>
          <w:sz w:val="24"/>
        </w:rPr>
        <w:t>.</w:t>
      </w:r>
      <w:r w:rsidRPr="00FC5CE3">
        <w:rPr>
          <w:rFonts w:ascii="Times New Roman" w:hAnsi="Times New Roman" w:cs="Times New Roman"/>
          <w:sz w:val="24"/>
          <w:lang w:val="en-US"/>
        </w:rPr>
        <w:t>org</w:t>
      </w:r>
      <w:r w:rsidRPr="00541B72">
        <w:rPr>
          <w:rFonts w:ascii="Times New Roman" w:hAnsi="Times New Roman" w:cs="Times New Roman"/>
          <w:sz w:val="24"/>
        </w:rPr>
        <w:t>/</w:t>
      </w:r>
      <w:r w:rsidRPr="00FC5CE3">
        <w:rPr>
          <w:rFonts w:ascii="Times New Roman" w:hAnsi="Times New Roman" w:cs="Times New Roman"/>
          <w:sz w:val="24"/>
          <w:lang w:val="en-US"/>
        </w:rPr>
        <w:t>archive</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repcom</w:t>
      </w:r>
      <w:proofErr w:type="spellEnd"/>
      <w:r w:rsidRPr="00541B72">
        <w:rPr>
          <w:rFonts w:ascii="Times New Roman" w:hAnsi="Times New Roman" w:cs="Times New Roman"/>
          <w:sz w:val="24"/>
        </w:rPr>
        <w:t>90.</w:t>
      </w:r>
      <w:proofErr w:type="spellStart"/>
      <w:r w:rsidRPr="00FC5CE3">
        <w:rPr>
          <w:rFonts w:ascii="Times New Roman" w:hAnsi="Times New Roman" w:cs="Times New Roman"/>
          <w:sz w:val="24"/>
          <w:lang w:val="en-US"/>
        </w:rPr>
        <w:t>htm</w:t>
      </w:r>
      <w:proofErr w:type="spellEnd"/>
      <w:r w:rsidRPr="00541B72">
        <w:rPr>
          <w:rFonts w:ascii="Times New Roman" w:hAnsi="Times New Roman" w:cs="Times New Roman"/>
          <w:sz w:val="24"/>
        </w:rPr>
        <w:t>#544 (</w:t>
      </w:r>
      <w:r w:rsidRPr="00FC5CE3">
        <w:rPr>
          <w:rFonts w:ascii="Times New Roman" w:hAnsi="Times New Roman" w:cs="Times New Roman"/>
          <w:sz w:val="24"/>
        </w:rPr>
        <w:t>дата</w:t>
      </w:r>
      <w:r w:rsidRPr="00541B72">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541B72">
        <w:rPr>
          <w:rFonts w:ascii="Times New Roman" w:hAnsi="Times New Roman" w:cs="Times New Roman"/>
          <w:sz w:val="24"/>
        </w:rPr>
        <w:t xml:space="preserve"> 22.04.2019)</w:t>
      </w:r>
    </w:p>
    <w:p w:rsidR="008A000D" w:rsidRPr="00541B72" w:rsidRDefault="008A000D"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Report of the 16th Session of the Committee, 1992</w:t>
      </w:r>
      <w:r w:rsidR="00541B72" w:rsidRPr="00541B72">
        <w:rPr>
          <w:rFonts w:ascii="Times New Roman" w:hAnsi="Times New Roman" w:cs="Times New Roman"/>
          <w:sz w:val="24"/>
          <w:lang w:val="en-US"/>
        </w:rPr>
        <w:t xml:space="preserve">. </w:t>
      </w:r>
      <w:r w:rsidR="00541B72" w:rsidRPr="00200734">
        <w:rPr>
          <w:rFonts w:ascii="Times New Roman" w:hAnsi="Times New Roman" w:cs="Times New Roman"/>
          <w:sz w:val="24"/>
        </w:rPr>
        <w:t>URL: http:</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541B72">
        <w:rPr>
          <w:rFonts w:ascii="Times New Roman" w:hAnsi="Times New Roman" w:cs="Times New Roman"/>
          <w:sz w:val="24"/>
        </w:rPr>
        <w:t>.</w:t>
      </w:r>
      <w:r w:rsidRPr="00FC5CE3">
        <w:rPr>
          <w:rFonts w:ascii="Times New Roman" w:hAnsi="Times New Roman" w:cs="Times New Roman"/>
          <w:sz w:val="24"/>
          <w:lang w:val="en-US"/>
        </w:rPr>
        <w:t>org</w:t>
      </w:r>
      <w:r w:rsidRPr="00541B72">
        <w:rPr>
          <w:rFonts w:ascii="Times New Roman" w:hAnsi="Times New Roman" w:cs="Times New Roman"/>
          <w:sz w:val="24"/>
        </w:rPr>
        <w:t>/</w:t>
      </w:r>
      <w:r w:rsidRPr="00FC5CE3">
        <w:rPr>
          <w:rFonts w:ascii="Times New Roman" w:hAnsi="Times New Roman" w:cs="Times New Roman"/>
          <w:sz w:val="24"/>
          <w:lang w:val="en-US"/>
        </w:rPr>
        <w:t>archive</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repcom</w:t>
      </w:r>
      <w:proofErr w:type="spellEnd"/>
      <w:r w:rsidRPr="00541B72">
        <w:rPr>
          <w:rFonts w:ascii="Times New Roman" w:hAnsi="Times New Roman" w:cs="Times New Roman"/>
          <w:sz w:val="24"/>
        </w:rPr>
        <w:t>92.</w:t>
      </w:r>
      <w:proofErr w:type="spellStart"/>
      <w:r w:rsidRPr="00FC5CE3">
        <w:rPr>
          <w:rFonts w:ascii="Times New Roman" w:hAnsi="Times New Roman" w:cs="Times New Roman"/>
          <w:sz w:val="24"/>
          <w:lang w:val="en-US"/>
        </w:rPr>
        <w:t>htm</w:t>
      </w:r>
      <w:proofErr w:type="spellEnd"/>
      <w:r w:rsidRPr="00541B72">
        <w:rPr>
          <w:rFonts w:ascii="Times New Roman" w:hAnsi="Times New Roman" w:cs="Times New Roman"/>
          <w:sz w:val="24"/>
        </w:rPr>
        <w:t>#604 (</w:t>
      </w:r>
      <w:r w:rsidRPr="00FC5CE3">
        <w:rPr>
          <w:rFonts w:ascii="Times New Roman" w:hAnsi="Times New Roman" w:cs="Times New Roman"/>
          <w:sz w:val="24"/>
        </w:rPr>
        <w:t>дата</w:t>
      </w:r>
      <w:r w:rsidRPr="00541B72">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541B72">
        <w:rPr>
          <w:rFonts w:ascii="Times New Roman" w:hAnsi="Times New Roman" w:cs="Times New Roman"/>
          <w:sz w:val="24"/>
        </w:rPr>
        <w:t xml:space="preserve"> 06.05.2019).</w:t>
      </w:r>
    </w:p>
    <w:p w:rsidR="008A000D" w:rsidRPr="009C69DE" w:rsidRDefault="008A000D"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 xml:space="preserve">Report of the 17th Session </w:t>
      </w:r>
      <w:r w:rsidR="00541B72">
        <w:rPr>
          <w:rFonts w:ascii="Times New Roman" w:hAnsi="Times New Roman" w:cs="Times New Roman"/>
          <w:sz w:val="24"/>
          <w:lang w:val="en-US"/>
        </w:rPr>
        <w:t>of the World Heritage Committee</w:t>
      </w:r>
      <w:r w:rsidR="00541B72" w:rsidRPr="00541B72">
        <w:rPr>
          <w:rFonts w:ascii="Times New Roman" w:hAnsi="Times New Roman" w:cs="Times New Roman"/>
          <w:sz w:val="24"/>
          <w:lang w:val="en-US"/>
        </w:rPr>
        <w:t>. URL</w:t>
      </w:r>
      <w:r w:rsidR="00541B72" w:rsidRPr="009C69DE">
        <w:rPr>
          <w:rFonts w:ascii="Times New Roman" w:hAnsi="Times New Roman" w:cs="Times New Roman"/>
          <w:sz w:val="24"/>
        </w:rPr>
        <w:t xml:space="preserve">: </w:t>
      </w:r>
      <w:r w:rsidR="00541B72" w:rsidRPr="00541B72">
        <w:rPr>
          <w:rFonts w:ascii="Times New Roman" w:hAnsi="Times New Roman" w:cs="Times New Roman"/>
          <w:sz w:val="24"/>
          <w:lang w:val="en-US"/>
        </w:rPr>
        <w:t>http</w:t>
      </w:r>
      <w:r w:rsidR="00541B72" w:rsidRPr="009C69DE">
        <w:rPr>
          <w:rFonts w:ascii="Times New Roman" w:hAnsi="Times New Roman" w:cs="Times New Roman"/>
          <w:sz w:val="24"/>
        </w:rPr>
        <w:t>:</w:t>
      </w:r>
      <w:r w:rsidRPr="009C69DE">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9C69DE">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9C69DE">
        <w:rPr>
          <w:rFonts w:ascii="Times New Roman" w:hAnsi="Times New Roman" w:cs="Times New Roman"/>
          <w:sz w:val="24"/>
        </w:rPr>
        <w:t>.</w:t>
      </w:r>
      <w:r w:rsidRPr="00FC5CE3">
        <w:rPr>
          <w:rFonts w:ascii="Times New Roman" w:hAnsi="Times New Roman" w:cs="Times New Roman"/>
          <w:sz w:val="24"/>
          <w:lang w:val="en-US"/>
        </w:rPr>
        <w:t>org</w:t>
      </w:r>
      <w:r w:rsidRPr="009C69DE">
        <w:rPr>
          <w:rFonts w:ascii="Times New Roman" w:hAnsi="Times New Roman" w:cs="Times New Roman"/>
          <w:sz w:val="24"/>
        </w:rPr>
        <w:t>/</w:t>
      </w:r>
      <w:r w:rsidRPr="00FC5CE3">
        <w:rPr>
          <w:rFonts w:ascii="Times New Roman" w:hAnsi="Times New Roman" w:cs="Times New Roman"/>
          <w:sz w:val="24"/>
          <w:lang w:val="en-US"/>
        </w:rPr>
        <w:t>en</w:t>
      </w:r>
      <w:r w:rsidRPr="009C69DE">
        <w:rPr>
          <w:rFonts w:ascii="Times New Roman" w:hAnsi="Times New Roman" w:cs="Times New Roman"/>
          <w:sz w:val="24"/>
        </w:rPr>
        <w:t>/</w:t>
      </w:r>
      <w:r w:rsidRPr="00FC5CE3">
        <w:rPr>
          <w:rFonts w:ascii="Times New Roman" w:hAnsi="Times New Roman" w:cs="Times New Roman"/>
          <w:sz w:val="24"/>
          <w:lang w:val="en-US"/>
        </w:rPr>
        <w:t>decisions</w:t>
      </w:r>
      <w:r w:rsidRPr="009C69DE">
        <w:rPr>
          <w:rFonts w:ascii="Times New Roman" w:hAnsi="Times New Roman" w:cs="Times New Roman"/>
          <w:sz w:val="24"/>
        </w:rPr>
        <w:t>/3319 (</w:t>
      </w:r>
      <w:r w:rsidRPr="00FC5CE3">
        <w:rPr>
          <w:rFonts w:ascii="Times New Roman" w:hAnsi="Times New Roman" w:cs="Times New Roman"/>
          <w:sz w:val="24"/>
        </w:rPr>
        <w:t>дата</w:t>
      </w:r>
      <w:r w:rsidRPr="009C69DE">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9C69DE">
        <w:rPr>
          <w:rFonts w:ascii="Times New Roman" w:hAnsi="Times New Roman" w:cs="Times New Roman"/>
          <w:sz w:val="24"/>
        </w:rPr>
        <w:t xml:space="preserve"> 05.04.2019).</w:t>
      </w:r>
    </w:p>
    <w:p w:rsidR="008A000D" w:rsidRPr="00541B72" w:rsidRDefault="008A000D"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Report of the 18th Session of the World Heritage Committee</w:t>
      </w:r>
      <w:r w:rsidR="00541B72" w:rsidRPr="00541B72">
        <w:rPr>
          <w:rFonts w:ascii="Times New Roman" w:hAnsi="Times New Roman" w:cs="Times New Roman"/>
          <w:sz w:val="24"/>
          <w:lang w:val="en-US"/>
        </w:rPr>
        <w:t xml:space="preserve">. </w:t>
      </w:r>
      <w:r w:rsidR="00541B72" w:rsidRPr="00200734">
        <w:rPr>
          <w:rFonts w:ascii="Times New Roman" w:hAnsi="Times New Roman" w:cs="Times New Roman"/>
          <w:sz w:val="24"/>
        </w:rPr>
        <w:t>URL: http:</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541B72">
        <w:rPr>
          <w:rFonts w:ascii="Times New Roman" w:hAnsi="Times New Roman" w:cs="Times New Roman"/>
          <w:sz w:val="24"/>
        </w:rPr>
        <w:t>.</w:t>
      </w:r>
      <w:r w:rsidRPr="00FC5CE3">
        <w:rPr>
          <w:rFonts w:ascii="Times New Roman" w:hAnsi="Times New Roman" w:cs="Times New Roman"/>
          <w:sz w:val="24"/>
          <w:lang w:val="en-US"/>
        </w:rPr>
        <w:t>org</w:t>
      </w:r>
      <w:r w:rsidRPr="00541B72">
        <w:rPr>
          <w:rFonts w:ascii="Times New Roman" w:hAnsi="Times New Roman" w:cs="Times New Roman"/>
          <w:sz w:val="24"/>
        </w:rPr>
        <w:t>/</w:t>
      </w:r>
      <w:r w:rsidRPr="00FC5CE3">
        <w:rPr>
          <w:rFonts w:ascii="Times New Roman" w:hAnsi="Times New Roman" w:cs="Times New Roman"/>
          <w:sz w:val="24"/>
          <w:lang w:val="en-US"/>
        </w:rPr>
        <w:t>en</w:t>
      </w:r>
      <w:r w:rsidRPr="00541B72">
        <w:rPr>
          <w:rFonts w:ascii="Times New Roman" w:hAnsi="Times New Roman" w:cs="Times New Roman"/>
          <w:sz w:val="24"/>
        </w:rPr>
        <w:t>/</w:t>
      </w:r>
      <w:r w:rsidRPr="00FC5CE3">
        <w:rPr>
          <w:rFonts w:ascii="Times New Roman" w:hAnsi="Times New Roman" w:cs="Times New Roman"/>
          <w:sz w:val="24"/>
          <w:lang w:val="en-US"/>
        </w:rPr>
        <w:t>decisions</w:t>
      </w:r>
      <w:r w:rsidRPr="00541B72">
        <w:rPr>
          <w:rFonts w:ascii="Times New Roman" w:hAnsi="Times New Roman" w:cs="Times New Roman"/>
          <w:sz w:val="24"/>
        </w:rPr>
        <w:t>/3181</w:t>
      </w:r>
      <w:r w:rsidR="00CF7495" w:rsidRPr="00541B72">
        <w:rPr>
          <w:rFonts w:ascii="Times New Roman" w:hAnsi="Times New Roman" w:cs="Times New Roman"/>
          <w:sz w:val="24"/>
        </w:rPr>
        <w:t xml:space="preserve"> </w:t>
      </w:r>
      <w:r w:rsidRPr="00541B72">
        <w:rPr>
          <w:rFonts w:ascii="Times New Roman" w:hAnsi="Times New Roman" w:cs="Times New Roman"/>
          <w:sz w:val="24"/>
        </w:rPr>
        <w:t>(</w:t>
      </w:r>
      <w:r w:rsidRPr="00FC5CE3">
        <w:rPr>
          <w:rFonts w:ascii="Times New Roman" w:hAnsi="Times New Roman" w:cs="Times New Roman"/>
          <w:sz w:val="24"/>
        </w:rPr>
        <w:t>дата</w:t>
      </w:r>
      <w:r w:rsidRPr="00541B72">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541B72">
        <w:rPr>
          <w:rFonts w:ascii="Times New Roman" w:hAnsi="Times New Roman" w:cs="Times New Roman"/>
          <w:sz w:val="24"/>
        </w:rPr>
        <w:t xml:space="preserve"> 05.04.2019).</w:t>
      </w:r>
    </w:p>
    <w:p w:rsidR="008A000D" w:rsidRPr="00FC5CE3" w:rsidRDefault="008A000D" w:rsidP="00FC5CE3">
      <w:pPr>
        <w:pStyle w:val="ae"/>
        <w:numPr>
          <w:ilvl w:val="0"/>
          <w:numId w:val="18"/>
        </w:numPr>
        <w:spacing w:line="360" w:lineRule="auto"/>
        <w:jc w:val="both"/>
        <w:rPr>
          <w:rFonts w:ascii="Times New Roman" w:hAnsi="Times New Roman" w:cs="Times New Roman"/>
          <w:sz w:val="24"/>
          <w:lang w:val="en-US"/>
        </w:rPr>
      </w:pPr>
      <w:r w:rsidRPr="00FC5CE3">
        <w:rPr>
          <w:rFonts w:ascii="Times New Roman" w:hAnsi="Times New Roman" w:cs="Times New Roman"/>
          <w:sz w:val="24"/>
          <w:lang w:val="en-US"/>
        </w:rPr>
        <w:t>Report of the decisions adopted by the World Heritage Committee at its 34th session (Brasilia, 2010)</w:t>
      </w:r>
      <w:r w:rsidR="00541B72" w:rsidRPr="00541B72">
        <w:rPr>
          <w:rFonts w:ascii="Times New Roman" w:hAnsi="Times New Roman" w:cs="Times New Roman"/>
          <w:sz w:val="24"/>
          <w:lang w:val="en-US"/>
        </w:rPr>
        <w:t>. URL: http:</w:t>
      </w:r>
      <w:r w:rsidRPr="00FC5CE3">
        <w:rPr>
          <w:rFonts w:ascii="Times New Roman" w:hAnsi="Times New Roman" w:cs="Times New Roman"/>
          <w:sz w:val="24"/>
          <w:lang w:val="en-US"/>
        </w:rPr>
        <w:t>//whc.unesco.org/en/decisions</w:t>
      </w:r>
      <w:r w:rsidR="00992049" w:rsidRPr="00992049">
        <w:rPr>
          <w:rFonts w:ascii="Times New Roman" w:hAnsi="Times New Roman" w:cs="Times New Roman"/>
          <w:sz w:val="24"/>
          <w:lang w:val="en-US"/>
        </w:rPr>
        <w:t xml:space="preserve"> </w:t>
      </w:r>
      <w:r w:rsidRPr="00FC5CE3">
        <w:rPr>
          <w:rFonts w:ascii="Times New Roman" w:hAnsi="Times New Roman" w:cs="Times New Roman"/>
          <w:sz w:val="24"/>
          <w:lang w:val="en-US"/>
        </w:rPr>
        <w:t>(</w:t>
      </w:r>
      <w:r w:rsidRPr="00FC5CE3">
        <w:rPr>
          <w:rFonts w:ascii="Times New Roman" w:hAnsi="Times New Roman" w:cs="Times New Roman"/>
          <w:sz w:val="24"/>
        </w:rPr>
        <w:t>дата</w:t>
      </w:r>
      <w:r w:rsidRPr="00FC5CE3">
        <w:rPr>
          <w:rFonts w:ascii="Times New Roman" w:hAnsi="Times New Roman" w:cs="Times New Roman"/>
          <w:sz w:val="24"/>
          <w:lang w:val="en-US"/>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FC5CE3">
        <w:rPr>
          <w:rFonts w:ascii="Times New Roman" w:hAnsi="Times New Roman" w:cs="Times New Roman"/>
          <w:sz w:val="24"/>
          <w:lang w:val="en-US"/>
        </w:rPr>
        <w:t xml:space="preserve"> 02.04.2019).</w:t>
      </w:r>
    </w:p>
    <w:p w:rsidR="008A000D" w:rsidRPr="00FC5CE3" w:rsidRDefault="008A000D" w:rsidP="00FC5CE3">
      <w:pPr>
        <w:pStyle w:val="ae"/>
        <w:numPr>
          <w:ilvl w:val="0"/>
          <w:numId w:val="18"/>
        </w:numPr>
        <w:spacing w:line="360" w:lineRule="auto"/>
        <w:jc w:val="both"/>
        <w:rPr>
          <w:rFonts w:ascii="Times New Roman" w:hAnsi="Times New Roman" w:cs="Times New Roman"/>
          <w:sz w:val="24"/>
          <w:lang w:val="en-US"/>
        </w:rPr>
      </w:pPr>
      <w:r w:rsidRPr="00FC5CE3">
        <w:rPr>
          <w:rFonts w:ascii="Times New Roman" w:hAnsi="Times New Roman" w:cs="Times New Roman"/>
          <w:sz w:val="24"/>
          <w:lang w:val="en-US"/>
        </w:rPr>
        <w:t xml:space="preserve">Report on the ICOMOS Reactive Monitoring Mission to </w:t>
      </w:r>
      <w:proofErr w:type="spellStart"/>
      <w:r w:rsidRPr="00FC5CE3">
        <w:rPr>
          <w:rFonts w:ascii="Times New Roman" w:hAnsi="Times New Roman" w:cs="Times New Roman"/>
          <w:sz w:val="24"/>
          <w:lang w:val="en-US"/>
        </w:rPr>
        <w:t>Kizhi</w:t>
      </w:r>
      <w:proofErr w:type="spellEnd"/>
      <w:r w:rsidRPr="00FC5CE3">
        <w:rPr>
          <w:rFonts w:ascii="Times New Roman" w:hAnsi="Times New Roman" w:cs="Times New Roman"/>
          <w:sz w:val="24"/>
          <w:lang w:val="en-US"/>
        </w:rPr>
        <w:t xml:space="preserve"> </w:t>
      </w:r>
      <w:proofErr w:type="spellStart"/>
      <w:r w:rsidRPr="00FC5CE3">
        <w:rPr>
          <w:rFonts w:ascii="Times New Roman" w:hAnsi="Times New Roman" w:cs="Times New Roman"/>
          <w:sz w:val="24"/>
          <w:lang w:val="en-US"/>
        </w:rPr>
        <w:t>Pogost</w:t>
      </w:r>
      <w:proofErr w:type="spellEnd"/>
      <w:r w:rsidRPr="00FC5CE3">
        <w:rPr>
          <w:rFonts w:ascii="Times New Roman" w:hAnsi="Times New Roman" w:cs="Times New Roman"/>
          <w:sz w:val="24"/>
          <w:lang w:val="en-US"/>
        </w:rPr>
        <w:t xml:space="preserve"> (Russian Fe</w:t>
      </w:r>
      <w:r w:rsidR="00992049">
        <w:rPr>
          <w:rFonts w:ascii="Times New Roman" w:hAnsi="Times New Roman" w:cs="Times New Roman"/>
          <w:sz w:val="24"/>
          <w:lang w:val="en-US"/>
        </w:rPr>
        <w:t>deration), 20-25 February 2011</w:t>
      </w:r>
      <w:r w:rsidR="00541B72" w:rsidRPr="00541B72">
        <w:rPr>
          <w:rFonts w:ascii="Times New Roman" w:hAnsi="Times New Roman" w:cs="Times New Roman"/>
          <w:sz w:val="24"/>
          <w:lang w:val="en-US"/>
        </w:rPr>
        <w:t xml:space="preserve">. </w:t>
      </w:r>
      <w:r w:rsidR="00541B72" w:rsidRPr="00200734">
        <w:rPr>
          <w:rFonts w:ascii="Times New Roman" w:hAnsi="Times New Roman" w:cs="Times New Roman"/>
          <w:sz w:val="24"/>
        </w:rPr>
        <w:t>URL: http:</w:t>
      </w:r>
      <w:r w:rsidRPr="00FC5CE3">
        <w:rPr>
          <w:rFonts w:ascii="Times New Roman" w:hAnsi="Times New Roman" w:cs="Times New Roman"/>
          <w:sz w:val="24"/>
          <w:lang w:val="en-US"/>
        </w:rPr>
        <w:t>//whc.unesco.org/en/decisions (</w:t>
      </w:r>
      <w:r w:rsidRPr="00FC5CE3">
        <w:rPr>
          <w:rFonts w:ascii="Times New Roman" w:hAnsi="Times New Roman" w:cs="Times New Roman"/>
          <w:sz w:val="24"/>
        </w:rPr>
        <w:t>дата</w:t>
      </w:r>
      <w:r w:rsidRPr="00FC5CE3">
        <w:rPr>
          <w:rFonts w:ascii="Times New Roman" w:hAnsi="Times New Roman" w:cs="Times New Roman"/>
          <w:sz w:val="24"/>
          <w:lang w:val="en-US"/>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FC5CE3">
        <w:rPr>
          <w:rFonts w:ascii="Times New Roman" w:hAnsi="Times New Roman" w:cs="Times New Roman"/>
          <w:sz w:val="24"/>
          <w:lang w:val="en-US"/>
        </w:rPr>
        <w:t xml:space="preserve"> 02.04.2019).</w:t>
      </w:r>
    </w:p>
    <w:p w:rsidR="00B75CA4" w:rsidRPr="00541B72" w:rsidRDefault="00B75CA4"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State of conservation of properties inscribed on the World Herita</w:t>
      </w:r>
      <w:r w:rsidR="00541B72">
        <w:rPr>
          <w:rFonts w:ascii="Times New Roman" w:hAnsi="Times New Roman" w:cs="Times New Roman"/>
          <w:sz w:val="24"/>
          <w:lang w:val="en-US"/>
        </w:rPr>
        <w:t>ge List. WHC</w:t>
      </w:r>
      <w:r w:rsidR="00541B72" w:rsidRPr="00541B72">
        <w:rPr>
          <w:rFonts w:ascii="Times New Roman" w:hAnsi="Times New Roman" w:cs="Times New Roman"/>
          <w:sz w:val="24"/>
        </w:rPr>
        <w:t>-05/29.</w:t>
      </w:r>
      <w:r w:rsidR="00541B72">
        <w:rPr>
          <w:rFonts w:ascii="Times New Roman" w:hAnsi="Times New Roman" w:cs="Times New Roman"/>
          <w:sz w:val="24"/>
          <w:lang w:val="en-US"/>
        </w:rPr>
        <w:t>COM</w:t>
      </w:r>
      <w:r w:rsidR="00541B72" w:rsidRPr="00541B72">
        <w:rPr>
          <w:rFonts w:ascii="Times New Roman" w:hAnsi="Times New Roman" w:cs="Times New Roman"/>
          <w:sz w:val="24"/>
        </w:rPr>
        <w:t>/7</w:t>
      </w:r>
      <w:r w:rsidR="00541B72">
        <w:rPr>
          <w:rFonts w:ascii="Times New Roman" w:hAnsi="Times New Roman" w:cs="Times New Roman"/>
          <w:sz w:val="24"/>
          <w:lang w:val="en-US"/>
        </w:rPr>
        <w:t>B</w:t>
      </w:r>
      <w:r w:rsidR="00541B72" w:rsidRPr="00541B72">
        <w:rPr>
          <w:rFonts w:ascii="Times New Roman" w:hAnsi="Times New Roman" w:cs="Times New Roman"/>
          <w:sz w:val="24"/>
        </w:rPr>
        <w:t>.</w:t>
      </w:r>
      <w:r w:rsidR="00541B72">
        <w:rPr>
          <w:rFonts w:ascii="Times New Roman" w:hAnsi="Times New Roman" w:cs="Times New Roman"/>
          <w:sz w:val="24"/>
          <w:lang w:val="en-US"/>
        </w:rPr>
        <w:t>Rev</w:t>
      </w:r>
      <w:r w:rsidR="00541B72" w:rsidRPr="00200734">
        <w:rPr>
          <w:rFonts w:ascii="Times New Roman" w:hAnsi="Times New Roman" w:cs="Times New Roman"/>
          <w:sz w:val="24"/>
        </w:rPr>
        <w:t>. URL: http:</w:t>
      </w:r>
      <w:r w:rsidR="00541B72" w:rsidRPr="00541B72">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541B72">
        <w:rPr>
          <w:rFonts w:ascii="Times New Roman" w:hAnsi="Times New Roman" w:cs="Times New Roman"/>
          <w:sz w:val="24"/>
        </w:rPr>
        <w:t>.</w:t>
      </w:r>
      <w:r w:rsidRPr="00FC5CE3">
        <w:rPr>
          <w:rFonts w:ascii="Times New Roman" w:hAnsi="Times New Roman" w:cs="Times New Roman"/>
          <w:sz w:val="24"/>
          <w:lang w:val="en-US"/>
        </w:rPr>
        <w:t>org</w:t>
      </w:r>
      <w:r w:rsidRPr="00541B72">
        <w:rPr>
          <w:rFonts w:ascii="Times New Roman" w:hAnsi="Times New Roman" w:cs="Times New Roman"/>
          <w:sz w:val="24"/>
        </w:rPr>
        <w:t>/</w:t>
      </w:r>
      <w:r w:rsidRPr="00FC5CE3">
        <w:rPr>
          <w:rFonts w:ascii="Times New Roman" w:hAnsi="Times New Roman" w:cs="Times New Roman"/>
          <w:sz w:val="24"/>
          <w:lang w:val="en-US"/>
        </w:rPr>
        <w:t>archive</w:t>
      </w:r>
      <w:r w:rsidRPr="00541B72">
        <w:rPr>
          <w:rFonts w:ascii="Times New Roman" w:hAnsi="Times New Roman" w:cs="Times New Roman"/>
          <w:sz w:val="24"/>
        </w:rPr>
        <w:t>/2005/</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05-29</w:t>
      </w:r>
      <w:r w:rsidRPr="00FC5CE3">
        <w:rPr>
          <w:rFonts w:ascii="Times New Roman" w:hAnsi="Times New Roman" w:cs="Times New Roman"/>
          <w:sz w:val="24"/>
          <w:lang w:val="en-US"/>
        </w:rPr>
        <w:t>com</w:t>
      </w:r>
      <w:r w:rsidRPr="00541B72">
        <w:rPr>
          <w:rFonts w:ascii="Times New Roman" w:hAnsi="Times New Roman" w:cs="Times New Roman"/>
          <w:sz w:val="24"/>
        </w:rPr>
        <w:t>-22</w:t>
      </w:r>
      <w:r w:rsidRPr="00FC5CE3">
        <w:rPr>
          <w:rFonts w:ascii="Times New Roman" w:hAnsi="Times New Roman" w:cs="Times New Roman"/>
          <w:sz w:val="24"/>
          <w:lang w:val="en-US"/>
        </w:rPr>
        <w:t>c</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pdf</w:t>
      </w:r>
      <w:proofErr w:type="spellEnd"/>
      <w:r w:rsidRPr="00541B72">
        <w:rPr>
          <w:rFonts w:ascii="Times New Roman" w:hAnsi="Times New Roman" w:cs="Times New Roman"/>
          <w:sz w:val="24"/>
        </w:rPr>
        <w:t xml:space="preserve"> (</w:t>
      </w:r>
      <w:r w:rsidRPr="00FC5CE3">
        <w:rPr>
          <w:rFonts w:ascii="Times New Roman" w:hAnsi="Times New Roman" w:cs="Times New Roman"/>
          <w:sz w:val="24"/>
        </w:rPr>
        <w:t>дата</w:t>
      </w:r>
      <w:r w:rsidRPr="00541B72">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541B72">
        <w:rPr>
          <w:rFonts w:ascii="Times New Roman" w:hAnsi="Times New Roman" w:cs="Times New Roman"/>
          <w:sz w:val="24"/>
        </w:rPr>
        <w:t xml:space="preserve"> 12.04.2019).</w:t>
      </w:r>
    </w:p>
    <w:p w:rsidR="00B75CA4" w:rsidRPr="00541B72" w:rsidRDefault="00B75CA4"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lastRenderedPageBreak/>
        <w:t>State of conservation of World Heritage properties Inscribed on the World Heritage List. WHC</w:t>
      </w:r>
      <w:r w:rsidRPr="00541B72">
        <w:rPr>
          <w:rFonts w:ascii="Times New Roman" w:hAnsi="Times New Roman" w:cs="Times New Roman"/>
          <w:sz w:val="24"/>
        </w:rPr>
        <w:t>-06/30.</w:t>
      </w:r>
      <w:r w:rsidRPr="00FC5CE3">
        <w:rPr>
          <w:rFonts w:ascii="Times New Roman" w:hAnsi="Times New Roman" w:cs="Times New Roman"/>
          <w:sz w:val="24"/>
          <w:lang w:val="en-US"/>
        </w:rPr>
        <w:t>COM</w:t>
      </w:r>
      <w:r w:rsidRPr="00541B72">
        <w:rPr>
          <w:rFonts w:ascii="Times New Roman" w:hAnsi="Times New Roman" w:cs="Times New Roman"/>
          <w:sz w:val="24"/>
        </w:rPr>
        <w:t>/7</w:t>
      </w:r>
      <w:r w:rsidRPr="00FC5CE3">
        <w:rPr>
          <w:rFonts w:ascii="Times New Roman" w:hAnsi="Times New Roman" w:cs="Times New Roman"/>
          <w:sz w:val="24"/>
          <w:lang w:val="en-US"/>
        </w:rPr>
        <w:t>B</w:t>
      </w:r>
      <w:r w:rsidR="00541B72" w:rsidRPr="00200734">
        <w:rPr>
          <w:rFonts w:ascii="Times New Roman" w:hAnsi="Times New Roman" w:cs="Times New Roman"/>
          <w:sz w:val="24"/>
        </w:rPr>
        <w:t>. URL: http:</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541B72">
        <w:rPr>
          <w:rFonts w:ascii="Times New Roman" w:hAnsi="Times New Roman" w:cs="Times New Roman"/>
          <w:sz w:val="24"/>
        </w:rPr>
        <w:t>.</w:t>
      </w:r>
      <w:r w:rsidRPr="00FC5CE3">
        <w:rPr>
          <w:rFonts w:ascii="Times New Roman" w:hAnsi="Times New Roman" w:cs="Times New Roman"/>
          <w:sz w:val="24"/>
          <w:lang w:val="en-US"/>
        </w:rPr>
        <w:t>org</w:t>
      </w:r>
      <w:r w:rsidRPr="00541B72">
        <w:rPr>
          <w:rFonts w:ascii="Times New Roman" w:hAnsi="Times New Roman" w:cs="Times New Roman"/>
          <w:sz w:val="24"/>
        </w:rPr>
        <w:t>/</w:t>
      </w:r>
      <w:r w:rsidRPr="00FC5CE3">
        <w:rPr>
          <w:rFonts w:ascii="Times New Roman" w:hAnsi="Times New Roman" w:cs="Times New Roman"/>
          <w:sz w:val="24"/>
          <w:lang w:val="en-US"/>
        </w:rPr>
        <w:t>archive</w:t>
      </w:r>
      <w:r w:rsidRPr="00541B72">
        <w:rPr>
          <w:rFonts w:ascii="Times New Roman" w:hAnsi="Times New Roman" w:cs="Times New Roman"/>
          <w:sz w:val="24"/>
        </w:rPr>
        <w:t>/2006/</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06-30</w:t>
      </w:r>
      <w:r w:rsidRPr="00FC5CE3">
        <w:rPr>
          <w:rFonts w:ascii="Times New Roman" w:hAnsi="Times New Roman" w:cs="Times New Roman"/>
          <w:sz w:val="24"/>
          <w:lang w:val="en-US"/>
        </w:rPr>
        <w:t>com</w:t>
      </w:r>
      <w:r w:rsidRPr="00541B72">
        <w:rPr>
          <w:rFonts w:ascii="Times New Roman" w:hAnsi="Times New Roman" w:cs="Times New Roman"/>
          <w:sz w:val="24"/>
        </w:rPr>
        <w:t>-7</w:t>
      </w:r>
      <w:proofErr w:type="spellStart"/>
      <w:r w:rsidRPr="00FC5CE3">
        <w:rPr>
          <w:rFonts w:ascii="Times New Roman" w:hAnsi="Times New Roman" w:cs="Times New Roman"/>
          <w:sz w:val="24"/>
          <w:lang w:val="en-US"/>
        </w:rPr>
        <w:t>bE</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pdf</w:t>
      </w:r>
      <w:proofErr w:type="spellEnd"/>
      <w:r w:rsidRPr="00541B72">
        <w:rPr>
          <w:rFonts w:ascii="Times New Roman" w:hAnsi="Times New Roman" w:cs="Times New Roman"/>
          <w:sz w:val="24"/>
        </w:rPr>
        <w:t xml:space="preserve"> (</w:t>
      </w:r>
      <w:r w:rsidRPr="00FC5CE3">
        <w:rPr>
          <w:rFonts w:ascii="Times New Roman" w:hAnsi="Times New Roman" w:cs="Times New Roman"/>
          <w:sz w:val="24"/>
        </w:rPr>
        <w:t>дата</w:t>
      </w:r>
      <w:r w:rsidRPr="00541B72">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541B72">
        <w:rPr>
          <w:rFonts w:ascii="Times New Roman" w:hAnsi="Times New Roman" w:cs="Times New Roman"/>
          <w:sz w:val="24"/>
        </w:rPr>
        <w:t xml:space="preserve"> 04.04.2019)</w:t>
      </w:r>
    </w:p>
    <w:p w:rsidR="00B75CA4" w:rsidRPr="00541B72" w:rsidRDefault="00B75CA4"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State of conservation of World Heritage properties Inscribed on the World Heritage List. WHC</w:t>
      </w:r>
      <w:r w:rsidRPr="00541B72">
        <w:rPr>
          <w:rFonts w:ascii="Times New Roman" w:hAnsi="Times New Roman" w:cs="Times New Roman"/>
          <w:sz w:val="24"/>
        </w:rPr>
        <w:t>-07/31.</w:t>
      </w:r>
      <w:r w:rsidRPr="00FC5CE3">
        <w:rPr>
          <w:rFonts w:ascii="Times New Roman" w:hAnsi="Times New Roman" w:cs="Times New Roman"/>
          <w:sz w:val="24"/>
          <w:lang w:val="en-US"/>
        </w:rPr>
        <w:t>COM</w:t>
      </w:r>
      <w:r w:rsidRPr="00541B72">
        <w:rPr>
          <w:rFonts w:ascii="Times New Roman" w:hAnsi="Times New Roman" w:cs="Times New Roman"/>
          <w:sz w:val="24"/>
        </w:rPr>
        <w:t>/7</w:t>
      </w:r>
      <w:r w:rsidRPr="00FC5CE3">
        <w:rPr>
          <w:rFonts w:ascii="Times New Roman" w:hAnsi="Times New Roman" w:cs="Times New Roman"/>
          <w:sz w:val="24"/>
          <w:lang w:val="en-US"/>
        </w:rPr>
        <w:t>B</w:t>
      </w:r>
      <w:r w:rsidR="00541B72" w:rsidRPr="00200734">
        <w:rPr>
          <w:rFonts w:ascii="Times New Roman" w:hAnsi="Times New Roman" w:cs="Times New Roman"/>
          <w:sz w:val="24"/>
        </w:rPr>
        <w:t>. URL: http:</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541B72">
        <w:rPr>
          <w:rFonts w:ascii="Times New Roman" w:hAnsi="Times New Roman" w:cs="Times New Roman"/>
          <w:sz w:val="24"/>
        </w:rPr>
        <w:t>.</w:t>
      </w:r>
      <w:r w:rsidRPr="00FC5CE3">
        <w:rPr>
          <w:rFonts w:ascii="Times New Roman" w:hAnsi="Times New Roman" w:cs="Times New Roman"/>
          <w:sz w:val="24"/>
          <w:lang w:val="en-US"/>
        </w:rPr>
        <w:t>org</w:t>
      </w:r>
      <w:r w:rsidRPr="00541B72">
        <w:rPr>
          <w:rFonts w:ascii="Times New Roman" w:hAnsi="Times New Roman" w:cs="Times New Roman"/>
          <w:sz w:val="24"/>
        </w:rPr>
        <w:t>/</w:t>
      </w:r>
      <w:r w:rsidRPr="00FC5CE3">
        <w:rPr>
          <w:rFonts w:ascii="Times New Roman" w:hAnsi="Times New Roman" w:cs="Times New Roman"/>
          <w:sz w:val="24"/>
          <w:lang w:val="en-US"/>
        </w:rPr>
        <w:t>archive</w:t>
      </w:r>
      <w:r w:rsidRPr="00541B72">
        <w:rPr>
          <w:rFonts w:ascii="Times New Roman" w:hAnsi="Times New Roman" w:cs="Times New Roman"/>
          <w:sz w:val="24"/>
        </w:rPr>
        <w:t>/2007/</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07-31</w:t>
      </w:r>
      <w:r w:rsidRPr="00FC5CE3">
        <w:rPr>
          <w:rFonts w:ascii="Times New Roman" w:hAnsi="Times New Roman" w:cs="Times New Roman"/>
          <w:sz w:val="24"/>
          <w:lang w:val="en-US"/>
        </w:rPr>
        <w:t>com</w:t>
      </w:r>
      <w:r w:rsidRPr="00541B72">
        <w:rPr>
          <w:rFonts w:ascii="Times New Roman" w:hAnsi="Times New Roman" w:cs="Times New Roman"/>
          <w:sz w:val="24"/>
        </w:rPr>
        <w:t>-7</w:t>
      </w:r>
      <w:r w:rsidRPr="00FC5CE3">
        <w:rPr>
          <w:rFonts w:ascii="Times New Roman" w:hAnsi="Times New Roman" w:cs="Times New Roman"/>
          <w:sz w:val="24"/>
          <w:lang w:val="en-US"/>
        </w:rPr>
        <w:t>be</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pdf</w:t>
      </w:r>
      <w:proofErr w:type="spellEnd"/>
      <w:r w:rsidRPr="00541B72">
        <w:rPr>
          <w:rFonts w:ascii="Times New Roman" w:hAnsi="Times New Roman" w:cs="Times New Roman"/>
          <w:sz w:val="24"/>
        </w:rPr>
        <w:t xml:space="preserve"> (</w:t>
      </w:r>
      <w:r w:rsidRPr="00FC5CE3">
        <w:rPr>
          <w:rFonts w:ascii="Times New Roman" w:hAnsi="Times New Roman" w:cs="Times New Roman"/>
          <w:sz w:val="24"/>
        </w:rPr>
        <w:t>дата</w:t>
      </w:r>
      <w:r w:rsidRPr="00541B72">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541B72">
        <w:rPr>
          <w:rFonts w:ascii="Times New Roman" w:hAnsi="Times New Roman" w:cs="Times New Roman"/>
          <w:sz w:val="24"/>
        </w:rPr>
        <w:t xml:space="preserve"> 16.04.2019)</w:t>
      </w:r>
    </w:p>
    <w:p w:rsidR="00B75CA4" w:rsidRPr="00541B72" w:rsidRDefault="00B75CA4"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State of conservation of World Heritage properties inscribed on the World Heritage List.  WHC</w:t>
      </w:r>
      <w:r w:rsidRPr="00541B72">
        <w:rPr>
          <w:rFonts w:ascii="Times New Roman" w:hAnsi="Times New Roman" w:cs="Times New Roman"/>
          <w:sz w:val="24"/>
        </w:rPr>
        <w:t>-07/31.</w:t>
      </w:r>
      <w:r w:rsidRPr="00FC5CE3">
        <w:rPr>
          <w:rFonts w:ascii="Times New Roman" w:hAnsi="Times New Roman" w:cs="Times New Roman"/>
          <w:sz w:val="24"/>
          <w:lang w:val="en-US"/>
        </w:rPr>
        <w:t>COM</w:t>
      </w:r>
      <w:r w:rsidRPr="00541B72">
        <w:rPr>
          <w:rFonts w:ascii="Times New Roman" w:hAnsi="Times New Roman" w:cs="Times New Roman"/>
          <w:sz w:val="24"/>
        </w:rPr>
        <w:t>/7</w:t>
      </w:r>
      <w:r w:rsidRPr="00FC5CE3">
        <w:rPr>
          <w:rFonts w:ascii="Times New Roman" w:hAnsi="Times New Roman" w:cs="Times New Roman"/>
          <w:sz w:val="24"/>
          <w:lang w:val="en-US"/>
        </w:rPr>
        <w:t>B</w:t>
      </w:r>
      <w:r w:rsidRPr="00541B72">
        <w:rPr>
          <w:rFonts w:ascii="Times New Roman" w:hAnsi="Times New Roman" w:cs="Times New Roman"/>
          <w:sz w:val="24"/>
        </w:rPr>
        <w:t>.</w:t>
      </w:r>
      <w:r w:rsidRPr="00FC5CE3">
        <w:rPr>
          <w:rFonts w:ascii="Times New Roman" w:hAnsi="Times New Roman" w:cs="Times New Roman"/>
          <w:sz w:val="24"/>
          <w:lang w:val="en-US"/>
        </w:rPr>
        <w:t>Add</w:t>
      </w:r>
      <w:r w:rsidR="00541B72" w:rsidRPr="00200734">
        <w:rPr>
          <w:rFonts w:ascii="Times New Roman" w:hAnsi="Times New Roman" w:cs="Times New Roman"/>
          <w:sz w:val="24"/>
        </w:rPr>
        <w:t>. URL: http:</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541B72">
        <w:rPr>
          <w:rFonts w:ascii="Times New Roman" w:hAnsi="Times New Roman" w:cs="Times New Roman"/>
          <w:sz w:val="24"/>
        </w:rPr>
        <w:t>.</w:t>
      </w:r>
      <w:r w:rsidRPr="00FC5CE3">
        <w:rPr>
          <w:rFonts w:ascii="Times New Roman" w:hAnsi="Times New Roman" w:cs="Times New Roman"/>
          <w:sz w:val="24"/>
          <w:lang w:val="en-US"/>
        </w:rPr>
        <w:t>org</w:t>
      </w:r>
      <w:r w:rsidRPr="00541B72">
        <w:rPr>
          <w:rFonts w:ascii="Times New Roman" w:hAnsi="Times New Roman" w:cs="Times New Roman"/>
          <w:sz w:val="24"/>
        </w:rPr>
        <w:t>/</w:t>
      </w:r>
      <w:r w:rsidRPr="00FC5CE3">
        <w:rPr>
          <w:rFonts w:ascii="Times New Roman" w:hAnsi="Times New Roman" w:cs="Times New Roman"/>
          <w:sz w:val="24"/>
          <w:lang w:val="en-US"/>
        </w:rPr>
        <w:t>archive</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decrec</w:t>
      </w:r>
      <w:proofErr w:type="spellEnd"/>
      <w:r w:rsidRPr="00541B72">
        <w:rPr>
          <w:rFonts w:ascii="Times New Roman" w:hAnsi="Times New Roman" w:cs="Times New Roman"/>
          <w:sz w:val="24"/>
        </w:rPr>
        <w:t>04.</w:t>
      </w:r>
      <w:proofErr w:type="spellStart"/>
      <w:r w:rsidRPr="00FC5CE3">
        <w:rPr>
          <w:rFonts w:ascii="Times New Roman" w:hAnsi="Times New Roman" w:cs="Times New Roman"/>
          <w:sz w:val="24"/>
          <w:lang w:val="en-US"/>
        </w:rPr>
        <w:t>htm</w:t>
      </w:r>
      <w:proofErr w:type="spellEnd"/>
      <w:r w:rsidRPr="00541B72">
        <w:rPr>
          <w:rFonts w:ascii="Times New Roman" w:hAnsi="Times New Roman" w:cs="Times New Roman"/>
          <w:sz w:val="24"/>
        </w:rPr>
        <w:t xml:space="preserve"> (</w:t>
      </w:r>
      <w:r w:rsidRPr="00FC5CE3">
        <w:rPr>
          <w:rFonts w:ascii="Times New Roman" w:hAnsi="Times New Roman" w:cs="Times New Roman"/>
          <w:sz w:val="24"/>
        </w:rPr>
        <w:t>дата</w:t>
      </w:r>
      <w:r w:rsidRPr="00541B72">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541B72">
        <w:rPr>
          <w:rFonts w:ascii="Times New Roman" w:hAnsi="Times New Roman" w:cs="Times New Roman"/>
          <w:sz w:val="24"/>
        </w:rPr>
        <w:t xml:space="preserve"> 08.04.2019).</w:t>
      </w:r>
    </w:p>
    <w:p w:rsidR="00B75CA4" w:rsidRPr="00541B72" w:rsidRDefault="00B75CA4"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State of conservation of World Heritage properties Inscribed on the World Heritage List. WHC</w:t>
      </w:r>
      <w:r w:rsidRPr="00541B72">
        <w:rPr>
          <w:rFonts w:ascii="Times New Roman" w:hAnsi="Times New Roman" w:cs="Times New Roman"/>
          <w:sz w:val="24"/>
        </w:rPr>
        <w:t>-08/32.</w:t>
      </w:r>
      <w:r w:rsidRPr="00FC5CE3">
        <w:rPr>
          <w:rFonts w:ascii="Times New Roman" w:hAnsi="Times New Roman" w:cs="Times New Roman"/>
          <w:sz w:val="24"/>
          <w:lang w:val="en-US"/>
        </w:rPr>
        <w:t>COM</w:t>
      </w:r>
      <w:r w:rsidRPr="00541B72">
        <w:rPr>
          <w:rFonts w:ascii="Times New Roman" w:hAnsi="Times New Roman" w:cs="Times New Roman"/>
          <w:sz w:val="24"/>
        </w:rPr>
        <w:t>/7</w:t>
      </w:r>
      <w:r w:rsidRPr="00FC5CE3">
        <w:rPr>
          <w:rFonts w:ascii="Times New Roman" w:hAnsi="Times New Roman" w:cs="Times New Roman"/>
          <w:sz w:val="24"/>
          <w:lang w:val="en-US"/>
        </w:rPr>
        <w:t>B</w:t>
      </w:r>
      <w:r w:rsidR="00541B72" w:rsidRPr="00200734">
        <w:rPr>
          <w:rFonts w:ascii="Times New Roman" w:hAnsi="Times New Roman" w:cs="Times New Roman"/>
          <w:sz w:val="24"/>
        </w:rPr>
        <w:t>. URL: http:</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541B72">
        <w:rPr>
          <w:rFonts w:ascii="Times New Roman" w:hAnsi="Times New Roman" w:cs="Times New Roman"/>
          <w:sz w:val="24"/>
        </w:rPr>
        <w:t>.</w:t>
      </w:r>
      <w:r w:rsidRPr="00FC5CE3">
        <w:rPr>
          <w:rFonts w:ascii="Times New Roman" w:hAnsi="Times New Roman" w:cs="Times New Roman"/>
          <w:sz w:val="24"/>
          <w:lang w:val="en-US"/>
        </w:rPr>
        <w:t>org</w:t>
      </w:r>
      <w:r w:rsidRPr="00541B72">
        <w:rPr>
          <w:rFonts w:ascii="Times New Roman" w:hAnsi="Times New Roman" w:cs="Times New Roman"/>
          <w:sz w:val="24"/>
        </w:rPr>
        <w:t>/</w:t>
      </w:r>
      <w:r w:rsidRPr="00FC5CE3">
        <w:rPr>
          <w:rFonts w:ascii="Times New Roman" w:hAnsi="Times New Roman" w:cs="Times New Roman"/>
          <w:sz w:val="24"/>
          <w:lang w:val="en-US"/>
        </w:rPr>
        <w:t>archive</w:t>
      </w:r>
      <w:r w:rsidRPr="00541B72">
        <w:rPr>
          <w:rFonts w:ascii="Times New Roman" w:hAnsi="Times New Roman" w:cs="Times New Roman"/>
          <w:sz w:val="24"/>
        </w:rPr>
        <w:t>/2008/</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08-32</w:t>
      </w:r>
      <w:r w:rsidRPr="00FC5CE3">
        <w:rPr>
          <w:rFonts w:ascii="Times New Roman" w:hAnsi="Times New Roman" w:cs="Times New Roman"/>
          <w:sz w:val="24"/>
          <w:lang w:val="en-US"/>
        </w:rPr>
        <w:t>com</w:t>
      </w:r>
      <w:r w:rsidRPr="00541B72">
        <w:rPr>
          <w:rFonts w:ascii="Times New Roman" w:hAnsi="Times New Roman" w:cs="Times New Roman"/>
          <w:sz w:val="24"/>
        </w:rPr>
        <w:t>-7</w:t>
      </w:r>
      <w:r w:rsidRPr="00FC5CE3">
        <w:rPr>
          <w:rFonts w:ascii="Times New Roman" w:hAnsi="Times New Roman" w:cs="Times New Roman"/>
          <w:sz w:val="24"/>
          <w:lang w:val="en-US"/>
        </w:rPr>
        <w:t>Be</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pdf</w:t>
      </w:r>
      <w:proofErr w:type="spellEnd"/>
      <w:r w:rsidR="00CF7495" w:rsidRPr="00541B72">
        <w:rPr>
          <w:rFonts w:ascii="Times New Roman" w:hAnsi="Times New Roman" w:cs="Times New Roman"/>
          <w:sz w:val="24"/>
        </w:rPr>
        <w:t xml:space="preserve"> </w:t>
      </w:r>
      <w:r w:rsidRPr="00541B72">
        <w:rPr>
          <w:rFonts w:ascii="Times New Roman" w:hAnsi="Times New Roman" w:cs="Times New Roman"/>
          <w:sz w:val="24"/>
        </w:rPr>
        <w:t>(</w:t>
      </w:r>
      <w:r w:rsidRPr="00FC5CE3">
        <w:rPr>
          <w:rFonts w:ascii="Times New Roman" w:hAnsi="Times New Roman" w:cs="Times New Roman"/>
          <w:sz w:val="24"/>
        </w:rPr>
        <w:t>дата</w:t>
      </w:r>
      <w:r w:rsidRPr="00541B72">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541B72">
        <w:rPr>
          <w:rFonts w:ascii="Times New Roman" w:hAnsi="Times New Roman" w:cs="Times New Roman"/>
          <w:sz w:val="24"/>
        </w:rPr>
        <w:t xml:space="preserve"> 17.04.2019).</w:t>
      </w:r>
    </w:p>
    <w:p w:rsidR="00B75CA4" w:rsidRPr="00541B72" w:rsidRDefault="00B75CA4"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State of conservation of World Heritage properties Inscribed on the World Heritage List. WHC</w:t>
      </w:r>
      <w:r w:rsidRPr="00541B72">
        <w:rPr>
          <w:rFonts w:ascii="Times New Roman" w:hAnsi="Times New Roman" w:cs="Times New Roman"/>
          <w:sz w:val="24"/>
        </w:rPr>
        <w:t>-09/33.</w:t>
      </w:r>
      <w:r w:rsidRPr="00FC5CE3">
        <w:rPr>
          <w:rFonts w:ascii="Times New Roman" w:hAnsi="Times New Roman" w:cs="Times New Roman"/>
          <w:sz w:val="24"/>
          <w:lang w:val="en-US"/>
        </w:rPr>
        <w:t>COM</w:t>
      </w:r>
      <w:r w:rsidRPr="00541B72">
        <w:rPr>
          <w:rFonts w:ascii="Times New Roman" w:hAnsi="Times New Roman" w:cs="Times New Roman"/>
          <w:sz w:val="24"/>
        </w:rPr>
        <w:t>/7</w:t>
      </w:r>
      <w:r w:rsidRPr="00FC5CE3">
        <w:rPr>
          <w:rFonts w:ascii="Times New Roman" w:hAnsi="Times New Roman" w:cs="Times New Roman"/>
          <w:sz w:val="24"/>
          <w:lang w:val="en-US"/>
        </w:rPr>
        <w:t>B</w:t>
      </w:r>
      <w:r w:rsidR="00541B72" w:rsidRPr="00200734">
        <w:rPr>
          <w:rFonts w:ascii="Times New Roman" w:hAnsi="Times New Roman" w:cs="Times New Roman"/>
          <w:sz w:val="24"/>
        </w:rPr>
        <w:t>. URL: http:</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541B72">
        <w:rPr>
          <w:rFonts w:ascii="Times New Roman" w:hAnsi="Times New Roman" w:cs="Times New Roman"/>
          <w:sz w:val="24"/>
        </w:rPr>
        <w:t>.</w:t>
      </w:r>
      <w:r w:rsidRPr="00FC5CE3">
        <w:rPr>
          <w:rFonts w:ascii="Times New Roman" w:hAnsi="Times New Roman" w:cs="Times New Roman"/>
          <w:sz w:val="24"/>
          <w:lang w:val="en-US"/>
        </w:rPr>
        <w:t>org</w:t>
      </w:r>
      <w:r w:rsidRPr="00541B72">
        <w:rPr>
          <w:rFonts w:ascii="Times New Roman" w:hAnsi="Times New Roman" w:cs="Times New Roman"/>
          <w:sz w:val="24"/>
        </w:rPr>
        <w:t>/</w:t>
      </w:r>
      <w:r w:rsidRPr="00FC5CE3">
        <w:rPr>
          <w:rFonts w:ascii="Times New Roman" w:hAnsi="Times New Roman" w:cs="Times New Roman"/>
          <w:sz w:val="24"/>
          <w:lang w:val="en-US"/>
        </w:rPr>
        <w:t>archive</w:t>
      </w:r>
      <w:r w:rsidRPr="00541B72">
        <w:rPr>
          <w:rFonts w:ascii="Times New Roman" w:hAnsi="Times New Roman" w:cs="Times New Roman"/>
          <w:sz w:val="24"/>
        </w:rPr>
        <w:t>/2009/</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09-33</w:t>
      </w:r>
      <w:r w:rsidRPr="00FC5CE3">
        <w:rPr>
          <w:rFonts w:ascii="Times New Roman" w:hAnsi="Times New Roman" w:cs="Times New Roman"/>
          <w:sz w:val="24"/>
          <w:lang w:val="en-US"/>
        </w:rPr>
        <w:t>com</w:t>
      </w:r>
      <w:r w:rsidRPr="00541B72">
        <w:rPr>
          <w:rFonts w:ascii="Times New Roman" w:hAnsi="Times New Roman" w:cs="Times New Roman"/>
          <w:sz w:val="24"/>
        </w:rPr>
        <w:t>-7</w:t>
      </w:r>
      <w:r w:rsidRPr="00FC5CE3">
        <w:rPr>
          <w:rFonts w:ascii="Times New Roman" w:hAnsi="Times New Roman" w:cs="Times New Roman"/>
          <w:sz w:val="24"/>
          <w:lang w:val="en-US"/>
        </w:rPr>
        <w:t>B</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Adde</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pdf</w:t>
      </w:r>
      <w:proofErr w:type="spellEnd"/>
      <w:r w:rsidR="00CF7495" w:rsidRPr="00541B72">
        <w:rPr>
          <w:rFonts w:ascii="Times New Roman" w:hAnsi="Times New Roman" w:cs="Times New Roman"/>
          <w:sz w:val="24"/>
        </w:rPr>
        <w:t xml:space="preserve"> </w:t>
      </w:r>
      <w:r w:rsidRPr="00541B72">
        <w:rPr>
          <w:rFonts w:ascii="Times New Roman" w:hAnsi="Times New Roman" w:cs="Times New Roman"/>
          <w:sz w:val="24"/>
        </w:rPr>
        <w:t>(</w:t>
      </w:r>
      <w:r w:rsidRPr="00FC5CE3">
        <w:rPr>
          <w:rFonts w:ascii="Times New Roman" w:hAnsi="Times New Roman" w:cs="Times New Roman"/>
          <w:sz w:val="24"/>
        </w:rPr>
        <w:t>дата</w:t>
      </w:r>
      <w:r w:rsidRPr="00541B72">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541B72">
        <w:rPr>
          <w:rFonts w:ascii="Times New Roman" w:hAnsi="Times New Roman" w:cs="Times New Roman"/>
          <w:sz w:val="24"/>
        </w:rPr>
        <w:t xml:space="preserve"> 17.04.2019).</w:t>
      </w:r>
    </w:p>
    <w:p w:rsidR="00B75CA4" w:rsidRPr="00541B72" w:rsidRDefault="00B75CA4"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State of conservation of World Heritage properties Inscribed on the World Heritage List. WHC</w:t>
      </w:r>
      <w:r w:rsidRPr="00541B72">
        <w:rPr>
          <w:rFonts w:ascii="Times New Roman" w:hAnsi="Times New Roman" w:cs="Times New Roman"/>
          <w:sz w:val="24"/>
        </w:rPr>
        <w:t>-10/34.</w:t>
      </w:r>
      <w:r w:rsidRPr="00FC5CE3">
        <w:rPr>
          <w:rFonts w:ascii="Times New Roman" w:hAnsi="Times New Roman" w:cs="Times New Roman"/>
          <w:sz w:val="24"/>
          <w:lang w:val="en-US"/>
        </w:rPr>
        <w:t>COM</w:t>
      </w:r>
      <w:r w:rsidRPr="00541B72">
        <w:rPr>
          <w:rFonts w:ascii="Times New Roman" w:hAnsi="Times New Roman" w:cs="Times New Roman"/>
          <w:sz w:val="24"/>
        </w:rPr>
        <w:t>/7</w:t>
      </w:r>
      <w:r w:rsidRPr="00FC5CE3">
        <w:rPr>
          <w:rFonts w:ascii="Times New Roman" w:hAnsi="Times New Roman" w:cs="Times New Roman"/>
          <w:sz w:val="24"/>
          <w:lang w:val="en-US"/>
        </w:rPr>
        <w:t>B</w:t>
      </w:r>
      <w:r w:rsidRPr="00541B72">
        <w:rPr>
          <w:rFonts w:ascii="Times New Roman" w:hAnsi="Times New Roman" w:cs="Times New Roman"/>
          <w:sz w:val="24"/>
        </w:rPr>
        <w:t>.</w:t>
      </w:r>
      <w:r w:rsidRPr="00FC5CE3">
        <w:rPr>
          <w:rFonts w:ascii="Times New Roman" w:hAnsi="Times New Roman" w:cs="Times New Roman"/>
          <w:sz w:val="24"/>
          <w:lang w:val="en-US"/>
        </w:rPr>
        <w:t>Add</w:t>
      </w:r>
      <w:r w:rsidR="00541B72" w:rsidRPr="00200734">
        <w:rPr>
          <w:rFonts w:ascii="Times New Roman" w:hAnsi="Times New Roman" w:cs="Times New Roman"/>
          <w:sz w:val="24"/>
        </w:rPr>
        <w:t>. URL: http:</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541B72">
        <w:rPr>
          <w:rFonts w:ascii="Times New Roman" w:hAnsi="Times New Roman" w:cs="Times New Roman"/>
          <w:sz w:val="24"/>
        </w:rPr>
        <w:t>.</w:t>
      </w:r>
      <w:r w:rsidRPr="00FC5CE3">
        <w:rPr>
          <w:rFonts w:ascii="Times New Roman" w:hAnsi="Times New Roman" w:cs="Times New Roman"/>
          <w:sz w:val="24"/>
          <w:lang w:val="en-US"/>
        </w:rPr>
        <w:t>org</w:t>
      </w:r>
      <w:r w:rsidRPr="00541B72">
        <w:rPr>
          <w:rFonts w:ascii="Times New Roman" w:hAnsi="Times New Roman" w:cs="Times New Roman"/>
          <w:sz w:val="24"/>
        </w:rPr>
        <w:t>/</w:t>
      </w:r>
      <w:r w:rsidRPr="00FC5CE3">
        <w:rPr>
          <w:rFonts w:ascii="Times New Roman" w:hAnsi="Times New Roman" w:cs="Times New Roman"/>
          <w:sz w:val="24"/>
          <w:lang w:val="en-US"/>
        </w:rPr>
        <w:t>archive</w:t>
      </w:r>
      <w:r w:rsidRPr="00541B72">
        <w:rPr>
          <w:rFonts w:ascii="Times New Roman" w:hAnsi="Times New Roman" w:cs="Times New Roman"/>
          <w:sz w:val="24"/>
        </w:rPr>
        <w:t>/2010/</w:t>
      </w:r>
      <w:proofErr w:type="spellStart"/>
      <w:r w:rsidRPr="00FC5CE3">
        <w:rPr>
          <w:rFonts w:ascii="Times New Roman" w:hAnsi="Times New Roman" w:cs="Times New Roman"/>
          <w:sz w:val="24"/>
          <w:lang w:val="en-US"/>
        </w:rPr>
        <w:t>whc</w:t>
      </w:r>
      <w:proofErr w:type="spellEnd"/>
      <w:r w:rsidRPr="00541B72">
        <w:rPr>
          <w:rFonts w:ascii="Times New Roman" w:hAnsi="Times New Roman" w:cs="Times New Roman"/>
          <w:sz w:val="24"/>
        </w:rPr>
        <w:t>10-34</w:t>
      </w:r>
      <w:r w:rsidRPr="00FC5CE3">
        <w:rPr>
          <w:rFonts w:ascii="Times New Roman" w:hAnsi="Times New Roman" w:cs="Times New Roman"/>
          <w:sz w:val="24"/>
          <w:lang w:val="en-US"/>
        </w:rPr>
        <w:t>com</w:t>
      </w:r>
      <w:r w:rsidRPr="00541B72">
        <w:rPr>
          <w:rFonts w:ascii="Times New Roman" w:hAnsi="Times New Roman" w:cs="Times New Roman"/>
          <w:sz w:val="24"/>
        </w:rPr>
        <w:t>-7</w:t>
      </w:r>
      <w:r w:rsidRPr="00FC5CE3">
        <w:rPr>
          <w:rFonts w:ascii="Times New Roman" w:hAnsi="Times New Roman" w:cs="Times New Roman"/>
          <w:sz w:val="24"/>
          <w:lang w:val="en-US"/>
        </w:rPr>
        <w:t>B</w:t>
      </w:r>
      <w:r w:rsidRPr="00541B72">
        <w:rPr>
          <w:rFonts w:ascii="Times New Roman" w:hAnsi="Times New Roman" w:cs="Times New Roman"/>
          <w:sz w:val="24"/>
        </w:rPr>
        <w:t>.</w:t>
      </w:r>
      <w:proofErr w:type="spellStart"/>
      <w:r w:rsidRPr="00FC5CE3">
        <w:rPr>
          <w:rFonts w:ascii="Times New Roman" w:hAnsi="Times New Roman" w:cs="Times New Roman"/>
          <w:sz w:val="24"/>
          <w:lang w:val="en-US"/>
        </w:rPr>
        <w:t>Adde</w:t>
      </w:r>
      <w:proofErr w:type="spellEnd"/>
      <w:r w:rsidRPr="00541B72">
        <w:rPr>
          <w:rFonts w:ascii="Times New Roman" w:hAnsi="Times New Roman" w:cs="Times New Roman"/>
          <w:sz w:val="24"/>
        </w:rPr>
        <w:t>.</w:t>
      </w:r>
      <w:proofErr w:type="spellStart"/>
      <w:r w:rsidRPr="00FC5CE3">
        <w:rPr>
          <w:rFonts w:ascii="Times New Roman" w:hAnsi="Times New Roman" w:cs="Times New Roman"/>
          <w:sz w:val="24"/>
          <w:lang w:val="en-US"/>
        </w:rPr>
        <w:t>pdf</w:t>
      </w:r>
      <w:proofErr w:type="spellEnd"/>
      <w:r w:rsidRPr="00541B72">
        <w:rPr>
          <w:rFonts w:ascii="Times New Roman" w:hAnsi="Times New Roman" w:cs="Times New Roman"/>
          <w:sz w:val="24"/>
        </w:rPr>
        <w:t xml:space="preserve"> (</w:t>
      </w:r>
      <w:r w:rsidRPr="00FC5CE3">
        <w:rPr>
          <w:rFonts w:ascii="Times New Roman" w:hAnsi="Times New Roman" w:cs="Times New Roman"/>
          <w:sz w:val="24"/>
        </w:rPr>
        <w:t>дата</w:t>
      </w:r>
      <w:r w:rsidRPr="00541B72">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541B72">
        <w:rPr>
          <w:rFonts w:ascii="Times New Roman" w:hAnsi="Times New Roman" w:cs="Times New Roman"/>
          <w:sz w:val="24"/>
        </w:rPr>
        <w:t xml:space="preserve"> 17.04.2019).</w:t>
      </w:r>
    </w:p>
    <w:p w:rsidR="00B75CA4" w:rsidRPr="00632CEA" w:rsidRDefault="00B75CA4"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State of conservation of World Heritage properties Inscribed on the World Heritage List. WHC</w:t>
      </w:r>
      <w:r w:rsidRPr="00632CEA">
        <w:rPr>
          <w:rFonts w:ascii="Times New Roman" w:hAnsi="Times New Roman" w:cs="Times New Roman"/>
          <w:sz w:val="24"/>
        </w:rPr>
        <w:t>-11/35.</w:t>
      </w:r>
      <w:r w:rsidRPr="00FC5CE3">
        <w:rPr>
          <w:rFonts w:ascii="Times New Roman" w:hAnsi="Times New Roman" w:cs="Times New Roman"/>
          <w:sz w:val="24"/>
          <w:lang w:val="en-US"/>
        </w:rPr>
        <w:t>COM</w:t>
      </w:r>
      <w:r w:rsidRPr="00632CEA">
        <w:rPr>
          <w:rFonts w:ascii="Times New Roman" w:hAnsi="Times New Roman" w:cs="Times New Roman"/>
          <w:sz w:val="24"/>
        </w:rPr>
        <w:t>/7</w:t>
      </w:r>
      <w:r w:rsidRPr="00FC5CE3">
        <w:rPr>
          <w:rFonts w:ascii="Times New Roman" w:hAnsi="Times New Roman" w:cs="Times New Roman"/>
          <w:sz w:val="24"/>
          <w:lang w:val="en-US"/>
        </w:rPr>
        <w:t>B</w:t>
      </w:r>
      <w:r w:rsidRPr="00632CEA">
        <w:rPr>
          <w:rFonts w:ascii="Times New Roman" w:hAnsi="Times New Roman" w:cs="Times New Roman"/>
          <w:sz w:val="24"/>
        </w:rPr>
        <w:t>.</w:t>
      </w:r>
      <w:r w:rsidRPr="00FC5CE3">
        <w:rPr>
          <w:rFonts w:ascii="Times New Roman" w:hAnsi="Times New Roman" w:cs="Times New Roman"/>
          <w:sz w:val="24"/>
          <w:lang w:val="en-US"/>
        </w:rPr>
        <w:t>Add</w:t>
      </w:r>
      <w:r w:rsidR="00632CEA" w:rsidRPr="00200734">
        <w:rPr>
          <w:rFonts w:ascii="Times New Roman" w:hAnsi="Times New Roman" w:cs="Times New Roman"/>
          <w:sz w:val="24"/>
        </w:rPr>
        <w:t>. URL: http:</w:t>
      </w:r>
      <w:r w:rsidRPr="00632CEA">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632CEA">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632CEA">
        <w:rPr>
          <w:rFonts w:ascii="Times New Roman" w:hAnsi="Times New Roman" w:cs="Times New Roman"/>
          <w:sz w:val="24"/>
        </w:rPr>
        <w:t>.</w:t>
      </w:r>
      <w:r w:rsidRPr="00FC5CE3">
        <w:rPr>
          <w:rFonts w:ascii="Times New Roman" w:hAnsi="Times New Roman" w:cs="Times New Roman"/>
          <w:sz w:val="24"/>
          <w:lang w:val="en-US"/>
        </w:rPr>
        <w:t>org</w:t>
      </w:r>
      <w:r w:rsidRPr="00632CEA">
        <w:rPr>
          <w:rFonts w:ascii="Times New Roman" w:hAnsi="Times New Roman" w:cs="Times New Roman"/>
          <w:sz w:val="24"/>
        </w:rPr>
        <w:t>/</w:t>
      </w:r>
      <w:r w:rsidRPr="00FC5CE3">
        <w:rPr>
          <w:rFonts w:ascii="Times New Roman" w:hAnsi="Times New Roman" w:cs="Times New Roman"/>
          <w:sz w:val="24"/>
          <w:lang w:val="en-US"/>
        </w:rPr>
        <w:t>archive</w:t>
      </w:r>
      <w:r w:rsidRPr="00632CEA">
        <w:rPr>
          <w:rFonts w:ascii="Times New Roman" w:hAnsi="Times New Roman" w:cs="Times New Roman"/>
          <w:sz w:val="24"/>
        </w:rPr>
        <w:t>/2011/</w:t>
      </w:r>
      <w:proofErr w:type="spellStart"/>
      <w:r w:rsidRPr="00FC5CE3">
        <w:rPr>
          <w:rFonts w:ascii="Times New Roman" w:hAnsi="Times New Roman" w:cs="Times New Roman"/>
          <w:sz w:val="24"/>
          <w:lang w:val="en-US"/>
        </w:rPr>
        <w:t>whc</w:t>
      </w:r>
      <w:proofErr w:type="spellEnd"/>
      <w:r w:rsidRPr="00632CEA">
        <w:rPr>
          <w:rFonts w:ascii="Times New Roman" w:hAnsi="Times New Roman" w:cs="Times New Roman"/>
          <w:sz w:val="24"/>
        </w:rPr>
        <w:t>11-35</w:t>
      </w:r>
      <w:r w:rsidRPr="00FC5CE3">
        <w:rPr>
          <w:rFonts w:ascii="Times New Roman" w:hAnsi="Times New Roman" w:cs="Times New Roman"/>
          <w:sz w:val="24"/>
          <w:lang w:val="en-US"/>
        </w:rPr>
        <w:t>com</w:t>
      </w:r>
      <w:r w:rsidRPr="00632CEA">
        <w:rPr>
          <w:rFonts w:ascii="Times New Roman" w:hAnsi="Times New Roman" w:cs="Times New Roman"/>
          <w:sz w:val="24"/>
        </w:rPr>
        <w:t>-7</w:t>
      </w:r>
      <w:r w:rsidRPr="00FC5CE3">
        <w:rPr>
          <w:rFonts w:ascii="Times New Roman" w:hAnsi="Times New Roman" w:cs="Times New Roman"/>
          <w:sz w:val="24"/>
          <w:lang w:val="en-US"/>
        </w:rPr>
        <w:t>B</w:t>
      </w:r>
      <w:r w:rsidRPr="00632CEA">
        <w:rPr>
          <w:rFonts w:ascii="Times New Roman" w:hAnsi="Times New Roman" w:cs="Times New Roman"/>
          <w:sz w:val="24"/>
        </w:rPr>
        <w:t>.</w:t>
      </w:r>
      <w:proofErr w:type="spellStart"/>
      <w:r w:rsidRPr="00FC5CE3">
        <w:rPr>
          <w:rFonts w:ascii="Times New Roman" w:hAnsi="Times New Roman" w:cs="Times New Roman"/>
          <w:sz w:val="24"/>
          <w:lang w:val="en-US"/>
        </w:rPr>
        <w:t>Adde</w:t>
      </w:r>
      <w:proofErr w:type="spellEnd"/>
      <w:r w:rsidRPr="00632CEA">
        <w:rPr>
          <w:rFonts w:ascii="Times New Roman" w:hAnsi="Times New Roman" w:cs="Times New Roman"/>
          <w:sz w:val="24"/>
        </w:rPr>
        <w:t>.</w:t>
      </w:r>
      <w:proofErr w:type="spellStart"/>
      <w:r w:rsidRPr="00FC5CE3">
        <w:rPr>
          <w:rFonts w:ascii="Times New Roman" w:hAnsi="Times New Roman" w:cs="Times New Roman"/>
          <w:sz w:val="24"/>
          <w:lang w:val="en-US"/>
        </w:rPr>
        <w:t>pdf</w:t>
      </w:r>
      <w:proofErr w:type="spellEnd"/>
      <w:r w:rsidR="00CF7495" w:rsidRPr="00632CEA">
        <w:rPr>
          <w:rFonts w:ascii="Times New Roman" w:hAnsi="Times New Roman" w:cs="Times New Roman"/>
          <w:sz w:val="24"/>
        </w:rPr>
        <w:t xml:space="preserve"> </w:t>
      </w:r>
      <w:r w:rsidRPr="00632CEA">
        <w:rPr>
          <w:rFonts w:ascii="Times New Roman" w:hAnsi="Times New Roman" w:cs="Times New Roman"/>
          <w:sz w:val="24"/>
        </w:rPr>
        <w:t>(</w:t>
      </w:r>
      <w:r w:rsidRPr="00FC5CE3">
        <w:rPr>
          <w:rFonts w:ascii="Times New Roman" w:hAnsi="Times New Roman" w:cs="Times New Roman"/>
          <w:sz w:val="24"/>
        </w:rPr>
        <w:t>дата</w:t>
      </w:r>
      <w:r w:rsidRPr="00632CEA">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632CEA">
        <w:rPr>
          <w:rFonts w:ascii="Times New Roman" w:hAnsi="Times New Roman" w:cs="Times New Roman"/>
          <w:sz w:val="24"/>
        </w:rPr>
        <w:t xml:space="preserve"> 04.04.2019).</w:t>
      </w:r>
    </w:p>
    <w:p w:rsidR="00B75CA4" w:rsidRPr="00632CEA" w:rsidRDefault="00B75CA4"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State of conservation of World Heritage properties Inscribed on the World Heritage List. WHC</w:t>
      </w:r>
      <w:r w:rsidRPr="00632CEA">
        <w:rPr>
          <w:rFonts w:ascii="Times New Roman" w:hAnsi="Times New Roman" w:cs="Times New Roman"/>
          <w:sz w:val="24"/>
        </w:rPr>
        <w:t>-12/36.</w:t>
      </w:r>
      <w:r w:rsidRPr="00FC5CE3">
        <w:rPr>
          <w:rFonts w:ascii="Times New Roman" w:hAnsi="Times New Roman" w:cs="Times New Roman"/>
          <w:sz w:val="24"/>
          <w:lang w:val="en-US"/>
        </w:rPr>
        <w:t>COM</w:t>
      </w:r>
      <w:r w:rsidRPr="00632CEA">
        <w:rPr>
          <w:rFonts w:ascii="Times New Roman" w:hAnsi="Times New Roman" w:cs="Times New Roman"/>
          <w:sz w:val="24"/>
        </w:rPr>
        <w:t>/7</w:t>
      </w:r>
      <w:r w:rsidRPr="00FC5CE3">
        <w:rPr>
          <w:rFonts w:ascii="Times New Roman" w:hAnsi="Times New Roman" w:cs="Times New Roman"/>
          <w:sz w:val="24"/>
          <w:lang w:val="en-US"/>
        </w:rPr>
        <w:t>B</w:t>
      </w:r>
      <w:r w:rsidR="00632CEA" w:rsidRPr="00200734">
        <w:rPr>
          <w:rFonts w:ascii="Times New Roman" w:hAnsi="Times New Roman" w:cs="Times New Roman"/>
          <w:sz w:val="24"/>
        </w:rPr>
        <w:t>. URL: http:</w:t>
      </w:r>
      <w:r w:rsidRPr="00632CEA">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632CEA">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632CEA">
        <w:rPr>
          <w:rFonts w:ascii="Times New Roman" w:hAnsi="Times New Roman" w:cs="Times New Roman"/>
          <w:sz w:val="24"/>
        </w:rPr>
        <w:t>.</w:t>
      </w:r>
      <w:r w:rsidRPr="00FC5CE3">
        <w:rPr>
          <w:rFonts w:ascii="Times New Roman" w:hAnsi="Times New Roman" w:cs="Times New Roman"/>
          <w:sz w:val="24"/>
          <w:lang w:val="en-US"/>
        </w:rPr>
        <w:t>org</w:t>
      </w:r>
      <w:r w:rsidRPr="00632CEA">
        <w:rPr>
          <w:rFonts w:ascii="Times New Roman" w:hAnsi="Times New Roman" w:cs="Times New Roman"/>
          <w:sz w:val="24"/>
        </w:rPr>
        <w:t>/</w:t>
      </w:r>
      <w:r w:rsidRPr="00FC5CE3">
        <w:rPr>
          <w:rFonts w:ascii="Times New Roman" w:hAnsi="Times New Roman" w:cs="Times New Roman"/>
          <w:sz w:val="24"/>
          <w:lang w:val="en-US"/>
        </w:rPr>
        <w:t>archive</w:t>
      </w:r>
      <w:r w:rsidRPr="00632CEA">
        <w:rPr>
          <w:rFonts w:ascii="Times New Roman" w:hAnsi="Times New Roman" w:cs="Times New Roman"/>
          <w:sz w:val="24"/>
        </w:rPr>
        <w:t>/2012/</w:t>
      </w:r>
      <w:proofErr w:type="spellStart"/>
      <w:r w:rsidRPr="00FC5CE3">
        <w:rPr>
          <w:rFonts w:ascii="Times New Roman" w:hAnsi="Times New Roman" w:cs="Times New Roman"/>
          <w:sz w:val="24"/>
          <w:lang w:val="en-US"/>
        </w:rPr>
        <w:t>whc</w:t>
      </w:r>
      <w:proofErr w:type="spellEnd"/>
      <w:r w:rsidRPr="00632CEA">
        <w:rPr>
          <w:rFonts w:ascii="Times New Roman" w:hAnsi="Times New Roman" w:cs="Times New Roman"/>
          <w:sz w:val="24"/>
        </w:rPr>
        <w:t>12-36</w:t>
      </w:r>
      <w:r w:rsidRPr="00FC5CE3">
        <w:rPr>
          <w:rFonts w:ascii="Times New Roman" w:hAnsi="Times New Roman" w:cs="Times New Roman"/>
          <w:sz w:val="24"/>
          <w:lang w:val="en-US"/>
        </w:rPr>
        <w:t>com</w:t>
      </w:r>
      <w:r w:rsidRPr="00632CEA">
        <w:rPr>
          <w:rFonts w:ascii="Times New Roman" w:hAnsi="Times New Roman" w:cs="Times New Roman"/>
          <w:sz w:val="24"/>
        </w:rPr>
        <w:t>-7</w:t>
      </w:r>
      <w:r w:rsidRPr="00FC5CE3">
        <w:rPr>
          <w:rFonts w:ascii="Times New Roman" w:hAnsi="Times New Roman" w:cs="Times New Roman"/>
          <w:sz w:val="24"/>
          <w:lang w:val="en-US"/>
        </w:rPr>
        <w:t>B</w:t>
      </w:r>
      <w:r w:rsidRPr="00632CEA">
        <w:rPr>
          <w:rFonts w:ascii="Times New Roman" w:hAnsi="Times New Roman" w:cs="Times New Roman"/>
          <w:sz w:val="24"/>
        </w:rPr>
        <w:t>-</w:t>
      </w:r>
      <w:r w:rsidRPr="00FC5CE3">
        <w:rPr>
          <w:rFonts w:ascii="Times New Roman" w:hAnsi="Times New Roman" w:cs="Times New Roman"/>
          <w:sz w:val="24"/>
          <w:lang w:val="en-US"/>
        </w:rPr>
        <w:t>en</w:t>
      </w:r>
      <w:r w:rsidRPr="00632CEA">
        <w:rPr>
          <w:rFonts w:ascii="Times New Roman" w:hAnsi="Times New Roman" w:cs="Times New Roman"/>
          <w:sz w:val="24"/>
        </w:rPr>
        <w:t>.</w:t>
      </w:r>
      <w:proofErr w:type="spellStart"/>
      <w:r w:rsidRPr="00FC5CE3">
        <w:rPr>
          <w:rFonts w:ascii="Times New Roman" w:hAnsi="Times New Roman" w:cs="Times New Roman"/>
          <w:sz w:val="24"/>
          <w:lang w:val="en-US"/>
        </w:rPr>
        <w:t>pdf</w:t>
      </w:r>
      <w:proofErr w:type="spellEnd"/>
      <w:r w:rsidR="00CF7495" w:rsidRPr="00632CEA">
        <w:rPr>
          <w:rFonts w:ascii="Times New Roman" w:hAnsi="Times New Roman" w:cs="Times New Roman"/>
          <w:sz w:val="24"/>
        </w:rPr>
        <w:t xml:space="preserve"> </w:t>
      </w:r>
      <w:r w:rsidRPr="00632CEA">
        <w:rPr>
          <w:rFonts w:ascii="Times New Roman" w:hAnsi="Times New Roman" w:cs="Times New Roman"/>
          <w:sz w:val="24"/>
        </w:rPr>
        <w:t>(</w:t>
      </w:r>
      <w:r w:rsidRPr="00FC5CE3">
        <w:rPr>
          <w:rFonts w:ascii="Times New Roman" w:hAnsi="Times New Roman" w:cs="Times New Roman"/>
          <w:sz w:val="24"/>
        </w:rPr>
        <w:t>дата</w:t>
      </w:r>
      <w:r w:rsidRPr="00632CEA">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632CEA">
        <w:rPr>
          <w:rFonts w:ascii="Times New Roman" w:hAnsi="Times New Roman" w:cs="Times New Roman"/>
          <w:sz w:val="24"/>
        </w:rPr>
        <w:t xml:space="preserve"> 17.04.2019).</w:t>
      </w:r>
    </w:p>
    <w:p w:rsidR="00B75CA4" w:rsidRPr="00FC5CE3" w:rsidRDefault="00B75CA4" w:rsidP="00FC5CE3">
      <w:pPr>
        <w:pStyle w:val="ae"/>
        <w:numPr>
          <w:ilvl w:val="0"/>
          <w:numId w:val="18"/>
        </w:numPr>
        <w:spacing w:line="360" w:lineRule="auto"/>
        <w:jc w:val="both"/>
        <w:rPr>
          <w:rFonts w:ascii="Times New Roman" w:hAnsi="Times New Roman" w:cs="Times New Roman"/>
          <w:sz w:val="24"/>
          <w:lang w:val="en-US"/>
        </w:rPr>
      </w:pPr>
      <w:r w:rsidRPr="00FC5CE3">
        <w:rPr>
          <w:rFonts w:ascii="Times New Roman" w:hAnsi="Times New Roman" w:cs="Times New Roman"/>
          <w:sz w:val="24"/>
          <w:lang w:val="en-US"/>
        </w:rPr>
        <w:t>State of conservation of World Heritage properties Inscribed on the World Heritage List. WHC-13/37.COM/INF.8B1.Add</w:t>
      </w:r>
      <w:r w:rsidR="00632CEA" w:rsidRPr="00632CEA">
        <w:rPr>
          <w:rFonts w:ascii="Times New Roman" w:hAnsi="Times New Roman" w:cs="Times New Roman"/>
          <w:sz w:val="24"/>
          <w:lang w:val="en-US"/>
        </w:rPr>
        <w:t>. URL: http:</w:t>
      </w:r>
      <w:r w:rsidRPr="00FC5CE3">
        <w:rPr>
          <w:rFonts w:ascii="Times New Roman" w:hAnsi="Times New Roman" w:cs="Times New Roman"/>
          <w:sz w:val="24"/>
          <w:lang w:val="en-US"/>
        </w:rPr>
        <w:t>//whc.unesco.org/archive/2013/whc13-37com-8B1infAdd-en.pdf</w:t>
      </w:r>
      <w:r w:rsidR="00CF7495" w:rsidRPr="00CF7495">
        <w:rPr>
          <w:rFonts w:ascii="Times New Roman" w:hAnsi="Times New Roman" w:cs="Times New Roman"/>
          <w:sz w:val="24"/>
          <w:lang w:val="en-US"/>
        </w:rPr>
        <w:t xml:space="preserve"> </w:t>
      </w:r>
      <w:r w:rsidRPr="00FC5CE3">
        <w:rPr>
          <w:rFonts w:ascii="Times New Roman" w:hAnsi="Times New Roman" w:cs="Times New Roman"/>
          <w:sz w:val="24"/>
          <w:lang w:val="en-US"/>
        </w:rPr>
        <w:t>(</w:t>
      </w:r>
      <w:r w:rsidRPr="00FC5CE3">
        <w:rPr>
          <w:rFonts w:ascii="Times New Roman" w:hAnsi="Times New Roman" w:cs="Times New Roman"/>
          <w:sz w:val="24"/>
        </w:rPr>
        <w:t>дата</w:t>
      </w:r>
      <w:r w:rsidRPr="00FC5CE3">
        <w:rPr>
          <w:rFonts w:ascii="Times New Roman" w:hAnsi="Times New Roman" w:cs="Times New Roman"/>
          <w:sz w:val="24"/>
          <w:lang w:val="en-US"/>
        </w:rPr>
        <w:t xml:space="preserve"> </w:t>
      </w:r>
      <w:r w:rsidRPr="00FC5CE3">
        <w:rPr>
          <w:rFonts w:ascii="Times New Roman" w:hAnsi="Times New Roman" w:cs="Times New Roman"/>
          <w:sz w:val="24"/>
        </w:rPr>
        <w:t>обращения</w:t>
      </w:r>
      <w:r w:rsidR="009C69DE" w:rsidRPr="009C69DE">
        <w:rPr>
          <w:rFonts w:ascii="Times New Roman" w:hAnsi="Times New Roman" w:cs="Times New Roman"/>
          <w:sz w:val="24"/>
          <w:lang w:val="en-US"/>
        </w:rPr>
        <w:t>:</w:t>
      </w:r>
      <w:r w:rsidRPr="00FC5CE3">
        <w:rPr>
          <w:rFonts w:ascii="Times New Roman" w:hAnsi="Times New Roman" w:cs="Times New Roman"/>
          <w:sz w:val="24"/>
          <w:lang w:val="en-US"/>
        </w:rPr>
        <w:t xml:space="preserve"> 17.04.2019).</w:t>
      </w:r>
    </w:p>
    <w:p w:rsidR="00B75CA4" w:rsidRPr="00632CEA" w:rsidRDefault="00B75CA4"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State of conservation of World Heritage properties Inscribed on the World Heritage List.WHC-14/38.COM/7B</w:t>
      </w:r>
      <w:r w:rsidR="00632CEA" w:rsidRPr="00632CEA">
        <w:rPr>
          <w:rFonts w:ascii="Times New Roman" w:hAnsi="Times New Roman" w:cs="Times New Roman"/>
          <w:sz w:val="24"/>
          <w:lang w:val="en-US"/>
        </w:rPr>
        <w:t xml:space="preserve">. </w:t>
      </w:r>
      <w:r w:rsidR="00632CEA" w:rsidRPr="00200734">
        <w:rPr>
          <w:rFonts w:ascii="Times New Roman" w:hAnsi="Times New Roman" w:cs="Times New Roman"/>
          <w:sz w:val="24"/>
        </w:rPr>
        <w:t>URL: http:</w:t>
      </w:r>
      <w:r w:rsidRPr="00632CEA">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632CEA">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632CEA">
        <w:rPr>
          <w:rFonts w:ascii="Times New Roman" w:hAnsi="Times New Roman" w:cs="Times New Roman"/>
          <w:sz w:val="24"/>
        </w:rPr>
        <w:t>.</w:t>
      </w:r>
      <w:r w:rsidRPr="00FC5CE3">
        <w:rPr>
          <w:rFonts w:ascii="Times New Roman" w:hAnsi="Times New Roman" w:cs="Times New Roman"/>
          <w:sz w:val="24"/>
          <w:lang w:val="en-US"/>
        </w:rPr>
        <w:t>org</w:t>
      </w:r>
      <w:r w:rsidRPr="00632CEA">
        <w:rPr>
          <w:rFonts w:ascii="Times New Roman" w:hAnsi="Times New Roman" w:cs="Times New Roman"/>
          <w:sz w:val="24"/>
        </w:rPr>
        <w:t>/</w:t>
      </w:r>
      <w:r w:rsidRPr="00FC5CE3">
        <w:rPr>
          <w:rFonts w:ascii="Times New Roman" w:hAnsi="Times New Roman" w:cs="Times New Roman"/>
          <w:sz w:val="24"/>
          <w:lang w:val="en-US"/>
        </w:rPr>
        <w:t>archive</w:t>
      </w:r>
      <w:r w:rsidRPr="00632CEA">
        <w:rPr>
          <w:rFonts w:ascii="Times New Roman" w:hAnsi="Times New Roman" w:cs="Times New Roman"/>
          <w:sz w:val="24"/>
        </w:rPr>
        <w:t>/2005/</w:t>
      </w:r>
      <w:proofErr w:type="spellStart"/>
      <w:r w:rsidRPr="00FC5CE3">
        <w:rPr>
          <w:rFonts w:ascii="Times New Roman" w:hAnsi="Times New Roman" w:cs="Times New Roman"/>
          <w:sz w:val="24"/>
          <w:lang w:val="en-US"/>
        </w:rPr>
        <w:t>whc</w:t>
      </w:r>
      <w:proofErr w:type="spellEnd"/>
      <w:r w:rsidRPr="00632CEA">
        <w:rPr>
          <w:rFonts w:ascii="Times New Roman" w:hAnsi="Times New Roman" w:cs="Times New Roman"/>
          <w:sz w:val="24"/>
        </w:rPr>
        <w:t>14-38</w:t>
      </w:r>
      <w:r w:rsidRPr="00FC5CE3">
        <w:rPr>
          <w:rFonts w:ascii="Times New Roman" w:hAnsi="Times New Roman" w:cs="Times New Roman"/>
          <w:sz w:val="24"/>
          <w:lang w:val="en-US"/>
        </w:rPr>
        <w:t>com</w:t>
      </w:r>
      <w:r w:rsidRPr="00632CEA">
        <w:rPr>
          <w:rFonts w:ascii="Times New Roman" w:hAnsi="Times New Roman" w:cs="Times New Roman"/>
          <w:sz w:val="24"/>
        </w:rPr>
        <w:t>.</w:t>
      </w:r>
      <w:proofErr w:type="spellStart"/>
      <w:r w:rsidRPr="00FC5CE3">
        <w:rPr>
          <w:rFonts w:ascii="Times New Roman" w:hAnsi="Times New Roman" w:cs="Times New Roman"/>
          <w:sz w:val="24"/>
          <w:lang w:val="en-US"/>
        </w:rPr>
        <w:t>pdf</w:t>
      </w:r>
      <w:proofErr w:type="spellEnd"/>
      <w:r w:rsidRPr="00632CEA">
        <w:rPr>
          <w:rFonts w:ascii="Times New Roman" w:hAnsi="Times New Roman" w:cs="Times New Roman"/>
          <w:sz w:val="24"/>
        </w:rPr>
        <w:t xml:space="preserve"> (</w:t>
      </w:r>
      <w:r w:rsidRPr="00FC5CE3">
        <w:rPr>
          <w:rFonts w:ascii="Times New Roman" w:hAnsi="Times New Roman" w:cs="Times New Roman"/>
          <w:sz w:val="24"/>
        </w:rPr>
        <w:t>дата</w:t>
      </w:r>
      <w:r w:rsidRPr="00632CEA">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632CEA">
        <w:rPr>
          <w:rFonts w:ascii="Times New Roman" w:hAnsi="Times New Roman" w:cs="Times New Roman"/>
          <w:sz w:val="24"/>
        </w:rPr>
        <w:t xml:space="preserve"> 12.04.2019).</w:t>
      </w:r>
    </w:p>
    <w:p w:rsidR="00B75CA4" w:rsidRPr="00632CEA" w:rsidRDefault="00B75CA4"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State of conservation of World Heritage properties Inscribed on the World Heritage List. WHC</w:t>
      </w:r>
      <w:r w:rsidRPr="00632CEA">
        <w:rPr>
          <w:rFonts w:ascii="Times New Roman" w:hAnsi="Times New Roman" w:cs="Times New Roman"/>
          <w:sz w:val="24"/>
        </w:rPr>
        <w:t>-15/39.</w:t>
      </w:r>
      <w:r w:rsidRPr="00FC5CE3">
        <w:rPr>
          <w:rFonts w:ascii="Times New Roman" w:hAnsi="Times New Roman" w:cs="Times New Roman"/>
          <w:sz w:val="24"/>
          <w:lang w:val="en-US"/>
        </w:rPr>
        <w:t>COM</w:t>
      </w:r>
      <w:r w:rsidRPr="00632CEA">
        <w:rPr>
          <w:rFonts w:ascii="Times New Roman" w:hAnsi="Times New Roman" w:cs="Times New Roman"/>
          <w:sz w:val="24"/>
        </w:rPr>
        <w:t>/8</w:t>
      </w:r>
      <w:r w:rsidRPr="00FC5CE3">
        <w:rPr>
          <w:rFonts w:ascii="Times New Roman" w:hAnsi="Times New Roman" w:cs="Times New Roman"/>
          <w:sz w:val="24"/>
          <w:lang w:val="en-US"/>
        </w:rPr>
        <w:t>E</w:t>
      </w:r>
      <w:r w:rsidRPr="00632CEA">
        <w:rPr>
          <w:rFonts w:ascii="Times New Roman" w:hAnsi="Times New Roman" w:cs="Times New Roman"/>
          <w:sz w:val="24"/>
        </w:rPr>
        <w:t>.</w:t>
      </w:r>
      <w:r w:rsidRPr="00FC5CE3">
        <w:rPr>
          <w:rFonts w:ascii="Times New Roman" w:hAnsi="Times New Roman" w:cs="Times New Roman"/>
          <w:sz w:val="24"/>
          <w:lang w:val="en-US"/>
        </w:rPr>
        <w:t>Rev</w:t>
      </w:r>
      <w:r w:rsidR="00632CEA" w:rsidRPr="00200734">
        <w:rPr>
          <w:rFonts w:ascii="Times New Roman" w:hAnsi="Times New Roman" w:cs="Times New Roman"/>
          <w:sz w:val="24"/>
        </w:rPr>
        <w:t>. URL: http:</w:t>
      </w:r>
      <w:r w:rsidRPr="00632CEA">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632CEA">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632CEA">
        <w:rPr>
          <w:rFonts w:ascii="Times New Roman" w:hAnsi="Times New Roman" w:cs="Times New Roman"/>
          <w:sz w:val="24"/>
        </w:rPr>
        <w:t>.</w:t>
      </w:r>
      <w:r w:rsidRPr="00FC5CE3">
        <w:rPr>
          <w:rFonts w:ascii="Times New Roman" w:hAnsi="Times New Roman" w:cs="Times New Roman"/>
          <w:sz w:val="24"/>
          <w:lang w:val="en-US"/>
        </w:rPr>
        <w:t>org</w:t>
      </w:r>
      <w:r w:rsidRPr="00632CEA">
        <w:rPr>
          <w:rFonts w:ascii="Times New Roman" w:hAnsi="Times New Roman" w:cs="Times New Roman"/>
          <w:sz w:val="24"/>
        </w:rPr>
        <w:t>/</w:t>
      </w:r>
      <w:r w:rsidRPr="00FC5CE3">
        <w:rPr>
          <w:rFonts w:ascii="Times New Roman" w:hAnsi="Times New Roman" w:cs="Times New Roman"/>
          <w:sz w:val="24"/>
          <w:lang w:val="en-US"/>
        </w:rPr>
        <w:t>archive</w:t>
      </w:r>
      <w:r w:rsidRPr="00632CEA">
        <w:rPr>
          <w:rFonts w:ascii="Times New Roman" w:hAnsi="Times New Roman" w:cs="Times New Roman"/>
          <w:sz w:val="24"/>
        </w:rPr>
        <w:t>/2015/</w:t>
      </w:r>
      <w:proofErr w:type="spellStart"/>
      <w:r w:rsidRPr="00FC5CE3">
        <w:rPr>
          <w:rFonts w:ascii="Times New Roman" w:hAnsi="Times New Roman" w:cs="Times New Roman"/>
          <w:sz w:val="24"/>
          <w:lang w:val="en-US"/>
        </w:rPr>
        <w:t>whc</w:t>
      </w:r>
      <w:proofErr w:type="spellEnd"/>
      <w:r w:rsidRPr="00632CEA">
        <w:rPr>
          <w:rFonts w:ascii="Times New Roman" w:hAnsi="Times New Roman" w:cs="Times New Roman"/>
          <w:sz w:val="24"/>
        </w:rPr>
        <w:t>15-39</w:t>
      </w:r>
      <w:r w:rsidRPr="00FC5CE3">
        <w:rPr>
          <w:rFonts w:ascii="Times New Roman" w:hAnsi="Times New Roman" w:cs="Times New Roman"/>
          <w:sz w:val="24"/>
          <w:lang w:val="en-US"/>
        </w:rPr>
        <w:t>com</w:t>
      </w:r>
      <w:r w:rsidRPr="00632CEA">
        <w:rPr>
          <w:rFonts w:ascii="Times New Roman" w:hAnsi="Times New Roman" w:cs="Times New Roman"/>
          <w:sz w:val="24"/>
        </w:rPr>
        <w:t>-8</w:t>
      </w:r>
      <w:proofErr w:type="spellStart"/>
      <w:r w:rsidRPr="00FC5CE3">
        <w:rPr>
          <w:rFonts w:ascii="Times New Roman" w:hAnsi="Times New Roman" w:cs="Times New Roman"/>
          <w:sz w:val="24"/>
          <w:lang w:val="en-US"/>
        </w:rPr>
        <w:t>ERev</w:t>
      </w:r>
      <w:proofErr w:type="spellEnd"/>
      <w:r w:rsidRPr="00632CEA">
        <w:rPr>
          <w:rFonts w:ascii="Times New Roman" w:hAnsi="Times New Roman" w:cs="Times New Roman"/>
          <w:sz w:val="24"/>
        </w:rPr>
        <w:t>-</w:t>
      </w:r>
      <w:r w:rsidRPr="00FC5CE3">
        <w:rPr>
          <w:rFonts w:ascii="Times New Roman" w:hAnsi="Times New Roman" w:cs="Times New Roman"/>
          <w:sz w:val="24"/>
          <w:lang w:val="en-US"/>
        </w:rPr>
        <w:t>en</w:t>
      </w:r>
      <w:r w:rsidRPr="00632CEA">
        <w:rPr>
          <w:rFonts w:ascii="Times New Roman" w:hAnsi="Times New Roman" w:cs="Times New Roman"/>
          <w:sz w:val="24"/>
        </w:rPr>
        <w:t>.</w:t>
      </w:r>
      <w:proofErr w:type="spellStart"/>
      <w:r w:rsidRPr="00FC5CE3">
        <w:rPr>
          <w:rFonts w:ascii="Times New Roman" w:hAnsi="Times New Roman" w:cs="Times New Roman"/>
          <w:sz w:val="24"/>
          <w:lang w:val="en-US"/>
        </w:rPr>
        <w:t>pdf</w:t>
      </w:r>
      <w:proofErr w:type="spellEnd"/>
      <w:r w:rsidR="00CF7495" w:rsidRPr="00632CEA">
        <w:rPr>
          <w:rFonts w:ascii="Times New Roman" w:hAnsi="Times New Roman" w:cs="Times New Roman"/>
          <w:sz w:val="24"/>
        </w:rPr>
        <w:t xml:space="preserve"> </w:t>
      </w:r>
      <w:r w:rsidRPr="00632CEA">
        <w:rPr>
          <w:rFonts w:ascii="Times New Roman" w:hAnsi="Times New Roman" w:cs="Times New Roman"/>
          <w:sz w:val="24"/>
        </w:rPr>
        <w:t>(</w:t>
      </w:r>
      <w:r w:rsidRPr="00FC5CE3">
        <w:rPr>
          <w:rFonts w:ascii="Times New Roman" w:hAnsi="Times New Roman" w:cs="Times New Roman"/>
          <w:sz w:val="24"/>
        </w:rPr>
        <w:t>дата</w:t>
      </w:r>
      <w:r w:rsidRPr="00632CEA">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632CEA">
        <w:rPr>
          <w:rFonts w:ascii="Times New Roman" w:hAnsi="Times New Roman" w:cs="Times New Roman"/>
          <w:sz w:val="24"/>
        </w:rPr>
        <w:t xml:space="preserve"> 17.04.2019).</w:t>
      </w:r>
    </w:p>
    <w:p w:rsidR="00B75CA4" w:rsidRPr="00632CEA" w:rsidRDefault="00B75CA4"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lastRenderedPageBreak/>
        <w:t>State of conservation of World Heritage properties inscribed on the World Heritage List. WHC</w:t>
      </w:r>
      <w:r w:rsidRPr="00632CEA">
        <w:rPr>
          <w:rFonts w:ascii="Times New Roman" w:hAnsi="Times New Roman" w:cs="Times New Roman"/>
          <w:sz w:val="24"/>
        </w:rPr>
        <w:t>/16/40.</w:t>
      </w:r>
      <w:r w:rsidRPr="00FC5CE3">
        <w:rPr>
          <w:rFonts w:ascii="Times New Roman" w:hAnsi="Times New Roman" w:cs="Times New Roman"/>
          <w:sz w:val="24"/>
          <w:lang w:val="en-US"/>
        </w:rPr>
        <w:t>COM</w:t>
      </w:r>
      <w:r w:rsidRPr="00632CEA">
        <w:rPr>
          <w:rFonts w:ascii="Times New Roman" w:hAnsi="Times New Roman" w:cs="Times New Roman"/>
          <w:sz w:val="24"/>
        </w:rPr>
        <w:t>/7</w:t>
      </w:r>
      <w:r w:rsidRPr="00FC5CE3">
        <w:rPr>
          <w:rFonts w:ascii="Times New Roman" w:hAnsi="Times New Roman" w:cs="Times New Roman"/>
          <w:sz w:val="24"/>
          <w:lang w:val="en-US"/>
        </w:rPr>
        <w:t>B</w:t>
      </w:r>
      <w:r w:rsidR="00632CEA" w:rsidRPr="00200734">
        <w:rPr>
          <w:rFonts w:ascii="Times New Roman" w:hAnsi="Times New Roman" w:cs="Times New Roman"/>
          <w:sz w:val="24"/>
        </w:rPr>
        <w:t>. URL: http:</w:t>
      </w:r>
      <w:r w:rsidRPr="00632CEA">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632CEA">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632CEA">
        <w:rPr>
          <w:rFonts w:ascii="Times New Roman" w:hAnsi="Times New Roman" w:cs="Times New Roman"/>
          <w:sz w:val="24"/>
        </w:rPr>
        <w:t>.</w:t>
      </w:r>
      <w:r w:rsidRPr="00FC5CE3">
        <w:rPr>
          <w:rFonts w:ascii="Times New Roman" w:hAnsi="Times New Roman" w:cs="Times New Roman"/>
          <w:sz w:val="24"/>
          <w:lang w:val="en-US"/>
        </w:rPr>
        <w:t>org</w:t>
      </w:r>
      <w:r w:rsidRPr="00632CEA">
        <w:rPr>
          <w:rFonts w:ascii="Times New Roman" w:hAnsi="Times New Roman" w:cs="Times New Roman"/>
          <w:sz w:val="24"/>
        </w:rPr>
        <w:t>/</w:t>
      </w:r>
      <w:r w:rsidRPr="00FC5CE3">
        <w:rPr>
          <w:rFonts w:ascii="Times New Roman" w:hAnsi="Times New Roman" w:cs="Times New Roman"/>
          <w:sz w:val="24"/>
          <w:lang w:val="en-US"/>
        </w:rPr>
        <w:t>archive</w:t>
      </w:r>
      <w:r w:rsidRPr="00632CEA">
        <w:rPr>
          <w:rFonts w:ascii="Times New Roman" w:hAnsi="Times New Roman" w:cs="Times New Roman"/>
          <w:sz w:val="24"/>
        </w:rPr>
        <w:t>/2005/</w:t>
      </w:r>
      <w:proofErr w:type="spellStart"/>
      <w:r w:rsidRPr="00FC5CE3">
        <w:rPr>
          <w:rFonts w:ascii="Times New Roman" w:hAnsi="Times New Roman" w:cs="Times New Roman"/>
          <w:sz w:val="24"/>
          <w:lang w:val="en-US"/>
        </w:rPr>
        <w:t>whc</w:t>
      </w:r>
      <w:proofErr w:type="spellEnd"/>
      <w:r w:rsidRPr="00632CEA">
        <w:rPr>
          <w:rFonts w:ascii="Times New Roman" w:hAnsi="Times New Roman" w:cs="Times New Roman"/>
          <w:sz w:val="24"/>
        </w:rPr>
        <w:t>16-40</w:t>
      </w:r>
      <w:r w:rsidRPr="00FC5CE3">
        <w:rPr>
          <w:rFonts w:ascii="Times New Roman" w:hAnsi="Times New Roman" w:cs="Times New Roman"/>
          <w:sz w:val="24"/>
          <w:lang w:val="en-US"/>
        </w:rPr>
        <w:t>com</w:t>
      </w:r>
      <w:r w:rsidRPr="00632CEA">
        <w:rPr>
          <w:rFonts w:ascii="Times New Roman" w:hAnsi="Times New Roman" w:cs="Times New Roman"/>
          <w:sz w:val="24"/>
        </w:rPr>
        <w:t>.</w:t>
      </w:r>
      <w:proofErr w:type="spellStart"/>
      <w:r w:rsidRPr="00FC5CE3">
        <w:rPr>
          <w:rFonts w:ascii="Times New Roman" w:hAnsi="Times New Roman" w:cs="Times New Roman"/>
          <w:sz w:val="24"/>
          <w:lang w:val="en-US"/>
        </w:rPr>
        <w:t>pdf</w:t>
      </w:r>
      <w:proofErr w:type="spellEnd"/>
      <w:r w:rsidRPr="00632CEA">
        <w:rPr>
          <w:rFonts w:ascii="Times New Roman" w:hAnsi="Times New Roman" w:cs="Times New Roman"/>
          <w:sz w:val="24"/>
        </w:rPr>
        <w:t xml:space="preserve"> (</w:t>
      </w:r>
      <w:r w:rsidRPr="00FC5CE3">
        <w:rPr>
          <w:rFonts w:ascii="Times New Roman" w:hAnsi="Times New Roman" w:cs="Times New Roman"/>
          <w:sz w:val="24"/>
        </w:rPr>
        <w:t>дата</w:t>
      </w:r>
      <w:r w:rsidRPr="00632CEA">
        <w:rPr>
          <w:rFonts w:ascii="Times New Roman" w:hAnsi="Times New Roman" w:cs="Times New Roman"/>
          <w:sz w:val="24"/>
        </w:rPr>
        <w:t xml:space="preserve"> </w:t>
      </w:r>
      <w:r w:rsidRPr="00FC5CE3">
        <w:rPr>
          <w:rFonts w:ascii="Times New Roman" w:hAnsi="Times New Roman" w:cs="Times New Roman"/>
          <w:sz w:val="24"/>
        </w:rPr>
        <w:t>обращения</w:t>
      </w:r>
      <w:r w:rsidR="009C69DE">
        <w:rPr>
          <w:rFonts w:ascii="Times New Roman" w:hAnsi="Times New Roman" w:cs="Times New Roman"/>
          <w:sz w:val="24"/>
        </w:rPr>
        <w:t>:</w:t>
      </w:r>
      <w:r w:rsidRPr="00632CEA">
        <w:rPr>
          <w:rFonts w:ascii="Times New Roman" w:hAnsi="Times New Roman" w:cs="Times New Roman"/>
          <w:sz w:val="24"/>
        </w:rPr>
        <w:t xml:space="preserve"> 12.04.2019).</w:t>
      </w:r>
    </w:p>
    <w:p w:rsidR="00B75CA4" w:rsidRPr="00FC5CE3" w:rsidRDefault="00B75CA4"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 xml:space="preserve">State of conservation of World Heritage properties inscribed on the World Heritage List. </w:t>
      </w:r>
      <w:r w:rsidR="00632CEA">
        <w:rPr>
          <w:rFonts w:ascii="Times New Roman" w:hAnsi="Times New Roman" w:cs="Times New Roman"/>
          <w:sz w:val="24"/>
        </w:rPr>
        <w:t>WHC/18/42.COM/7B.Add</w:t>
      </w:r>
      <w:r w:rsidR="00632CEA" w:rsidRPr="00200734">
        <w:rPr>
          <w:rFonts w:ascii="Times New Roman" w:hAnsi="Times New Roman" w:cs="Times New Roman"/>
          <w:sz w:val="24"/>
        </w:rPr>
        <w:t>. URL: http:</w:t>
      </w:r>
      <w:r w:rsidRPr="00FC5CE3">
        <w:rPr>
          <w:rFonts w:ascii="Times New Roman" w:hAnsi="Times New Roman" w:cs="Times New Roman"/>
          <w:sz w:val="24"/>
        </w:rPr>
        <w:t>//whc.unesco.org/archive/2018/whc18-42com-7BAdd-en.pdf (дата обращения</w:t>
      </w:r>
      <w:r w:rsidR="009C69DE">
        <w:rPr>
          <w:rFonts w:ascii="Times New Roman" w:hAnsi="Times New Roman" w:cs="Times New Roman"/>
          <w:sz w:val="24"/>
        </w:rPr>
        <w:t>:</w:t>
      </w:r>
      <w:r w:rsidRPr="00FC5CE3">
        <w:rPr>
          <w:rFonts w:ascii="Times New Roman" w:hAnsi="Times New Roman" w:cs="Times New Roman"/>
          <w:sz w:val="24"/>
        </w:rPr>
        <w:t xml:space="preserve"> 12.04.2019). </w:t>
      </w:r>
    </w:p>
    <w:p w:rsidR="008A000D" w:rsidRPr="00632CEA" w:rsidRDefault="008A000D" w:rsidP="00FC5CE3">
      <w:pPr>
        <w:pStyle w:val="ae"/>
        <w:numPr>
          <w:ilvl w:val="0"/>
          <w:numId w:val="18"/>
        </w:numPr>
        <w:spacing w:line="360" w:lineRule="auto"/>
        <w:jc w:val="both"/>
        <w:rPr>
          <w:rFonts w:ascii="Times New Roman" w:hAnsi="Times New Roman" w:cs="Times New Roman"/>
          <w:sz w:val="24"/>
        </w:rPr>
      </w:pPr>
      <w:r w:rsidRPr="00FC5CE3">
        <w:rPr>
          <w:rFonts w:ascii="Times New Roman" w:hAnsi="Times New Roman" w:cs="Times New Roman"/>
          <w:sz w:val="24"/>
          <w:lang w:val="en-US"/>
        </w:rPr>
        <w:t>World Heritage Site "</w:t>
      </w:r>
      <w:proofErr w:type="spellStart"/>
      <w:r w:rsidRPr="00FC5CE3">
        <w:rPr>
          <w:rFonts w:ascii="Times New Roman" w:hAnsi="Times New Roman" w:cs="Times New Roman"/>
          <w:sz w:val="24"/>
          <w:lang w:val="en-US"/>
        </w:rPr>
        <w:t>Kizhi</w:t>
      </w:r>
      <w:proofErr w:type="spellEnd"/>
      <w:r w:rsidRPr="00FC5CE3">
        <w:rPr>
          <w:rFonts w:ascii="Times New Roman" w:hAnsi="Times New Roman" w:cs="Times New Roman"/>
          <w:sz w:val="24"/>
          <w:lang w:val="en-US"/>
        </w:rPr>
        <w:t xml:space="preserve"> </w:t>
      </w:r>
      <w:proofErr w:type="spellStart"/>
      <w:r w:rsidRPr="00FC5CE3">
        <w:rPr>
          <w:rFonts w:ascii="Times New Roman" w:hAnsi="Times New Roman" w:cs="Times New Roman"/>
          <w:sz w:val="24"/>
          <w:lang w:val="en-US"/>
        </w:rPr>
        <w:t>Pogost</w:t>
      </w:r>
      <w:proofErr w:type="spellEnd"/>
      <w:r w:rsidRPr="00FC5CE3">
        <w:rPr>
          <w:rFonts w:ascii="Times New Roman" w:hAnsi="Times New Roman" w:cs="Times New Roman"/>
          <w:sz w:val="24"/>
          <w:lang w:val="en-US"/>
        </w:rPr>
        <w:t>" (Russian Federation, C544). Repor</w:t>
      </w:r>
      <w:r w:rsidR="00632CEA">
        <w:rPr>
          <w:rFonts w:ascii="Times New Roman" w:hAnsi="Times New Roman" w:cs="Times New Roman"/>
          <w:sz w:val="24"/>
          <w:lang w:val="en-US"/>
        </w:rPr>
        <w:t>t on State of conservation 2018</w:t>
      </w:r>
      <w:r w:rsidR="00632CEA" w:rsidRPr="00632CEA">
        <w:rPr>
          <w:rFonts w:ascii="Times New Roman" w:hAnsi="Times New Roman" w:cs="Times New Roman"/>
          <w:sz w:val="24"/>
          <w:lang w:val="en-US"/>
        </w:rPr>
        <w:t xml:space="preserve">. </w:t>
      </w:r>
      <w:r w:rsidR="00632CEA" w:rsidRPr="00200734">
        <w:rPr>
          <w:rFonts w:ascii="Times New Roman" w:hAnsi="Times New Roman" w:cs="Times New Roman"/>
          <w:sz w:val="24"/>
        </w:rPr>
        <w:t>URL: http:</w:t>
      </w:r>
      <w:r w:rsidRPr="00632CEA">
        <w:rPr>
          <w:rFonts w:ascii="Times New Roman" w:hAnsi="Times New Roman" w:cs="Times New Roman"/>
          <w:sz w:val="24"/>
        </w:rPr>
        <w:t>//</w:t>
      </w:r>
      <w:proofErr w:type="spellStart"/>
      <w:r w:rsidRPr="00FC5CE3">
        <w:rPr>
          <w:rFonts w:ascii="Times New Roman" w:hAnsi="Times New Roman" w:cs="Times New Roman"/>
          <w:sz w:val="24"/>
          <w:lang w:val="en-US"/>
        </w:rPr>
        <w:t>whc</w:t>
      </w:r>
      <w:proofErr w:type="spellEnd"/>
      <w:r w:rsidRPr="00632CEA">
        <w:rPr>
          <w:rFonts w:ascii="Times New Roman" w:hAnsi="Times New Roman" w:cs="Times New Roman"/>
          <w:sz w:val="24"/>
        </w:rPr>
        <w:t>.</w:t>
      </w:r>
      <w:proofErr w:type="spellStart"/>
      <w:r w:rsidRPr="00FC5CE3">
        <w:rPr>
          <w:rFonts w:ascii="Times New Roman" w:hAnsi="Times New Roman" w:cs="Times New Roman"/>
          <w:sz w:val="24"/>
          <w:lang w:val="en-US"/>
        </w:rPr>
        <w:t>unesco</w:t>
      </w:r>
      <w:proofErr w:type="spellEnd"/>
      <w:r w:rsidRPr="00632CEA">
        <w:rPr>
          <w:rFonts w:ascii="Times New Roman" w:hAnsi="Times New Roman" w:cs="Times New Roman"/>
          <w:sz w:val="24"/>
        </w:rPr>
        <w:t>.</w:t>
      </w:r>
      <w:r w:rsidRPr="00FC5CE3">
        <w:rPr>
          <w:rFonts w:ascii="Times New Roman" w:hAnsi="Times New Roman" w:cs="Times New Roman"/>
          <w:sz w:val="24"/>
          <w:lang w:val="en-US"/>
        </w:rPr>
        <w:t>org</w:t>
      </w:r>
      <w:r w:rsidRPr="00632CEA">
        <w:rPr>
          <w:rFonts w:ascii="Times New Roman" w:hAnsi="Times New Roman" w:cs="Times New Roman"/>
          <w:sz w:val="24"/>
        </w:rPr>
        <w:t>/</w:t>
      </w:r>
      <w:r w:rsidRPr="00FC5CE3">
        <w:rPr>
          <w:rFonts w:ascii="Times New Roman" w:hAnsi="Times New Roman" w:cs="Times New Roman"/>
          <w:sz w:val="24"/>
          <w:lang w:val="en-US"/>
        </w:rPr>
        <w:t>en</w:t>
      </w:r>
      <w:r w:rsidRPr="00632CEA">
        <w:rPr>
          <w:rFonts w:ascii="Times New Roman" w:hAnsi="Times New Roman" w:cs="Times New Roman"/>
          <w:sz w:val="24"/>
        </w:rPr>
        <w:t>/</w:t>
      </w:r>
      <w:r w:rsidRPr="00FC5CE3">
        <w:rPr>
          <w:rFonts w:ascii="Times New Roman" w:hAnsi="Times New Roman" w:cs="Times New Roman"/>
          <w:sz w:val="24"/>
          <w:lang w:val="en-US"/>
        </w:rPr>
        <w:t>list</w:t>
      </w:r>
      <w:r w:rsidRPr="00632CEA">
        <w:rPr>
          <w:rFonts w:ascii="Times New Roman" w:hAnsi="Times New Roman" w:cs="Times New Roman"/>
          <w:sz w:val="24"/>
        </w:rPr>
        <w:t>/544/</w:t>
      </w:r>
      <w:r w:rsidRPr="00FC5CE3">
        <w:rPr>
          <w:rFonts w:ascii="Times New Roman" w:hAnsi="Times New Roman" w:cs="Times New Roman"/>
          <w:sz w:val="24"/>
          <w:lang w:val="en-US"/>
        </w:rPr>
        <w:t>documents</w:t>
      </w:r>
      <w:r w:rsidRPr="00632CEA">
        <w:rPr>
          <w:rFonts w:ascii="Times New Roman" w:hAnsi="Times New Roman" w:cs="Times New Roman"/>
          <w:sz w:val="24"/>
        </w:rPr>
        <w:t>/</w:t>
      </w:r>
      <w:r w:rsidR="00CF7495" w:rsidRPr="00632CEA">
        <w:rPr>
          <w:rFonts w:ascii="Times New Roman" w:hAnsi="Times New Roman" w:cs="Times New Roman"/>
          <w:sz w:val="24"/>
        </w:rPr>
        <w:t xml:space="preserve"> (</w:t>
      </w:r>
      <w:r w:rsidR="00CF7495" w:rsidRPr="00FC5CE3">
        <w:rPr>
          <w:rFonts w:ascii="Times New Roman" w:hAnsi="Times New Roman" w:cs="Times New Roman"/>
          <w:sz w:val="24"/>
        </w:rPr>
        <w:t>дата</w:t>
      </w:r>
      <w:r w:rsidR="00CF7495" w:rsidRPr="00632CEA">
        <w:rPr>
          <w:rFonts w:ascii="Times New Roman" w:hAnsi="Times New Roman" w:cs="Times New Roman"/>
          <w:sz w:val="24"/>
        </w:rPr>
        <w:t xml:space="preserve"> </w:t>
      </w:r>
      <w:r w:rsidR="00CF7495" w:rsidRPr="00FC5CE3">
        <w:rPr>
          <w:rFonts w:ascii="Times New Roman" w:hAnsi="Times New Roman" w:cs="Times New Roman"/>
          <w:sz w:val="24"/>
        </w:rPr>
        <w:t>обращения</w:t>
      </w:r>
      <w:r w:rsidR="009C69DE">
        <w:rPr>
          <w:rFonts w:ascii="Times New Roman" w:hAnsi="Times New Roman" w:cs="Times New Roman"/>
          <w:sz w:val="24"/>
        </w:rPr>
        <w:t>:</w:t>
      </w:r>
      <w:r w:rsidR="00CF7495" w:rsidRPr="00632CEA">
        <w:rPr>
          <w:rFonts w:ascii="Times New Roman" w:hAnsi="Times New Roman" w:cs="Times New Roman"/>
          <w:sz w:val="24"/>
        </w:rPr>
        <w:t xml:space="preserve"> 15.04.2019).</w:t>
      </w:r>
    </w:p>
    <w:p w:rsidR="00771832" w:rsidRPr="00527F95" w:rsidRDefault="00771832" w:rsidP="0066166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Материалы официальных выступлений и заявлений</w:t>
      </w:r>
    </w:p>
    <w:p w:rsidR="00431F99" w:rsidRDefault="00431F99" w:rsidP="00431F99">
      <w:pPr>
        <w:pStyle w:val="ae"/>
        <w:numPr>
          <w:ilvl w:val="0"/>
          <w:numId w:val="16"/>
        </w:numPr>
        <w:spacing w:line="360" w:lineRule="auto"/>
        <w:jc w:val="both"/>
        <w:rPr>
          <w:rFonts w:ascii="Times New Roman" w:hAnsi="Times New Roman" w:cs="Times New Roman"/>
          <w:sz w:val="24"/>
        </w:rPr>
      </w:pPr>
      <w:r w:rsidRPr="00431F99">
        <w:rPr>
          <w:rFonts w:ascii="Times New Roman" w:hAnsi="Times New Roman" w:cs="Times New Roman"/>
          <w:sz w:val="24"/>
        </w:rPr>
        <w:t xml:space="preserve">Владимир </w:t>
      </w:r>
      <w:proofErr w:type="spellStart"/>
      <w:r w:rsidRPr="00431F99">
        <w:rPr>
          <w:rFonts w:ascii="Times New Roman" w:hAnsi="Times New Roman" w:cs="Times New Roman"/>
          <w:sz w:val="24"/>
        </w:rPr>
        <w:t>Мединский</w:t>
      </w:r>
      <w:proofErr w:type="spellEnd"/>
      <w:r w:rsidRPr="00431F99">
        <w:rPr>
          <w:rFonts w:ascii="Times New Roman" w:hAnsi="Times New Roman" w:cs="Times New Roman"/>
          <w:sz w:val="24"/>
        </w:rPr>
        <w:t>: Россия продолжит политику расширения «русского присутствия» в списке ЮНЕСКО</w:t>
      </w:r>
      <w:r w:rsidR="00090A4D" w:rsidRPr="00200734">
        <w:rPr>
          <w:rFonts w:ascii="Times New Roman" w:hAnsi="Times New Roman" w:cs="Times New Roman"/>
          <w:sz w:val="24"/>
        </w:rPr>
        <w:t>. URL: http:</w:t>
      </w:r>
      <w:r w:rsidRPr="00431F99">
        <w:rPr>
          <w:rFonts w:ascii="Times New Roman" w:hAnsi="Times New Roman" w:cs="Times New Roman"/>
          <w:sz w:val="24"/>
        </w:rPr>
        <w:t>//www.unesco.ru/ru/?module=news&amp;action=view&amp;id=953 (дата обращения</w:t>
      </w:r>
      <w:r w:rsidR="009C69DE">
        <w:rPr>
          <w:rFonts w:ascii="Times New Roman" w:hAnsi="Times New Roman" w:cs="Times New Roman"/>
          <w:sz w:val="24"/>
        </w:rPr>
        <w:t>:</w:t>
      </w:r>
      <w:r w:rsidRPr="00431F99">
        <w:rPr>
          <w:rFonts w:ascii="Times New Roman" w:hAnsi="Times New Roman" w:cs="Times New Roman"/>
          <w:sz w:val="24"/>
        </w:rPr>
        <w:t xml:space="preserve"> 23.05.2019)</w:t>
      </w:r>
    </w:p>
    <w:p w:rsidR="00B75CA4" w:rsidRPr="00E041B3" w:rsidRDefault="00B75CA4" w:rsidP="00E041B3">
      <w:pPr>
        <w:pStyle w:val="ae"/>
        <w:numPr>
          <w:ilvl w:val="0"/>
          <w:numId w:val="16"/>
        </w:numPr>
        <w:spacing w:line="360" w:lineRule="auto"/>
        <w:jc w:val="both"/>
        <w:rPr>
          <w:rFonts w:ascii="Times New Roman" w:hAnsi="Times New Roman" w:cs="Times New Roman"/>
          <w:sz w:val="24"/>
        </w:rPr>
      </w:pPr>
      <w:r w:rsidRPr="00E041B3">
        <w:rPr>
          <w:rFonts w:ascii="Times New Roman" w:hAnsi="Times New Roman" w:cs="Times New Roman"/>
          <w:sz w:val="24"/>
        </w:rPr>
        <w:t>Медведев: 400-метрового «</w:t>
      </w:r>
      <w:proofErr w:type="spellStart"/>
      <w:r w:rsidRPr="00E041B3">
        <w:rPr>
          <w:rFonts w:ascii="Times New Roman" w:hAnsi="Times New Roman" w:cs="Times New Roman"/>
          <w:sz w:val="24"/>
        </w:rPr>
        <w:t>Охта</w:t>
      </w:r>
      <w:proofErr w:type="spellEnd"/>
      <w:r w:rsidRPr="00E041B3">
        <w:rPr>
          <w:rFonts w:ascii="Times New Roman" w:hAnsi="Times New Roman" w:cs="Times New Roman"/>
          <w:sz w:val="24"/>
        </w:rPr>
        <w:t xml:space="preserve"> центра» не будет</w:t>
      </w:r>
      <w:r w:rsidR="00090A4D" w:rsidRPr="00200734">
        <w:rPr>
          <w:rFonts w:ascii="Times New Roman" w:hAnsi="Times New Roman" w:cs="Times New Roman"/>
          <w:sz w:val="24"/>
        </w:rPr>
        <w:t>. URL: http:</w:t>
      </w:r>
      <w:r w:rsidRPr="00E041B3">
        <w:rPr>
          <w:rFonts w:ascii="Times New Roman" w:hAnsi="Times New Roman" w:cs="Times New Roman"/>
          <w:sz w:val="24"/>
        </w:rPr>
        <w:t>//kanoner.com/2010/05/21/15568</w:t>
      </w:r>
      <w:r w:rsidR="00CF7495">
        <w:rPr>
          <w:rFonts w:ascii="Times New Roman" w:hAnsi="Times New Roman" w:cs="Times New Roman"/>
          <w:sz w:val="24"/>
        </w:rPr>
        <w:t xml:space="preserve">/ </w:t>
      </w:r>
      <w:r w:rsidRPr="00E041B3">
        <w:rPr>
          <w:rFonts w:ascii="Times New Roman" w:hAnsi="Times New Roman" w:cs="Times New Roman"/>
          <w:sz w:val="24"/>
        </w:rPr>
        <w:t>(дата обращения</w:t>
      </w:r>
      <w:r w:rsidR="009C69DE">
        <w:rPr>
          <w:rFonts w:ascii="Times New Roman" w:hAnsi="Times New Roman" w:cs="Times New Roman"/>
          <w:sz w:val="24"/>
        </w:rPr>
        <w:t>:</w:t>
      </w:r>
      <w:r w:rsidRPr="00E041B3">
        <w:rPr>
          <w:rFonts w:ascii="Times New Roman" w:hAnsi="Times New Roman" w:cs="Times New Roman"/>
          <w:sz w:val="24"/>
        </w:rPr>
        <w:t xml:space="preserve"> 17.04.2019).</w:t>
      </w:r>
    </w:p>
    <w:p w:rsidR="00327A30" w:rsidRPr="00E041B3" w:rsidRDefault="00327A30" w:rsidP="00E041B3">
      <w:pPr>
        <w:pStyle w:val="ae"/>
        <w:numPr>
          <w:ilvl w:val="0"/>
          <w:numId w:val="16"/>
        </w:numPr>
        <w:spacing w:line="360" w:lineRule="auto"/>
        <w:jc w:val="both"/>
        <w:rPr>
          <w:rFonts w:ascii="Times New Roman" w:hAnsi="Times New Roman" w:cs="Times New Roman"/>
          <w:sz w:val="24"/>
        </w:rPr>
      </w:pPr>
      <w:r w:rsidRPr="00E041B3">
        <w:rPr>
          <w:rFonts w:ascii="Times New Roman" w:hAnsi="Times New Roman" w:cs="Times New Roman"/>
          <w:sz w:val="24"/>
        </w:rPr>
        <w:t xml:space="preserve">Настоятель </w:t>
      </w:r>
      <w:proofErr w:type="spellStart"/>
      <w:r w:rsidRPr="00E041B3">
        <w:rPr>
          <w:rFonts w:ascii="Times New Roman" w:hAnsi="Times New Roman" w:cs="Times New Roman"/>
          <w:sz w:val="24"/>
        </w:rPr>
        <w:t>Кижского</w:t>
      </w:r>
      <w:proofErr w:type="spellEnd"/>
      <w:r w:rsidRPr="00E041B3">
        <w:rPr>
          <w:rFonts w:ascii="Times New Roman" w:hAnsi="Times New Roman" w:cs="Times New Roman"/>
          <w:sz w:val="24"/>
        </w:rPr>
        <w:t xml:space="preserve"> прихода: «Убрать гнилые деревяшки, поставить новый храм»</w:t>
      </w:r>
      <w:r w:rsidR="00090A4D" w:rsidRPr="00200734">
        <w:rPr>
          <w:rFonts w:ascii="Times New Roman" w:hAnsi="Times New Roman" w:cs="Times New Roman"/>
          <w:sz w:val="24"/>
        </w:rPr>
        <w:t>. URL: http:</w:t>
      </w:r>
      <w:r w:rsidRPr="00E041B3">
        <w:rPr>
          <w:rFonts w:ascii="Times New Roman" w:hAnsi="Times New Roman" w:cs="Times New Roman"/>
          <w:sz w:val="24"/>
        </w:rPr>
        <w:t>//</w:t>
      </w:r>
      <w:proofErr w:type="spellStart"/>
      <w:r w:rsidRPr="00E041B3">
        <w:rPr>
          <w:rFonts w:ascii="Times New Roman" w:hAnsi="Times New Roman" w:cs="Times New Roman"/>
          <w:sz w:val="24"/>
          <w:lang w:val="en-US"/>
        </w:rPr>
        <w:t>hraniteli</w:t>
      </w:r>
      <w:proofErr w:type="spellEnd"/>
      <w:r w:rsidRPr="00E041B3">
        <w:rPr>
          <w:rFonts w:ascii="Times New Roman" w:hAnsi="Times New Roman" w:cs="Times New Roman"/>
          <w:sz w:val="24"/>
        </w:rPr>
        <w:t>-</w:t>
      </w:r>
      <w:proofErr w:type="spellStart"/>
      <w:r w:rsidRPr="00E041B3">
        <w:rPr>
          <w:rFonts w:ascii="Times New Roman" w:hAnsi="Times New Roman" w:cs="Times New Roman"/>
          <w:sz w:val="24"/>
          <w:lang w:val="en-US"/>
        </w:rPr>
        <w:t>nasledia</w:t>
      </w:r>
      <w:proofErr w:type="spellEnd"/>
      <w:r w:rsidRPr="00E041B3">
        <w:rPr>
          <w:rFonts w:ascii="Times New Roman" w:hAnsi="Times New Roman" w:cs="Times New Roman"/>
          <w:sz w:val="24"/>
        </w:rPr>
        <w:t>.</w:t>
      </w:r>
      <w:r w:rsidRPr="00E041B3">
        <w:rPr>
          <w:rFonts w:ascii="Times New Roman" w:hAnsi="Times New Roman" w:cs="Times New Roman"/>
          <w:sz w:val="24"/>
          <w:lang w:val="en-US"/>
        </w:rPr>
        <w:t>com</w:t>
      </w:r>
      <w:r w:rsidRPr="00E041B3">
        <w:rPr>
          <w:rFonts w:ascii="Times New Roman" w:hAnsi="Times New Roman" w:cs="Times New Roman"/>
          <w:sz w:val="24"/>
        </w:rPr>
        <w:t>/</w:t>
      </w:r>
      <w:r w:rsidRPr="00E041B3">
        <w:rPr>
          <w:rFonts w:ascii="Times New Roman" w:hAnsi="Times New Roman" w:cs="Times New Roman"/>
          <w:sz w:val="24"/>
          <w:lang w:val="en-US"/>
        </w:rPr>
        <w:t>articles</w:t>
      </w:r>
      <w:r w:rsidRPr="00E041B3">
        <w:rPr>
          <w:rFonts w:ascii="Times New Roman" w:hAnsi="Times New Roman" w:cs="Times New Roman"/>
          <w:sz w:val="24"/>
        </w:rPr>
        <w:t>/</w:t>
      </w:r>
      <w:proofErr w:type="spellStart"/>
      <w:r w:rsidRPr="00E041B3">
        <w:rPr>
          <w:rFonts w:ascii="Times New Roman" w:hAnsi="Times New Roman" w:cs="Times New Roman"/>
          <w:sz w:val="24"/>
          <w:lang w:val="en-US"/>
        </w:rPr>
        <w:t>diskussii</w:t>
      </w:r>
      <w:proofErr w:type="spellEnd"/>
      <w:r w:rsidRPr="00E041B3">
        <w:rPr>
          <w:rFonts w:ascii="Times New Roman" w:hAnsi="Times New Roman" w:cs="Times New Roman"/>
          <w:sz w:val="24"/>
        </w:rPr>
        <w:t>/</w:t>
      </w:r>
      <w:proofErr w:type="spellStart"/>
      <w:r w:rsidRPr="00E041B3">
        <w:rPr>
          <w:rFonts w:ascii="Times New Roman" w:hAnsi="Times New Roman" w:cs="Times New Roman"/>
          <w:sz w:val="24"/>
          <w:lang w:val="en-US"/>
        </w:rPr>
        <w:t>nastoyatel</w:t>
      </w:r>
      <w:proofErr w:type="spellEnd"/>
      <w:r w:rsidRPr="00E041B3">
        <w:rPr>
          <w:rFonts w:ascii="Times New Roman" w:hAnsi="Times New Roman" w:cs="Times New Roman"/>
          <w:sz w:val="24"/>
        </w:rPr>
        <w:t>-</w:t>
      </w:r>
      <w:proofErr w:type="spellStart"/>
      <w:r w:rsidRPr="00E041B3">
        <w:rPr>
          <w:rFonts w:ascii="Times New Roman" w:hAnsi="Times New Roman" w:cs="Times New Roman"/>
          <w:sz w:val="24"/>
          <w:lang w:val="en-US"/>
        </w:rPr>
        <w:t>kizhskogo</w:t>
      </w:r>
      <w:proofErr w:type="spellEnd"/>
      <w:r w:rsidRPr="00E041B3">
        <w:rPr>
          <w:rFonts w:ascii="Times New Roman" w:hAnsi="Times New Roman" w:cs="Times New Roman"/>
          <w:sz w:val="24"/>
        </w:rPr>
        <w:t>-</w:t>
      </w:r>
      <w:proofErr w:type="spellStart"/>
      <w:r w:rsidRPr="00E041B3">
        <w:rPr>
          <w:rFonts w:ascii="Times New Roman" w:hAnsi="Times New Roman" w:cs="Times New Roman"/>
          <w:sz w:val="24"/>
          <w:lang w:val="en-US"/>
        </w:rPr>
        <w:t>prikhoda</w:t>
      </w:r>
      <w:proofErr w:type="spellEnd"/>
      <w:r w:rsidRPr="00E041B3">
        <w:rPr>
          <w:rFonts w:ascii="Times New Roman" w:hAnsi="Times New Roman" w:cs="Times New Roman"/>
          <w:sz w:val="24"/>
        </w:rPr>
        <w:t>-</w:t>
      </w:r>
      <w:proofErr w:type="spellStart"/>
      <w:r w:rsidRPr="00E041B3">
        <w:rPr>
          <w:rFonts w:ascii="Times New Roman" w:hAnsi="Times New Roman" w:cs="Times New Roman"/>
          <w:sz w:val="24"/>
          <w:lang w:val="en-US"/>
        </w:rPr>
        <w:t>ubrat</w:t>
      </w:r>
      <w:proofErr w:type="spellEnd"/>
      <w:r w:rsidRPr="00E041B3">
        <w:rPr>
          <w:rFonts w:ascii="Times New Roman" w:hAnsi="Times New Roman" w:cs="Times New Roman"/>
          <w:sz w:val="24"/>
        </w:rPr>
        <w:t>-</w:t>
      </w:r>
      <w:proofErr w:type="spellStart"/>
      <w:r w:rsidRPr="00E041B3">
        <w:rPr>
          <w:rFonts w:ascii="Times New Roman" w:hAnsi="Times New Roman" w:cs="Times New Roman"/>
          <w:sz w:val="24"/>
          <w:lang w:val="en-US"/>
        </w:rPr>
        <w:t>gnilye</w:t>
      </w:r>
      <w:proofErr w:type="spellEnd"/>
      <w:r w:rsidRPr="00E041B3">
        <w:rPr>
          <w:rFonts w:ascii="Times New Roman" w:hAnsi="Times New Roman" w:cs="Times New Roman"/>
          <w:sz w:val="24"/>
        </w:rPr>
        <w:t>-</w:t>
      </w:r>
      <w:proofErr w:type="spellStart"/>
      <w:r w:rsidRPr="00E041B3">
        <w:rPr>
          <w:rFonts w:ascii="Times New Roman" w:hAnsi="Times New Roman" w:cs="Times New Roman"/>
          <w:sz w:val="24"/>
          <w:lang w:val="en-US"/>
        </w:rPr>
        <w:t>derevyashki</w:t>
      </w:r>
      <w:proofErr w:type="spellEnd"/>
      <w:r w:rsidRPr="00E041B3">
        <w:rPr>
          <w:rFonts w:ascii="Times New Roman" w:hAnsi="Times New Roman" w:cs="Times New Roman"/>
          <w:sz w:val="24"/>
        </w:rPr>
        <w:t>-</w:t>
      </w:r>
      <w:proofErr w:type="spellStart"/>
      <w:r w:rsidRPr="00E041B3">
        <w:rPr>
          <w:rFonts w:ascii="Times New Roman" w:hAnsi="Times New Roman" w:cs="Times New Roman"/>
          <w:sz w:val="24"/>
          <w:lang w:val="en-US"/>
        </w:rPr>
        <w:t>postavit</w:t>
      </w:r>
      <w:proofErr w:type="spellEnd"/>
      <w:r w:rsidRPr="00E041B3">
        <w:rPr>
          <w:rFonts w:ascii="Times New Roman" w:hAnsi="Times New Roman" w:cs="Times New Roman"/>
          <w:sz w:val="24"/>
        </w:rPr>
        <w:t>-</w:t>
      </w:r>
      <w:proofErr w:type="spellStart"/>
      <w:r w:rsidRPr="00E041B3">
        <w:rPr>
          <w:rFonts w:ascii="Times New Roman" w:hAnsi="Times New Roman" w:cs="Times New Roman"/>
          <w:sz w:val="24"/>
          <w:lang w:val="en-US"/>
        </w:rPr>
        <w:t>novyy</w:t>
      </w:r>
      <w:proofErr w:type="spellEnd"/>
      <w:r w:rsidRPr="00E041B3">
        <w:rPr>
          <w:rFonts w:ascii="Times New Roman" w:hAnsi="Times New Roman" w:cs="Times New Roman"/>
          <w:sz w:val="24"/>
        </w:rPr>
        <w:t>-</w:t>
      </w:r>
      <w:proofErr w:type="spellStart"/>
      <w:r w:rsidRPr="00E041B3">
        <w:rPr>
          <w:rFonts w:ascii="Times New Roman" w:hAnsi="Times New Roman" w:cs="Times New Roman"/>
          <w:sz w:val="24"/>
          <w:lang w:val="en-US"/>
        </w:rPr>
        <w:t>khram</w:t>
      </w:r>
      <w:proofErr w:type="spellEnd"/>
      <w:r w:rsidRPr="00E041B3">
        <w:rPr>
          <w:rFonts w:ascii="Times New Roman" w:hAnsi="Times New Roman" w:cs="Times New Roman"/>
          <w:sz w:val="24"/>
        </w:rPr>
        <w:t>/</w:t>
      </w:r>
      <w:r w:rsidR="00CF7495">
        <w:rPr>
          <w:rFonts w:ascii="Times New Roman" w:hAnsi="Times New Roman" w:cs="Times New Roman"/>
          <w:sz w:val="24"/>
        </w:rPr>
        <w:t xml:space="preserve"> </w:t>
      </w:r>
      <w:r w:rsidR="00CF7495" w:rsidRPr="00FC5CE3">
        <w:rPr>
          <w:rFonts w:ascii="Times New Roman" w:hAnsi="Times New Roman" w:cs="Times New Roman"/>
          <w:sz w:val="24"/>
        </w:rPr>
        <w:t>(дата обращения</w:t>
      </w:r>
      <w:r w:rsidR="009C69DE">
        <w:rPr>
          <w:rFonts w:ascii="Times New Roman" w:hAnsi="Times New Roman" w:cs="Times New Roman"/>
          <w:sz w:val="24"/>
        </w:rPr>
        <w:t>:</w:t>
      </w:r>
      <w:r w:rsidR="00CF7495" w:rsidRPr="00FC5CE3">
        <w:rPr>
          <w:rFonts w:ascii="Times New Roman" w:hAnsi="Times New Roman" w:cs="Times New Roman"/>
          <w:sz w:val="24"/>
        </w:rPr>
        <w:t xml:space="preserve"> 12.04.2019).</w:t>
      </w:r>
    </w:p>
    <w:p w:rsidR="00B75CA4" w:rsidRDefault="00B75CA4" w:rsidP="00E041B3">
      <w:pPr>
        <w:pStyle w:val="ae"/>
        <w:numPr>
          <w:ilvl w:val="0"/>
          <w:numId w:val="16"/>
        </w:numPr>
        <w:spacing w:line="360" w:lineRule="auto"/>
        <w:jc w:val="both"/>
        <w:rPr>
          <w:rFonts w:ascii="Times New Roman" w:hAnsi="Times New Roman" w:cs="Times New Roman"/>
          <w:sz w:val="24"/>
        </w:rPr>
      </w:pPr>
      <w:r w:rsidRPr="00E041B3">
        <w:rPr>
          <w:rFonts w:ascii="Times New Roman" w:hAnsi="Times New Roman" w:cs="Times New Roman"/>
          <w:sz w:val="24"/>
        </w:rPr>
        <w:t>Ответы Губернатора Санкт-Петербурга В.И. Матвиенко на вопросы «Новой газеты»</w:t>
      </w:r>
      <w:r w:rsidR="00090A4D" w:rsidRPr="00200734">
        <w:rPr>
          <w:rFonts w:ascii="Times New Roman" w:hAnsi="Times New Roman" w:cs="Times New Roman"/>
          <w:sz w:val="24"/>
        </w:rPr>
        <w:t>. URL: http:</w:t>
      </w:r>
      <w:r w:rsidRPr="00E041B3">
        <w:rPr>
          <w:rFonts w:ascii="Times New Roman" w:hAnsi="Times New Roman" w:cs="Times New Roman"/>
          <w:sz w:val="24"/>
        </w:rPr>
        <w:t>//www.novayagazeta.ru/articles/2009/05/27/42692-otvety-gubernatora-sankt-peterburga-v-i-matvienko-na-voprosy-novoy-gazety</w:t>
      </w:r>
      <w:r w:rsidR="00CF7495">
        <w:rPr>
          <w:rFonts w:ascii="Times New Roman" w:hAnsi="Times New Roman" w:cs="Times New Roman"/>
          <w:sz w:val="24"/>
        </w:rPr>
        <w:t xml:space="preserve"> </w:t>
      </w:r>
      <w:r w:rsidR="00090A4D">
        <w:rPr>
          <w:rFonts w:ascii="Times New Roman" w:hAnsi="Times New Roman" w:cs="Times New Roman"/>
          <w:sz w:val="24"/>
        </w:rPr>
        <w:t>(дата обращения</w:t>
      </w:r>
      <w:r w:rsidR="009C69DE">
        <w:rPr>
          <w:rFonts w:ascii="Times New Roman" w:hAnsi="Times New Roman" w:cs="Times New Roman"/>
          <w:sz w:val="24"/>
        </w:rPr>
        <w:t>:</w:t>
      </w:r>
      <w:r w:rsidR="00090A4D">
        <w:rPr>
          <w:rFonts w:ascii="Times New Roman" w:hAnsi="Times New Roman" w:cs="Times New Roman"/>
          <w:sz w:val="24"/>
        </w:rPr>
        <w:t xml:space="preserve"> 17.04.2019).</w:t>
      </w:r>
    </w:p>
    <w:p w:rsidR="00CA1651" w:rsidRPr="00E041B3" w:rsidRDefault="00CA1651" w:rsidP="00CA1651">
      <w:pPr>
        <w:pStyle w:val="ae"/>
        <w:numPr>
          <w:ilvl w:val="0"/>
          <w:numId w:val="16"/>
        </w:numPr>
        <w:spacing w:line="360" w:lineRule="auto"/>
        <w:jc w:val="both"/>
        <w:rPr>
          <w:rFonts w:ascii="Times New Roman" w:hAnsi="Times New Roman" w:cs="Times New Roman"/>
          <w:sz w:val="24"/>
        </w:rPr>
      </w:pPr>
      <w:r w:rsidRPr="00CA1651">
        <w:rPr>
          <w:rFonts w:ascii="Times New Roman" w:hAnsi="Times New Roman" w:cs="Times New Roman"/>
          <w:sz w:val="24"/>
        </w:rPr>
        <w:t>Россия может инициировать номинацию ЮНЕСКО по торговому пути «</w:t>
      </w:r>
      <w:proofErr w:type="gramStart"/>
      <w:r w:rsidRPr="00CA1651">
        <w:rPr>
          <w:rFonts w:ascii="Times New Roman" w:hAnsi="Times New Roman" w:cs="Times New Roman"/>
          <w:sz w:val="24"/>
        </w:rPr>
        <w:t>из</w:t>
      </w:r>
      <w:proofErr w:type="gramEnd"/>
      <w:r w:rsidRPr="00CA1651">
        <w:rPr>
          <w:rFonts w:ascii="Times New Roman" w:hAnsi="Times New Roman" w:cs="Times New Roman"/>
          <w:sz w:val="24"/>
        </w:rPr>
        <w:t xml:space="preserve"> варяг в греки»</w:t>
      </w:r>
      <w:r w:rsidR="00090A4D" w:rsidRPr="00200734">
        <w:rPr>
          <w:rFonts w:ascii="Times New Roman" w:hAnsi="Times New Roman" w:cs="Times New Roman"/>
          <w:sz w:val="24"/>
        </w:rPr>
        <w:t>. URL: http:</w:t>
      </w:r>
      <w:r w:rsidRPr="00CA1651">
        <w:rPr>
          <w:rFonts w:ascii="Times New Roman" w:hAnsi="Times New Roman" w:cs="Times New Roman"/>
          <w:sz w:val="24"/>
        </w:rPr>
        <w:t>//www.mkrf.ru/press/news/rossiya_mozhet_initsiirovat_nominatsiyu_yunesko_po_torgovomu_puti_iz_varyag_v_greki (дата обращения</w:t>
      </w:r>
      <w:r w:rsidR="009C69DE">
        <w:rPr>
          <w:rFonts w:ascii="Times New Roman" w:hAnsi="Times New Roman" w:cs="Times New Roman"/>
          <w:sz w:val="24"/>
        </w:rPr>
        <w:t>:</w:t>
      </w:r>
      <w:r w:rsidRPr="00CA1651">
        <w:rPr>
          <w:rFonts w:ascii="Times New Roman" w:hAnsi="Times New Roman" w:cs="Times New Roman"/>
          <w:sz w:val="24"/>
        </w:rPr>
        <w:t xml:space="preserve"> 23.05.2019)</w:t>
      </w:r>
      <w:r>
        <w:rPr>
          <w:rFonts w:ascii="Times New Roman" w:hAnsi="Times New Roman" w:cs="Times New Roman"/>
          <w:sz w:val="24"/>
        </w:rPr>
        <w:t>.</w:t>
      </w:r>
    </w:p>
    <w:p w:rsidR="00B75CA4" w:rsidRPr="00E041B3" w:rsidRDefault="00B75CA4" w:rsidP="00E041B3">
      <w:pPr>
        <w:pStyle w:val="ae"/>
        <w:numPr>
          <w:ilvl w:val="0"/>
          <w:numId w:val="16"/>
        </w:numPr>
        <w:spacing w:line="360" w:lineRule="auto"/>
        <w:jc w:val="both"/>
        <w:rPr>
          <w:rFonts w:ascii="Times New Roman" w:hAnsi="Times New Roman" w:cs="Times New Roman"/>
          <w:sz w:val="24"/>
        </w:rPr>
      </w:pPr>
      <w:r w:rsidRPr="00E041B3">
        <w:rPr>
          <w:rFonts w:ascii="Times New Roman" w:hAnsi="Times New Roman" w:cs="Times New Roman"/>
          <w:sz w:val="24"/>
        </w:rPr>
        <w:t xml:space="preserve">Строительство </w:t>
      </w:r>
      <w:r w:rsidR="00985A33" w:rsidRPr="00E041B3">
        <w:rPr>
          <w:rFonts w:ascii="Times New Roman" w:hAnsi="Times New Roman" w:cs="Times New Roman"/>
          <w:sz w:val="24"/>
        </w:rPr>
        <w:t>«</w:t>
      </w:r>
      <w:proofErr w:type="spellStart"/>
      <w:r w:rsidRPr="00E041B3">
        <w:rPr>
          <w:rFonts w:ascii="Times New Roman" w:hAnsi="Times New Roman" w:cs="Times New Roman"/>
          <w:sz w:val="24"/>
        </w:rPr>
        <w:t>Лахта</w:t>
      </w:r>
      <w:proofErr w:type="spellEnd"/>
      <w:r w:rsidRPr="00E041B3">
        <w:rPr>
          <w:rFonts w:ascii="Times New Roman" w:hAnsi="Times New Roman" w:cs="Times New Roman"/>
          <w:sz w:val="24"/>
        </w:rPr>
        <w:t>-центра</w:t>
      </w:r>
      <w:r w:rsidR="00985A33" w:rsidRPr="00E041B3">
        <w:rPr>
          <w:rFonts w:ascii="Times New Roman" w:hAnsi="Times New Roman" w:cs="Times New Roman"/>
          <w:sz w:val="24"/>
        </w:rPr>
        <w:t>»</w:t>
      </w:r>
      <w:r w:rsidRPr="00E041B3">
        <w:rPr>
          <w:rFonts w:ascii="Times New Roman" w:hAnsi="Times New Roman" w:cs="Times New Roman"/>
          <w:sz w:val="24"/>
        </w:rPr>
        <w:t xml:space="preserve"> не повредит образу Петербурга - постпред РФ при ЮНЕСКО</w:t>
      </w:r>
      <w:r w:rsidR="00090A4D" w:rsidRPr="00200734">
        <w:rPr>
          <w:rFonts w:ascii="Times New Roman" w:hAnsi="Times New Roman" w:cs="Times New Roman"/>
          <w:sz w:val="24"/>
        </w:rPr>
        <w:t>. URL: http:</w:t>
      </w:r>
      <w:r w:rsidRPr="00E041B3">
        <w:rPr>
          <w:rFonts w:ascii="Times New Roman" w:hAnsi="Times New Roman" w:cs="Times New Roman"/>
          <w:sz w:val="24"/>
        </w:rPr>
        <w:t>//lakhta.center/ru/article/?id=1073</w:t>
      </w:r>
      <w:r w:rsidR="00CF7495">
        <w:rPr>
          <w:rFonts w:ascii="Times New Roman" w:hAnsi="Times New Roman" w:cs="Times New Roman"/>
          <w:sz w:val="24"/>
        </w:rPr>
        <w:t xml:space="preserve"> </w:t>
      </w:r>
      <w:r w:rsidRPr="00E041B3">
        <w:rPr>
          <w:rFonts w:ascii="Times New Roman" w:hAnsi="Times New Roman" w:cs="Times New Roman"/>
          <w:sz w:val="24"/>
        </w:rPr>
        <w:t>(дата обращения</w:t>
      </w:r>
      <w:r w:rsidR="009C69DE">
        <w:rPr>
          <w:rFonts w:ascii="Times New Roman" w:hAnsi="Times New Roman" w:cs="Times New Roman"/>
          <w:sz w:val="24"/>
        </w:rPr>
        <w:t>:</w:t>
      </w:r>
      <w:r w:rsidRPr="00E041B3">
        <w:rPr>
          <w:rFonts w:ascii="Times New Roman" w:hAnsi="Times New Roman" w:cs="Times New Roman"/>
          <w:sz w:val="24"/>
        </w:rPr>
        <w:t xml:space="preserve"> 17.04.2019).</w:t>
      </w:r>
    </w:p>
    <w:p w:rsidR="00985A33" w:rsidRPr="00E041B3" w:rsidRDefault="00985A33" w:rsidP="00E041B3">
      <w:pPr>
        <w:pStyle w:val="ae"/>
        <w:numPr>
          <w:ilvl w:val="0"/>
          <w:numId w:val="16"/>
        </w:numPr>
        <w:spacing w:line="360" w:lineRule="auto"/>
        <w:jc w:val="both"/>
        <w:rPr>
          <w:rFonts w:ascii="Times New Roman" w:hAnsi="Times New Roman" w:cs="Times New Roman"/>
          <w:sz w:val="24"/>
        </w:rPr>
      </w:pPr>
      <w:r w:rsidRPr="00E041B3">
        <w:rPr>
          <w:rFonts w:ascii="Times New Roman" w:hAnsi="Times New Roman" w:cs="Times New Roman"/>
          <w:sz w:val="24"/>
        </w:rPr>
        <w:t>Юлия Алипова: По линии культуры все объекты не потянуть</w:t>
      </w:r>
      <w:r w:rsidR="00090A4D" w:rsidRPr="00200734">
        <w:rPr>
          <w:rFonts w:ascii="Times New Roman" w:hAnsi="Times New Roman" w:cs="Times New Roman"/>
          <w:sz w:val="24"/>
        </w:rPr>
        <w:t>. URL: http:</w:t>
      </w:r>
      <w:r w:rsidRPr="00E041B3">
        <w:rPr>
          <w:rFonts w:ascii="Times New Roman" w:hAnsi="Times New Roman" w:cs="Times New Roman"/>
          <w:sz w:val="24"/>
        </w:rPr>
        <w:t>//hraniteli-nasledia.com/articles/person/yuliya-alipova/yuliya-alipova-po-linii</w:t>
      </w:r>
      <w:r w:rsidR="009C69DE">
        <w:rPr>
          <w:rFonts w:ascii="Times New Roman" w:hAnsi="Times New Roman" w:cs="Times New Roman"/>
          <w:sz w:val="24"/>
        </w:rPr>
        <w:t>-kultury-vse-obekty-ne-potyanut</w:t>
      </w:r>
      <w:r w:rsidR="00CF7495">
        <w:rPr>
          <w:rFonts w:ascii="Times New Roman" w:hAnsi="Times New Roman" w:cs="Times New Roman"/>
          <w:sz w:val="24"/>
        </w:rPr>
        <w:t xml:space="preserve"> </w:t>
      </w:r>
      <w:r w:rsidR="00CF7495" w:rsidRPr="00FC5CE3">
        <w:rPr>
          <w:rFonts w:ascii="Times New Roman" w:hAnsi="Times New Roman" w:cs="Times New Roman"/>
          <w:sz w:val="24"/>
        </w:rPr>
        <w:t>(дата обращения</w:t>
      </w:r>
      <w:r w:rsidR="009C69DE">
        <w:rPr>
          <w:rFonts w:ascii="Times New Roman" w:hAnsi="Times New Roman" w:cs="Times New Roman"/>
          <w:sz w:val="24"/>
        </w:rPr>
        <w:t>:</w:t>
      </w:r>
      <w:r w:rsidR="00CF7495" w:rsidRPr="00FC5CE3">
        <w:rPr>
          <w:rFonts w:ascii="Times New Roman" w:hAnsi="Times New Roman" w:cs="Times New Roman"/>
          <w:sz w:val="24"/>
        </w:rPr>
        <w:t xml:space="preserve"> 1</w:t>
      </w:r>
      <w:r w:rsidR="00CF7495">
        <w:rPr>
          <w:rFonts w:ascii="Times New Roman" w:hAnsi="Times New Roman" w:cs="Times New Roman"/>
          <w:sz w:val="24"/>
        </w:rPr>
        <w:t>8</w:t>
      </w:r>
      <w:r w:rsidR="00CF7495" w:rsidRPr="00FC5CE3">
        <w:rPr>
          <w:rFonts w:ascii="Times New Roman" w:hAnsi="Times New Roman" w:cs="Times New Roman"/>
          <w:sz w:val="24"/>
        </w:rPr>
        <w:t>.04.2019).</w:t>
      </w:r>
    </w:p>
    <w:p w:rsidR="00771832" w:rsidRDefault="00771832" w:rsidP="0066166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Материалы </w:t>
      </w:r>
      <w:r w:rsidR="000B37F1">
        <w:rPr>
          <w:rFonts w:ascii="Times New Roman" w:hAnsi="Times New Roman" w:cs="Times New Roman"/>
          <w:sz w:val="24"/>
          <w:szCs w:val="24"/>
        </w:rPr>
        <w:t xml:space="preserve">неправительственных организаций и </w:t>
      </w:r>
      <w:r w:rsidR="001C7D45">
        <w:rPr>
          <w:rFonts w:ascii="Times New Roman" w:hAnsi="Times New Roman" w:cs="Times New Roman"/>
          <w:sz w:val="24"/>
          <w:szCs w:val="24"/>
        </w:rPr>
        <w:t xml:space="preserve">публикации в </w:t>
      </w:r>
      <w:r w:rsidR="00E041B3">
        <w:rPr>
          <w:rFonts w:ascii="Times New Roman" w:hAnsi="Times New Roman" w:cs="Times New Roman"/>
          <w:sz w:val="24"/>
          <w:szCs w:val="24"/>
        </w:rPr>
        <w:t>СМИ</w:t>
      </w:r>
    </w:p>
    <w:p w:rsidR="0066166C" w:rsidRPr="000B37F1" w:rsidRDefault="0066166C"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 xml:space="preserve">26 зданий в </w:t>
      </w:r>
      <w:proofErr w:type="spellStart"/>
      <w:r w:rsidRPr="000B37F1">
        <w:rPr>
          <w:rFonts w:ascii="Times New Roman" w:hAnsi="Times New Roman" w:cs="Times New Roman"/>
          <w:sz w:val="24"/>
        </w:rPr>
        <w:t>Колтушах</w:t>
      </w:r>
      <w:proofErr w:type="spellEnd"/>
      <w:r w:rsidRPr="000B37F1">
        <w:rPr>
          <w:rFonts w:ascii="Times New Roman" w:hAnsi="Times New Roman" w:cs="Times New Roman"/>
          <w:sz w:val="24"/>
        </w:rPr>
        <w:t xml:space="preserve"> получили статус выявленных ОКН</w:t>
      </w:r>
      <w:r w:rsidR="00090A4D" w:rsidRPr="00200734">
        <w:rPr>
          <w:rFonts w:ascii="Times New Roman" w:hAnsi="Times New Roman" w:cs="Times New Roman"/>
          <w:sz w:val="24"/>
        </w:rPr>
        <w:t>. URL: http:</w:t>
      </w:r>
      <w:r w:rsidRPr="000B37F1">
        <w:rPr>
          <w:rFonts w:ascii="Times New Roman" w:hAnsi="Times New Roman" w:cs="Times New Roman"/>
          <w:sz w:val="24"/>
        </w:rPr>
        <w:t>//icomos-spb.ru/novosti/99-26-zdaniyam-i-sooruzheniyam-eauchnogo-gorodka-v-koltushakh-prisvoen-status-vyyavlennykh-okn</w:t>
      </w:r>
      <w:r w:rsidR="00CF7495">
        <w:rPr>
          <w:rFonts w:ascii="Times New Roman" w:hAnsi="Times New Roman" w:cs="Times New Roman"/>
          <w:sz w:val="24"/>
        </w:rPr>
        <w:t xml:space="preserve"> </w:t>
      </w:r>
      <w:r w:rsidRPr="000B37F1">
        <w:rPr>
          <w:rFonts w:ascii="Times New Roman" w:hAnsi="Times New Roman" w:cs="Times New Roman"/>
          <w:sz w:val="24"/>
        </w:rPr>
        <w:t>(дата обращения</w:t>
      </w:r>
      <w:r w:rsidR="009C69DE">
        <w:rPr>
          <w:rFonts w:ascii="Times New Roman" w:hAnsi="Times New Roman" w:cs="Times New Roman"/>
          <w:sz w:val="24"/>
        </w:rPr>
        <w:t>:</w:t>
      </w:r>
      <w:r w:rsidRPr="000B37F1">
        <w:rPr>
          <w:rFonts w:ascii="Times New Roman" w:hAnsi="Times New Roman" w:cs="Times New Roman"/>
          <w:sz w:val="24"/>
        </w:rPr>
        <w:t xml:space="preserve"> 02.04.2019).</w:t>
      </w:r>
    </w:p>
    <w:p w:rsidR="0066166C" w:rsidRPr="000B37F1" w:rsidRDefault="0066166C"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Ансамблю Михайловки нанесен значительный ущерб</w:t>
      </w:r>
      <w:r w:rsidR="00090A4D" w:rsidRPr="00200734">
        <w:rPr>
          <w:rFonts w:ascii="Times New Roman" w:hAnsi="Times New Roman" w:cs="Times New Roman"/>
          <w:sz w:val="24"/>
        </w:rPr>
        <w:t>. URL: http:</w:t>
      </w:r>
      <w:r w:rsidRPr="000B37F1">
        <w:rPr>
          <w:rFonts w:ascii="Times New Roman" w:hAnsi="Times New Roman" w:cs="Times New Roman"/>
          <w:sz w:val="24"/>
        </w:rPr>
        <w:t>//icomos-spb.ru/novosti/37-ansamblyu-mikhajlovki-nanesen-znachitelnyj-ushcherb</w:t>
      </w:r>
      <w:r w:rsidR="00CF7495">
        <w:rPr>
          <w:rFonts w:ascii="Times New Roman" w:hAnsi="Times New Roman" w:cs="Times New Roman"/>
          <w:sz w:val="24"/>
        </w:rPr>
        <w:t xml:space="preserve"> </w:t>
      </w:r>
      <w:r w:rsidRPr="000B37F1">
        <w:rPr>
          <w:rFonts w:ascii="Times New Roman" w:hAnsi="Times New Roman" w:cs="Times New Roman"/>
          <w:sz w:val="24"/>
        </w:rPr>
        <w:t>(дата обращения</w:t>
      </w:r>
      <w:r w:rsidR="009C69DE">
        <w:rPr>
          <w:rFonts w:ascii="Times New Roman" w:hAnsi="Times New Roman" w:cs="Times New Roman"/>
          <w:sz w:val="24"/>
        </w:rPr>
        <w:t>:</w:t>
      </w:r>
      <w:r w:rsidRPr="000B37F1">
        <w:rPr>
          <w:rFonts w:ascii="Times New Roman" w:hAnsi="Times New Roman" w:cs="Times New Roman"/>
          <w:sz w:val="24"/>
        </w:rPr>
        <w:t xml:space="preserve"> 28.04.2019).</w:t>
      </w:r>
    </w:p>
    <w:p w:rsidR="0023431E" w:rsidRPr="000B37F1" w:rsidRDefault="00090A4D" w:rsidP="000B37F1">
      <w:pPr>
        <w:pStyle w:val="ae"/>
        <w:numPr>
          <w:ilvl w:val="0"/>
          <w:numId w:val="15"/>
        </w:numPr>
        <w:spacing w:line="360" w:lineRule="auto"/>
        <w:jc w:val="both"/>
        <w:rPr>
          <w:rFonts w:ascii="Times New Roman" w:hAnsi="Times New Roman" w:cs="Times New Roman"/>
          <w:sz w:val="24"/>
        </w:rPr>
      </w:pPr>
      <w:r>
        <w:rPr>
          <w:rFonts w:ascii="Times New Roman" w:hAnsi="Times New Roman" w:cs="Times New Roman"/>
          <w:sz w:val="24"/>
        </w:rPr>
        <w:t>Великий Новгород принял ИКОМОС</w:t>
      </w:r>
      <w:r w:rsidRPr="00200734">
        <w:rPr>
          <w:rFonts w:ascii="Times New Roman" w:hAnsi="Times New Roman" w:cs="Times New Roman"/>
          <w:sz w:val="24"/>
        </w:rPr>
        <w:t>. URL: http:</w:t>
      </w:r>
      <w:r w:rsidR="0023431E" w:rsidRPr="000B37F1">
        <w:rPr>
          <w:rFonts w:ascii="Times New Roman" w:hAnsi="Times New Roman" w:cs="Times New Roman"/>
          <w:sz w:val="24"/>
        </w:rPr>
        <w:t>//hraniteli-nasledia.com/articles/diskussii/velikiy-novg</w:t>
      </w:r>
      <w:r w:rsidR="000B37F1">
        <w:rPr>
          <w:rFonts w:ascii="Times New Roman" w:hAnsi="Times New Roman" w:cs="Times New Roman"/>
          <w:sz w:val="24"/>
        </w:rPr>
        <w:t>orod-prinyal-ikomos</w:t>
      </w:r>
      <w:r w:rsidR="00CF7495">
        <w:rPr>
          <w:rFonts w:ascii="Times New Roman" w:hAnsi="Times New Roman" w:cs="Times New Roman"/>
          <w:sz w:val="24"/>
        </w:rPr>
        <w:t xml:space="preserve"> </w:t>
      </w:r>
      <w:r w:rsidR="000B37F1" w:rsidRPr="000B37F1">
        <w:rPr>
          <w:rFonts w:ascii="Times New Roman" w:hAnsi="Times New Roman" w:cs="Times New Roman"/>
          <w:sz w:val="24"/>
        </w:rPr>
        <w:t>(дата обращения</w:t>
      </w:r>
      <w:r w:rsidR="009C69DE">
        <w:rPr>
          <w:rFonts w:ascii="Times New Roman" w:hAnsi="Times New Roman" w:cs="Times New Roman"/>
          <w:sz w:val="24"/>
        </w:rPr>
        <w:t>:</w:t>
      </w:r>
      <w:r w:rsidR="000B37F1" w:rsidRPr="000B37F1">
        <w:rPr>
          <w:rFonts w:ascii="Times New Roman" w:hAnsi="Times New Roman" w:cs="Times New Roman"/>
          <w:sz w:val="24"/>
        </w:rPr>
        <w:t xml:space="preserve"> 02.04.2019)</w:t>
      </w:r>
      <w:r w:rsidR="000B37F1">
        <w:rPr>
          <w:rFonts w:ascii="Times New Roman" w:hAnsi="Times New Roman" w:cs="Times New Roman"/>
          <w:sz w:val="24"/>
        </w:rPr>
        <w:t>.</w:t>
      </w:r>
    </w:p>
    <w:p w:rsidR="0023431E" w:rsidRPr="000B37F1" w:rsidRDefault="0023431E"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Во всем богатстве их подлинности</w:t>
      </w:r>
      <w:r w:rsidR="00D229C5" w:rsidRPr="00200734">
        <w:rPr>
          <w:rFonts w:ascii="Times New Roman" w:hAnsi="Times New Roman" w:cs="Times New Roman"/>
          <w:sz w:val="24"/>
        </w:rPr>
        <w:t>. URL: http:</w:t>
      </w:r>
      <w:r w:rsidRPr="000B37F1">
        <w:rPr>
          <w:rFonts w:ascii="Times New Roman" w:hAnsi="Times New Roman" w:cs="Times New Roman"/>
          <w:sz w:val="24"/>
        </w:rPr>
        <w:t>//hraniteli-nasledia.com/articles/zhivaya-istoriya/vo-vsem-bogatstve-ikh-podlinnosti-</w:t>
      </w:r>
      <w:r w:rsidR="00CF7495">
        <w:rPr>
          <w:rFonts w:ascii="Times New Roman" w:hAnsi="Times New Roman" w:cs="Times New Roman"/>
          <w:sz w:val="24"/>
        </w:rPr>
        <w:t xml:space="preserve"> </w:t>
      </w:r>
      <w:r w:rsidR="000B37F1" w:rsidRPr="000B37F1">
        <w:rPr>
          <w:rFonts w:ascii="Times New Roman" w:hAnsi="Times New Roman" w:cs="Times New Roman"/>
          <w:sz w:val="24"/>
        </w:rPr>
        <w:t>(дата обращения</w:t>
      </w:r>
      <w:r w:rsidR="009C69DE">
        <w:rPr>
          <w:rFonts w:ascii="Times New Roman" w:hAnsi="Times New Roman" w:cs="Times New Roman"/>
          <w:sz w:val="24"/>
        </w:rPr>
        <w:t>:</w:t>
      </w:r>
      <w:r w:rsidR="000B37F1" w:rsidRPr="000B37F1">
        <w:rPr>
          <w:rFonts w:ascii="Times New Roman" w:hAnsi="Times New Roman" w:cs="Times New Roman"/>
          <w:sz w:val="24"/>
        </w:rPr>
        <w:t xml:space="preserve"> 02.04.2019)</w:t>
      </w:r>
      <w:r w:rsidR="000B37F1">
        <w:rPr>
          <w:rFonts w:ascii="Times New Roman" w:hAnsi="Times New Roman" w:cs="Times New Roman"/>
          <w:sz w:val="24"/>
        </w:rPr>
        <w:t>.</w:t>
      </w:r>
    </w:p>
    <w:p w:rsidR="0023431E" w:rsidRPr="000B37F1" w:rsidRDefault="0023431E" w:rsidP="000B37F1">
      <w:pPr>
        <w:pStyle w:val="ae"/>
        <w:numPr>
          <w:ilvl w:val="0"/>
          <w:numId w:val="15"/>
        </w:numPr>
        <w:spacing w:line="360" w:lineRule="auto"/>
        <w:jc w:val="both"/>
        <w:rPr>
          <w:rFonts w:ascii="Times New Roman" w:hAnsi="Times New Roman" w:cs="Times New Roman"/>
          <w:sz w:val="24"/>
        </w:rPr>
      </w:pPr>
      <w:proofErr w:type="spellStart"/>
      <w:r w:rsidRPr="000B37F1">
        <w:rPr>
          <w:rFonts w:ascii="Times New Roman" w:hAnsi="Times New Roman" w:cs="Times New Roman"/>
          <w:sz w:val="24"/>
        </w:rPr>
        <w:t>Волонтерство</w:t>
      </w:r>
      <w:proofErr w:type="spellEnd"/>
      <w:r w:rsidRPr="000B37F1">
        <w:rPr>
          <w:rFonts w:ascii="Times New Roman" w:hAnsi="Times New Roman" w:cs="Times New Roman"/>
          <w:sz w:val="24"/>
        </w:rPr>
        <w:t xml:space="preserve"> на памятниках архитектуры: высокий сезон</w:t>
      </w:r>
      <w:r w:rsidR="00D229C5" w:rsidRPr="00200734">
        <w:rPr>
          <w:rFonts w:ascii="Times New Roman" w:hAnsi="Times New Roman" w:cs="Times New Roman"/>
          <w:sz w:val="24"/>
        </w:rPr>
        <w:t>. URL: http:</w:t>
      </w:r>
      <w:r w:rsidRPr="000B37F1">
        <w:rPr>
          <w:rFonts w:ascii="Times New Roman" w:hAnsi="Times New Roman" w:cs="Times New Roman"/>
          <w:sz w:val="24"/>
        </w:rPr>
        <w:t>//hraniteli-nasledia.com/articles/initsiativy/volonterstvo-na-pamyatni</w:t>
      </w:r>
      <w:r w:rsidR="007940E8">
        <w:rPr>
          <w:rFonts w:ascii="Times New Roman" w:hAnsi="Times New Roman" w:cs="Times New Roman"/>
          <w:sz w:val="24"/>
        </w:rPr>
        <w:t>kakh-arkhitektury-vysokiy-sezon</w:t>
      </w:r>
      <w:r w:rsidR="00CF7495">
        <w:rPr>
          <w:rFonts w:ascii="Times New Roman" w:hAnsi="Times New Roman" w:cs="Times New Roman"/>
          <w:sz w:val="24"/>
        </w:rPr>
        <w:t xml:space="preserve"> </w:t>
      </w:r>
      <w:r w:rsidR="000B37F1" w:rsidRPr="000B37F1">
        <w:rPr>
          <w:rFonts w:ascii="Times New Roman" w:hAnsi="Times New Roman" w:cs="Times New Roman"/>
          <w:sz w:val="24"/>
        </w:rPr>
        <w:t>(дата обращения</w:t>
      </w:r>
      <w:r w:rsidR="007940E8">
        <w:rPr>
          <w:rFonts w:ascii="Times New Roman" w:hAnsi="Times New Roman" w:cs="Times New Roman"/>
          <w:sz w:val="24"/>
        </w:rPr>
        <w:t>:</w:t>
      </w:r>
      <w:r w:rsidR="000B37F1" w:rsidRPr="000B37F1">
        <w:rPr>
          <w:rFonts w:ascii="Times New Roman" w:hAnsi="Times New Roman" w:cs="Times New Roman"/>
          <w:sz w:val="24"/>
        </w:rPr>
        <w:t xml:space="preserve"> 02.04.2019)</w:t>
      </w:r>
      <w:r w:rsidR="000B37F1">
        <w:rPr>
          <w:rFonts w:ascii="Times New Roman" w:hAnsi="Times New Roman" w:cs="Times New Roman"/>
          <w:sz w:val="24"/>
        </w:rPr>
        <w:t>.</w:t>
      </w:r>
    </w:p>
    <w:p w:rsidR="0066166C" w:rsidRPr="000B37F1" w:rsidRDefault="0066166C"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В России создают кафедру ЮНЕСКО по сохранению деревянного зодчества</w:t>
      </w:r>
      <w:r w:rsidR="00D229C5" w:rsidRPr="00200734">
        <w:rPr>
          <w:rFonts w:ascii="Times New Roman" w:hAnsi="Times New Roman" w:cs="Times New Roman"/>
          <w:sz w:val="24"/>
        </w:rPr>
        <w:t>. URL: http:</w:t>
      </w:r>
      <w:r w:rsidRPr="000B37F1">
        <w:rPr>
          <w:rFonts w:ascii="Times New Roman" w:hAnsi="Times New Roman" w:cs="Times New Roman"/>
          <w:sz w:val="24"/>
        </w:rPr>
        <w:t>//hraniteli-nasledia.com/articles/kadry/v-rossii-sozdayut-kafedru-yunesko-po-sokhra</w:t>
      </w:r>
      <w:r w:rsidR="007940E8">
        <w:rPr>
          <w:rFonts w:ascii="Times New Roman" w:hAnsi="Times New Roman" w:cs="Times New Roman"/>
          <w:sz w:val="24"/>
        </w:rPr>
        <w:t>neniyu-derevyannogo-zodchestva-</w:t>
      </w:r>
      <w:r w:rsidR="00CF7495">
        <w:rPr>
          <w:rFonts w:ascii="Times New Roman" w:hAnsi="Times New Roman" w:cs="Times New Roman"/>
          <w:sz w:val="24"/>
        </w:rPr>
        <w:t xml:space="preserve"> </w:t>
      </w:r>
      <w:r w:rsidR="000B37F1" w:rsidRPr="000B37F1">
        <w:rPr>
          <w:rFonts w:ascii="Times New Roman" w:hAnsi="Times New Roman" w:cs="Times New Roman"/>
          <w:sz w:val="24"/>
        </w:rPr>
        <w:t>(дата обращения</w:t>
      </w:r>
      <w:r w:rsidR="007940E8">
        <w:rPr>
          <w:rFonts w:ascii="Times New Roman" w:hAnsi="Times New Roman" w:cs="Times New Roman"/>
          <w:sz w:val="24"/>
        </w:rPr>
        <w:t>:</w:t>
      </w:r>
      <w:r w:rsidR="000B37F1" w:rsidRPr="000B37F1">
        <w:rPr>
          <w:rFonts w:ascii="Times New Roman" w:hAnsi="Times New Roman" w:cs="Times New Roman"/>
          <w:sz w:val="24"/>
        </w:rPr>
        <w:t xml:space="preserve"> 02.04.2019)</w:t>
      </w:r>
      <w:r w:rsidR="000B37F1">
        <w:rPr>
          <w:rFonts w:ascii="Times New Roman" w:hAnsi="Times New Roman" w:cs="Times New Roman"/>
          <w:sz w:val="24"/>
        </w:rPr>
        <w:t>.</w:t>
      </w:r>
    </w:p>
    <w:p w:rsidR="0066166C" w:rsidRPr="000B37F1" w:rsidRDefault="0066166C"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Вторая сцена Мариинского театра</w:t>
      </w:r>
      <w:r w:rsidR="00D229C5" w:rsidRPr="00200734">
        <w:rPr>
          <w:rFonts w:ascii="Times New Roman" w:hAnsi="Times New Roman" w:cs="Times New Roman"/>
          <w:sz w:val="24"/>
        </w:rPr>
        <w:t>. URL: http:</w:t>
      </w:r>
      <w:r w:rsidRPr="000B37F1">
        <w:rPr>
          <w:rFonts w:ascii="Times New Roman" w:hAnsi="Times New Roman" w:cs="Times New Roman"/>
          <w:sz w:val="24"/>
        </w:rPr>
        <w:t>//icomos-spb.ru/nasha-deyatelnost/vtoraya-stsena-mariinskogo-teatra</w:t>
      </w:r>
      <w:r w:rsidR="00CF7495">
        <w:rPr>
          <w:rFonts w:ascii="Times New Roman" w:hAnsi="Times New Roman" w:cs="Times New Roman"/>
          <w:sz w:val="24"/>
        </w:rPr>
        <w:t xml:space="preserve"> </w:t>
      </w:r>
      <w:r w:rsidR="000B37F1" w:rsidRPr="000B37F1">
        <w:rPr>
          <w:rFonts w:ascii="Times New Roman" w:hAnsi="Times New Roman" w:cs="Times New Roman"/>
          <w:sz w:val="24"/>
        </w:rPr>
        <w:t>(дата обращения</w:t>
      </w:r>
      <w:r w:rsidR="007940E8">
        <w:rPr>
          <w:rFonts w:ascii="Times New Roman" w:hAnsi="Times New Roman" w:cs="Times New Roman"/>
          <w:sz w:val="24"/>
        </w:rPr>
        <w:t>:</w:t>
      </w:r>
      <w:r w:rsidR="000B37F1" w:rsidRPr="000B37F1">
        <w:rPr>
          <w:rFonts w:ascii="Times New Roman" w:hAnsi="Times New Roman" w:cs="Times New Roman"/>
          <w:sz w:val="24"/>
        </w:rPr>
        <w:t xml:space="preserve"> 02.04.2019)</w:t>
      </w:r>
      <w:r w:rsidR="000B37F1">
        <w:rPr>
          <w:rFonts w:ascii="Times New Roman" w:hAnsi="Times New Roman" w:cs="Times New Roman"/>
          <w:sz w:val="24"/>
        </w:rPr>
        <w:t>.</w:t>
      </w:r>
    </w:p>
    <w:p w:rsidR="0066166C" w:rsidRPr="000B37F1" w:rsidRDefault="0066166C"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Вторая сцена Мариинского театра стала петербургским Квазимодо</w:t>
      </w:r>
      <w:r w:rsidR="00D229C5" w:rsidRPr="00200734">
        <w:rPr>
          <w:rFonts w:ascii="Times New Roman" w:hAnsi="Times New Roman" w:cs="Times New Roman"/>
          <w:sz w:val="24"/>
        </w:rPr>
        <w:t>. URL: http:</w:t>
      </w:r>
      <w:r w:rsidRPr="000B37F1">
        <w:rPr>
          <w:rFonts w:ascii="Times New Roman" w:hAnsi="Times New Roman" w:cs="Times New Roman"/>
          <w:sz w:val="24"/>
        </w:rPr>
        <w:t>//dp.ru/a/2013/02/05/Vtoraja_scena_Mariinskogo2</w:t>
      </w:r>
      <w:r w:rsidR="007940E8">
        <w:rPr>
          <w:rFonts w:ascii="Times New Roman" w:hAnsi="Times New Roman" w:cs="Times New Roman"/>
          <w:sz w:val="24"/>
        </w:rPr>
        <w:t xml:space="preserve"> </w:t>
      </w:r>
      <w:r w:rsidR="000B37F1" w:rsidRPr="000B37F1">
        <w:rPr>
          <w:rFonts w:ascii="Times New Roman" w:hAnsi="Times New Roman" w:cs="Times New Roman"/>
          <w:sz w:val="24"/>
        </w:rPr>
        <w:t>(дата обращения</w:t>
      </w:r>
      <w:r w:rsidR="007940E8">
        <w:rPr>
          <w:rFonts w:ascii="Times New Roman" w:hAnsi="Times New Roman" w:cs="Times New Roman"/>
          <w:sz w:val="24"/>
        </w:rPr>
        <w:t>:</w:t>
      </w:r>
      <w:r w:rsidR="000B37F1" w:rsidRPr="000B37F1">
        <w:rPr>
          <w:rFonts w:ascii="Times New Roman" w:hAnsi="Times New Roman" w:cs="Times New Roman"/>
          <w:sz w:val="24"/>
        </w:rPr>
        <w:t xml:space="preserve"> 02.04.2019)</w:t>
      </w:r>
      <w:r w:rsidR="000B37F1">
        <w:rPr>
          <w:rFonts w:ascii="Times New Roman" w:hAnsi="Times New Roman" w:cs="Times New Roman"/>
          <w:sz w:val="24"/>
        </w:rPr>
        <w:t>.</w:t>
      </w:r>
    </w:p>
    <w:p w:rsidR="0066166C" w:rsidRPr="000B37F1" w:rsidRDefault="00E041B3"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 xml:space="preserve"> </w:t>
      </w:r>
      <w:r w:rsidR="0066166C" w:rsidRPr="000B37F1">
        <w:rPr>
          <w:rFonts w:ascii="Times New Roman" w:hAnsi="Times New Roman" w:cs="Times New Roman"/>
          <w:sz w:val="24"/>
        </w:rPr>
        <w:t>«Город» – Василий Бабушкин – «Оставьте ненужные споры?»</w:t>
      </w:r>
      <w:r w:rsidR="00D229C5" w:rsidRPr="00D229C5">
        <w:rPr>
          <w:rFonts w:ascii="Times New Roman" w:hAnsi="Times New Roman" w:cs="Times New Roman"/>
          <w:sz w:val="24"/>
        </w:rPr>
        <w:t xml:space="preserve"> </w:t>
      </w:r>
      <w:r w:rsidR="00D229C5" w:rsidRPr="00200734">
        <w:rPr>
          <w:rFonts w:ascii="Times New Roman" w:hAnsi="Times New Roman" w:cs="Times New Roman"/>
          <w:sz w:val="24"/>
        </w:rPr>
        <w:t>. URL: http:</w:t>
      </w:r>
      <w:r w:rsidR="0066166C" w:rsidRPr="000B37F1">
        <w:rPr>
          <w:rFonts w:ascii="Times New Roman" w:hAnsi="Times New Roman" w:cs="Times New Roman"/>
          <w:sz w:val="24"/>
        </w:rPr>
        <w:t>//www.fontanka.ru/2008/01/10/096</w:t>
      </w:r>
      <w:r w:rsidR="00CF7495">
        <w:rPr>
          <w:rFonts w:ascii="Times New Roman" w:hAnsi="Times New Roman" w:cs="Times New Roman"/>
          <w:sz w:val="24"/>
        </w:rPr>
        <w:t xml:space="preserve"> </w:t>
      </w:r>
      <w:r w:rsidR="0066166C" w:rsidRPr="000B37F1">
        <w:rPr>
          <w:rFonts w:ascii="Times New Roman" w:hAnsi="Times New Roman" w:cs="Times New Roman"/>
          <w:sz w:val="24"/>
        </w:rPr>
        <w:t>(дата обращения</w:t>
      </w:r>
      <w:r w:rsidR="007940E8">
        <w:rPr>
          <w:rFonts w:ascii="Times New Roman" w:hAnsi="Times New Roman" w:cs="Times New Roman"/>
          <w:sz w:val="24"/>
        </w:rPr>
        <w:t>:</w:t>
      </w:r>
      <w:r w:rsidR="0066166C" w:rsidRPr="000B37F1">
        <w:rPr>
          <w:rFonts w:ascii="Times New Roman" w:hAnsi="Times New Roman" w:cs="Times New Roman"/>
          <w:sz w:val="24"/>
        </w:rPr>
        <w:t xml:space="preserve"> 17.04.2019).</w:t>
      </w:r>
    </w:p>
    <w:p w:rsidR="0066166C" w:rsidRPr="000B37F1" w:rsidRDefault="0066166C"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«Градостроительная ошибка» введена в эксплуатацию</w:t>
      </w:r>
      <w:r w:rsidR="00D229C5" w:rsidRPr="00200734">
        <w:rPr>
          <w:rFonts w:ascii="Times New Roman" w:hAnsi="Times New Roman" w:cs="Times New Roman"/>
          <w:sz w:val="24"/>
        </w:rPr>
        <w:t>. URL: http:</w:t>
      </w:r>
      <w:r w:rsidRPr="000B37F1">
        <w:rPr>
          <w:rFonts w:ascii="Times New Roman" w:hAnsi="Times New Roman" w:cs="Times New Roman"/>
          <w:sz w:val="24"/>
        </w:rPr>
        <w:t>//www.fontanka.ru/2008/08/01/029</w:t>
      </w:r>
      <w:r w:rsidR="00CF7495">
        <w:rPr>
          <w:rFonts w:ascii="Times New Roman" w:hAnsi="Times New Roman" w:cs="Times New Roman"/>
          <w:sz w:val="24"/>
        </w:rPr>
        <w:t xml:space="preserve"> </w:t>
      </w:r>
      <w:r w:rsidRPr="000B37F1">
        <w:rPr>
          <w:rFonts w:ascii="Times New Roman" w:hAnsi="Times New Roman" w:cs="Times New Roman"/>
          <w:sz w:val="24"/>
        </w:rPr>
        <w:t>(дата обращения</w:t>
      </w:r>
      <w:r w:rsidR="007940E8">
        <w:rPr>
          <w:rFonts w:ascii="Times New Roman" w:hAnsi="Times New Roman" w:cs="Times New Roman"/>
          <w:sz w:val="24"/>
        </w:rPr>
        <w:t>:</w:t>
      </w:r>
      <w:r w:rsidRPr="000B37F1">
        <w:rPr>
          <w:rFonts w:ascii="Times New Roman" w:hAnsi="Times New Roman" w:cs="Times New Roman"/>
          <w:sz w:val="24"/>
        </w:rPr>
        <w:t xml:space="preserve"> 17.04.2019).</w:t>
      </w:r>
    </w:p>
    <w:p w:rsidR="0066166C" w:rsidRPr="000B37F1" w:rsidRDefault="0066166C"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 xml:space="preserve">Группа ЭРА проверила состояние компонента объекта ЮНЕСКО - усадьбу </w:t>
      </w:r>
      <w:proofErr w:type="spellStart"/>
      <w:r w:rsidRPr="000B37F1">
        <w:rPr>
          <w:rFonts w:ascii="Times New Roman" w:hAnsi="Times New Roman" w:cs="Times New Roman"/>
          <w:sz w:val="24"/>
        </w:rPr>
        <w:t>Гостилицы</w:t>
      </w:r>
      <w:proofErr w:type="spellEnd"/>
      <w:r w:rsidR="00D229C5" w:rsidRPr="00200734">
        <w:rPr>
          <w:rFonts w:ascii="Times New Roman" w:hAnsi="Times New Roman" w:cs="Times New Roman"/>
          <w:sz w:val="24"/>
        </w:rPr>
        <w:t>. URL: http:</w:t>
      </w:r>
      <w:r w:rsidRPr="000B37F1">
        <w:rPr>
          <w:rFonts w:ascii="Times New Roman" w:hAnsi="Times New Roman" w:cs="Times New Roman"/>
          <w:sz w:val="24"/>
        </w:rPr>
        <w:t>//era-group.livejournal.com/444667.html</w:t>
      </w:r>
      <w:r w:rsidR="00CF7495">
        <w:rPr>
          <w:rFonts w:ascii="Times New Roman" w:hAnsi="Times New Roman" w:cs="Times New Roman"/>
          <w:sz w:val="24"/>
        </w:rPr>
        <w:t xml:space="preserve"> </w:t>
      </w:r>
      <w:r w:rsidRPr="000B37F1">
        <w:rPr>
          <w:rFonts w:ascii="Times New Roman" w:hAnsi="Times New Roman" w:cs="Times New Roman"/>
          <w:sz w:val="24"/>
        </w:rPr>
        <w:t>(дата обращения</w:t>
      </w:r>
      <w:r w:rsidR="007940E8">
        <w:rPr>
          <w:rFonts w:ascii="Times New Roman" w:hAnsi="Times New Roman" w:cs="Times New Roman"/>
          <w:sz w:val="24"/>
        </w:rPr>
        <w:t>:</w:t>
      </w:r>
      <w:r w:rsidRPr="000B37F1">
        <w:rPr>
          <w:rFonts w:ascii="Times New Roman" w:hAnsi="Times New Roman" w:cs="Times New Roman"/>
          <w:sz w:val="24"/>
        </w:rPr>
        <w:t xml:space="preserve"> 28.04.2019).</w:t>
      </w:r>
    </w:p>
    <w:p w:rsidR="0066166C" w:rsidRPr="000B37F1" w:rsidRDefault="0066166C"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Дворец для «Роснефти»: что происходит с бывшей усадьбой Романовых в Ропше</w:t>
      </w:r>
      <w:r w:rsidR="00D229C5" w:rsidRPr="00200734">
        <w:rPr>
          <w:rFonts w:ascii="Times New Roman" w:hAnsi="Times New Roman" w:cs="Times New Roman"/>
          <w:sz w:val="24"/>
        </w:rPr>
        <w:t>. URL: http:</w:t>
      </w:r>
      <w:r w:rsidRPr="000B37F1">
        <w:rPr>
          <w:rFonts w:ascii="Times New Roman" w:hAnsi="Times New Roman" w:cs="Times New Roman"/>
          <w:sz w:val="24"/>
        </w:rPr>
        <w:t>//www.rbc.ru/photoreport/25/10/2016/580f37189a79477a3a31be8e</w:t>
      </w:r>
      <w:r w:rsidR="00CF7495">
        <w:rPr>
          <w:rFonts w:ascii="Times New Roman" w:hAnsi="Times New Roman" w:cs="Times New Roman"/>
          <w:sz w:val="24"/>
        </w:rPr>
        <w:t xml:space="preserve"> </w:t>
      </w:r>
      <w:r w:rsidRPr="000B37F1">
        <w:rPr>
          <w:rFonts w:ascii="Times New Roman" w:hAnsi="Times New Roman" w:cs="Times New Roman"/>
          <w:sz w:val="24"/>
        </w:rPr>
        <w:t>(дата обращения</w:t>
      </w:r>
      <w:r w:rsidR="007940E8">
        <w:rPr>
          <w:rFonts w:ascii="Times New Roman" w:hAnsi="Times New Roman" w:cs="Times New Roman"/>
          <w:sz w:val="24"/>
        </w:rPr>
        <w:t>:</w:t>
      </w:r>
      <w:r w:rsidRPr="000B37F1">
        <w:rPr>
          <w:rFonts w:ascii="Times New Roman" w:hAnsi="Times New Roman" w:cs="Times New Roman"/>
          <w:sz w:val="24"/>
        </w:rPr>
        <w:t xml:space="preserve"> 28.04.2019).</w:t>
      </w:r>
    </w:p>
    <w:p w:rsidR="0023431E" w:rsidRPr="000B37F1" w:rsidRDefault="0023431E"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lastRenderedPageBreak/>
        <w:t>Деревянные храмы Русского Севера в начале XXI века</w:t>
      </w:r>
      <w:r w:rsidR="00D229C5" w:rsidRPr="00200734">
        <w:rPr>
          <w:rFonts w:ascii="Times New Roman" w:hAnsi="Times New Roman" w:cs="Times New Roman"/>
          <w:sz w:val="24"/>
        </w:rPr>
        <w:t>. URL: http:</w:t>
      </w:r>
      <w:r w:rsidRPr="000B37F1">
        <w:rPr>
          <w:rFonts w:ascii="Times New Roman" w:hAnsi="Times New Roman" w:cs="Times New Roman"/>
          <w:sz w:val="24"/>
        </w:rPr>
        <w:t>//hraniteli-nasledia.com/articles/nasledie-rossii/derevyannye-khramy-russkogo-severa-v-nachale-xxi-veka</w:t>
      </w:r>
      <w:r w:rsidR="00CF7495">
        <w:rPr>
          <w:rFonts w:ascii="Times New Roman" w:hAnsi="Times New Roman" w:cs="Times New Roman"/>
          <w:sz w:val="24"/>
        </w:rPr>
        <w:t xml:space="preserve"> </w:t>
      </w:r>
      <w:r w:rsidR="000B37F1" w:rsidRPr="000B37F1">
        <w:rPr>
          <w:rFonts w:ascii="Times New Roman" w:hAnsi="Times New Roman" w:cs="Times New Roman"/>
          <w:sz w:val="24"/>
        </w:rPr>
        <w:t>(дата обращения</w:t>
      </w:r>
      <w:r w:rsidR="007940E8">
        <w:rPr>
          <w:rFonts w:ascii="Times New Roman" w:hAnsi="Times New Roman" w:cs="Times New Roman"/>
          <w:sz w:val="24"/>
        </w:rPr>
        <w:t>:</w:t>
      </w:r>
      <w:r w:rsidR="000B37F1" w:rsidRPr="000B37F1">
        <w:rPr>
          <w:rFonts w:ascii="Times New Roman" w:hAnsi="Times New Roman" w:cs="Times New Roman"/>
          <w:sz w:val="24"/>
        </w:rPr>
        <w:t xml:space="preserve"> 02.04.2019)</w:t>
      </w:r>
      <w:r w:rsidR="000B37F1">
        <w:rPr>
          <w:rFonts w:ascii="Times New Roman" w:hAnsi="Times New Roman" w:cs="Times New Roman"/>
          <w:sz w:val="24"/>
        </w:rPr>
        <w:t>.</w:t>
      </w:r>
    </w:p>
    <w:p w:rsidR="0066166C" w:rsidRPr="000B37F1" w:rsidRDefault="0066166C"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Директором Кижей назначена министр культуры, которая «бросалась под бульдозер»</w:t>
      </w:r>
      <w:r w:rsidR="00D229C5" w:rsidRPr="00200734">
        <w:rPr>
          <w:rFonts w:ascii="Times New Roman" w:hAnsi="Times New Roman" w:cs="Times New Roman"/>
          <w:sz w:val="24"/>
        </w:rPr>
        <w:t>. URL: http:</w:t>
      </w:r>
      <w:r w:rsidRPr="000B37F1">
        <w:rPr>
          <w:rFonts w:ascii="Times New Roman" w:hAnsi="Times New Roman" w:cs="Times New Roman"/>
          <w:sz w:val="24"/>
        </w:rPr>
        <w:t>//hraniteli-nasledia.com/articles/kadry/direktorom-kizhey-naznachena-ministr-kultury-kotoraya-brosalas-pod-buldozer/</w:t>
      </w:r>
      <w:r w:rsidR="00CF7495">
        <w:rPr>
          <w:rFonts w:ascii="Times New Roman" w:hAnsi="Times New Roman" w:cs="Times New Roman"/>
          <w:sz w:val="24"/>
        </w:rPr>
        <w:t xml:space="preserve"> </w:t>
      </w:r>
      <w:r w:rsidR="000B37F1" w:rsidRPr="000B37F1">
        <w:rPr>
          <w:rFonts w:ascii="Times New Roman" w:hAnsi="Times New Roman" w:cs="Times New Roman"/>
          <w:sz w:val="24"/>
        </w:rPr>
        <w:t>(дата обращения</w:t>
      </w:r>
      <w:r w:rsidR="007940E8">
        <w:rPr>
          <w:rFonts w:ascii="Times New Roman" w:hAnsi="Times New Roman" w:cs="Times New Roman"/>
          <w:sz w:val="24"/>
        </w:rPr>
        <w:t>:</w:t>
      </w:r>
      <w:r w:rsidR="000B37F1" w:rsidRPr="000B37F1">
        <w:rPr>
          <w:rFonts w:ascii="Times New Roman" w:hAnsi="Times New Roman" w:cs="Times New Roman"/>
          <w:sz w:val="24"/>
        </w:rPr>
        <w:t xml:space="preserve"> 02.04.2019)</w:t>
      </w:r>
      <w:r w:rsidR="000B37F1">
        <w:rPr>
          <w:rFonts w:ascii="Times New Roman" w:hAnsi="Times New Roman" w:cs="Times New Roman"/>
          <w:sz w:val="24"/>
        </w:rPr>
        <w:t>.</w:t>
      </w:r>
    </w:p>
    <w:p w:rsidR="003665E2" w:rsidRPr="000B37F1" w:rsidRDefault="003665E2"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Докопались до Кижей</w:t>
      </w:r>
      <w:r w:rsidR="00D229C5" w:rsidRPr="00200734">
        <w:rPr>
          <w:rFonts w:ascii="Times New Roman" w:hAnsi="Times New Roman" w:cs="Times New Roman"/>
          <w:sz w:val="24"/>
        </w:rPr>
        <w:t>. URL: http:</w:t>
      </w:r>
      <w:r w:rsidR="004430BD" w:rsidRPr="004430BD">
        <w:rPr>
          <w:rFonts w:ascii="Times New Roman" w:hAnsi="Times New Roman" w:cs="Times New Roman"/>
          <w:sz w:val="24"/>
        </w:rPr>
        <w:t>/</w:t>
      </w:r>
      <w:r w:rsidRPr="000B37F1">
        <w:rPr>
          <w:rFonts w:ascii="Times New Roman" w:hAnsi="Times New Roman" w:cs="Times New Roman"/>
          <w:sz w:val="24"/>
        </w:rPr>
        <w:t>/www.kommersant.ru/doc/2836448</w:t>
      </w:r>
      <w:r w:rsidR="00CF7495">
        <w:rPr>
          <w:rFonts w:ascii="Times New Roman" w:hAnsi="Times New Roman" w:cs="Times New Roman"/>
          <w:sz w:val="24"/>
        </w:rPr>
        <w:t xml:space="preserve"> </w:t>
      </w:r>
      <w:r w:rsidR="000B37F1" w:rsidRPr="000B37F1">
        <w:rPr>
          <w:rFonts w:ascii="Times New Roman" w:hAnsi="Times New Roman" w:cs="Times New Roman"/>
          <w:sz w:val="24"/>
        </w:rPr>
        <w:t>(дата обращения</w:t>
      </w:r>
      <w:r w:rsidR="007940E8">
        <w:rPr>
          <w:rFonts w:ascii="Times New Roman" w:hAnsi="Times New Roman" w:cs="Times New Roman"/>
          <w:sz w:val="24"/>
        </w:rPr>
        <w:t>:</w:t>
      </w:r>
      <w:r w:rsidR="000B37F1" w:rsidRPr="000B37F1">
        <w:rPr>
          <w:rFonts w:ascii="Times New Roman" w:hAnsi="Times New Roman" w:cs="Times New Roman"/>
          <w:sz w:val="24"/>
        </w:rPr>
        <w:t xml:space="preserve"> 02.04.2019)</w:t>
      </w:r>
      <w:r w:rsidR="000B37F1">
        <w:rPr>
          <w:rFonts w:ascii="Times New Roman" w:hAnsi="Times New Roman" w:cs="Times New Roman"/>
          <w:sz w:val="24"/>
        </w:rPr>
        <w:t>.</w:t>
      </w:r>
    </w:p>
    <w:p w:rsidR="0023431E" w:rsidRPr="000B37F1" w:rsidRDefault="0023431E"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Законопроект об охране Всемирного наследия будет внесен в Правительство в начале 2019 года</w:t>
      </w:r>
      <w:r w:rsidR="00524293" w:rsidRPr="00200734">
        <w:rPr>
          <w:rFonts w:ascii="Times New Roman" w:hAnsi="Times New Roman" w:cs="Times New Roman"/>
          <w:sz w:val="24"/>
        </w:rPr>
        <w:t>. URL: http:</w:t>
      </w:r>
      <w:r w:rsidRPr="000B37F1">
        <w:rPr>
          <w:rFonts w:ascii="Times New Roman" w:hAnsi="Times New Roman" w:cs="Times New Roman"/>
          <w:sz w:val="24"/>
        </w:rPr>
        <w:t>//hraniteli-nasledia.com/articles/initsiativy/zakonoproekt-ob-okhrane-vsemirnogo-naslediya-budet-vnesen-v-pravitelstvo-v-nachale-2019-goda</w:t>
      </w:r>
      <w:r w:rsidR="00CF7495">
        <w:rPr>
          <w:rFonts w:ascii="Times New Roman" w:hAnsi="Times New Roman" w:cs="Times New Roman"/>
          <w:sz w:val="24"/>
        </w:rPr>
        <w:t xml:space="preserve"> </w:t>
      </w:r>
      <w:r w:rsidR="000B37F1" w:rsidRPr="000B37F1">
        <w:rPr>
          <w:rFonts w:ascii="Times New Roman" w:hAnsi="Times New Roman" w:cs="Times New Roman"/>
          <w:sz w:val="24"/>
        </w:rPr>
        <w:t>(дата обращения</w:t>
      </w:r>
      <w:r w:rsidR="007940E8">
        <w:rPr>
          <w:rFonts w:ascii="Times New Roman" w:hAnsi="Times New Roman" w:cs="Times New Roman"/>
          <w:sz w:val="24"/>
        </w:rPr>
        <w:t>:</w:t>
      </w:r>
      <w:r w:rsidR="000B37F1" w:rsidRPr="000B37F1">
        <w:rPr>
          <w:rFonts w:ascii="Times New Roman" w:hAnsi="Times New Roman" w:cs="Times New Roman"/>
          <w:sz w:val="24"/>
        </w:rPr>
        <w:t xml:space="preserve"> 02.04.2019)</w:t>
      </w:r>
      <w:r w:rsidR="000B37F1">
        <w:rPr>
          <w:rFonts w:ascii="Times New Roman" w:hAnsi="Times New Roman" w:cs="Times New Roman"/>
          <w:sz w:val="24"/>
        </w:rPr>
        <w:t>.</w:t>
      </w:r>
    </w:p>
    <w:p w:rsidR="0066166C" w:rsidRPr="000B37F1" w:rsidRDefault="0066166C"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Защитники Чесменского дворца пожаловались в ЮНЕСКО</w:t>
      </w:r>
      <w:r w:rsidR="00524293" w:rsidRPr="00200734">
        <w:rPr>
          <w:rFonts w:ascii="Times New Roman" w:hAnsi="Times New Roman" w:cs="Times New Roman"/>
          <w:sz w:val="24"/>
        </w:rPr>
        <w:t>. URL: http:</w:t>
      </w:r>
      <w:r w:rsidRPr="000B37F1">
        <w:rPr>
          <w:rFonts w:ascii="Times New Roman" w:hAnsi="Times New Roman" w:cs="Times New Roman"/>
          <w:sz w:val="24"/>
        </w:rPr>
        <w:t>//era-group.livejournal.com/441852.html</w:t>
      </w:r>
      <w:r w:rsidR="00CF7495">
        <w:rPr>
          <w:rFonts w:ascii="Times New Roman" w:hAnsi="Times New Roman" w:cs="Times New Roman"/>
          <w:sz w:val="24"/>
        </w:rPr>
        <w:t xml:space="preserve"> </w:t>
      </w:r>
      <w:r w:rsidRPr="000B37F1">
        <w:rPr>
          <w:rFonts w:ascii="Times New Roman" w:hAnsi="Times New Roman" w:cs="Times New Roman"/>
          <w:sz w:val="24"/>
        </w:rPr>
        <w:t>(дата обращения</w:t>
      </w:r>
      <w:r w:rsidR="007940E8">
        <w:rPr>
          <w:rFonts w:ascii="Times New Roman" w:hAnsi="Times New Roman" w:cs="Times New Roman"/>
          <w:sz w:val="24"/>
        </w:rPr>
        <w:t>:</w:t>
      </w:r>
      <w:r w:rsidRPr="000B37F1">
        <w:rPr>
          <w:rFonts w:ascii="Times New Roman" w:hAnsi="Times New Roman" w:cs="Times New Roman"/>
          <w:sz w:val="24"/>
        </w:rPr>
        <w:t xml:space="preserve"> 17.04.2019).</w:t>
      </w:r>
    </w:p>
    <w:p w:rsidR="0023431E" w:rsidRPr="000B37F1" w:rsidRDefault="0023431E"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ИКОМОС: новое руководство и 33 резолюции</w:t>
      </w:r>
      <w:r w:rsidR="00524293" w:rsidRPr="00200734">
        <w:rPr>
          <w:rFonts w:ascii="Times New Roman" w:hAnsi="Times New Roman" w:cs="Times New Roman"/>
          <w:sz w:val="24"/>
        </w:rPr>
        <w:t>. URL: http:</w:t>
      </w:r>
      <w:r w:rsidRPr="000B37F1">
        <w:rPr>
          <w:rFonts w:ascii="Times New Roman" w:hAnsi="Times New Roman" w:cs="Times New Roman"/>
          <w:sz w:val="24"/>
        </w:rPr>
        <w:t>//hraniteli-nasledia.com/articles/dose/ikomos-nov</w:t>
      </w:r>
      <w:r w:rsidR="007940E8">
        <w:rPr>
          <w:rFonts w:ascii="Times New Roman" w:hAnsi="Times New Roman" w:cs="Times New Roman"/>
          <w:sz w:val="24"/>
        </w:rPr>
        <w:t>oe-rukovodstvo-i-33-rezolyutsii</w:t>
      </w:r>
      <w:r w:rsidR="00CF7495">
        <w:rPr>
          <w:rFonts w:ascii="Times New Roman" w:hAnsi="Times New Roman" w:cs="Times New Roman"/>
          <w:sz w:val="24"/>
        </w:rPr>
        <w:t xml:space="preserve"> </w:t>
      </w:r>
      <w:r w:rsidR="000B37F1" w:rsidRPr="000B37F1">
        <w:rPr>
          <w:rFonts w:ascii="Times New Roman" w:hAnsi="Times New Roman" w:cs="Times New Roman"/>
          <w:sz w:val="24"/>
        </w:rPr>
        <w:t>(дата обращения</w:t>
      </w:r>
      <w:r w:rsidR="007940E8">
        <w:rPr>
          <w:rFonts w:ascii="Times New Roman" w:hAnsi="Times New Roman" w:cs="Times New Roman"/>
          <w:sz w:val="24"/>
        </w:rPr>
        <w:t>:</w:t>
      </w:r>
      <w:r w:rsidR="000B37F1" w:rsidRPr="000B37F1">
        <w:rPr>
          <w:rFonts w:ascii="Times New Roman" w:hAnsi="Times New Roman" w:cs="Times New Roman"/>
          <w:sz w:val="24"/>
        </w:rPr>
        <w:t xml:space="preserve"> 02.04.2019)</w:t>
      </w:r>
      <w:r w:rsidR="000B37F1">
        <w:rPr>
          <w:rFonts w:ascii="Times New Roman" w:hAnsi="Times New Roman" w:cs="Times New Roman"/>
          <w:sz w:val="24"/>
        </w:rPr>
        <w:t>.</w:t>
      </w:r>
    </w:p>
    <w:p w:rsidR="0023431E" w:rsidRPr="000B37F1" w:rsidRDefault="0023431E"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ИКОМОС, Россия - в Ярославле</w:t>
      </w:r>
      <w:r w:rsidR="00524293" w:rsidRPr="00200734">
        <w:rPr>
          <w:rFonts w:ascii="Times New Roman" w:hAnsi="Times New Roman" w:cs="Times New Roman"/>
          <w:sz w:val="24"/>
        </w:rPr>
        <w:t>. URL: http:</w:t>
      </w:r>
      <w:r w:rsidRPr="000B37F1">
        <w:rPr>
          <w:rFonts w:ascii="Times New Roman" w:hAnsi="Times New Roman" w:cs="Times New Roman"/>
          <w:sz w:val="24"/>
        </w:rPr>
        <w:t>//hraniteli-nasledia.com/articles/initsiat</w:t>
      </w:r>
      <w:r w:rsidR="007940E8">
        <w:rPr>
          <w:rFonts w:ascii="Times New Roman" w:hAnsi="Times New Roman" w:cs="Times New Roman"/>
          <w:sz w:val="24"/>
        </w:rPr>
        <w:t>ivy/ikomos-rossiya-v-yaroslavle</w:t>
      </w:r>
      <w:r w:rsidR="00CF7495">
        <w:rPr>
          <w:rFonts w:ascii="Times New Roman" w:hAnsi="Times New Roman" w:cs="Times New Roman"/>
          <w:sz w:val="24"/>
        </w:rPr>
        <w:t xml:space="preserve"> </w:t>
      </w:r>
      <w:r w:rsidR="000B37F1" w:rsidRPr="000B37F1">
        <w:rPr>
          <w:rFonts w:ascii="Times New Roman" w:hAnsi="Times New Roman" w:cs="Times New Roman"/>
          <w:sz w:val="24"/>
        </w:rPr>
        <w:t>(дата обращения</w:t>
      </w:r>
      <w:r w:rsidR="007940E8">
        <w:rPr>
          <w:rFonts w:ascii="Times New Roman" w:hAnsi="Times New Roman" w:cs="Times New Roman"/>
          <w:sz w:val="24"/>
        </w:rPr>
        <w:t>:</w:t>
      </w:r>
      <w:r w:rsidR="000B37F1" w:rsidRPr="000B37F1">
        <w:rPr>
          <w:rFonts w:ascii="Times New Roman" w:hAnsi="Times New Roman" w:cs="Times New Roman"/>
          <w:sz w:val="24"/>
        </w:rPr>
        <w:t xml:space="preserve"> 02.04.2019)</w:t>
      </w:r>
      <w:r w:rsidR="000B37F1">
        <w:rPr>
          <w:rFonts w:ascii="Times New Roman" w:hAnsi="Times New Roman" w:cs="Times New Roman"/>
          <w:sz w:val="24"/>
        </w:rPr>
        <w:t>.</w:t>
      </w:r>
    </w:p>
    <w:p w:rsidR="0066166C" w:rsidRPr="000B37F1" w:rsidRDefault="0066166C"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 xml:space="preserve">Как и какие законы были нарушены </w:t>
      </w:r>
      <w:proofErr w:type="spellStart"/>
      <w:r w:rsidRPr="000B37F1">
        <w:rPr>
          <w:rFonts w:ascii="Times New Roman" w:hAnsi="Times New Roman" w:cs="Times New Roman"/>
          <w:sz w:val="24"/>
        </w:rPr>
        <w:t>Стокманном</w:t>
      </w:r>
      <w:proofErr w:type="spellEnd"/>
      <w:r w:rsidR="00524293" w:rsidRPr="00200734">
        <w:rPr>
          <w:rFonts w:ascii="Times New Roman" w:hAnsi="Times New Roman" w:cs="Times New Roman"/>
          <w:sz w:val="24"/>
        </w:rPr>
        <w:t>. URL: http:</w:t>
      </w:r>
      <w:r w:rsidRPr="000B37F1">
        <w:rPr>
          <w:rFonts w:ascii="Times New Roman" w:hAnsi="Times New Roman" w:cs="Times New Roman"/>
          <w:sz w:val="24"/>
        </w:rPr>
        <w:t>//www.save-spb.ru/page/law/narusheniya_zakona_stokmann.html</w:t>
      </w:r>
      <w:r w:rsidR="00CF7495">
        <w:rPr>
          <w:rFonts w:ascii="Times New Roman" w:hAnsi="Times New Roman" w:cs="Times New Roman"/>
          <w:sz w:val="24"/>
        </w:rPr>
        <w:t xml:space="preserve"> </w:t>
      </w:r>
      <w:r w:rsidRPr="000B37F1">
        <w:rPr>
          <w:rFonts w:ascii="Times New Roman" w:hAnsi="Times New Roman" w:cs="Times New Roman"/>
          <w:sz w:val="24"/>
        </w:rPr>
        <w:t>(дата обращения</w:t>
      </w:r>
      <w:r w:rsidR="007940E8">
        <w:rPr>
          <w:rFonts w:ascii="Times New Roman" w:hAnsi="Times New Roman" w:cs="Times New Roman"/>
          <w:sz w:val="24"/>
        </w:rPr>
        <w:t>:</w:t>
      </w:r>
      <w:r w:rsidRPr="000B37F1">
        <w:rPr>
          <w:rFonts w:ascii="Times New Roman" w:hAnsi="Times New Roman" w:cs="Times New Roman"/>
          <w:sz w:val="24"/>
        </w:rPr>
        <w:t xml:space="preserve"> 17.04.2019).</w:t>
      </w:r>
    </w:p>
    <w:p w:rsidR="003665E2" w:rsidRPr="000B37F1" w:rsidRDefault="003665E2"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Кижи: есть у реставрации начало, нет у реставрации конца</w:t>
      </w:r>
      <w:r w:rsidR="00524293" w:rsidRPr="00200734">
        <w:rPr>
          <w:rFonts w:ascii="Times New Roman" w:hAnsi="Times New Roman" w:cs="Times New Roman"/>
          <w:sz w:val="24"/>
        </w:rPr>
        <w:t>. URL: http:</w:t>
      </w:r>
      <w:r w:rsidRPr="000B37F1">
        <w:rPr>
          <w:rFonts w:ascii="Times New Roman" w:hAnsi="Times New Roman" w:cs="Times New Roman"/>
          <w:sz w:val="24"/>
        </w:rPr>
        <w:t>//</w:t>
      </w:r>
      <w:proofErr w:type="spellStart"/>
      <w:r w:rsidRPr="000B37F1">
        <w:rPr>
          <w:rFonts w:ascii="Times New Roman" w:hAnsi="Times New Roman" w:cs="Times New Roman"/>
          <w:sz w:val="24"/>
          <w:lang w:val="en-US"/>
        </w:rPr>
        <w:t>hraniteli</w:t>
      </w:r>
      <w:proofErr w:type="spellEnd"/>
      <w:r w:rsidRPr="000B37F1">
        <w:rPr>
          <w:rFonts w:ascii="Times New Roman" w:hAnsi="Times New Roman" w:cs="Times New Roman"/>
          <w:sz w:val="24"/>
        </w:rPr>
        <w:t>-</w:t>
      </w:r>
      <w:proofErr w:type="spellStart"/>
      <w:r w:rsidRPr="000B37F1">
        <w:rPr>
          <w:rFonts w:ascii="Times New Roman" w:hAnsi="Times New Roman" w:cs="Times New Roman"/>
          <w:sz w:val="24"/>
          <w:lang w:val="en-US"/>
        </w:rPr>
        <w:t>nasledia</w:t>
      </w:r>
      <w:proofErr w:type="spellEnd"/>
      <w:r w:rsidRPr="000B37F1">
        <w:rPr>
          <w:rFonts w:ascii="Times New Roman" w:hAnsi="Times New Roman" w:cs="Times New Roman"/>
          <w:sz w:val="24"/>
        </w:rPr>
        <w:t>.</w:t>
      </w:r>
      <w:r w:rsidRPr="000B37F1">
        <w:rPr>
          <w:rFonts w:ascii="Times New Roman" w:hAnsi="Times New Roman" w:cs="Times New Roman"/>
          <w:sz w:val="24"/>
          <w:lang w:val="en-US"/>
        </w:rPr>
        <w:t>com</w:t>
      </w:r>
      <w:r w:rsidRPr="000B37F1">
        <w:rPr>
          <w:rFonts w:ascii="Times New Roman" w:hAnsi="Times New Roman" w:cs="Times New Roman"/>
          <w:sz w:val="24"/>
        </w:rPr>
        <w:t>/</w:t>
      </w:r>
      <w:r w:rsidRPr="000B37F1">
        <w:rPr>
          <w:rFonts w:ascii="Times New Roman" w:hAnsi="Times New Roman" w:cs="Times New Roman"/>
          <w:sz w:val="24"/>
          <w:lang w:val="en-US"/>
        </w:rPr>
        <w:t>articles</w:t>
      </w:r>
      <w:r w:rsidRPr="000B37F1">
        <w:rPr>
          <w:rFonts w:ascii="Times New Roman" w:hAnsi="Times New Roman" w:cs="Times New Roman"/>
          <w:sz w:val="24"/>
        </w:rPr>
        <w:t>/</w:t>
      </w:r>
      <w:proofErr w:type="spellStart"/>
      <w:r w:rsidRPr="000B37F1">
        <w:rPr>
          <w:rFonts w:ascii="Times New Roman" w:hAnsi="Times New Roman" w:cs="Times New Roman"/>
          <w:sz w:val="24"/>
          <w:lang w:val="en-US"/>
        </w:rPr>
        <w:t>pamyatniki</w:t>
      </w:r>
      <w:proofErr w:type="spellEnd"/>
      <w:r w:rsidRPr="000B37F1">
        <w:rPr>
          <w:rFonts w:ascii="Times New Roman" w:hAnsi="Times New Roman" w:cs="Times New Roman"/>
          <w:sz w:val="24"/>
        </w:rPr>
        <w:t>-</w:t>
      </w:r>
      <w:r w:rsidRPr="000B37F1">
        <w:rPr>
          <w:rFonts w:ascii="Times New Roman" w:hAnsi="Times New Roman" w:cs="Times New Roman"/>
          <w:sz w:val="24"/>
          <w:lang w:val="en-US"/>
        </w:rPr>
        <w:t>v</w:t>
      </w:r>
      <w:r w:rsidRPr="000B37F1">
        <w:rPr>
          <w:rFonts w:ascii="Times New Roman" w:hAnsi="Times New Roman" w:cs="Times New Roman"/>
          <w:sz w:val="24"/>
        </w:rPr>
        <w:t>-</w:t>
      </w:r>
      <w:proofErr w:type="spellStart"/>
      <w:r w:rsidRPr="000B37F1">
        <w:rPr>
          <w:rFonts w:ascii="Times New Roman" w:hAnsi="Times New Roman" w:cs="Times New Roman"/>
          <w:sz w:val="24"/>
          <w:lang w:val="en-US"/>
        </w:rPr>
        <w:t>regionakh</w:t>
      </w:r>
      <w:proofErr w:type="spellEnd"/>
      <w:r w:rsidRPr="000B37F1">
        <w:rPr>
          <w:rFonts w:ascii="Times New Roman" w:hAnsi="Times New Roman" w:cs="Times New Roman"/>
          <w:sz w:val="24"/>
        </w:rPr>
        <w:t>/</w:t>
      </w:r>
      <w:proofErr w:type="spellStart"/>
      <w:r w:rsidRPr="000B37F1">
        <w:rPr>
          <w:rFonts w:ascii="Times New Roman" w:hAnsi="Times New Roman" w:cs="Times New Roman"/>
          <w:sz w:val="24"/>
          <w:lang w:val="en-US"/>
        </w:rPr>
        <w:t>kizhi</w:t>
      </w:r>
      <w:proofErr w:type="spellEnd"/>
      <w:r w:rsidRPr="000B37F1">
        <w:rPr>
          <w:rFonts w:ascii="Times New Roman" w:hAnsi="Times New Roman" w:cs="Times New Roman"/>
          <w:sz w:val="24"/>
        </w:rPr>
        <w:t>-</w:t>
      </w:r>
      <w:proofErr w:type="spellStart"/>
      <w:r w:rsidRPr="000B37F1">
        <w:rPr>
          <w:rFonts w:ascii="Times New Roman" w:hAnsi="Times New Roman" w:cs="Times New Roman"/>
          <w:sz w:val="24"/>
          <w:lang w:val="en-US"/>
        </w:rPr>
        <w:t>est</w:t>
      </w:r>
      <w:proofErr w:type="spellEnd"/>
      <w:r w:rsidRPr="000B37F1">
        <w:rPr>
          <w:rFonts w:ascii="Times New Roman" w:hAnsi="Times New Roman" w:cs="Times New Roman"/>
          <w:sz w:val="24"/>
        </w:rPr>
        <w:t>-</w:t>
      </w:r>
      <w:r w:rsidRPr="000B37F1">
        <w:rPr>
          <w:rFonts w:ascii="Times New Roman" w:hAnsi="Times New Roman" w:cs="Times New Roman"/>
          <w:sz w:val="24"/>
          <w:lang w:val="en-US"/>
        </w:rPr>
        <w:t>u</w:t>
      </w:r>
      <w:r w:rsidRPr="000B37F1">
        <w:rPr>
          <w:rFonts w:ascii="Times New Roman" w:hAnsi="Times New Roman" w:cs="Times New Roman"/>
          <w:sz w:val="24"/>
        </w:rPr>
        <w:t>-</w:t>
      </w:r>
      <w:proofErr w:type="spellStart"/>
      <w:r w:rsidRPr="000B37F1">
        <w:rPr>
          <w:rFonts w:ascii="Times New Roman" w:hAnsi="Times New Roman" w:cs="Times New Roman"/>
          <w:sz w:val="24"/>
          <w:lang w:val="en-US"/>
        </w:rPr>
        <w:t>restavratsii</w:t>
      </w:r>
      <w:proofErr w:type="spellEnd"/>
      <w:r w:rsidRPr="000B37F1">
        <w:rPr>
          <w:rFonts w:ascii="Times New Roman" w:hAnsi="Times New Roman" w:cs="Times New Roman"/>
          <w:sz w:val="24"/>
        </w:rPr>
        <w:t>-</w:t>
      </w:r>
      <w:proofErr w:type="spellStart"/>
      <w:r w:rsidRPr="000B37F1">
        <w:rPr>
          <w:rFonts w:ascii="Times New Roman" w:hAnsi="Times New Roman" w:cs="Times New Roman"/>
          <w:sz w:val="24"/>
          <w:lang w:val="en-US"/>
        </w:rPr>
        <w:t>nachalo</w:t>
      </w:r>
      <w:proofErr w:type="spellEnd"/>
      <w:r w:rsidRPr="000B37F1">
        <w:rPr>
          <w:rFonts w:ascii="Times New Roman" w:hAnsi="Times New Roman" w:cs="Times New Roman"/>
          <w:sz w:val="24"/>
        </w:rPr>
        <w:t>-</w:t>
      </w:r>
      <w:r w:rsidRPr="000B37F1">
        <w:rPr>
          <w:rFonts w:ascii="Times New Roman" w:hAnsi="Times New Roman" w:cs="Times New Roman"/>
          <w:sz w:val="24"/>
          <w:lang w:val="en-US"/>
        </w:rPr>
        <w:t>net</w:t>
      </w:r>
      <w:r w:rsidRPr="000B37F1">
        <w:rPr>
          <w:rFonts w:ascii="Times New Roman" w:hAnsi="Times New Roman" w:cs="Times New Roman"/>
          <w:sz w:val="24"/>
        </w:rPr>
        <w:t>-</w:t>
      </w:r>
      <w:r w:rsidRPr="000B37F1">
        <w:rPr>
          <w:rFonts w:ascii="Times New Roman" w:hAnsi="Times New Roman" w:cs="Times New Roman"/>
          <w:sz w:val="24"/>
          <w:lang w:val="en-US"/>
        </w:rPr>
        <w:t>u</w:t>
      </w:r>
      <w:r w:rsidRPr="000B37F1">
        <w:rPr>
          <w:rFonts w:ascii="Times New Roman" w:hAnsi="Times New Roman" w:cs="Times New Roman"/>
          <w:sz w:val="24"/>
        </w:rPr>
        <w:t>-</w:t>
      </w:r>
      <w:proofErr w:type="spellStart"/>
      <w:r w:rsidRPr="000B37F1">
        <w:rPr>
          <w:rFonts w:ascii="Times New Roman" w:hAnsi="Times New Roman" w:cs="Times New Roman"/>
          <w:sz w:val="24"/>
          <w:lang w:val="en-US"/>
        </w:rPr>
        <w:t>restavratsii</w:t>
      </w:r>
      <w:proofErr w:type="spellEnd"/>
      <w:r w:rsidRPr="000B37F1">
        <w:rPr>
          <w:rFonts w:ascii="Times New Roman" w:hAnsi="Times New Roman" w:cs="Times New Roman"/>
          <w:sz w:val="24"/>
        </w:rPr>
        <w:t>-</w:t>
      </w:r>
      <w:proofErr w:type="spellStart"/>
      <w:r w:rsidRPr="000B37F1">
        <w:rPr>
          <w:rFonts w:ascii="Times New Roman" w:hAnsi="Times New Roman" w:cs="Times New Roman"/>
          <w:sz w:val="24"/>
          <w:lang w:val="en-US"/>
        </w:rPr>
        <w:t>kontsa</w:t>
      </w:r>
      <w:proofErr w:type="spellEnd"/>
      <w:r w:rsidR="00CF7495">
        <w:rPr>
          <w:rFonts w:ascii="Times New Roman" w:hAnsi="Times New Roman" w:cs="Times New Roman"/>
          <w:sz w:val="24"/>
        </w:rPr>
        <w:t xml:space="preserve"> </w:t>
      </w:r>
      <w:r w:rsidR="000B37F1" w:rsidRPr="000B37F1">
        <w:rPr>
          <w:rFonts w:ascii="Times New Roman" w:hAnsi="Times New Roman" w:cs="Times New Roman"/>
          <w:sz w:val="24"/>
        </w:rPr>
        <w:t>(дата обращения</w:t>
      </w:r>
      <w:r w:rsidR="007940E8">
        <w:rPr>
          <w:rFonts w:ascii="Times New Roman" w:hAnsi="Times New Roman" w:cs="Times New Roman"/>
          <w:sz w:val="24"/>
        </w:rPr>
        <w:t>:</w:t>
      </w:r>
      <w:r w:rsidR="000B37F1" w:rsidRPr="000B37F1">
        <w:rPr>
          <w:rFonts w:ascii="Times New Roman" w:hAnsi="Times New Roman" w:cs="Times New Roman"/>
          <w:sz w:val="24"/>
        </w:rPr>
        <w:t xml:space="preserve"> 02.04.2019)</w:t>
      </w:r>
      <w:r w:rsidR="000B37F1">
        <w:rPr>
          <w:rFonts w:ascii="Times New Roman" w:hAnsi="Times New Roman" w:cs="Times New Roman"/>
          <w:sz w:val="24"/>
        </w:rPr>
        <w:t>.</w:t>
      </w:r>
    </w:p>
    <w:p w:rsidR="0023431E" w:rsidRPr="000B37F1" w:rsidRDefault="0023431E"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Наиболее актуальной признана проблема защиты исторической среды</w:t>
      </w:r>
      <w:r w:rsidR="00524293" w:rsidRPr="00200734">
        <w:rPr>
          <w:rFonts w:ascii="Times New Roman" w:hAnsi="Times New Roman" w:cs="Times New Roman"/>
          <w:sz w:val="24"/>
        </w:rPr>
        <w:t>. URL: http:</w:t>
      </w:r>
      <w:r w:rsidRPr="000B37F1">
        <w:rPr>
          <w:rFonts w:ascii="Times New Roman" w:hAnsi="Times New Roman" w:cs="Times New Roman"/>
          <w:sz w:val="24"/>
        </w:rPr>
        <w:t>//</w:t>
      </w:r>
      <w:proofErr w:type="spellStart"/>
      <w:r w:rsidRPr="000B37F1">
        <w:rPr>
          <w:rFonts w:ascii="Times New Roman" w:hAnsi="Times New Roman" w:cs="Times New Roman"/>
          <w:sz w:val="24"/>
          <w:lang w:val="en-US"/>
        </w:rPr>
        <w:t>hraniteli</w:t>
      </w:r>
      <w:proofErr w:type="spellEnd"/>
      <w:r w:rsidRPr="000B37F1">
        <w:rPr>
          <w:rFonts w:ascii="Times New Roman" w:hAnsi="Times New Roman" w:cs="Times New Roman"/>
          <w:sz w:val="24"/>
        </w:rPr>
        <w:t>-</w:t>
      </w:r>
      <w:proofErr w:type="spellStart"/>
      <w:r w:rsidRPr="000B37F1">
        <w:rPr>
          <w:rFonts w:ascii="Times New Roman" w:hAnsi="Times New Roman" w:cs="Times New Roman"/>
          <w:sz w:val="24"/>
          <w:lang w:val="en-US"/>
        </w:rPr>
        <w:t>nasledia</w:t>
      </w:r>
      <w:proofErr w:type="spellEnd"/>
      <w:r w:rsidRPr="000B37F1">
        <w:rPr>
          <w:rFonts w:ascii="Times New Roman" w:hAnsi="Times New Roman" w:cs="Times New Roman"/>
          <w:sz w:val="24"/>
        </w:rPr>
        <w:t>.</w:t>
      </w:r>
      <w:r w:rsidRPr="000B37F1">
        <w:rPr>
          <w:rFonts w:ascii="Times New Roman" w:hAnsi="Times New Roman" w:cs="Times New Roman"/>
          <w:sz w:val="24"/>
          <w:lang w:val="en-US"/>
        </w:rPr>
        <w:t>com</w:t>
      </w:r>
      <w:r w:rsidRPr="000B37F1">
        <w:rPr>
          <w:rFonts w:ascii="Times New Roman" w:hAnsi="Times New Roman" w:cs="Times New Roman"/>
          <w:sz w:val="24"/>
        </w:rPr>
        <w:t>/</w:t>
      </w:r>
      <w:r w:rsidRPr="000B37F1">
        <w:rPr>
          <w:rFonts w:ascii="Times New Roman" w:hAnsi="Times New Roman" w:cs="Times New Roman"/>
          <w:sz w:val="24"/>
          <w:lang w:val="en-US"/>
        </w:rPr>
        <w:t>articles</w:t>
      </w:r>
      <w:r w:rsidRPr="000B37F1">
        <w:rPr>
          <w:rFonts w:ascii="Times New Roman" w:hAnsi="Times New Roman" w:cs="Times New Roman"/>
          <w:sz w:val="24"/>
        </w:rPr>
        <w:t>/</w:t>
      </w:r>
      <w:proofErr w:type="spellStart"/>
      <w:r w:rsidRPr="000B37F1">
        <w:rPr>
          <w:rFonts w:ascii="Times New Roman" w:hAnsi="Times New Roman" w:cs="Times New Roman"/>
          <w:sz w:val="24"/>
          <w:lang w:val="en-US"/>
        </w:rPr>
        <w:t>gradozashchita</w:t>
      </w:r>
      <w:proofErr w:type="spellEnd"/>
      <w:r w:rsidRPr="000B37F1">
        <w:rPr>
          <w:rFonts w:ascii="Times New Roman" w:hAnsi="Times New Roman" w:cs="Times New Roman"/>
          <w:sz w:val="24"/>
        </w:rPr>
        <w:t>/</w:t>
      </w:r>
      <w:proofErr w:type="spellStart"/>
      <w:r w:rsidRPr="000B37F1">
        <w:rPr>
          <w:rFonts w:ascii="Times New Roman" w:hAnsi="Times New Roman" w:cs="Times New Roman"/>
          <w:sz w:val="24"/>
          <w:lang w:val="en-US"/>
        </w:rPr>
        <w:t>naibolee</w:t>
      </w:r>
      <w:proofErr w:type="spellEnd"/>
      <w:r w:rsidRPr="000B37F1">
        <w:rPr>
          <w:rFonts w:ascii="Times New Roman" w:hAnsi="Times New Roman" w:cs="Times New Roman"/>
          <w:sz w:val="24"/>
        </w:rPr>
        <w:t>-</w:t>
      </w:r>
      <w:proofErr w:type="spellStart"/>
      <w:r w:rsidRPr="000B37F1">
        <w:rPr>
          <w:rFonts w:ascii="Times New Roman" w:hAnsi="Times New Roman" w:cs="Times New Roman"/>
          <w:sz w:val="24"/>
          <w:lang w:val="en-US"/>
        </w:rPr>
        <w:t>aktualnoy</w:t>
      </w:r>
      <w:proofErr w:type="spellEnd"/>
      <w:r w:rsidRPr="000B37F1">
        <w:rPr>
          <w:rFonts w:ascii="Times New Roman" w:hAnsi="Times New Roman" w:cs="Times New Roman"/>
          <w:sz w:val="24"/>
        </w:rPr>
        <w:t>-</w:t>
      </w:r>
      <w:proofErr w:type="spellStart"/>
      <w:r w:rsidRPr="000B37F1">
        <w:rPr>
          <w:rFonts w:ascii="Times New Roman" w:hAnsi="Times New Roman" w:cs="Times New Roman"/>
          <w:sz w:val="24"/>
          <w:lang w:val="en-US"/>
        </w:rPr>
        <w:t>priznana</w:t>
      </w:r>
      <w:proofErr w:type="spellEnd"/>
      <w:r w:rsidRPr="000B37F1">
        <w:rPr>
          <w:rFonts w:ascii="Times New Roman" w:hAnsi="Times New Roman" w:cs="Times New Roman"/>
          <w:sz w:val="24"/>
        </w:rPr>
        <w:t>-</w:t>
      </w:r>
      <w:proofErr w:type="spellStart"/>
      <w:r w:rsidRPr="000B37F1">
        <w:rPr>
          <w:rFonts w:ascii="Times New Roman" w:hAnsi="Times New Roman" w:cs="Times New Roman"/>
          <w:sz w:val="24"/>
          <w:lang w:val="en-US"/>
        </w:rPr>
        <w:t>problema</w:t>
      </w:r>
      <w:proofErr w:type="spellEnd"/>
      <w:r w:rsidRPr="000B37F1">
        <w:rPr>
          <w:rFonts w:ascii="Times New Roman" w:hAnsi="Times New Roman" w:cs="Times New Roman"/>
          <w:sz w:val="24"/>
        </w:rPr>
        <w:t>-</w:t>
      </w:r>
      <w:proofErr w:type="spellStart"/>
      <w:r w:rsidRPr="000B37F1">
        <w:rPr>
          <w:rFonts w:ascii="Times New Roman" w:hAnsi="Times New Roman" w:cs="Times New Roman"/>
          <w:sz w:val="24"/>
          <w:lang w:val="en-US"/>
        </w:rPr>
        <w:t>zashchity</w:t>
      </w:r>
      <w:proofErr w:type="spellEnd"/>
      <w:r w:rsidRPr="000B37F1">
        <w:rPr>
          <w:rFonts w:ascii="Times New Roman" w:hAnsi="Times New Roman" w:cs="Times New Roman"/>
          <w:sz w:val="24"/>
        </w:rPr>
        <w:t>-</w:t>
      </w:r>
      <w:proofErr w:type="spellStart"/>
      <w:r w:rsidRPr="000B37F1">
        <w:rPr>
          <w:rFonts w:ascii="Times New Roman" w:hAnsi="Times New Roman" w:cs="Times New Roman"/>
          <w:sz w:val="24"/>
          <w:lang w:val="en-US"/>
        </w:rPr>
        <w:t>istoricheskoy</w:t>
      </w:r>
      <w:proofErr w:type="spellEnd"/>
      <w:r w:rsidRPr="000B37F1">
        <w:rPr>
          <w:rFonts w:ascii="Times New Roman" w:hAnsi="Times New Roman" w:cs="Times New Roman"/>
          <w:sz w:val="24"/>
        </w:rPr>
        <w:t>-</w:t>
      </w:r>
      <w:proofErr w:type="spellStart"/>
      <w:r w:rsidRPr="000B37F1">
        <w:rPr>
          <w:rFonts w:ascii="Times New Roman" w:hAnsi="Times New Roman" w:cs="Times New Roman"/>
          <w:sz w:val="24"/>
          <w:lang w:val="en-US"/>
        </w:rPr>
        <w:t>sredy</w:t>
      </w:r>
      <w:proofErr w:type="spellEnd"/>
      <w:r w:rsidR="00CF7495">
        <w:rPr>
          <w:rFonts w:ascii="Times New Roman" w:hAnsi="Times New Roman" w:cs="Times New Roman"/>
          <w:sz w:val="24"/>
        </w:rPr>
        <w:t xml:space="preserve"> </w:t>
      </w:r>
      <w:r w:rsidR="000B37F1" w:rsidRPr="000B37F1">
        <w:rPr>
          <w:rFonts w:ascii="Times New Roman" w:hAnsi="Times New Roman" w:cs="Times New Roman"/>
          <w:sz w:val="24"/>
        </w:rPr>
        <w:t>(дата обращения</w:t>
      </w:r>
      <w:r w:rsidR="007940E8">
        <w:rPr>
          <w:rFonts w:ascii="Times New Roman" w:hAnsi="Times New Roman" w:cs="Times New Roman"/>
          <w:sz w:val="24"/>
        </w:rPr>
        <w:t>:</w:t>
      </w:r>
      <w:r w:rsidR="000B37F1" w:rsidRPr="000B37F1">
        <w:rPr>
          <w:rFonts w:ascii="Times New Roman" w:hAnsi="Times New Roman" w:cs="Times New Roman"/>
          <w:sz w:val="24"/>
        </w:rPr>
        <w:t xml:space="preserve"> 02.04.2019)</w:t>
      </w:r>
      <w:r w:rsidR="000B37F1">
        <w:rPr>
          <w:rFonts w:ascii="Times New Roman" w:hAnsi="Times New Roman" w:cs="Times New Roman"/>
          <w:sz w:val="24"/>
        </w:rPr>
        <w:t>.</w:t>
      </w:r>
    </w:p>
    <w:p w:rsidR="003665E2" w:rsidRPr="000B37F1" w:rsidRDefault="003665E2"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Ни ордена, ни свободы</w:t>
      </w:r>
      <w:r w:rsidR="00524293" w:rsidRPr="00200734">
        <w:rPr>
          <w:rFonts w:ascii="Times New Roman" w:hAnsi="Times New Roman" w:cs="Times New Roman"/>
          <w:sz w:val="24"/>
        </w:rPr>
        <w:t>. URL: http:</w:t>
      </w:r>
      <w:r w:rsidRPr="000B37F1">
        <w:rPr>
          <w:rFonts w:ascii="Times New Roman" w:hAnsi="Times New Roman" w:cs="Times New Roman"/>
          <w:sz w:val="24"/>
        </w:rPr>
        <w:t>//www.kommersant.ru/doc/3565536</w:t>
      </w:r>
      <w:r w:rsidR="00CF7495">
        <w:rPr>
          <w:rFonts w:ascii="Times New Roman" w:hAnsi="Times New Roman" w:cs="Times New Roman"/>
          <w:sz w:val="24"/>
        </w:rPr>
        <w:t xml:space="preserve"> </w:t>
      </w:r>
      <w:r w:rsidR="000B37F1" w:rsidRPr="000B37F1">
        <w:rPr>
          <w:rFonts w:ascii="Times New Roman" w:hAnsi="Times New Roman" w:cs="Times New Roman"/>
          <w:sz w:val="24"/>
        </w:rPr>
        <w:t>(дата обращения</w:t>
      </w:r>
      <w:r w:rsidR="007940E8">
        <w:rPr>
          <w:rFonts w:ascii="Times New Roman" w:hAnsi="Times New Roman" w:cs="Times New Roman"/>
          <w:sz w:val="24"/>
        </w:rPr>
        <w:t>:</w:t>
      </w:r>
      <w:r w:rsidR="000B37F1" w:rsidRPr="000B37F1">
        <w:rPr>
          <w:rFonts w:ascii="Times New Roman" w:hAnsi="Times New Roman" w:cs="Times New Roman"/>
          <w:sz w:val="24"/>
        </w:rPr>
        <w:t xml:space="preserve"> 02.04.2019)</w:t>
      </w:r>
      <w:r w:rsidR="000B37F1">
        <w:rPr>
          <w:rFonts w:ascii="Times New Roman" w:hAnsi="Times New Roman" w:cs="Times New Roman"/>
          <w:sz w:val="24"/>
        </w:rPr>
        <w:t>.</w:t>
      </w:r>
    </w:p>
    <w:p w:rsidR="0066166C" w:rsidRDefault="0066166C"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Оборону Петербурга держат у Пулковских высот</w:t>
      </w:r>
      <w:r w:rsidR="00524293" w:rsidRPr="00200734">
        <w:rPr>
          <w:rFonts w:ascii="Times New Roman" w:hAnsi="Times New Roman" w:cs="Times New Roman"/>
          <w:sz w:val="24"/>
        </w:rPr>
        <w:t>. URL: http:</w:t>
      </w:r>
      <w:r w:rsidRPr="000B37F1">
        <w:rPr>
          <w:rFonts w:ascii="Times New Roman" w:hAnsi="Times New Roman" w:cs="Times New Roman"/>
          <w:sz w:val="24"/>
        </w:rPr>
        <w:t>//novayagazeta.spb.ru/articles/11614</w:t>
      </w:r>
      <w:r w:rsidR="00CF7495">
        <w:rPr>
          <w:rFonts w:ascii="Times New Roman" w:hAnsi="Times New Roman" w:cs="Times New Roman"/>
          <w:sz w:val="24"/>
        </w:rPr>
        <w:t xml:space="preserve"> </w:t>
      </w:r>
      <w:r w:rsidRPr="000B37F1">
        <w:rPr>
          <w:rFonts w:ascii="Times New Roman" w:hAnsi="Times New Roman" w:cs="Times New Roman"/>
          <w:sz w:val="24"/>
        </w:rPr>
        <w:t>(дата обращения</w:t>
      </w:r>
      <w:r w:rsidR="007940E8">
        <w:rPr>
          <w:rFonts w:ascii="Times New Roman" w:hAnsi="Times New Roman" w:cs="Times New Roman"/>
          <w:sz w:val="24"/>
        </w:rPr>
        <w:t>:</w:t>
      </w:r>
      <w:r w:rsidRPr="000B37F1">
        <w:rPr>
          <w:rFonts w:ascii="Times New Roman" w:hAnsi="Times New Roman" w:cs="Times New Roman"/>
          <w:sz w:val="24"/>
        </w:rPr>
        <w:t xml:space="preserve"> 17.04.2019).</w:t>
      </w:r>
    </w:p>
    <w:p w:rsidR="0006665F" w:rsidRPr="000B37F1" w:rsidRDefault="0006665F" w:rsidP="0006665F">
      <w:pPr>
        <w:pStyle w:val="ae"/>
        <w:numPr>
          <w:ilvl w:val="0"/>
          <w:numId w:val="15"/>
        </w:numPr>
        <w:spacing w:line="360" w:lineRule="auto"/>
        <w:jc w:val="both"/>
        <w:rPr>
          <w:rFonts w:ascii="Times New Roman" w:hAnsi="Times New Roman" w:cs="Times New Roman"/>
          <w:sz w:val="24"/>
        </w:rPr>
      </w:pPr>
      <w:r w:rsidRPr="0006665F">
        <w:rPr>
          <w:rFonts w:ascii="Times New Roman" w:hAnsi="Times New Roman" w:cs="Times New Roman"/>
          <w:sz w:val="24"/>
        </w:rPr>
        <w:t>Об ущербе, наносимом культурному и природному ландшафту горы Кирхгоф под Санкт-Петербургом</w:t>
      </w:r>
      <w:r w:rsidR="00524293" w:rsidRPr="00200734">
        <w:rPr>
          <w:rFonts w:ascii="Times New Roman" w:hAnsi="Times New Roman" w:cs="Times New Roman"/>
          <w:sz w:val="24"/>
        </w:rPr>
        <w:t>. URL: http:</w:t>
      </w:r>
      <w:r w:rsidRPr="0006665F">
        <w:rPr>
          <w:rFonts w:ascii="Times New Roman" w:hAnsi="Times New Roman" w:cs="Times New Roman"/>
          <w:sz w:val="24"/>
        </w:rPr>
        <w:t>//icomos-spb.ru/novosti/184-ob-ushcherbe-nanosimom-</w:t>
      </w:r>
      <w:r w:rsidRPr="0006665F">
        <w:rPr>
          <w:rFonts w:ascii="Times New Roman" w:hAnsi="Times New Roman" w:cs="Times New Roman"/>
          <w:sz w:val="24"/>
        </w:rPr>
        <w:lastRenderedPageBreak/>
        <w:t>kulturnomu-i-prirodnomu-landshaftu-gory-kirkhgof-pod-sankt-peterburgom (дата обращения</w:t>
      </w:r>
      <w:r w:rsidR="007940E8">
        <w:rPr>
          <w:rFonts w:ascii="Times New Roman" w:hAnsi="Times New Roman" w:cs="Times New Roman"/>
          <w:sz w:val="24"/>
        </w:rPr>
        <w:t>:</w:t>
      </w:r>
      <w:r w:rsidRPr="0006665F">
        <w:rPr>
          <w:rFonts w:ascii="Times New Roman" w:hAnsi="Times New Roman" w:cs="Times New Roman"/>
          <w:sz w:val="24"/>
        </w:rPr>
        <w:t xml:space="preserve"> 17.05.2019).</w:t>
      </w:r>
    </w:p>
    <w:p w:rsidR="0066166C" w:rsidRPr="000B37F1" w:rsidRDefault="0066166C"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w:t>
      </w:r>
      <w:proofErr w:type="spellStart"/>
      <w:r w:rsidRPr="000B37F1">
        <w:rPr>
          <w:rFonts w:ascii="Times New Roman" w:hAnsi="Times New Roman" w:cs="Times New Roman"/>
          <w:sz w:val="24"/>
        </w:rPr>
        <w:t>Охта</w:t>
      </w:r>
      <w:proofErr w:type="spellEnd"/>
      <w:r w:rsidR="00524293" w:rsidRPr="00524293">
        <w:rPr>
          <w:rFonts w:ascii="Times New Roman" w:hAnsi="Times New Roman" w:cs="Times New Roman"/>
          <w:sz w:val="24"/>
        </w:rPr>
        <w:t>-</w:t>
      </w:r>
      <w:r w:rsidRPr="000B37F1">
        <w:rPr>
          <w:rFonts w:ascii="Times New Roman" w:hAnsi="Times New Roman" w:cs="Times New Roman"/>
          <w:sz w:val="24"/>
        </w:rPr>
        <w:t>центр»: как это задумано</w:t>
      </w:r>
      <w:r w:rsidR="00524293" w:rsidRPr="00200734">
        <w:rPr>
          <w:rFonts w:ascii="Times New Roman" w:hAnsi="Times New Roman" w:cs="Times New Roman"/>
          <w:sz w:val="24"/>
        </w:rPr>
        <w:t>. URL: http:</w:t>
      </w:r>
      <w:r w:rsidR="007940E8">
        <w:rPr>
          <w:rFonts w:ascii="Times New Roman" w:hAnsi="Times New Roman" w:cs="Times New Roman"/>
          <w:sz w:val="24"/>
        </w:rPr>
        <w:t>//fontanka.ru/2007/01/29/114</w:t>
      </w:r>
      <w:r w:rsidR="00CF7495">
        <w:rPr>
          <w:rFonts w:ascii="Times New Roman" w:hAnsi="Times New Roman" w:cs="Times New Roman"/>
          <w:sz w:val="24"/>
        </w:rPr>
        <w:t xml:space="preserve"> </w:t>
      </w:r>
      <w:r w:rsidRPr="000B37F1">
        <w:rPr>
          <w:rFonts w:ascii="Times New Roman" w:hAnsi="Times New Roman" w:cs="Times New Roman"/>
          <w:sz w:val="24"/>
        </w:rPr>
        <w:t>(дата обращения</w:t>
      </w:r>
      <w:r w:rsidR="007940E8">
        <w:rPr>
          <w:rFonts w:ascii="Times New Roman" w:hAnsi="Times New Roman" w:cs="Times New Roman"/>
          <w:sz w:val="24"/>
        </w:rPr>
        <w:t>:</w:t>
      </w:r>
      <w:r w:rsidRPr="000B37F1">
        <w:rPr>
          <w:rFonts w:ascii="Times New Roman" w:hAnsi="Times New Roman" w:cs="Times New Roman"/>
          <w:sz w:val="24"/>
        </w:rPr>
        <w:t xml:space="preserve"> 17.04.2019).</w:t>
      </w:r>
    </w:p>
    <w:p w:rsidR="00836647" w:rsidRPr="000B37F1" w:rsidRDefault="00836647"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Петербург теряет уникальные графские усадьбы, расположенные в городской черте</w:t>
      </w:r>
      <w:r w:rsidR="00524293" w:rsidRPr="00200734">
        <w:rPr>
          <w:rFonts w:ascii="Times New Roman" w:hAnsi="Times New Roman" w:cs="Times New Roman"/>
          <w:sz w:val="24"/>
        </w:rPr>
        <w:t>. URL: http:</w:t>
      </w:r>
      <w:r w:rsidRPr="000B37F1">
        <w:rPr>
          <w:rFonts w:ascii="Times New Roman" w:hAnsi="Times New Roman" w:cs="Times New Roman"/>
          <w:sz w:val="24"/>
        </w:rPr>
        <w:t>//www.online812.ru/2013/07/05/009</w:t>
      </w:r>
      <w:r w:rsidR="00CF7495">
        <w:rPr>
          <w:rFonts w:ascii="Times New Roman" w:hAnsi="Times New Roman" w:cs="Times New Roman"/>
          <w:sz w:val="24"/>
        </w:rPr>
        <w:t xml:space="preserve"> </w:t>
      </w:r>
      <w:r w:rsidRPr="000B37F1">
        <w:rPr>
          <w:rFonts w:ascii="Times New Roman" w:hAnsi="Times New Roman" w:cs="Times New Roman"/>
          <w:sz w:val="24"/>
        </w:rPr>
        <w:t>(дата обращения</w:t>
      </w:r>
      <w:r w:rsidR="007940E8">
        <w:rPr>
          <w:rFonts w:ascii="Times New Roman" w:hAnsi="Times New Roman" w:cs="Times New Roman"/>
          <w:sz w:val="24"/>
        </w:rPr>
        <w:t>:</w:t>
      </w:r>
      <w:r w:rsidRPr="000B37F1">
        <w:rPr>
          <w:rFonts w:ascii="Times New Roman" w:hAnsi="Times New Roman" w:cs="Times New Roman"/>
          <w:sz w:val="24"/>
        </w:rPr>
        <w:t xml:space="preserve"> 28.04.2019).</w:t>
      </w:r>
    </w:p>
    <w:p w:rsidR="003665E2" w:rsidRPr="000B37F1" w:rsidRDefault="003665E2"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Петербуржцы продемонстрировали силу гражданского общества в борьбе за перенос места строительства «</w:t>
      </w:r>
      <w:proofErr w:type="spellStart"/>
      <w:proofErr w:type="gramStart"/>
      <w:r w:rsidRPr="000B37F1">
        <w:rPr>
          <w:rFonts w:ascii="Times New Roman" w:hAnsi="Times New Roman" w:cs="Times New Roman"/>
          <w:sz w:val="24"/>
        </w:rPr>
        <w:t>Охта</w:t>
      </w:r>
      <w:proofErr w:type="spellEnd"/>
      <w:r w:rsidRPr="000B37F1">
        <w:rPr>
          <w:rFonts w:ascii="Times New Roman" w:hAnsi="Times New Roman" w:cs="Times New Roman"/>
          <w:sz w:val="24"/>
        </w:rPr>
        <w:t>-центра</w:t>
      </w:r>
      <w:proofErr w:type="gramEnd"/>
      <w:r w:rsidRPr="000B37F1">
        <w:rPr>
          <w:rFonts w:ascii="Times New Roman" w:hAnsi="Times New Roman" w:cs="Times New Roman"/>
          <w:sz w:val="24"/>
        </w:rPr>
        <w:t>»</w:t>
      </w:r>
      <w:r w:rsidR="00524293" w:rsidRPr="00200734">
        <w:rPr>
          <w:rFonts w:ascii="Times New Roman" w:hAnsi="Times New Roman" w:cs="Times New Roman"/>
          <w:sz w:val="24"/>
        </w:rPr>
        <w:t>. URL: http:</w:t>
      </w:r>
      <w:r w:rsidRPr="000B37F1">
        <w:rPr>
          <w:rFonts w:ascii="Times New Roman" w:hAnsi="Times New Roman" w:cs="Times New Roman"/>
          <w:sz w:val="24"/>
        </w:rPr>
        <w:t>//echo.msk.ru/news/732879-echo.html</w:t>
      </w:r>
      <w:r w:rsidR="00CF7495">
        <w:rPr>
          <w:rFonts w:ascii="Times New Roman" w:hAnsi="Times New Roman" w:cs="Times New Roman"/>
          <w:sz w:val="24"/>
        </w:rPr>
        <w:t xml:space="preserve"> </w:t>
      </w:r>
      <w:r w:rsidRPr="000B37F1">
        <w:rPr>
          <w:rFonts w:ascii="Times New Roman" w:hAnsi="Times New Roman" w:cs="Times New Roman"/>
          <w:sz w:val="24"/>
        </w:rPr>
        <w:t>(дата обращения</w:t>
      </w:r>
      <w:r w:rsidR="007940E8">
        <w:rPr>
          <w:rFonts w:ascii="Times New Roman" w:hAnsi="Times New Roman" w:cs="Times New Roman"/>
          <w:sz w:val="24"/>
        </w:rPr>
        <w:t>:</w:t>
      </w:r>
      <w:r w:rsidRPr="000B37F1">
        <w:rPr>
          <w:rFonts w:ascii="Times New Roman" w:hAnsi="Times New Roman" w:cs="Times New Roman"/>
          <w:sz w:val="24"/>
        </w:rPr>
        <w:t xml:space="preserve"> 17.04.2019).</w:t>
      </w:r>
    </w:p>
    <w:p w:rsidR="00836647" w:rsidRPr="000B37F1" w:rsidRDefault="00836647"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 xml:space="preserve">Под Петербургом в поселке </w:t>
      </w:r>
      <w:proofErr w:type="spellStart"/>
      <w:r w:rsidRPr="000B37F1">
        <w:rPr>
          <w:rFonts w:ascii="Times New Roman" w:hAnsi="Times New Roman" w:cs="Times New Roman"/>
          <w:sz w:val="24"/>
        </w:rPr>
        <w:t>Колтуши</w:t>
      </w:r>
      <w:proofErr w:type="spellEnd"/>
      <w:r w:rsidRPr="000B37F1">
        <w:rPr>
          <w:rFonts w:ascii="Times New Roman" w:hAnsi="Times New Roman" w:cs="Times New Roman"/>
          <w:sz w:val="24"/>
        </w:rPr>
        <w:t xml:space="preserve"> сгорел дом академика Ивана Павлова</w:t>
      </w:r>
      <w:r w:rsidR="00524293" w:rsidRPr="00200734">
        <w:rPr>
          <w:rFonts w:ascii="Times New Roman" w:hAnsi="Times New Roman" w:cs="Times New Roman"/>
          <w:sz w:val="24"/>
        </w:rPr>
        <w:t>. URL: http:</w:t>
      </w:r>
      <w:r w:rsidRPr="000B37F1">
        <w:rPr>
          <w:rFonts w:ascii="Times New Roman" w:hAnsi="Times New Roman" w:cs="Times New Roman"/>
          <w:sz w:val="24"/>
        </w:rPr>
        <w:t>//tvkultura.ru/article/show/article_id/175048</w:t>
      </w:r>
      <w:r w:rsidR="00CF7495">
        <w:rPr>
          <w:rFonts w:ascii="Times New Roman" w:hAnsi="Times New Roman" w:cs="Times New Roman"/>
          <w:sz w:val="24"/>
        </w:rPr>
        <w:t xml:space="preserve"> </w:t>
      </w:r>
      <w:r w:rsidRPr="000B37F1">
        <w:rPr>
          <w:rFonts w:ascii="Times New Roman" w:hAnsi="Times New Roman" w:cs="Times New Roman"/>
          <w:sz w:val="24"/>
        </w:rPr>
        <w:t>(дата обращения</w:t>
      </w:r>
      <w:r w:rsidR="007940E8">
        <w:rPr>
          <w:rFonts w:ascii="Times New Roman" w:hAnsi="Times New Roman" w:cs="Times New Roman"/>
          <w:sz w:val="24"/>
        </w:rPr>
        <w:t>:</w:t>
      </w:r>
      <w:r w:rsidRPr="000B37F1">
        <w:rPr>
          <w:rFonts w:ascii="Times New Roman" w:hAnsi="Times New Roman" w:cs="Times New Roman"/>
          <w:sz w:val="24"/>
        </w:rPr>
        <w:t xml:space="preserve"> 02.04.2019).</w:t>
      </w:r>
    </w:p>
    <w:p w:rsidR="00836647" w:rsidRPr="000B37F1" w:rsidRDefault="00836647"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Полтриллиона - из воды и песка</w:t>
      </w:r>
      <w:r w:rsidR="00524293" w:rsidRPr="00200734">
        <w:rPr>
          <w:rFonts w:ascii="Times New Roman" w:hAnsi="Times New Roman" w:cs="Times New Roman"/>
          <w:sz w:val="24"/>
        </w:rPr>
        <w:t>. URL: http:</w:t>
      </w:r>
      <w:r w:rsidRPr="000B37F1">
        <w:rPr>
          <w:rFonts w:ascii="Times New Roman" w:hAnsi="Times New Roman" w:cs="Times New Roman"/>
          <w:sz w:val="24"/>
        </w:rPr>
        <w:t>//www.fontanka.ru/2018/04/16/075</w:t>
      </w:r>
      <w:r w:rsidR="00CF7495">
        <w:rPr>
          <w:rFonts w:ascii="Times New Roman" w:hAnsi="Times New Roman" w:cs="Times New Roman"/>
          <w:sz w:val="24"/>
        </w:rPr>
        <w:t xml:space="preserve"> </w:t>
      </w:r>
      <w:r w:rsidRPr="000B37F1">
        <w:rPr>
          <w:rFonts w:ascii="Times New Roman" w:hAnsi="Times New Roman" w:cs="Times New Roman"/>
          <w:sz w:val="24"/>
        </w:rPr>
        <w:t>(дата обращения</w:t>
      </w:r>
      <w:r w:rsidR="007940E8">
        <w:rPr>
          <w:rFonts w:ascii="Times New Roman" w:hAnsi="Times New Roman" w:cs="Times New Roman"/>
          <w:sz w:val="24"/>
        </w:rPr>
        <w:t>:</w:t>
      </w:r>
      <w:r w:rsidRPr="000B37F1">
        <w:rPr>
          <w:rFonts w:ascii="Times New Roman" w:hAnsi="Times New Roman" w:cs="Times New Roman"/>
          <w:sz w:val="24"/>
        </w:rPr>
        <w:t xml:space="preserve"> 28.04.2019).</w:t>
      </w:r>
    </w:p>
    <w:p w:rsidR="0023431E" w:rsidRPr="000B37F1" w:rsidRDefault="0023431E"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Российский ИКОМОС обрел Совет и президента</w:t>
      </w:r>
      <w:r w:rsidR="00524293" w:rsidRPr="00200734">
        <w:rPr>
          <w:rFonts w:ascii="Times New Roman" w:hAnsi="Times New Roman" w:cs="Times New Roman"/>
          <w:sz w:val="24"/>
        </w:rPr>
        <w:t>. URL: http:</w:t>
      </w:r>
      <w:r w:rsidRPr="000B37F1">
        <w:rPr>
          <w:rFonts w:ascii="Times New Roman" w:hAnsi="Times New Roman" w:cs="Times New Roman"/>
          <w:sz w:val="24"/>
        </w:rPr>
        <w:t>//hraniteli-nasledia.com/articles/khraniteli/rossiyskiy-ikomos-obrel-sovet-i-prezidenta</w:t>
      </w:r>
      <w:r w:rsidR="00CF7495">
        <w:rPr>
          <w:rFonts w:ascii="Times New Roman" w:hAnsi="Times New Roman" w:cs="Times New Roman"/>
          <w:sz w:val="24"/>
        </w:rPr>
        <w:t xml:space="preserve"> </w:t>
      </w:r>
      <w:r w:rsidR="000B37F1" w:rsidRPr="000B37F1">
        <w:rPr>
          <w:rFonts w:ascii="Times New Roman" w:hAnsi="Times New Roman" w:cs="Times New Roman"/>
          <w:sz w:val="24"/>
        </w:rPr>
        <w:t>(дата обращения</w:t>
      </w:r>
      <w:r w:rsidR="007940E8">
        <w:rPr>
          <w:rFonts w:ascii="Times New Roman" w:hAnsi="Times New Roman" w:cs="Times New Roman"/>
          <w:sz w:val="24"/>
        </w:rPr>
        <w:t>:</w:t>
      </w:r>
      <w:r w:rsidR="000B37F1" w:rsidRPr="000B37F1">
        <w:rPr>
          <w:rFonts w:ascii="Times New Roman" w:hAnsi="Times New Roman" w:cs="Times New Roman"/>
          <w:sz w:val="24"/>
        </w:rPr>
        <w:t xml:space="preserve"> 02.04.2019)</w:t>
      </w:r>
      <w:r w:rsidR="000B37F1">
        <w:rPr>
          <w:rFonts w:ascii="Times New Roman" w:hAnsi="Times New Roman" w:cs="Times New Roman"/>
          <w:sz w:val="24"/>
        </w:rPr>
        <w:t>.</w:t>
      </w:r>
    </w:p>
    <w:p w:rsidR="003665E2" w:rsidRPr="000B37F1" w:rsidRDefault="003665E2"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 xml:space="preserve">Суд отказал </w:t>
      </w:r>
      <w:proofErr w:type="spellStart"/>
      <w:r w:rsidRPr="000B37F1">
        <w:rPr>
          <w:rFonts w:ascii="Times New Roman" w:hAnsi="Times New Roman" w:cs="Times New Roman"/>
          <w:sz w:val="24"/>
        </w:rPr>
        <w:t>градозащитникам</w:t>
      </w:r>
      <w:proofErr w:type="spellEnd"/>
      <w:r w:rsidRPr="000B37F1">
        <w:rPr>
          <w:rFonts w:ascii="Times New Roman" w:hAnsi="Times New Roman" w:cs="Times New Roman"/>
          <w:sz w:val="24"/>
        </w:rPr>
        <w:t xml:space="preserve"> в претензиях к </w:t>
      </w:r>
      <w:r w:rsidR="00836647" w:rsidRPr="000B37F1">
        <w:rPr>
          <w:rFonts w:ascii="Times New Roman" w:hAnsi="Times New Roman" w:cs="Times New Roman"/>
          <w:sz w:val="24"/>
        </w:rPr>
        <w:t>«</w:t>
      </w:r>
      <w:proofErr w:type="spellStart"/>
      <w:r w:rsidRPr="000B37F1">
        <w:rPr>
          <w:rFonts w:ascii="Times New Roman" w:hAnsi="Times New Roman" w:cs="Times New Roman"/>
          <w:sz w:val="24"/>
        </w:rPr>
        <w:t>Лахта</w:t>
      </w:r>
      <w:proofErr w:type="spellEnd"/>
      <w:r w:rsidRPr="000B37F1">
        <w:rPr>
          <w:rFonts w:ascii="Times New Roman" w:hAnsi="Times New Roman" w:cs="Times New Roman"/>
          <w:sz w:val="24"/>
        </w:rPr>
        <w:t xml:space="preserve"> центру</w:t>
      </w:r>
      <w:r w:rsidR="00836647" w:rsidRPr="000B37F1">
        <w:rPr>
          <w:rFonts w:ascii="Times New Roman" w:hAnsi="Times New Roman" w:cs="Times New Roman"/>
          <w:sz w:val="24"/>
        </w:rPr>
        <w:t>»</w:t>
      </w:r>
      <w:r w:rsidR="00524293" w:rsidRPr="00524293">
        <w:rPr>
          <w:rFonts w:ascii="Times New Roman" w:hAnsi="Times New Roman" w:cs="Times New Roman"/>
          <w:sz w:val="24"/>
        </w:rPr>
        <w:t xml:space="preserve"> </w:t>
      </w:r>
      <w:r w:rsidR="00524293" w:rsidRPr="00200734">
        <w:rPr>
          <w:rFonts w:ascii="Times New Roman" w:hAnsi="Times New Roman" w:cs="Times New Roman"/>
          <w:sz w:val="24"/>
        </w:rPr>
        <w:t>. URL: http:</w:t>
      </w:r>
      <w:r w:rsidRPr="000B37F1">
        <w:rPr>
          <w:rFonts w:ascii="Times New Roman" w:hAnsi="Times New Roman" w:cs="Times New Roman"/>
          <w:sz w:val="24"/>
        </w:rPr>
        <w:t>//www.dp.ru/a/2011/11/18/Sud_ne_priznal_pervuju_pre</w:t>
      </w:r>
      <w:r w:rsidR="00CF7495">
        <w:rPr>
          <w:rFonts w:ascii="Times New Roman" w:hAnsi="Times New Roman" w:cs="Times New Roman"/>
          <w:sz w:val="24"/>
        </w:rPr>
        <w:t xml:space="preserve"> </w:t>
      </w:r>
      <w:r w:rsidR="000B37F1" w:rsidRPr="000B37F1">
        <w:rPr>
          <w:rFonts w:ascii="Times New Roman" w:hAnsi="Times New Roman" w:cs="Times New Roman"/>
          <w:sz w:val="24"/>
        </w:rPr>
        <w:t>(дата обращения</w:t>
      </w:r>
      <w:r w:rsidR="007940E8">
        <w:rPr>
          <w:rFonts w:ascii="Times New Roman" w:hAnsi="Times New Roman" w:cs="Times New Roman"/>
          <w:sz w:val="24"/>
        </w:rPr>
        <w:t>:</w:t>
      </w:r>
      <w:r w:rsidR="000B37F1" w:rsidRPr="000B37F1">
        <w:rPr>
          <w:rFonts w:ascii="Times New Roman" w:hAnsi="Times New Roman" w:cs="Times New Roman"/>
          <w:sz w:val="24"/>
        </w:rPr>
        <w:t xml:space="preserve"> 02.04.2019)</w:t>
      </w:r>
      <w:r w:rsidR="000B37F1">
        <w:rPr>
          <w:rFonts w:ascii="Times New Roman" w:hAnsi="Times New Roman" w:cs="Times New Roman"/>
          <w:sz w:val="24"/>
        </w:rPr>
        <w:t>.</w:t>
      </w:r>
    </w:p>
    <w:p w:rsidR="003665E2" w:rsidRPr="000B37F1" w:rsidRDefault="003665E2"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Что не поделил застройщик с жителями Александрино</w:t>
      </w:r>
      <w:r w:rsidR="00524293" w:rsidRPr="00200734">
        <w:rPr>
          <w:rFonts w:ascii="Times New Roman" w:hAnsi="Times New Roman" w:cs="Times New Roman"/>
          <w:sz w:val="24"/>
        </w:rPr>
        <w:t>. URL: http:</w:t>
      </w:r>
      <w:r w:rsidRPr="000B37F1">
        <w:rPr>
          <w:rFonts w:ascii="Times New Roman" w:hAnsi="Times New Roman" w:cs="Times New Roman"/>
          <w:sz w:val="24"/>
        </w:rPr>
        <w:t>//www.fontanka.ru/2014/07/15/134</w:t>
      </w:r>
      <w:r w:rsidR="00CF7495">
        <w:rPr>
          <w:rFonts w:ascii="Times New Roman" w:hAnsi="Times New Roman" w:cs="Times New Roman"/>
          <w:sz w:val="24"/>
        </w:rPr>
        <w:t xml:space="preserve"> </w:t>
      </w:r>
      <w:r w:rsidRPr="000B37F1">
        <w:rPr>
          <w:rFonts w:ascii="Times New Roman" w:hAnsi="Times New Roman" w:cs="Times New Roman"/>
          <w:sz w:val="24"/>
        </w:rPr>
        <w:t>(дата обращения</w:t>
      </w:r>
      <w:r w:rsidR="007940E8">
        <w:rPr>
          <w:rFonts w:ascii="Times New Roman" w:hAnsi="Times New Roman" w:cs="Times New Roman"/>
          <w:sz w:val="24"/>
        </w:rPr>
        <w:t>:</w:t>
      </w:r>
      <w:r w:rsidRPr="000B37F1">
        <w:rPr>
          <w:rFonts w:ascii="Times New Roman" w:hAnsi="Times New Roman" w:cs="Times New Roman"/>
          <w:sz w:val="24"/>
        </w:rPr>
        <w:t xml:space="preserve"> 28.04.2019).</w:t>
      </w:r>
    </w:p>
    <w:p w:rsidR="0066166C" w:rsidRPr="000B37F1" w:rsidRDefault="0066166C" w:rsidP="000B37F1">
      <w:pPr>
        <w:pStyle w:val="ae"/>
        <w:numPr>
          <w:ilvl w:val="0"/>
          <w:numId w:val="15"/>
        </w:numPr>
        <w:spacing w:line="360" w:lineRule="auto"/>
        <w:jc w:val="both"/>
        <w:rPr>
          <w:rFonts w:ascii="Times New Roman" w:hAnsi="Times New Roman" w:cs="Times New Roman"/>
          <w:sz w:val="24"/>
        </w:rPr>
      </w:pPr>
      <w:r w:rsidRPr="000B37F1">
        <w:rPr>
          <w:rFonts w:ascii="Times New Roman" w:hAnsi="Times New Roman" w:cs="Times New Roman"/>
          <w:sz w:val="24"/>
        </w:rPr>
        <w:t>ЮНЕСКО объявляет об опасности</w:t>
      </w:r>
      <w:r w:rsidR="00524293" w:rsidRPr="00200734">
        <w:rPr>
          <w:rFonts w:ascii="Times New Roman" w:hAnsi="Times New Roman" w:cs="Times New Roman"/>
          <w:sz w:val="24"/>
        </w:rPr>
        <w:t>. URL: http:</w:t>
      </w:r>
      <w:r w:rsidRPr="000B37F1">
        <w:rPr>
          <w:rFonts w:ascii="Times New Roman" w:hAnsi="Times New Roman" w:cs="Times New Roman"/>
          <w:sz w:val="24"/>
        </w:rPr>
        <w:t>//gazeta.bn.ru/articles/2009/07/10/44955.html</w:t>
      </w:r>
      <w:r w:rsidR="007940E8">
        <w:rPr>
          <w:rFonts w:ascii="Times New Roman" w:hAnsi="Times New Roman" w:cs="Times New Roman"/>
          <w:sz w:val="24"/>
        </w:rPr>
        <w:t xml:space="preserve"> </w:t>
      </w:r>
      <w:r w:rsidRPr="000B37F1">
        <w:rPr>
          <w:rFonts w:ascii="Times New Roman" w:hAnsi="Times New Roman" w:cs="Times New Roman"/>
          <w:sz w:val="24"/>
        </w:rPr>
        <w:t>(дата обращения</w:t>
      </w:r>
      <w:r w:rsidR="007940E8">
        <w:rPr>
          <w:rFonts w:ascii="Times New Roman" w:hAnsi="Times New Roman" w:cs="Times New Roman"/>
          <w:sz w:val="24"/>
        </w:rPr>
        <w:t>:</w:t>
      </w:r>
      <w:r w:rsidRPr="000B37F1">
        <w:rPr>
          <w:rFonts w:ascii="Times New Roman" w:hAnsi="Times New Roman" w:cs="Times New Roman"/>
          <w:sz w:val="24"/>
        </w:rPr>
        <w:t xml:space="preserve"> 17.04.2019).</w:t>
      </w:r>
    </w:p>
    <w:p w:rsidR="00771832" w:rsidRPr="00EF0F5A" w:rsidRDefault="00771832" w:rsidP="0066166C">
      <w:pPr>
        <w:spacing w:before="240" w:line="360" w:lineRule="auto"/>
        <w:jc w:val="both"/>
        <w:rPr>
          <w:rFonts w:ascii="Times New Roman" w:hAnsi="Times New Roman" w:cs="Times New Roman"/>
          <w:sz w:val="24"/>
          <w:szCs w:val="24"/>
          <w:u w:val="single"/>
        </w:rPr>
      </w:pPr>
      <w:r w:rsidRPr="00EF0F5A">
        <w:rPr>
          <w:rFonts w:ascii="Times New Roman" w:hAnsi="Times New Roman" w:cs="Times New Roman"/>
          <w:sz w:val="24"/>
          <w:szCs w:val="24"/>
          <w:u w:val="single"/>
        </w:rPr>
        <w:t>Литература</w:t>
      </w:r>
    </w:p>
    <w:p w:rsidR="00771832" w:rsidRDefault="00FB598B" w:rsidP="0066166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Книги</w:t>
      </w:r>
    </w:p>
    <w:p w:rsidR="00DF0B07" w:rsidRPr="0066166C" w:rsidRDefault="00DF0B07" w:rsidP="0066166C">
      <w:pPr>
        <w:pStyle w:val="ae"/>
        <w:numPr>
          <w:ilvl w:val="0"/>
          <w:numId w:val="14"/>
        </w:numPr>
        <w:spacing w:line="360" w:lineRule="auto"/>
        <w:jc w:val="both"/>
        <w:rPr>
          <w:rFonts w:ascii="Times New Roman" w:hAnsi="Times New Roman" w:cs="Times New Roman"/>
          <w:sz w:val="24"/>
        </w:rPr>
      </w:pPr>
      <w:r w:rsidRPr="0066166C">
        <w:rPr>
          <w:rFonts w:ascii="Times New Roman" w:hAnsi="Times New Roman" w:cs="Times New Roman"/>
          <w:sz w:val="24"/>
        </w:rPr>
        <w:t>Актуальные проблемы экономики культурного наследия</w:t>
      </w:r>
      <w:proofErr w:type="gramStart"/>
      <w:r w:rsidRPr="0066166C">
        <w:rPr>
          <w:rFonts w:ascii="Times New Roman" w:hAnsi="Times New Roman" w:cs="Times New Roman"/>
          <w:sz w:val="24"/>
        </w:rPr>
        <w:t xml:space="preserve"> / П</w:t>
      </w:r>
      <w:proofErr w:type="gramEnd"/>
      <w:r w:rsidRPr="0066166C">
        <w:rPr>
          <w:rFonts w:ascii="Times New Roman" w:hAnsi="Times New Roman" w:cs="Times New Roman"/>
          <w:sz w:val="24"/>
        </w:rPr>
        <w:t>од ред. А.Я. Рубинштейна – М.: Государственный институт искусствознания, 2016.</w:t>
      </w:r>
    </w:p>
    <w:p w:rsidR="006C42A4" w:rsidRPr="0066166C" w:rsidRDefault="006C42A4" w:rsidP="0066166C">
      <w:pPr>
        <w:pStyle w:val="ae"/>
        <w:numPr>
          <w:ilvl w:val="0"/>
          <w:numId w:val="14"/>
        </w:numPr>
        <w:spacing w:line="360" w:lineRule="auto"/>
        <w:jc w:val="both"/>
        <w:rPr>
          <w:rFonts w:ascii="Times New Roman" w:hAnsi="Times New Roman" w:cs="Times New Roman"/>
          <w:sz w:val="24"/>
        </w:rPr>
      </w:pPr>
      <w:proofErr w:type="spellStart"/>
      <w:r w:rsidRPr="0066166C">
        <w:rPr>
          <w:rFonts w:ascii="Times New Roman" w:hAnsi="Times New Roman" w:cs="Times New Roman"/>
          <w:sz w:val="24"/>
        </w:rPr>
        <w:t>Абанкина</w:t>
      </w:r>
      <w:proofErr w:type="spellEnd"/>
      <w:r w:rsidRPr="0066166C">
        <w:rPr>
          <w:rFonts w:ascii="Times New Roman" w:hAnsi="Times New Roman" w:cs="Times New Roman"/>
          <w:sz w:val="24"/>
        </w:rPr>
        <w:t xml:space="preserve"> Т.В., </w:t>
      </w:r>
      <w:proofErr w:type="spellStart"/>
      <w:r w:rsidRPr="0066166C">
        <w:rPr>
          <w:rFonts w:ascii="Times New Roman" w:hAnsi="Times New Roman" w:cs="Times New Roman"/>
          <w:sz w:val="24"/>
        </w:rPr>
        <w:t>Куштанина</w:t>
      </w:r>
      <w:proofErr w:type="spellEnd"/>
      <w:r w:rsidRPr="0066166C">
        <w:rPr>
          <w:rFonts w:ascii="Times New Roman" w:hAnsi="Times New Roman" w:cs="Times New Roman"/>
          <w:sz w:val="24"/>
        </w:rPr>
        <w:t xml:space="preserve"> Е.В., Романова В.В., Рудник Б.Л. Государственная поддержка культуры. М.: Высшая школа экономики, 2014.</w:t>
      </w:r>
    </w:p>
    <w:p w:rsidR="003665E2" w:rsidRPr="0066166C" w:rsidRDefault="003665E2" w:rsidP="0066166C">
      <w:pPr>
        <w:pStyle w:val="ae"/>
        <w:numPr>
          <w:ilvl w:val="0"/>
          <w:numId w:val="14"/>
        </w:numPr>
        <w:spacing w:line="360" w:lineRule="auto"/>
        <w:jc w:val="both"/>
        <w:rPr>
          <w:rFonts w:ascii="Times New Roman" w:hAnsi="Times New Roman" w:cs="Times New Roman"/>
          <w:sz w:val="24"/>
        </w:rPr>
      </w:pPr>
      <w:r w:rsidRPr="0066166C">
        <w:rPr>
          <w:rFonts w:ascii="Times New Roman" w:hAnsi="Times New Roman" w:cs="Times New Roman"/>
          <w:sz w:val="24"/>
        </w:rPr>
        <w:t>Боголюбова Н.М.,. Николаева Ю.В. Внешняя культурная политика России и зарубежных стран. – СПб</w:t>
      </w:r>
      <w:proofErr w:type="gramStart"/>
      <w:r w:rsidRPr="0066166C">
        <w:rPr>
          <w:rFonts w:ascii="Times New Roman" w:hAnsi="Times New Roman" w:cs="Times New Roman"/>
          <w:sz w:val="24"/>
        </w:rPr>
        <w:t xml:space="preserve">.: </w:t>
      </w:r>
      <w:proofErr w:type="gramEnd"/>
      <w:r w:rsidRPr="0066166C">
        <w:rPr>
          <w:rFonts w:ascii="Times New Roman" w:hAnsi="Times New Roman" w:cs="Times New Roman"/>
          <w:sz w:val="24"/>
        </w:rPr>
        <w:t>Изд-во СПБГУ, 2008.</w:t>
      </w:r>
    </w:p>
    <w:p w:rsidR="003665E2" w:rsidRPr="0066166C" w:rsidRDefault="003665E2" w:rsidP="0066166C">
      <w:pPr>
        <w:pStyle w:val="ae"/>
        <w:numPr>
          <w:ilvl w:val="0"/>
          <w:numId w:val="14"/>
        </w:numPr>
        <w:spacing w:line="360" w:lineRule="auto"/>
        <w:jc w:val="both"/>
        <w:rPr>
          <w:rFonts w:ascii="Times New Roman" w:hAnsi="Times New Roman" w:cs="Times New Roman"/>
          <w:sz w:val="24"/>
        </w:rPr>
      </w:pPr>
      <w:r w:rsidRPr="0066166C">
        <w:rPr>
          <w:rFonts w:ascii="Times New Roman" w:hAnsi="Times New Roman" w:cs="Times New Roman"/>
          <w:sz w:val="24"/>
        </w:rPr>
        <w:t>Горбатенко С.Б. Всемирное наследие — исторический ландшафт Санкт-Петербургской агломерации. — СПб</w:t>
      </w:r>
      <w:proofErr w:type="gramStart"/>
      <w:r w:rsidRPr="0066166C">
        <w:rPr>
          <w:rFonts w:ascii="Times New Roman" w:hAnsi="Times New Roman" w:cs="Times New Roman"/>
          <w:sz w:val="24"/>
        </w:rPr>
        <w:t xml:space="preserve">.: </w:t>
      </w:r>
      <w:proofErr w:type="gramEnd"/>
      <w:r w:rsidRPr="0066166C">
        <w:rPr>
          <w:rFonts w:ascii="Times New Roman" w:hAnsi="Times New Roman" w:cs="Times New Roman"/>
          <w:sz w:val="24"/>
        </w:rPr>
        <w:t>издательство «Зодчий», 2011.</w:t>
      </w:r>
    </w:p>
    <w:p w:rsidR="003665E2" w:rsidRDefault="003665E2" w:rsidP="0066166C">
      <w:pPr>
        <w:pStyle w:val="ae"/>
        <w:numPr>
          <w:ilvl w:val="0"/>
          <w:numId w:val="14"/>
        </w:numPr>
        <w:spacing w:line="360" w:lineRule="auto"/>
        <w:jc w:val="both"/>
        <w:rPr>
          <w:rFonts w:ascii="Times New Roman" w:hAnsi="Times New Roman" w:cs="Times New Roman"/>
          <w:sz w:val="24"/>
        </w:rPr>
      </w:pPr>
      <w:r w:rsidRPr="0066166C">
        <w:rPr>
          <w:rFonts w:ascii="Times New Roman" w:hAnsi="Times New Roman" w:cs="Times New Roman"/>
          <w:sz w:val="24"/>
        </w:rPr>
        <w:lastRenderedPageBreak/>
        <w:t>Лавров В.В. Актуальные проблемы охраны и использования объектов природного и культурного наследия</w:t>
      </w:r>
      <w:r w:rsidR="00084B28">
        <w:rPr>
          <w:rFonts w:ascii="Times New Roman" w:hAnsi="Times New Roman" w:cs="Times New Roman"/>
          <w:sz w:val="24"/>
        </w:rPr>
        <w:t xml:space="preserve">. </w:t>
      </w:r>
      <w:r w:rsidRPr="0066166C">
        <w:rPr>
          <w:rFonts w:ascii="Times New Roman" w:hAnsi="Times New Roman" w:cs="Times New Roman"/>
          <w:sz w:val="24"/>
        </w:rPr>
        <w:t xml:space="preserve">Санкт-Петербургский юридический институт (филиал) Академии Генеральной прокуратуры Российской Федерации, </w:t>
      </w:r>
      <w:r w:rsidR="00CF7495">
        <w:rPr>
          <w:rFonts w:ascii="Times New Roman" w:hAnsi="Times New Roman" w:cs="Times New Roman"/>
          <w:sz w:val="24"/>
        </w:rPr>
        <w:t>СПб</w:t>
      </w:r>
      <w:proofErr w:type="gramStart"/>
      <w:r w:rsidR="00CF7495">
        <w:rPr>
          <w:rFonts w:ascii="Times New Roman" w:hAnsi="Times New Roman" w:cs="Times New Roman"/>
          <w:sz w:val="24"/>
        </w:rPr>
        <w:t xml:space="preserve">., </w:t>
      </w:r>
      <w:proofErr w:type="gramEnd"/>
      <w:r w:rsidRPr="0066166C">
        <w:rPr>
          <w:rFonts w:ascii="Times New Roman" w:hAnsi="Times New Roman" w:cs="Times New Roman"/>
          <w:sz w:val="24"/>
        </w:rPr>
        <w:t>2016.</w:t>
      </w:r>
    </w:p>
    <w:p w:rsidR="00431F99" w:rsidRPr="0066166C" w:rsidRDefault="00431F99" w:rsidP="00431F99">
      <w:pPr>
        <w:pStyle w:val="ae"/>
        <w:numPr>
          <w:ilvl w:val="0"/>
          <w:numId w:val="14"/>
        </w:numPr>
        <w:spacing w:line="360" w:lineRule="auto"/>
        <w:jc w:val="both"/>
        <w:rPr>
          <w:rFonts w:ascii="Times New Roman" w:hAnsi="Times New Roman" w:cs="Times New Roman"/>
          <w:sz w:val="24"/>
        </w:rPr>
      </w:pPr>
      <w:r w:rsidRPr="00431F99">
        <w:rPr>
          <w:rFonts w:ascii="Times New Roman" w:hAnsi="Times New Roman" w:cs="Times New Roman"/>
          <w:sz w:val="24"/>
        </w:rPr>
        <w:t>Мар</w:t>
      </w:r>
      <w:r>
        <w:rPr>
          <w:rFonts w:ascii="Times New Roman" w:hAnsi="Times New Roman" w:cs="Times New Roman"/>
          <w:sz w:val="24"/>
        </w:rPr>
        <w:t>к</w:t>
      </w:r>
      <w:r w:rsidRPr="00431F99">
        <w:rPr>
          <w:rFonts w:ascii="Times New Roman" w:hAnsi="Times New Roman" w:cs="Times New Roman"/>
          <w:sz w:val="24"/>
        </w:rPr>
        <w:t xml:space="preserve">ушина Н.Ю., </w:t>
      </w:r>
      <w:proofErr w:type="spellStart"/>
      <w:r w:rsidRPr="00431F99">
        <w:rPr>
          <w:rFonts w:ascii="Times New Roman" w:hAnsi="Times New Roman" w:cs="Times New Roman"/>
          <w:sz w:val="24"/>
        </w:rPr>
        <w:t>Харлампьева</w:t>
      </w:r>
      <w:proofErr w:type="spellEnd"/>
      <w:r w:rsidRPr="00431F99">
        <w:rPr>
          <w:rFonts w:ascii="Times New Roman" w:hAnsi="Times New Roman" w:cs="Times New Roman"/>
          <w:sz w:val="24"/>
        </w:rPr>
        <w:t xml:space="preserve"> Н.К. Северо-Западный федеральный округ: внешние связи. </w:t>
      </w:r>
      <w:proofErr w:type="gramStart"/>
      <w:r w:rsidRPr="00431F99">
        <w:rPr>
          <w:rFonts w:ascii="Times New Roman" w:hAnsi="Times New Roman" w:cs="Times New Roman"/>
          <w:sz w:val="24"/>
        </w:rPr>
        <w:t>–С</w:t>
      </w:r>
      <w:proofErr w:type="gramEnd"/>
      <w:r w:rsidRPr="00431F99">
        <w:rPr>
          <w:rFonts w:ascii="Times New Roman" w:hAnsi="Times New Roman" w:cs="Times New Roman"/>
          <w:sz w:val="24"/>
        </w:rPr>
        <w:t>Пб.: СПбГУ,</w:t>
      </w:r>
      <w:r w:rsidR="00354D3E">
        <w:rPr>
          <w:rFonts w:ascii="Times New Roman" w:hAnsi="Times New Roman" w:cs="Times New Roman"/>
          <w:sz w:val="24"/>
        </w:rPr>
        <w:t xml:space="preserve"> </w:t>
      </w:r>
      <w:r w:rsidRPr="00431F99">
        <w:rPr>
          <w:rFonts w:ascii="Times New Roman" w:hAnsi="Times New Roman" w:cs="Times New Roman"/>
          <w:sz w:val="24"/>
        </w:rPr>
        <w:t>2008.</w:t>
      </w:r>
    </w:p>
    <w:p w:rsidR="001C559C" w:rsidRPr="0066166C" w:rsidRDefault="001C559C" w:rsidP="0066166C">
      <w:pPr>
        <w:pStyle w:val="ae"/>
        <w:numPr>
          <w:ilvl w:val="0"/>
          <w:numId w:val="14"/>
        </w:numPr>
        <w:spacing w:line="360" w:lineRule="auto"/>
        <w:jc w:val="both"/>
        <w:rPr>
          <w:rFonts w:ascii="Times New Roman" w:hAnsi="Times New Roman" w:cs="Times New Roman"/>
          <w:sz w:val="24"/>
        </w:rPr>
      </w:pPr>
      <w:proofErr w:type="spellStart"/>
      <w:r w:rsidRPr="0066166C">
        <w:rPr>
          <w:rFonts w:ascii="Times New Roman" w:hAnsi="Times New Roman" w:cs="Times New Roman"/>
          <w:sz w:val="24"/>
        </w:rPr>
        <w:t>Музычук</w:t>
      </w:r>
      <w:proofErr w:type="spellEnd"/>
      <w:r w:rsidRPr="0066166C">
        <w:rPr>
          <w:rFonts w:ascii="Times New Roman" w:hAnsi="Times New Roman" w:cs="Times New Roman"/>
          <w:sz w:val="24"/>
        </w:rPr>
        <w:t xml:space="preserve"> В.Ю. Государственная поддержка культуры: ресурсы, механизмы, институты. М.; СПб</w:t>
      </w:r>
      <w:proofErr w:type="gramStart"/>
      <w:r w:rsidRPr="0066166C">
        <w:rPr>
          <w:rFonts w:ascii="Times New Roman" w:hAnsi="Times New Roman" w:cs="Times New Roman"/>
          <w:sz w:val="24"/>
        </w:rPr>
        <w:t xml:space="preserve">.: </w:t>
      </w:r>
      <w:proofErr w:type="gramEnd"/>
      <w:r w:rsidRPr="0066166C">
        <w:rPr>
          <w:rFonts w:ascii="Times New Roman" w:hAnsi="Times New Roman" w:cs="Times New Roman"/>
          <w:sz w:val="24"/>
        </w:rPr>
        <w:t>Нестор-История, 2013.</w:t>
      </w:r>
    </w:p>
    <w:p w:rsidR="00B2308A" w:rsidRDefault="00B2308A" w:rsidP="0066166C">
      <w:pPr>
        <w:pStyle w:val="ae"/>
        <w:numPr>
          <w:ilvl w:val="0"/>
          <w:numId w:val="14"/>
        </w:numPr>
        <w:spacing w:line="360" w:lineRule="auto"/>
        <w:jc w:val="both"/>
        <w:rPr>
          <w:rFonts w:ascii="Times New Roman" w:hAnsi="Times New Roman" w:cs="Times New Roman"/>
          <w:sz w:val="24"/>
        </w:rPr>
      </w:pPr>
      <w:proofErr w:type="spellStart"/>
      <w:r w:rsidRPr="0066166C">
        <w:rPr>
          <w:rFonts w:ascii="Times New Roman" w:hAnsi="Times New Roman" w:cs="Times New Roman"/>
          <w:sz w:val="24"/>
        </w:rPr>
        <w:t>Рипкема</w:t>
      </w:r>
      <w:proofErr w:type="spellEnd"/>
      <w:r w:rsidRPr="0066166C">
        <w:rPr>
          <w:rFonts w:ascii="Times New Roman" w:hAnsi="Times New Roman" w:cs="Times New Roman"/>
          <w:sz w:val="24"/>
        </w:rPr>
        <w:t xml:space="preserve"> Д. Экономика исторического наследия. </w:t>
      </w:r>
      <w:r w:rsidRPr="00984678">
        <w:rPr>
          <w:rFonts w:ascii="Times New Roman" w:hAnsi="Times New Roman" w:cs="Times New Roman"/>
          <w:sz w:val="24"/>
        </w:rPr>
        <w:t>Практическое пособие для руководителей.– М.: ЗАО «</w:t>
      </w:r>
      <w:proofErr w:type="spellStart"/>
      <w:r w:rsidRPr="00984678">
        <w:rPr>
          <w:rFonts w:ascii="Times New Roman" w:hAnsi="Times New Roman" w:cs="Times New Roman"/>
          <w:sz w:val="24"/>
        </w:rPr>
        <w:t>Билдинг</w:t>
      </w:r>
      <w:proofErr w:type="spellEnd"/>
      <w:r w:rsidRPr="00984678">
        <w:rPr>
          <w:rFonts w:ascii="Times New Roman" w:hAnsi="Times New Roman" w:cs="Times New Roman"/>
          <w:sz w:val="24"/>
        </w:rPr>
        <w:t xml:space="preserve"> Медиа </w:t>
      </w:r>
      <w:proofErr w:type="spellStart"/>
      <w:r w:rsidRPr="00984678">
        <w:rPr>
          <w:rFonts w:ascii="Times New Roman" w:hAnsi="Times New Roman" w:cs="Times New Roman"/>
          <w:sz w:val="24"/>
        </w:rPr>
        <w:t>Груп</w:t>
      </w:r>
      <w:proofErr w:type="spellEnd"/>
      <w:r w:rsidRPr="00984678">
        <w:rPr>
          <w:rFonts w:ascii="Times New Roman" w:hAnsi="Times New Roman" w:cs="Times New Roman"/>
          <w:sz w:val="24"/>
        </w:rPr>
        <w:t>», 2006.</w:t>
      </w:r>
    </w:p>
    <w:p w:rsidR="00B2308A" w:rsidRPr="0066166C" w:rsidRDefault="00B2308A" w:rsidP="0066166C">
      <w:pPr>
        <w:pStyle w:val="ae"/>
        <w:numPr>
          <w:ilvl w:val="0"/>
          <w:numId w:val="14"/>
        </w:numPr>
        <w:spacing w:line="360" w:lineRule="auto"/>
        <w:jc w:val="both"/>
        <w:rPr>
          <w:rFonts w:ascii="Times New Roman" w:hAnsi="Times New Roman" w:cs="Times New Roman"/>
          <w:sz w:val="24"/>
        </w:rPr>
      </w:pPr>
      <w:r w:rsidRPr="0066166C">
        <w:rPr>
          <w:rFonts w:ascii="Times New Roman" w:hAnsi="Times New Roman" w:cs="Times New Roman"/>
          <w:sz w:val="24"/>
        </w:rPr>
        <w:t>Рубинштейн А.Я. Опекаемые блага в сфере культуры: признаки и последствия «болезни цен». М.: ИЭ РАН, 2012.</w:t>
      </w:r>
    </w:p>
    <w:p w:rsidR="00825381" w:rsidRDefault="00825381" w:rsidP="0066166C">
      <w:pPr>
        <w:pStyle w:val="ae"/>
        <w:numPr>
          <w:ilvl w:val="0"/>
          <w:numId w:val="14"/>
        </w:numPr>
        <w:spacing w:line="360" w:lineRule="auto"/>
        <w:jc w:val="both"/>
        <w:rPr>
          <w:rFonts w:ascii="Times New Roman" w:hAnsi="Times New Roman" w:cs="Times New Roman"/>
          <w:sz w:val="24"/>
        </w:rPr>
      </w:pPr>
      <w:proofErr w:type="spellStart"/>
      <w:r w:rsidRPr="0066166C">
        <w:rPr>
          <w:rFonts w:ascii="Times New Roman" w:hAnsi="Times New Roman" w:cs="Times New Roman"/>
          <w:sz w:val="24"/>
        </w:rPr>
        <w:t>Тросби</w:t>
      </w:r>
      <w:proofErr w:type="spellEnd"/>
      <w:r w:rsidRPr="0066166C">
        <w:rPr>
          <w:rFonts w:ascii="Times New Roman" w:hAnsi="Times New Roman" w:cs="Times New Roman"/>
          <w:sz w:val="24"/>
        </w:rPr>
        <w:t xml:space="preserve"> Д. Экономика и культура. М.: Издательский дом Высшей школы экономики, 2013.</w:t>
      </w:r>
    </w:p>
    <w:p w:rsidR="00CF7495" w:rsidRPr="0066166C" w:rsidRDefault="00CF7495" w:rsidP="00CF7495">
      <w:pPr>
        <w:pStyle w:val="ae"/>
        <w:numPr>
          <w:ilvl w:val="0"/>
          <w:numId w:val="14"/>
        </w:numPr>
        <w:spacing w:line="360" w:lineRule="auto"/>
        <w:jc w:val="both"/>
        <w:rPr>
          <w:rFonts w:ascii="Times New Roman" w:hAnsi="Times New Roman" w:cs="Times New Roman"/>
          <w:sz w:val="24"/>
          <w:lang w:val="en-US"/>
        </w:rPr>
      </w:pPr>
      <w:proofErr w:type="spellStart"/>
      <w:r w:rsidRPr="0066166C">
        <w:rPr>
          <w:rFonts w:ascii="Times New Roman" w:hAnsi="Times New Roman" w:cs="Times New Roman"/>
          <w:sz w:val="24"/>
          <w:lang w:val="en-US"/>
        </w:rPr>
        <w:t>Matarasso</w:t>
      </w:r>
      <w:proofErr w:type="spellEnd"/>
      <w:r w:rsidRPr="0066166C">
        <w:rPr>
          <w:rFonts w:ascii="Times New Roman" w:hAnsi="Times New Roman" w:cs="Times New Roman"/>
          <w:sz w:val="24"/>
          <w:lang w:val="en-US"/>
        </w:rPr>
        <w:t xml:space="preserve"> F., Landry C., Balancing Act: Twenty-one Strategic Dilemmas in Cultural Policy. Strasbourg: Council of Europe Publishing. 1999.</w:t>
      </w:r>
    </w:p>
    <w:p w:rsidR="00CF7495" w:rsidRPr="0066166C" w:rsidRDefault="00CF7495" w:rsidP="00CF7495">
      <w:pPr>
        <w:pStyle w:val="ae"/>
        <w:numPr>
          <w:ilvl w:val="0"/>
          <w:numId w:val="14"/>
        </w:numPr>
        <w:spacing w:line="360" w:lineRule="auto"/>
        <w:jc w:val="both"/>
        <w:rPr>
          <w:rFonts w:ascii="Times New Roman" w:hAnsi="Times New Roman" w:cs="Times New Roman"/>
          <w:sz w:val="24"/>
        </w:rPr>
      </w:pPr>
      <w:r w:rsidRPr="0066166C">
        <w:rPr>
          <w:rFonts w:ascii="Times New Roman" w:hAnsi="Times New Roman" w:cs="Times New Roman"/>
          <w:sz w:val="24"/>
          <w:lang w:val="en-US"/>
        </w:rPr>
        <w:t>Peacock A. A Future for the Past: the Political Economy of Heritage. Edinburgh</w:t>
      </w:r>
      <w:r w:rsidRPr="0066166C">
        <w:rPr>
          <w:rFonts w:ascii="Times New Roman" w:hAnsi="Times New Roman" w:cs="Times New Roman"/>
          <w:sz w:val="24"/>
        </w:rPr>
        <w:t xml:space="preserve">: </w:t>
      </w:r>
      <w:r w:rsidRPr="0066166C">
        <w:rPr>
          <w:rFonts w:ascii="Times New Roman" w:hAnsi="Times New Roman" w:cs="Times New Roman"/>
          <w:sz w:val="24"/>
          <w:lang w:val="en-US"/>
        </w:rPr>
        <w:t>David</w:t>
      </w:r>
      <w:r w:rsidRPr="0066166C">
        <w:rPr>
          <w:rFonts w:ascii="Times New Roman" w:hAnsi="Times New Roman" w:cs="Times New Roman"/>
          <w:sz w:val="24"/>
        </w:rPr>
        <w:t xml:space="preserve"> </w:t>
      </w:r>
      <w:r w:rsidRPr="0066166C">
        <w:rPr>
          <w:rFonts w:ascii="Times New Roman" w:hAnsi="Times New Roman" w:cs="Times New Roman"/>
          <w:sz w:val="24"/>
          <w:lang w:val="en-US"/>
        </w:rPr>
        <w:t>Hume</w:t>
      </w:r>
      <w:r w:rsidRPr="0066166C">
        <w:rPr>
          <w:rFonts w:ascii="Times New Roman" w:hAnsi="Times New Roman" w:cs="Times New Roman"/>
          <w:sz w:val="24"/>
        </w:rPr>
        <w:t xml:space="preserve"> </w:t>
      </w:r>
      <w:r w:rsidRPr="0066166C">
        <w:rPr>
          <w:rFonts w:ascii="Times New Roman" w:hAnsi="Times New Roman" w:cs="Times New Roman"/>
          <w:sz w:val="24"/>
          <w:lang w:val="en-US"/>
        </w:rPr>
        <w:t>Institute</w:t>
      </w:r>
      <w:r w:rsidRPr="0066166C">
        <w:rPr>
          <w:rFonts w:ascii="Times New Roman" w:hAnsi="Times New Roman" w:cs="Times New Roman"/>
          <w:sz w:val="24"/>
        </w:rPr>
        <w:t>. 1994.</w:t>
      </w:r>
    </w:p>
    <w:p w:rsidR="003665E2" w:rsidRPr="00CF7495" w:rsidRDefault="0006665F" w:rsidP="0066166C">
      <w:pPr>
        <w:spacing w:line="360" w:lineRule="auto"/>
        <w:jc w:val="both"/>
        <w:rPr>
          <w:rFonts w:ascii="Times New Roman" w:hAnsi="Times New Roman" w:cs="Times New Roman"/>
          <w:sz w:val="24"/>
          <w:lang w:val="en-US"/>
        </w:rPr>
      </w:pPr>
      <w:r>
        <w:rPr>
          <w:rFonts w:ascii="Times New Roman" w:hAnsi="Times New Roman" w:cs="Times New Roman"/>
          <w:sz w:val="24"/>
        </w:rPr>
        <w:t>С</w:t>
      </w:r>
      <w:r w:rsidR="003665E2">
        <w:rPr>
          <w:rFonts w:ascii="Times New Roman" w:hAnsi="Times New Roman" w:cs="Times New Roman"/>
          <w:sz w:val="24"/>
        </w:rPr>
        <w:t>татьи</w:t>
      </w:r>
    </w:p>
    <w:p w:rsidR="00825381" w:rsidRPr="0066166C" w:rsidRDefault="00825381" w:rsidP="0066166C">
      <w:pPr>
        <w:pStyle w:val="ae"/>
        <w:numPr>
          <w:ilvl w:val="0"/>
          <w:numId w:val="13"/>
        </w:numPr>
        <w:spacing w:line="360" w:lineRule="auto"/>
        <w:jc w:val="both"/>
        <w:rPr>
          <w:rFonts w:ascii="Times New Roman" w:hAnsi="Times New Roman" w:cs="Times New Roman"/>
          <w:sz w:val="24"/>
        </w:rPr>
      </w:pPr>
      <w:proofErr w:type="spellStart"/>
      <w:r w:rsidRPr="0066166C">
        <w:rPr>
          <w:rFonts w:ascii="Times New Roman" w:hAnsi="Times New Roman" w:cs="Times New Roman"/>
          <w:sz w:val="24"/>
        </w:rPr>
        <w:t>Абанкина</w:t>
      </w:r>
      <w:proofErr w:type="spellEnd"/>
      <w:r w:rsidRPr="0066166C">
        <w:rPr>
          <w:rFonts w:ascii="Times New Roman" w:hAnsi="Times New Roman" w:cs="Times New Roman"/>
          <w:sz w:val="24"/>
        </w:rPr>
        <w:t xml:space="preserve"> Т.В. Модели государственной поддержки культуры: теоретические основания и финансовые инструменты // Журнал новой экономической ассоциации. – 2014. – №4 (24). – С.</w:t>
      </w:r>
      <w:r w:rsidR="00F24A22">
        <w:rPr>
          <w:rFonts w:ascii="Times New Roman" w:hAnsi="Times New Roman" w:cs="Times New Roman"/>
          <w:sz w:val="24"/>
        </w:rPr>
        <w:t xml:space="preserve"> </w:t>
      </w:r>
      <w:r w:rsidRPr="0066166C">
        <w:rPr>
          <w:rFonts w:ascii="Times New Roman" w:hAnsi="Times New Roman" w:cs="Times New Roman"/>
          <w:sz w:val="24"/>
        </w:rPr>
        <w:t>185–189.</w:t>
      </w:r>
    </w:p>
    <w:p w:rsidR="00825381" w:rsidRPr="0066166C" w:rsidRDefault="00825381" w:rsidP="0066166C">
      <w:pPr>
        <w:pStyle w:val="ae"/>
        <w:numPr>
          <w:ilvl w:val="0"/>
          <w:numId w:val="13"/>
        </w:numPr>
        <w:spacing w:line="360" w:lineRule="auto"/>
        <w:jc w:val="both"/>
        <w:rPr>
          <w:rFonts w:ascii="Times New Roman" w:hAnsi="Times New Roman" w:cs="Times New Roman"/>
          <w:sz w:val="24"/>
        </w:rPr>
      </w:pPr>
      <w:proofErr w:type="spellStart"/>
      <w:r w:rsidRPr="0066166C">
        <w:rPr>
          <w:rFonts w:ascii="Times New Roman" w:hAnsi="Times New Roman" w:cs="Times New Roman"/>
          <w:sz w:val="24"/>
        </w:rPr>
        <w:t>Абанкина</w:t>
      </w:r>
      <w:proofErr w:type="spellEnd"/>
      <w:r w:rsidRPr="0066166C">
        <w:rPr>
          <w:rFonts w:ascii="Times New Roman" w:hAnsi="Times New Roman" w:cs="Times New Roman"/>
          <w:sz w:val="24"/>
        </w:rPr>
        <w:t xml:space="preserve"> Т.В. Многоканальное финансирование культуры и искусства: зарубежный опыт// Журнал новой экономической ассоциации.– 2012.– №2.–С.</w:t>
      </w:r>
      <w:r w:rsidR="00F24A22">
        <w:rPr>
          <w:rFonts w:ascii="Times New Roman" w:hAnsi="Times New Roman" w:cs="Times New Roman"/>
          <w:sz w:val="24"/>
        </w:rPr>
        <w:t xml:space="preserve"> </w:t>
      </w:r>
      <w:r w:rsidRPr="0066166C">
        <w:rPr>
          <w:rFonts w:ascii="Times New Roman" w:hAnsi="Times New Roman" w:cs="Times New Roman"/>
          <w:sz w:val="24"/>
        </w:rPr>
        <w:t>138–141.</w:t>
      </w:r>
    </w:p>
    <w:p w:rsidR="002932F0" w:rsidRPr="0066166C" w:rsidRDefault="002932F0" w:rsidP="0066166C">
      <w:pPr>
        <w:pStyle w:val="ae"/>
        <w:numPr>
          <w:ilvl w:val="0"/>
          <w:numId w:val="13"/>
        </w:numPr>
        <w:spacing w:line="360" w:lineRule="auto"/>
        <w:jc w:val="both"/>
        <w:rPr>
          <w:rFonts w:ascii="Times New Roman" w:hAnsi="Times New Roman" w:cs="Times New Roman"/>
          <w:sz w:val="24"/>
        </w:rPr>
      </w:pPr>
      <w:r w:rsidRPr="0066166C">
        <w:rPr>
          <w:rFonts w:ascii="Times New Roman" w:hAnsi="Times New Roman" w:cs="Times New Roman"/>
          <w:sz w:val="24"/>
        </w:rPr>
        <w:t>Боголюбова Н. М., Николаева Ю.В. Охрана культурного наследия: международный и российский опыт//Вестник Санкт-Петербургского государственного университета культуры и искусств. 2014. Выпуск № 4 (21)</w:t>
      </w:r>
      <w:r w:rsidR="00CF7495">
        <w:rPr>
          <w:rFonts w:ascii="Times New Roman" w:hAnsi="Times New Roman" w:cs="Times New Roman"/>
          <w:sz w:val="24"/>
        </w:rPr>
        <w:t>. С</w:t>
      </w:r>
      <w:r w:rsidRPr="0066166C">
        <w:rPr>
          <w:rFonts w:ascii="Times New Roman" w:hAnsi="Times New Roman" w:cs="Times New Roman"/>
          <w:sz w:val="24"/>
        </w:rPr>
        <w:t>.6-13</w:t>
      </w:r>
      <w:r w:rsidR="00CF7495">
        <w:rPr>
          <w:rFonts w:ascii="Times New Roman" w:hAnsi="Times New Roman" w:cs="Times New Roman"/>
          <w:sz w:val="24"/>
        </w:rPr>
        <w:t>.</w:t>
      </w:r>
      <w:r w:rsidRPr="0066166C">
        <w:rPr>
          <w:rFonts w:ascii="Times New Roman" w:hAnsi="Times New Roman" w:cs="Times New Roman"/>
          <w:sz w:val="24"/>
        </w:rPr>
        <w:t xml:space="preserve"> </w:t>
      </w:r>
    </w:p>
    <w:p w:rsidR="003665E2" w:rsidRPr="0066166C" w:rsidRDefault="003665E2" w:rsidP="0066166C">
      <w:pPr>
        <w:pStyle w:val="ae"/>
        <w:numPr>
          <w:ilvl w:val="0"/>
          <w:numId w:val="13"/>
        </w:numPr>
        <w:spacing w:line="360" w:lineRule="auto"/>
        <w:jc w:val="both"/>
        <w:rPr>
          <w:rFonts w:ascii="Times New Roman" w:hAnsi="Times New Roman" w:cs="Times New Roman"/>
          <w:sz w:val="24"/>
        </w:rPr>
      </w:pPr>
      <w:r w:rsidRPr="0066166C">
        <w:rPr>
          <w:rFonts w:ascii="Times New Roman" w:hAnsi="Times New Roman" w:cs="Times New Roman"/>
          <w:sz w:val="24"/>
        </w:rPr>
        <w:t>Горбатенко С.Б. Новый образ Летнего сада//Всероссийская конференция «Проблемы реконструкции и реставрации памятников исторического и культурного значения». СПб</w:t>
      </w:r>
      <w:proofErr w:type="gramStart"/>
      <w:r w:rsidRPr="0066166C">
        <w:rPr>
          <w:rFonts w:ascii="Times New Roman" w:hAnsi="Times New Roman" w:cs="Times New Roman"/>
          <w:sz w:val="24"/>
        </w:rPr>
        <w:t xml:space="preserve">., </w:t>
      </w:r>
      <w:proofErr w:type="gramEnd"/>
      <w:r w:rsidRPr="0066166C">
        <w:rPr>
          <w:rFonts w:ascii="Times New Roman" w:hAnsi="Times New Roman" w:cs="Times New Roman"/>
          <w:sz w:val="24"/>
        </w:rPr>
        <w:t>2011. С.8-14.</w:t>
      </w:r>
    </w:p>
    <w:p w:rsidR="00F5606F" w:rsidRPr="00401266" w:rsidRDefault="00F5606F" w:rsidP="00F5606F">
      <w:pPr>
        <w:pStyle w:val="ae"/>
        <w:numPr>
          <w:ilvl w:val="0"/>
          <w:numId w:val="13"/>
        </w:numPr>
        <w:spacing w:line="360" w:lineRule="auto"/>
        <w:jc w:val="both"/>
        <w:rPr>
          <w:rFonts w:ascii="Times New Roman" w:hAnsi="Times New Roman" w:cs="Times New Roman"/>
          <w:sz w:val="24"/>
        </w:rPr>
      </w:pPr>
      <w:r w:rsidRPr="00F5606F">
        <w:rPr>
          <w:rFonts w:ascii="Times New Roman" w:hAnsi="Times New Roman" w:cs="Times New Roman"/>
          <w:sz w:val="24"/>
        </w:rPr>
        <w:t>Ивашиненко Н.Н., Стрелков Д.Г. Историко-культурное наследие городов как фактор активизации гражданского самосознания // Вестник Нижегородского института управления. Электронный научный журнал. 2013. № 3</w:t>
      </w:r>
      <w:r w:rsidR="00524293" w:rsidRPr="00200734">
        <w:rPr>
          <w:rFonts w:ascii="Times New Roman" w:hAnsi="Times New Roman" w:cs="Times New Roman"/>
          <w:sz w:val="24"/>
        </w:rPr>
        <w:t>. URL: http:</w:t>
      </w:r>
      <w:r w:rsidRPr="00F5606F">
        <w:rPr>
          <w:rFonts w:ascii="Times New Roman" w:hAnsi="Times New Roman" w:cs="Times New Roman"/>
          <w:sz w:val="24"/>
        </w:rPr>
        <w:t>//services.niu.ranepa.ru/nauka/?page_id=3941</w:t>
      </w:r>
      <w:r w:rsidR="007940E8">
        <w:rPr>
          <w:rFonts w:ascii="Times New Roman" w:hAnsi="Times New Roman" w:cs="Times New Roman"/>
          <w:sz w:val="24"/>
        </w:rPr>
        <w:t xml:space="preserve"> </w:t>
      </w:r>
      <w:r w:rsidR="007940E8" w:rsidRPr="000B37F1">
        <w:rPr>
          <w:rFonts w:ascii="Times New Roman" w:hAnsi="Times New Roman" w:cs="Times New Roman"/>
          <w:sz w:val="24"/>
        </w:rPr>
        <w:t>(дата обращения</w:t>
      </w:r>
      <w:r w:rsidR="007940E8">
        <w:rPr>
          <w:rFonts w:ascii="Times New Roman" w:hAnsi="Times New Roman" w:cs="Times New Roman"/>
          <w:sz w:val="24"/>
        </w:rPr>
        <w:t>:</w:t>
      </w:r>
      <w:r w:rsidR="007940E8" w:rsidRPr="000B37F1">
        <w:rPr>
          <w:rFonts w:ascii="Times New Roman" w:hAnsi="Times New Roman" w:cs="Times New Roman"/>
          <w:sz w:val="24"/>
        </w:rPr>
        <w:t xml:space="preserve"> 17.04.2019).</w:t>
      </w:r>
    </w:p>
    <w:p w:rsidR="003665E2" w:rsidRDefault="003665E2" w:rsidP="0066166C">
      <w:pPr>
        <w:pStyle w:val="ae"/>
        <w:numPr>
          <w:ilvl w:val="0"/>
          <w:numId w:val="13"/>
        </w:numPr>
        <w:spacing w:line="360" w:lineRule="auto"/>
        <w:jc w:val="both"/>
        <w:rPr>
          <w:rFonts w:ascii="Times New Roman" w:hAnsi="Times New Roman" w:cs="Times New Roman"/>
          <w:sz w:val="24"/>
        </w:rPr>
      </w:pPr>
      <w:r w:rsidRPr="00F34E8C">
        <w:rPr>
          <w:rFonts w:ascii="Times New Roman" w:hAnsi="Times New Roman" w:cs="Times New Roman"/>
          <w:sz w:val="24"/>
        </w:rPr>
        <w:lastRenderedPageBreak/>
        <w:t xml:space="preserve">Игнатьева М.В. Основные этапы передачи в Российской Федерации имущества религиозного назначения религиозным организациям: правовой аспект // </w:t>
      </w:r>
      <w:proofErr w:type="spellStart"/>
      <w:r w:rsidRPr="00F34E8C">
        <w:rPr>
          <w:rFonts w:ascii="Times New Roman" w:hAnsi="Times New Roman" w:cs="Times New Roman"/>
          <w:sz w:val="24"/>
        </w:rPr>
        <w:t>Герценовские</w:t>
      </w:r>
      <w:proofErr w:type="spellEnd"/>
      <w:r w:rsidRPr="00F34E8C">
        <w:rPr>
          <w:rFonts w:ascii="Times New Roman" w:hAnsi="Times New Roman" w:cs="Times New Roman"/>
          <w:sz w:val="24"/>
        </w:rPr>
        <w:t xml:space="preserve"> чтения-2012. Актуальные проблемы права и гражданско-правового образования. Материалы Всероссийской научно-практической конференции, посвященной 215-летию РГПУ им. А.И. Герцена и 10-летию юридического факультета / Под ред. В.Ю. </w:t>
      </w:r>
      <w:proofErr w:type="spellStart"/>
      <w:r w:rsidRPr="00F34E8C">
        <w:rPr>
          <w:rFonts w:ascii="Times New Roman" w:hAnsi="Times New Roman" w:cs="Times New Roman"/>
          <w:sz w:val="24"/>
        </w:rPr>
        <w:t>Сморгуновой</w:t>
      </w:r>
      <w:proofErr w:type="spellEnd"/>
      <w:r w:rsidRPr="00F34E8C">
        <w:rPr>
          <w:rFonts w:ascii="Times New Roman" w:hAnsi="Times New Roman" w:cs="Times New Roman"/>
          <w:sz w:val="24"/>
        </w:rPr>
        <w:t>. СПб</w:t>
      </w:r>
      <w:proofErr w:type="gramStart"/>
      <w:r w:rsidR="00CF7495" w:rsidRPr="00F34E8C">
        <w:rPr>
          <w:rFonts w:ascii="Times New Roman" w:hAnsi="Times New Roman" w:cs="Times New Roman"/>
          <w:sz w:val="24"/>
        </w:rPr>
        <w:t>.</w:t>
      </w:r>
      <w:r w:rsidRPr="00F34E8C">
        <w:rPr>
          <w:rFonts w:ascii="Times New Roman" w:hAnsi="Times New Roman" w:cs="Times New Roman"/>
          <w:sz w:val="24"/>
        </w:rPr>
        <w:t xml:space="preserve">: </w:t>
      </w:r>
      <w:proofErr w:type="gramEnd"/>
      <w:r w:rsidRPr="00F34E8C">
        <w:rPr>
          <w:rFonts w:ascii="Times New Roman" w:hAnsi="Times New Roman" w:cs="Times New Roman"/>
          <w:sz w:val="24"/>
        </w:rPr>
        <w:t>АЙСИНГ. 2012.</w:t>
      </w:r>
      <w:r w:rsidR="00CF7495" w:rsidRPr="00F34E8C">
        <w:rPr>
          <w:rFonts w:ascii="Times New Roman" w:hAnsi="Times New Roman" w:cs="Times New Roman"/>
          <w:sz w:val="24"/>
        </w:rPr>
        <w:t xml:space="preserve"> С.</w:t>
      </w:r>
      <w:r w:rsidR="000A396D">
        <w:rPr>
          <w:rFonts w:ascii="Times New Roman" w:hAnsi="Times New Roman" w:cs="Times New Roman"/>
          <w:sz w:val="24"/>
        </w:rPr>
        <w:t xml:space="preserve"> </w:t>
      </w:r>
      <w:r w:rsidR="00401266" w:rsidRPr="00F34E8C">
        <w:rPr>
          <w:rFonts w:ascii="Times New Roman" w:hAnsi="Times New Roman" w:cs="Times New Roman"/>
          <w:sz w:val="24"/>
        </w:rPr>
        <w:t>62-65.</w:t>
      </w:r>
    </w:p>
    <w:p w:rsidR="000A396D" w:rsidRPr="00F34E8C" w:rsidRDefault="000A396D" w:rsidP="000A396D">
      <w:pPr>
        <w:pStyle w:val="ae"/>
        <w:numPr>
          <w:ilvl w:val="0"/>
          <w:numId w:val="13"/>
        </w:numPr>
        <w:spacing w:line="360" w:lineRule="auto"/>
        <w:jc w:val="both"/>
        <w:rPr>
          <w:rFonts w:ascii="Times New Roman" w:hAnsi="Times New Roman" w:cs="Times New Roman"/>
          <w:sz w:val="24"/>
        </w:rPr>
      </w:pPr>
      <w:proofErr w:type="spellStart"/>
      <w:r w:rsidRPr="000A396D">
        <w:rPr>
          <w:rFonts w:ascii="Times New Roman" w:hAnsi="Times New Roman" w:cs="Times New Roman"/>
          <w:sz w:val="24"/>
        </w:rPr>
        <w:t>Клюковский</w:t>
      </w:r>
      <w:proofErr w:type="spellEnd"/>
      <w:r w:rsidRPr="000A396D">
        <w:rPr>
          <w:rFonts w:ascii="Times New Roman" w:hAnsi="Times New Roman" w:cs="Times New Roman"/>
          <w:sz w:val="24"/>
        </w:rPr>
        <w:t>, В. Культурное наследие Архангельской области // Экология культуры. - 2000. - № 2 (15). - С. 72-89.</w:t>
      </w:r>
    </w:p>
    <w:p w:rsidR="003665E2" w:rsidRPr="0066166C" w:rsidRDefault="003665E2" w:rsidP="0066166C">
      <w:pPr>
        <w:pStyle w:val="ae"/>
        <w:numPr>
          <w:ilvl w:val="0"/>
          <w:numId w:val="13"/>
        </w:numPr>
        <w:spacing w:line="360" w:lineRule="auto"/>
        <w:jc w:val="both"/>
        <w:rPr>
          <w:rFonts w:ascii="Times New Roman" w:hAnsi="Times New Roman" w:cs="Times New Roman"/>
          <w:sz w:val="24"/>
        </w:rPr>
      </w:pPr>
      <w:r w:rsidRPr="0066166C">
        <w:rPr>
          <w:rFonts w:ascii="Times New Roman" w:hAnsi="Times New Roman" w:cs="Times New Roman"/>
          <w:sz w:val="24"/>
        </w:rPr>
        <w:t xml:space="preserve">Кодолова Т. А., </w:t>
      </w:r>
      <w:proofErr w:type="spellStart"/>
      <w:r w:rsidRPr="0066166C">
        <w:rPr>
          <w:rFonts w:ascii="Times New Roman" w:hAnsi="Times New Roman" w:cs="Times New Roman"/>
          <w:sz w:val="24"/>
        </w:rPr>
        <w:t>Биктимирова</w:t>
      </w:r>
      <w:proofErr w:type="spellEnd"/>
      <w:r w:rsidRPr="0066166C">
        <w:rPr>
          <w:rFonts w:ascii="Times New Roman" w:hAnsi="Times New Roman" w:cs="Times New Roman"/>
          <w:sz w:val="24"/>
        </w:rPr>
        <w:t xml:space="preserve"> Е. Д.. Управление культурным наследием в условиях конфликта интересов (на примере плана управления объектом Всемирного наследия «</w:t>
      </w:r>
      <w:proofErr w:type="spellStart"/>
      <w:r w:rsidRPr="0066166C">
        <w:rPr>
          <w:rFonts w:ascii="Times New Roman" w:hAnsi="Times New Roman" w:cs="Times New Roman"/>
          <w:sz w:val="24"/>
        </w:rPr>
        <w:t>Кижский</w:t>
      </w:r>
      <w:proofErr w:type="spellEnd"/>
      <w:r w:rsidRPr="0066166C">
        <w:rPr>
          <w:rFonts w:ascii="Times New Roman" w:hAnsi="Times New Roman" w:cs="Times New Roman"/>
          <w:sz w:val="24"/>
        </w:rPr>
        <w:t xml:space="preserve"> погост»)//Труды Карельского научного центра РАН</w:t>
      </w:r>
      <w:r w:rsidR="00CF7495">
        <w:rPr>
          <w:rFonts w:ascii="Times New Roman" w:hAnsi="Times New Roman" w:cs="Times New Roman"/>
          <w:sz w:val="24"/>
        </w:rPr>
        <w:t>.</w:t>
      </w:r>
      <w:r w:rsidRPr="0066166C">
        <w:rPr>
          <w:rFonts w:ascii="Times New Roman" w:hAnsi="Times New Roman" w:cs="Times New Roman"/>
          <w:sz w:val="24"/>
        </w:rPr>
        <w:t xml:space="preserve"> 2012. № 6</w:t>
      </w:r>
      <w:r w:rsidR="007F1CF9">
        <w:rPr>
          <w:rFonts w:ascii="Times New Roman" w:hAnsi="Times New Roman" w:cs="Times New Roman"/>
          <w:sz w:val="24"/>
        </w:rPr>
        <w:t>.</w:t>
      </w:r>
      <w:r w:rsidRPr="0066166C">
        <w:rPr>
          <w:rFonts w:ascii="Times New Roman" w:hAnsi="Times New Roman" w:cs="Times New Roman"/>
          <w:sz w:val="24"/>
        </w:rPr>
        <w:t xml:space="preserve"> </w:t>
      </w:r>
      <w:r w:rsidR="007F1CF9">
        <w:rPr>
          <w:rFonts w:ascii="Times New Roman" w:hAnsi="Times New Roman" w:cs="Times New Roman"/>
          <w:sz w:val="24"/>
        </w:rPr>
        <w:t xml:space="preserve">С. </w:t>
      </w:r>
      <w:r w:rsidRPr="0066166C">
        <w:rPr>
          <w:rFonts w:ascii="Times New Roman" w:hAnsi="Times New Roman" w:cs="Times New Roman"/>
          <w:sz w:val="24"/>
        </w:rPr>
        <w:t>123-129.</w:t>
      </w:r>
    </w:p>
    <w:p w:rsidR="00825381" w:rsidRDefault="00825381" w:rsidP="00074733">
      <w:pPr>
        <w:pStyle w:val="ae"/>
        <w:numPr>
          <w:ilvl w:val="0"/>
          <w:numId w:val="13"/>
        </w:numPr>
        <w:spacing w:line="360" w:lineRule="auto"/>
        <w:jc w:val="both"/>
        <w:rPr>
          <w:rFonts w:ascii="Times New Roman" w:hAnsi="Times New Roman" w:cs="Times New Roman"/>
          <w:sz w:val="24"/>
        </w:rPr>
      </w:pPr>
      <w:r w:rsidRPr="0066166C">
        <w:rPr>
          <w:rFonts w:ascii="Times New Roman" w:hAnsi="Times New Roman" w:cs="Times New Roman"/>
          <w:sz w:val="24"/>
        </w:rPr>
        <w:t>Кутузов М. Мировой опыт охраны памятников истории и куль</w:t>
      </w:r>
      <w:r w:rsidR="00401266">
        <w:rPr>
          <w:rFonts w:ascii="Times New Roman" w:hAnsi="Times New Roman" w:cs="Times New Roman"/>
          <w:sz w:val="24"/>
        </w:rPr>
        <w:t>туры: чему есть смысл научиться</w:t>
      </w:r>
      <w:r w:rsidR="00074733">
        <w:rPr>
          <w:rFonts w:ascii="Times New Roman" w:hAnsi="Times New Roman" w:cs="Times New Roman"/>
          <w:sz w:val="24"/>
        </w:rPr>
        <w:t>.</w:t>
      </w:r>
      <w:r w:rsidR="00074733" w:rsidRPr="00074733">
        <w:t xml:space="preserve"> </w:t>
      </w:r>
      <w:r w:rsidR="00074733">
        <w:rPr>
          <w:rFonts w:ascii="Times New Roman" w:hAnsi="Times New Roman" w:cs="Times New Roman"/>
          <w:sz w:val="24"/>
        </w:rPr>
        <w:t>URL: http:/</w:t>
      </w:r>
      <w:r w:rsidR="00242621" w:rsidRPr="00242621">
        <w:rPr>
          <w:rFonts w:ascii="Times New Roman" w:hAnsi="Times New Roman" w:cs="Times New Roman"/>
          <w:sz w:val="24"/>
        </w:rPr>
        <w:t xml:space="preserve">/euimedia.com/ru/menu/aktualii-1/sviatovy-dosvied-akhovy-pomnikau-ghistoryi-i-kul-tury-chamu-iosts-sens-pavuchytstsa </w:t>
      </w:r>
      <w:r w:rsidR="00242621" w:rsidRPr="0015768B">
        <w:rPr>
          <w:rFonts w:ascii="Times New Roman" w:hAnsi="Times New Roman" w:cs="Times New Roman"/>
          <w:sz w:val="24"/>
        </w:rPr>
        <w:t>(дата обращения</w:t>
      </w:r>
      <w:r w:rsidR="007940E8">
        <w:rPr>
          <w:rFonts w:ascii="Times New Roman" w:hAnsi="Times New Roman" w:cs="Times New Roman"/>
          <w:sz w:val="24"/>
        </w:rPr>
        <w:t>:</w:t>
      </w:r>
      <w:r w:rsidR="00242621" w:rsidRPr="0015768B">
        <w:rPr>
          <w:rFonts w:ascii="Times New Roman" w:hAnsi="Times New Roman" w:cs="Times New Roman"/>
          <w:sz w:val="24"/>
        </w:rPr>
        <w:t xml:space="preserve"> 08.04.2019).</w:t>
      </w:r>
    </w:p>
    <w:p w:rsidR="0006665F" w:rsidRPr="0066166C" w:rsidRDefault="0006665F" w:rsidP="0006665F">
      <w:pPr>
        <w:pStyle w:val="ae"/>
        <w:numPr>
          <w:ilvl w:val="0"/>
          <w:numId w:val="13"/>
        </w:numPr>
        <w:spacing w:line="360" w:lineRule="auto"/>
        <w:jc w:val="both"/>
        <w:rPr>
          <w:rFonts w:ascii="Times New Roman" w:hAnsi="Times New Roman" w:cs="Times New Roman"/>
          <w:sz w:val="24"/>
        </w:rPr>
      </w:pPr>
      <w:r w:rsidRPr="0006665F">
        <w:rPr>
          <w:rFonts w:ascii="Times New Roman" w:hAnsi="Times New Roman" w:cs="Times New Roman"/>
          <w:sz w:val="24"/>
        </w:rPr>
        <w:t>Лебедев С.В., Рубаник А.В., Климова Л.А. Дудергофские высоты, высокорадиоактивные геологические тела и экологический риск // Геология, геоэкология, эволюционная география: Коллективная монография. Том XVII. СПб</w:t>
      </w:r>
      <w:proofErr w:type="gramStart"/>
      <w:r w:rsidRPr="0006665F">
        <w:rPr>
          <w:rFonts w:ascii="Times New Roman" w:hAnsi="Times New Roman" w:cs="Times New Roman"/>
          <w:sz w:val="24"/>
        </w:rPr>
        <w:t xml:space="preserve">., </w:t>
      </w:r>
      <w:proofErr w:type="gramEnd"/>
      <w:r w:rsidRPr="0006665F">
        <w:rPr>
          <w:rFonts w:ascii="Times New Roman" w:hAnsi="Times New Roman" w:cs="Times New Roman"/>
          <w:sz w:val="24"/>
        </w:rPr>
        <w:t>2018. С. 153–161.</w:t>
      </w:r>
    </w:p>
    <w:p w:rsidR="009E41F6" w:rsidRPr="00F34E8C" w:rsidRDefault="009E41F6" w:rsidP="0066166C">
      <w:pPr>
        <w:pStyle w:val="ae"/>
        <w:numPr>
          <w:ilvl w:val="0"/>
          <w:numId w:val="13"/>
        </w:numPr>
        <w:spacing w:line="360" w:lineRule="auto"/>
        <w:jc w:val="both"/>
        <w:rPr>
          <w:rFonts w:ascii="Times New Roman" w:hAnsi="Times New Roman" w:cs="Times New Roman"/>
          <w:sz w:val="24"/>
        </w:rPr>
      </w:pPr>
      <w:proofErr w:type="spellStart"/>
      <w:r w:rsidRPr="00F34E8C">
        <w:rPr>
          <w:rFonts w:ascii="Times New Roman" w:hAnsi="Times New Roman" w:cs="Times New Roman"/>
          <w:sz w:val="24"/>
        </w:rPr>
        <w:t>Музычук</w:t>
      </w:r>
      <w:proofErr w:type="spellEnd"/>
      <w:r w:rsidRPr="00F34E8C">
        <w:rPr>
          <w:rFonts w:ascii="Times New Roman" w:hAnsi="Times New Roman" w:cs="Times New Roman"/>
          <w:sz w:val="24"/>
        </w:rPr>
        <w:t xml:space="preserve"> В.Ю. Сохранение объектов культурно-исторического наследия в России: </w:t>
      </w:r>
      <w:proofErr w:type="spellStart"/>
      <w:r w:rsidRPr="00F34E8C">
        <w:rPr>
          <w:rFonts w:ascii="Times New Roman" w:hAnsi="Times New Roman" w:cs="Times New Roman"/>
          <w:sz w:val="24"/>
        </w:rPr>
        <w:t>to</w:t>
      </w:r>
      <w:proofErr w:type="spellEnd"/>
      <w:r w:rsidRPr="00F34E8C">
        <w:rPr>
          <w:rFonts w:ascii="Times New Roman" w:hAnsi="Times New Roman" w:cs="Times New Roman"/>
          <w:sz w:val="24"/>
        </w:rPr>
        <w:t xml:space="preserve"> </w:t>
      </w:r>
      <w:proofErr w:type="spellStart"/>
      <w:r w:rsidRPr="00F34E8C">
        <w:rPr>
          <w:rFonts w:ascii="Times New Roman" w:hAnsi="Times New Roman" w:cs="Times New Roman"/>
          <w:sz w:val="24"/>
        </w:rPr>
        <w:t>be</w:t>
      </w:r>
      <w:proofErr w:type="spellEnd"/>
      <w:r w:rsidRPr="00F34E8C">
        <w:rPr>
          <w:rFonts w:ascii="Times New Roman" w:hAnsi="Times New Roman" w:cs="Times New Roman"/>
          <w:sz w:val="24"/>
        </w:rPr>
        <w:t xml:space="preserve"> </w:t>
      </w:r>
      <w:proofErr w:type="spellStart"/>
      <w:r w:rsidRPr="00F34E8C">
        <w:rPr>
          <w:rFonts w:ascii="Times New Roman" w:hAnsi="Times New Roman" w:cs="Times New Roman"/>
          <w:sz w:val="24"/>
        </w:rPr>
        <w:t>or</w:t>
      </w:r>
      <w:proofErr w:type="spellEnd"/>
      <w:r w:rsidRPr="00F34E8C">
        <w:rPr>
          <w:rFonts w:ascii="Times New Roman" w:hAnsi="Times New Roman" w:cs="Times New Roman"/>
          <w:sz w:val="24"/>
        </w:rPr>
        <w:t xml:space="preserve"> </w:t>
      </w:r>
      <w:proofErr w:type="spellStart"/>
      <w:r w:rsidRPr="00F34E8C">
        <w:rPr>
          <w:rFonts w:ascii="Times New Roman" w:hAnsi="Times New Roman" w:cs="Times New Roman"/>
          <w:sz w:val="24"/>
        </w:rPr>
        <w:t>not</w:t>
      </w:r>
      <w:proofErr w:type="spellEnd"/>
      <w:r w:rsidRPr="00F34E8C">
        <w:rPr>
          <w:rFonts w:ascii="Times New Roman" w:hAnsi="Times New Roman" w:cs="Times New Roman"/>
          <w:sz w:val="24"/>
        </w:rPr>
        <w:t xml:space="preserve"> </w:t>
      </w:r>
      <w:proofErr w:type="spellStart"/>
      <w:r w:rsidRPr="00F34E8C">
        <w:rPr>
          <w:rFonts w:ascii="Times New Roman" w:hAnsi="Times New Roman" w:cs="Times New Roman"/>
          <w:sz w:val="24"/>
        </w:rPr>
        <w:t>to</w:t>
      </w:r>
      <w:proofErr w:type="spellEnd"/>
      <w:r w:rsidRPr="00F34E8C">
        <w:rPr>
          <w:rFonts w:ascii="Times New Roman" w:hAnsi="Times New Roman" w:cs="Times New Roman"/>
          <w:sz w:val="24"/>
        </w:rPr>
        <w:t xml:space="preserve"> </w:t>
      </w:r>
      <w:proofErr w:type="spellStart"/>
      <w:r w:rsidRPr="00F34E8C">
        <w:rPr>
          <w:rFonts w:ascii="Times New Roman" w:hAnsi="Times New Roman" w:cs="Times New Roman"/>
          <w:sz w:val="24"/>
        </w:rPr>
        <w:t>be</w:t>
      </w:r>
      <w:proofErr w:type="spellEnd"/>
      <w:r w:rsidRPr="00F34E8C">
        <w:rPr>
          <w:rFonts w:ascii="Times New Roman" w:hAnsi="Times New Roman" w:cs="Times New Roman"/>
          <w:sz w:val="24"/>
        </w:rPr>
        <w:t>… // Вестник Московского государственного университета культуры и искусства. 2010. № 3.</w:t>
      </w:r>
      <w:r w:rsidR="00CF7495" w:rsidRPr="00F34E8C">
        <w:rPr>
          <w:rFonts w:ascii="Times New Roman" w:hAnsi="Times New Roman" w:cs="Times New Roman"/>
          <w:sz w:val="24"/>
        </w:rPr>
        <w:t xml:space="preserve"> С.</w:t>
      </w:r>
      <w:r w:rsidR="00401266" w:rsidRPr="00F34E8C">
        <w:rPr>
          <w:rFonts w:ascii="Times New Roman" w:hAnsi="Times New Roman" w:cs="Times New Roman"/>
          <w:sz w:val="24"/>
        </w:rPr>
        <w:t>65-72.</w:t>
      </w:r>
    </w:p>
    <w:p w:rsidR="009E41F6" w:rsidRPr="00F34E8C" w:rsidRDefault="009E41F6" w:rsidP="0066166C">
      <w:pPr>
        <w:pStyle w:val="ae"/>
        <w:numPr>
          <w:ilvl w:val="0"/>
          <w:numId w:val="13"/>
        </w:numPr>
        <w:spacing w:line="360" w:lineRule="auto"/>
        <w:jc w:val="both"/>
        <w:rPr>
          <w:rFonts w:ascii="Times New Roman" w:hAnsi="Times New Roman" w:cs="Times New Roman"/>
          <w:sz w:val="24"/>
        </w:rPr>
      </w:pPr>
      <w:proofErr w:type="spellStart"/>
      <w:r w:rsidRPr="00F34E8C">
        <w:rPr>
          <w:rFonts w:ascii="Times New Roman" w:hAnsi="Times New Roman" w:cs="Times New Roman"/>
          <w:sz w:val="24"/>
        </w:rPr>
        <w:t>Музычук</w:t>
      </w:r>
      <w:proofErr w:type="spellEnd"/>
      <w:r w:rsidRPr="00F34E8C">
        <w:rPr>
          <w:rFonts w:ascii="Times New Roman" w:hAnsi="Times New Roman" w:cs="Times New Roman"/>
          <w:sz w:val="24"/>
        </w:rPr>
        <w:t xml:space="preserve"> В.Ю., Козлова С.В. Управление объектами культурного наследия: проблемы и перспективы имущественных отношений // Вестник Московского государственного университета культуры и искусства. 2008. № 6.</w:t>
      </w:r>
      <w:r w:rsidR="00CF7495" w:rsidRPr="00F34E8C">
        <w:rPr>
          <w:rFonts w:ascii="Times New Roman" w:hAnsi="Times New Roman" w:cs="Times New Roman"/>
          <w:sz w:val="24"/>
        </w:rPr>
        <w:t xml:space="preserve"> С.</w:t>
      </w:r>
      <w:r w:rsidR="00D426AB" w:rsidRPr="00F34E8C">
        <w:rPr>
          <w:rFonts w:ascii="Times New Roman" w:hAnsi="Times New Roman" w:cs="Times New Roman"/>
          <w:sz w:val="24"/>
        </w:rPr>
        <w:t>236-240.</w:t>
      </w:r>
    </w:p>
    <w:p w:rsidR="0006665F" w:rsidRPr="0006665F" w:rsidRDefault="0006665F" w:rsidP="0006665F">
      <w:pPr>
        <w:pStyle w:val="ae"/>
        <w:numPr>
          <w:ilvl w:val="0"/>
          <w:numId w:val="13"/>
        </w:numPr>
        <w:spacing w:line="360" w:lineRule="auto"/>
        <w:jc w:val="both"/>
        <w:rPr>
          <w:rFonts w:ascii="Times New Roman" w:hAnsi="Times New Roman" w:cs="Times New Roman"/>
          <w:sz w:val="24"/>
        </w:rPr>
      </w:pPr>
      <w:r w:rsidRPr="0006665F">
        <w:rPr>
          <w:rFonts w:ascii="Times New Roman" w:hAnsi="Times New Roman" w:cs="Times New Roman"/>
          <w:sz w:val="24"/>
        </w:rPr>
        <w:t>Рубаник А.В. Проблемы охраны всемирного культурного наследия в Ленинградской области (на примере горы Кирхгоф) // Россия в глобальном мире: новые вызовы и возможности: Сборник работ VI Всероссийской студенческой научной конференции. СПб</w:t>
      </w:r>
      <w:proofErr w:type="gramStart"/>
      <w:r w:rsidRPr="0006665F">
        <w:rPr>
          <w:rFonts w:ascii="Times New Roman" w:hAnsi="Times New Roman" w:cs="Times New Roman"/>
          <w:sz w:val="24"/>
        </w:rPr>
        <w:t xml:space="preserve">., </w:t>
      </w:r>
      <w:proofErr w:type="gramEnd"/>
      <w:r w:rsidRPr="0006665F">
        <w:rPr>
          <w:rFonts w:ascii="Times New Roman" w:hAnsi="Times New Roman" w:cs="Times New Roman"/>
          <w:sz w:val="24"/>
        </w:rPr>
        <w:t>2018. С. 177-185.</w:t>
      </w:r>
    </w:p>
    <w:p w:rsidR="0006665F" w:rsidRPr="0066166C" w:rsidRDefault="0006665F" w:rsidP="0006665F">
      <w:pPr>
        <w:pStyle w:val="ae"/>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 xml:space="preserve"> </w:t>
      </w:r>
      <w:r w:rsidRPr="0006665F">
        <w:rPr>
          <w:rFonts w:ascii="Times New Roman" w:hAnsi="Times New Roman" w:cs="Times New Roman"/>
          <w:sz w:val="24"/>
        </w:rPr>
        <w:t>Рубаник А.В. Сохранение всемирного наследия как инструмент общественной дипломатии //</w:t>
      </w:r>
      <w:r w:rsidR="00D426AB">
        <w:rPr>
          <w:rFonts w:ascii="Times New Roman" w:hAnsi="Times New Roman" w:cs="Times New Roman"/>
          <w:sz w:val="24"/>
        </w:rPr>
        <w:t xml:space="preserve"> </w:t>
      </w:r>
      <w:r w:rsidRPr="0006665F">
        <w:rPr>
          <w:rFonts w:ascii="Times New Roman" w:hAnsi="Times New Roman" w:cs="Times New Roman"/>
          <w:sz w:val="24"/>
        </w:rPr>
        <w:t xml:space="preserve">Общественная дипломатия глазами студента-международника. Сборник материалов международной научно-практической студенческой конференции (24 сентября 2018 года, г. Санкт-Петербург). Под ред. Ю.В. </w:t>
      </w:r>
      <w:r w:rsidRPr="0006665F">
        <w:rPr>
          <w:rFonts w:ascii="Times New Roman" w:hAnsi="Times New Roman" w:cs="Times New Roman"/>
          <w:sz w:val="24"/>
        </w:rPr>
        <w:lastRenderedPageBreak/>
        <w:t xml:space="preserve">Николаевой, Н.М. Боголюбовой, </w:t>
      </w:r>
      <w:proofErr w:type="spellStart"/>
      <w:r w:rsidRPr="0006665F">
        <w:rPr>
          <w:rFonts w:ascii="Times New Roman" w:hAnsi="Times New Roman" w:cs="Times New Roman"/>
          <w:sz w:val="24"/>
        </w:rPr>
        <w:t>Е.В.Васильевой</w:t>
      </w:r>
      <w:proofErr w:type="spellEnd"/>
      <w:r w:rsidRPr="0006665F">
        <w:rPr>
          <w:rFonts w:ascii="Times New Roman" w:hAnsi="Times New Roman" w:cs="Times New Roman"/>
          <w:sz w:val="24"/>
        </w:rPr>
        <w:t xml:space="preserve">, М.Д. Портнягиной, Е.Э. </w:t>
      </w:r>
      <w:proofErr w:type="spellStart"/>
      <w:r w:rsidRPr="0006665F">
        <w:rPr>
          <w:rFonts w:ascii="Times New Roman" w:hAnsi="Times New Roman" w:cs="Times New Roman"/>
          <w:sz w:val="24"/>
        </w:rPr>
        <w:t>Эльц</w:t>
      </w:r>
      <w:proofErr w:type="spellEnd"/>
      <w:r w:rsidRPr="0006665F">
        <w:rPr>
          <w:rFonts w:ascii="Times New Roman" w:hAnsi="Times New Roman" w:cs="Times New Roman"/>
          <w:sz w:val="24"/>
        </w:rPr>
        <w:t>, В.И. Фокина. – СПб.,2019. C.</w:t>
      </w:r>
      <w:r w:rsidR="00D426AB">
        <w:rPr>
          <w:rFonts w:ascii="Times New Roman" w:hAnsi="Times New Roman" w:cs="Times New Roman"/>
          <w:sz w:val="24"/>
        </w:rPr>
        <w:t xml:space="preserve"> </w:t>
      </w:r>
      <w:r w:rsidRPr="0006665F">
        <w:rPr>
          <w:rFonts w:ascii="Times New Roman" w:hAnsi="Times New Roman" w:cs="Times New Roman"/>
          <w:sz w:val="24"/>
        </w:rPr>
        <w:t>62-66.</w:t>
      </w:r>
    </w:p>
    <w:p w:rsidR="00B2308A" w:rsidRPr="0066166C" w:rsidRDefault="00B2308A" w:rsidP="0066166C">
      <w:pPr>
        <w:pStyle w:val="ae"/>
        <w:numPr>
          <w:ilvl w:val="0"/>
          <w:numId w:val="13"/>
        </w:numPr>
        <w:spacing w:line="360" w:lineRule="auto"/>
        <w:jc w:val="both"/>
        <w:rPr>
          <w:rFonts w:ascii="Times New Roman" w:hAnsi="Times New Roman" w:cs="Times New Roman"/>
          <w:sz w:val="24"/>
        </w:rPr>
      </w:pPr>
      <w:r w:rsidRPr="0066166C">
        <w:rPr>
          <w:rFonts w:ascii="Times New Roman" w:hAnsi="Times New Roman" w:cs="Times New Roman"/>
          <w:sz w:val="24"/>
        </w:rPr>
        <w:t>Рубинштейн А.Я. Экономический кризис и новая парадигма общественной поддержки опекаемых благ // Журнал Новой экономической ассоциации. – 2015. – № 2 (26). – С. 264–269.</w:t>
      </w:r>
    </w:p>
    <w:p w:rsidR="009E41F6" w:rsidRPr="0066166C" w:rsidRDefault="009E41F6" w:rsidP="0066166C">
      <w:pPr>
        <w:pStyle w:val="ae"/>
        <w:numPr>
          <w:ilvl w:val="0"/>
          <w:numId w:val="13"/>
        </w:numPr>
        <w:spacing w:line="360" w:lineRule="auto"/>
        <w:jc w:val="both"/>
        <w:rPr>
          <w:rFonts w:ascii="Times New Roman" w:hAnsi="Times New Roman" w:cs="Times New Roman"/>
          <w:sz w:val="24"/>
        </w:rPr>
      </w:pPr>
      <w:r w:rsidRPr="0066166C">
        <w:rPr>
          <w:rFonts w:ascii="Times New Roman" w:hAnsi="Times New Roman" w:cs="Times New Roman"/>
          <w:sz w:val="24"/>
        </w:rPr>
        <w:t>Рубинштейн А.Я. От теории к практике экономического регулирования: десять тезисов к проекту Закона о культуре // Журнал Новой экономической ассоциации.2014. № 4 (24). С. 210–217.</w:t>
      </w:r>
    </w:p>
    <w:p w:rsidR="003665E2" w:rsidRPr="0066166C" w:rsidRDefault="003665E2" w:rsidP="0066166C">
      <w:pPr>
        <w:pStyle w:val="ae"/>
        <w:numPr>
          <w:ilvl w:val="0"/>
          <w:numId w:val="13"/>
        </w:numPr>
        <w:spacing w:line="360" w:lineRule="auto"/>
        <w:jc w:val="both"/>
        <w:rPr>
          <w:rFonts w:ascii="Times New Roman" w:hAnsi="Times New Roman" w:cs="Times New Roman"/>
          <w:sz w:val="24"/>
        </w:rPr>
      </w:pPr>
      <w:r w:rsidRPr="0066166C">
        <w:rPr>
          <w:rFonts w:ascii="Times New Roman" w:hAnsi="Times New Roman" w:cs="Times New Roman"/>
          <w:sz w:val="24"/>
        </w:rPr>
        <w:t>Семенцов С.В. Объект Всемирного Наследия «Исторический центр Санкт-Петербурга и связанные с ним группы памятников»: проблемы уточнения и адаптации к современным требованиям ЮНЕСКО // Вестник гражданских инженеров. 2011. № 2 (27). С. 34-44.</w:t>
      </w:r>
    </w:p>
    <w:p w:rsidR="009E41F6" w:rsidRPr="0066166C" w:rsidRDefault="009E41F6" w:rsidP="0066166C">
      <w:pPr>
        <w:pStyle w:val="ae"/>
        <w:numPr>
          <w:ilvl w:val="0"/>
          <w:numId w:val="13"/>
        </w:numPr>
        <w:spacing w:line="360" w:lineRule="auto"/>
        <w:jc w:val="both"/>
        <w:rPr>
          <w:rFonts w:ascii="Times New Roman" w:hAnsi="Times New Roman" w:cs="Times New Roman"/>
          <w:sz w:val="24"/>
        </w:rPr>
      </w:pPr>
      <w:proofErr w:type="spellStart"/>
      <w:r w:rsidRPr="0066166C">
        <w:rPr>
          <w:rFonts w:ascii="Times New Roman" w:hAnsi="Times New Roman" w:cs="Times New Roman"/>
          <w:sz w:val="24"/>
        </w:rPr>
        <w:t>Студеникин</w:t>
      </w:r>
      <w:proofErr w:type="spellEnd"/>
      <w:r w:rsidRPr="0066166C">
        <w:rPr>
          <w:rFonts w:ascii="Times New Roman" w:hAnsi="Times New Roman" w:cs="Times New Roman"/>
          <w:sz w:val="24"/>
        </w:rPr>
        <w:t xml:space="preserve"> Н.В. Инвестиции в историю // Охраняется государством. 2015.</w:t>
      </w:r>
      <w:r w:rsidR="00354D3E">
        <w:rPr>
          <w:rFonts w:ascii="Times New Roman" w:hAnsi="Times New Roman" w:cs="Times New Roman"/>
          <w:sz w:val="24"/>
        </w:rPr>
        <w:t xml:space="preserve"> </w:t>
      </w:r>
      <w:r w:rsidRPr="0066166C">
        <w:rPr>
          <w:rFonts w:ascii="Times New Roman" w:hAnsi="Times New Roman" w:cs="Times New Roman"/>
          <w:sz w:val="24"/>
        </w:rPr>
        <w:t>№ 4. С. 76–83.</w:t>
      </w:r>
    </w:p>
    <w:p w:rsidR="00825381" w:rsidRDefault="00825381" w:rsidP="0066166C">
      <w:pPr>
        <w:pStyle w:val="ae"/>
        <w:numPr>
          <w:ilvl w:val="0"/>
          <w:numId w:val="13"/>
        </w:numPr>
        <w:spacing w:line="360" w:lineRule="auto"/>
        <w:jc w:val="both"/>
        <w:rPr>
          <w:rFonts w:ascii="Times New Roman" w:hAnsi="Times New Roman" w:cs="Times New Roman"/>
          <w:sz w:val="24"/>
        </w:rPr>
      </w:pPr>
      <w:proofErr w:type="spellStart"/>
      <w:r w:rsidRPr="0066166C">
        <w:rPr>
          <w:rFonts w:ascii="Times New Roman" w:hAnsi="Times New Roman" w:cs="Times New Roman"/>
          <w:sz w:val="24"/>
        </w:rPr>
        <w:t>Улугова</w:t>
      </w:r>
      <w:proofErr w:type="spellEnd"/>
      <w:r w:rsidRPr="0066166C">
        <w:rPr>
          <w:rFonts w:ascii="Times New Roman" w:hAnsi="Times New Roman" w:cs="Times New Roman"/>
          <w:sz w:val="24"/>
        </w:rPr>
        <w:t xml:space="preserve"> К.</w:t>
      </w:r>
      <w:r w:rsidR="000D6E02">
        <w:rPr>
          <w:rFonts w:ascii="Times New Roman" w:hAnsi="Times New Roman" w:cs="Times New Roman"/>
          <w:sz w:val="24"/>
        </w:rPr>
        <w:t>Э.</w:t>
      </w:r>
      <w:r w:rsidRPr="0066166C">
        <w:rPr>
          <w:rFonts w:ascii="Times New Roman" w:hAnsi="Times New Roman" w:cs="Times New Roman"/>
          <w:sz w:val="24"/>
        </w:rPr>
        <w:t xml:space="preserve"> Строительство и хозяйственная деятельность в буферной зоне объекта всемирного наследия: проблемы и перспективы правового регулирования. ЭЖ</w:t>
      </w:r>
      <w:r w:rsidRPr="00CF7495">
        <w:rPr>
          <w:rFonts w:ascii="Times New Roman" w:hAnsi="Times New Roman" w:cs="Times New Roman"/>
          <w:sz w:val="24"/>
        </w:rPr>
        <w:t>-</w:t>
      </w:r>
      <w:r w:rsidRPr="0066166C">
        <w:rPr>
          <w:rFonts w:ascii="Times New Roman" w:hAnsi="Times New Roman" w:cs="Times New Roman"/>
          <w:sz w:val="24"/>
        </w:rPr>
        <w:t>Юрист</w:t>
      </w:r>
      <w:r w:rsidRPr="00CF7495">
        <w:rPr>
          <w:rFonts w:ascii="Times New Roman" w:hAnsi="Times New Roman" w:cs="Times New Roman"/>
          <w:sz w:val="24"/>
        </w:rPr>
        <w:t xml:space="preserve">. </w:t>
      </w:r>
      <w:r w:rsidR="007F1CF9" w:rsidRPr="00CF7495">
        <w:rPr>
          <w:rFonts w:ascii="Times New Roman" w:hAnsi="Times New Roman" w:cs="Times New Roman"/>
          <w:sz w:val="24"/>
        </w:rPr>
        <w:t>2018.</w:t>
      </w:r>
      <w:r w:rsidR="007F1CF9">
        <w:rPr>
          <w:rFonts w:ascii="Times New Roman" w:hAnsi="Times New Roman" w:cs="Times New Roman"/>
          <w:sz w:val="24"/>
        </w:rPr>
        <w:t xml:space="preserve"> </w:t>
      </w:r>
      <w:r w:rsidRPr="00CF7495">
        <w:rPr>
          <w:rFonts w:ascii="Times New Roman" w:hAnsi="Times New Roman" w:cs="Times New Roman"/>
          <w:sz w:val="24"/>
        </w:rPr>
        <w:t>№42 (1043)</w:t>
      </w:r>
      <w:r w:rsidR="00524293" w:rsidRPr="00200734">
        <w:rPr>
          <w:rFonts w:ascii="Times New Roman" w:hAnsi="Times New Roman" w:cs="Times New Roman"/>
          <w:sz w:val="24"/>
        </w:rPr>
        <w:t>. URL: http:</w:t>
      </w:r>
      <w:r w:rsidRPr="00CF7495">
        <w:rPr>
          <w:rFonts w:ascii="Times New Roman" w:hAnsi="Times New Roman" w:cs="Times New Roman"/>
          <w:sz w:val="24"/>
        </w:rPr>
        <w:t>//</w:t>
      </w:r>
      <w:r w:rsidRPr="0066166C">
        <w:rPr>
          <w:rFonts w:ascii="Times New Roman" w:hAnsi="Times New Roman" w:cs="Times New Roman"/>
          <w:sz w:val="24"/>
          <w:lang w:val="en-US"/>
        </w:rPr>
        <w:t>www</w:t>
      </w:r>
      <w:r w:rsidRPr="00CF7495">
        <w:rPr>
          <w:rFonts w:ascii="Times New Roman" w:hAnsi="Times New Roman" w:cs="Times New Roman"/>
          <w:sz w:val="24"/>
        </w:rPr>
        <w:t>.</w:t>
      </w:r>
      <w:proofErr w:type="spellStart"/>
      <w:r w:rsidRPr="0066166C">
        <w:rPr>
          <w:rFonts w:ascii="Times New Roman" w:hAnsi="Times New Roman" w:cs="Times New Roman"/>
          <w:sz w:val="24"/>
          <w:lang w:val="en-US"/>
        </w:rPr>
        <w:t>eg</w:t>
      </w:r>
      <w:proofErr w:type="spellEnd"/>
      <w:r w:rsidRPr="00CF7495">
        <w:rPr>
          <w:rFonts w:ascii="Times New Roman" w:hAnsi="Times New Roman" w:cs="Times New Roman"/>
          <w:sz w:val="24"/>
        </w:rPr>
        <w:t>-</w:t>
      </w:r>
      <w:r w:rsidRPr="0066166C">
        <w:rPr>
          <w:rFonts w:ascii="Times New Roman" w:hAnsi="Times New Roman" w:cs="Times New Roman"/>
          <w:sz w:val="24"/>
          <w:lang w:val="en-US"/>
        </w:rPr>
        <w:t>online</w:t>
      </w:r>
      <w:r w:rsidRPr="00CF7495">
        <w:rPr>
          <w:rFonts w:ascii="Times New Roman" w:hAnsi="Times New Roman" w:cs="Times New Roman"/>
          <w:sz w:val="24"/>
        </w:rPr>
        <w:t>.</w:t>
      </w:r>
      <w:proofErr w:type="spellStart"/>
      <w:r w:rsidRPr="0066166C">
        <w:rPr>
          <w:rFonts w:ascii="Times New Roman" w:hAnsi="Times New Roman" w:cs="Times New Roman"/>
          <w:sz w:val="24"/>
          <w:lang w:val="en-US"/>
        </w:rPr>
        <w:t>ru</w:t>
      </w:r>
      <w:proofErr w:type="spellEnd"/>
      <w:r w:rsidRPr="00CF7495">
        <w:rPr>
          <w:rFonts w:ascii="Times New Roman" w:hAnsi="Times New Roman" w:cs="Times New Roman"/>
          <w:sz w:val="24"/>
        </w:rPr>
        <w:t>/</w:t>
      </w:r>
      <w:r w:rsidRPr="0066166C">
        <w:rPr>
          <w:rFonts w:ascii="Times New Roman" w:hAnsi="Times New Roman" w:cs="Times New Roman"/>
          <w:sz w:val="24"/>
          <w:lang w:val="en-US"/>
        </w:rPr>
        <w:t>article</w:t>
      </w:r>
      <w:r w:rsidR="007940E8">
        <w:rPr>
          <w:rFonts w:ascii="Times New Roman" w:hAnsi="Times New Roman" w:cs="Times New Roman"/>
          <w:sz w:val="24"/>
        </w:rPr>
        <w:t>/383730</w:t>
      </w:r>
      <w:r w:rsidR="007F1CF9">
        <w:rPr>
          <w:rFonts w:ascii="Times New Roman" w:hAnsi="Times New Roman" w:cs="Times New Roman"/>
          <w:sz w:val="24"/>
        </w:rPr>
        <w:t xml:space="preserve"> </w:t>
      </w:r>
      <w:r w:rsidR="007F1CF9" w:rsidRPr="00CF7495">
        <w:rPr>
          <w:rFonts w:ascii="Times New Roman" w:hAnsi="Times New Roman" w:cs="Times New Roman"/>
          <w:sz w:val="24"/>
        </w:rPr>
        <w:t>(</w:t>
      </w:r>
      <w:r w:rsidR="007F1CF9" w:rsidRPr="0015768B">
        <w:rPr>
          <w:rFonts w:ascii="Times New Roman" w:hAnsi="Times New Roman" w:cs="Times New Roman"/>
          <w:sz w:val="24"/>
        </w:rPr>
        <w:t>дата</w:t>
      </w:r>
      <w:r w:rsidR="007F1CF9" w:rsidRPr="00CF7495">
        <w:rPr>
          <w:rFonts w:ascii="Times New Roman" w:hAnsi="Times New Roman" w:cs="Times New Roman"/>
          <w:sz w:val="24"/>
        </w:rPr>
        <w:t xml:space="preserve"> </w:t>
      </w:r>
      <w:r w:rsidR="007F1CF9" w:rsidRPr="0015768B">
        <w:rPr>
          <w:rFonts w:ascii="Times New Roman" w:hAnsi="Times New Roman" w:cs="Times New Roman"/>
          <w:sz w:val="24"/>
        </w:rPr>
        <w:t>обращения</w:t>
      </w:r>
      <w:r w:rsidR="007940E8">
        <w:rPr>
          <w:rFonts w:ascii="Times New Roman" w:hAnsi="Times New Roman" w:cs="Times New Roman"/>
          <w:sz w:val="24"/>
        </w:rPr>
        <w:t>:</w:t>
      </w:r>
      <w:r w:rsidR="007F1CF9" w:rsidRPr="00CF7495">
        <w:rPr>
          <w:rFonts w:ascii="Times New Roman" w:hAnsi="Times New Roman" w:cs="Times New Roman"/>
          <w:sz w:val="24"/>
        </w:rPr>
        <w:t xml:space="preserve"> 06.04.2019).</w:t>
      </w:r>
    </w:p>
    <w:p w:rsidR="00CF7495" w:rsidRPr="00C57FEA" w:rsidRDefault="00CF7495" w:rsidP="00CF7495">
      <w:pPr>
        <w:pStyle w:val="ae"/>
        <w:numPr>
          <w:ilvl w:val="0"/>
          <w:numId w:val="13"/>
        </w:numPr>
        <w:spacing w:line="360" w:lineRule="auto"/>
        <w:jc w:val="both"/>
        <w:rPr>
          <w:rFonts w:ascii="Times New Roman" w:hAnsi="Times New Roman" w:cs="Times New Roman"/>
          <w:sz w:val="24"/>
          <w:lang w:val="en-US"/>
        </w:rPr>
      </w:pPr>
      <w:proofErr w:type="spellStart"/>
      <w:r w:rsidRPr="00C57FEA">
        <w:rPr>
          <w:rFonts w:ascii="Times New Roman" w:hAnsi="Times New Roman" w:cs="Times New Roman"/>
          <w:sz w:val="24"/>
          <w:lang w:val="en-US"/>
        </w:rPr>
        <w:t>Benhamou</w:t>
      </w:r>
      <w:proofErr w:type="spellEnd"/>
      <w:r w:rsidRPr="003B4C8C">
        <w:rPr>
          <w:rFonts w:ascii="Times New Roman" w:hAnsi="Times New Roman" w:cs="Times New Roman"/>
          <w:sz w:val="24"/>
          <w:lang w:val="en-US"/>
        </w:rPr>
        <w:t xml:space="preserve"> </w:t>
      </w:r>
      <w:r w:rsidRPr="00C57FEA">
        <w:rPr>
          <w:rFonts w:ascii="Times New Roman" w:hAnsi="Times New Roman" w:cs="Times New Roman"/>
          <w:sz w:val="24"/>
          <w:lang w:val="en-US"/>
        </w:rPr>
        <w:t>F</w:t>
      </w:r>
      <w:r w:rsidRPr="003B4C8C">
        <w:rPr>
          <w:rFonts w:ascii="Times New Roman" w:hAnsi="Times New Roman" w:cs="Times New Roman"/>
          <w:sz w:val="24"/>
          <w:lang w:val="en-US"/>
        </w:rPr>
        <w:t xml:space="preserve">. </w:t>
      </w:r>
      <w:r w:rsidRPr="00C57FEA">
        <w:rPr>
          <w:rFonts w:ascii="Times New Roman" w:hAnsi="Times New Roman" w:cs="Times New Roman"/>
          <w:sz w:val="24"/>
          <w:lang w:val="en-US"/>
        </w:rPr>
        <w:t>Public</w:t>
      </w:r>
      <w:r w:rsidRPr="003B4C8C">
        <w:rPr>
          <w:rFonts w:ascii="Times New Roman" w:hAnsi="Times New Roman" w:cs="Times New Roman"/>
          <w:sz w:val="24"/>
          <w:lang w:val="en-US"/>
        </w:rPr>
        <w:t xml:space="preserve"> </w:t>
      </w:r>
      <w:r w:rsidRPr="00C57FEA">
        <w:rPr>
          <w:rFonts w:ascii="Times New Roman" w:hAnsi="Times New Roman" w:cs="Times New Roman"/>
          <w:sz w:val="24"/>
          <w:lang w:val="en-US"/>
        </w:rPr>
        <w:t>intervention</w:t>
      </w:r>
      <w:r w:rsidRPr="003B4C8C">
        <w:rPr>
          <w:rFonts w:ascii="Times New Roman" w:hAnsi="Times New Roman" w:cs="Times New Roman"/>
          <w:sz w:val="24"/>
          <w:lang w:val="en-US"/>
        </w:rPr>
        <w:t xml:space="preserve"> </w:t>
      </w:r>
      <w:r w:rsidRPr="00C57FEA">
        <w:rPr>
          <w:rFonts w:ascii="Times New Roman" w:hAnsi="Times New Roman" w:cs="Times New Roman"/>
          <w:sz w:val="24"/>
          <w:lang w:val="en-US"/>
        </w:rPr>
        <w:t>for</w:t>
      </w:r>
      <w:r w:rsidRPr="003B4C8C">
        <w:rPr>
          <w:rFonts w:ascii="Times New Roman" w:hAnsi="Times New Roman" w:cs="Times New Roman"/>
          <w:sz w:val="24"/>
          <w:lang w:val="en-US"/>
        </w:rPr>
        <w:t xml:space="preserve"> </w:t>
      </w:r>
      <w:r w:rsidRPr="00C57FEA">
        <w:rPr>
          <w:rFonts w:ascii="Times New Roman" w:hAnsi="Times New Roman" w:cs="Times New Roman"/>
          <w:sz w:val="24"/>
          <w:lang w:val="en-US"/>
        </w:rPr>
        <w:t>cultural</w:t>
      </w:r>
      <w:r w:rsidRPr="003B4C8C">
        <w:rPr>
          <w:rFonts w:ascii="Times New Roman" w:hAnsi="Times New Roman" w:cs="Times New Roman"/>
          <w:sz w:val="24"/>
          <w:lang w:val="en-US"/>
        </w:rPr>
        <w:t xml:space="preserve"> </w:t>
      </w:r>
      <w:r w:rsidRPr="00C57FEA">
        <w:rPr>
          <w:rFonts w:ascii="Times New Roman" w:hAnsi="Times New Roman" w:cs="Times New Roman"/>
          <w:sz w:val="24"/>
          <w:lang w:val="en-US"/>
        </w:rPr>
        <w:t>heritage</w:t>
      </w:r>
      <w:r w:rsidRPr="003B4C8C">
        <w:rPr>
          <w:rFonts w:ascii="Times New Roman" w:hAnsi="Times New Roman" w:cs="Times New Roman"/>
          <w:sz w:val="24"/>
          <w:lang w:val="en-US"/>
        </w:rPr>
        <w:t xml:space="preserve">: </w:t>
      </w:r>
      <w:r w:rsidRPr="00C57FEA">
        <w:rPr>
          <w:rFonts w:ascii="Times New Roman" w:hAnsi="Times New Roman" w:cs="Times New Roman"/>
          <w:sz w:val="24"/>
          <w:lang w:val="en-US"/>
        </w:rPr>
        <w:t>normative</w:t>
      </w:r>
      <w:r w:rsidRPr="003B4C8C">
        <w:rPr>
          <w:rFonts w:ascii="Times New Roman" w:hAnsi="Times New Roman" w:cs="Times New Roman"/>
          <w:sz w:val="24"/>
          <w:lang w:val="en-US"/>
        </w:rPr>
        <w:t xml:space="preserve"> </w:t>
      </w:r>
      <w:r w:rsidRPr="00C57FEA">
        <w:rPr>
          <w:rFonts w:ascii="Times New Roman" w:hAnsi="Times New Roman" w:cs="Times New Roman"/>
          <w:sz w:val="24"/>
          <w:lang w:val="en-US"/>
        </w:rPr>
        <w:t>issues</w:t>
      </w:r>
      <w:r w:rsidRPr="003B4C8C">
        <w:rPr>
          <w:rFonts w:ascii="Times New Roman" w:hAnsi="Times New Roman" w:cs="Times New Roman"/>
          <w:sz w:val="24"/>
          <w:lang w:val="en-US"/>
        </w:rPr>
        <w:t xml:space="preserve"> </w:t>
      </w:r>
      <w:r w:rsidRPr="00C57FEA">
        <w:rPr>
          <w:rFonts w:ascii="Times New Roman" w:hAnsi="Times New Roman" w:cs="Times New Roman"/>
          <w:sz w:val="24"/>
          <w:lang w:val="en-US"/>
        </w:rPr>
        <w:t>and</w:t>
      </w:r>
      <w:r w:rsidRPr="003B4C8C">
        <w:rPr>
          <w:rFonts w:ascii="Times New Roman" w:hAnsi="Times New Roman" w:cs="Times New Roman"/>
          <w:sz w:val="24"/>
          <w:lang w:val="en-US"/>
        </w:rPr>
        <w:t xml:space="preserve"> </w:t>
      </w:r>
      <w:r w:rsidRPr="00C57FEA">
        <w:rPr>
          <w:rFonts w:ascii="Times New Roman" w:hAnsi="Times New Roman" w:cs="Times New Roman"/>
          <w:sz w:val="24"/>
          <w:lang w:val="en-US"/>
        </w:rPr>
        <w:t>tools</w:t>
      </w:r>
      <w:r w:rsidRPr="003B4C8C">
        <w:rPr>
          <w:rFonts w:ascii="Times New Roman" w:hAnsi="Times New Roman" w:cs="Times New Roman"/>
          <w:sz w:val="24"/>
          <w:lang w:val="en-US"/>
        </w:rPr>
        <w:t xml:space="preserve"> //</w:t>
      </w:r>
      <w:r w:rsidRPr="00C57FEA">
        <w:rPr>
          <w:rFonts w:ascii="Times New Roman" w:hAnsi="Times New Roman" w:cs="Times New Roman"/>
          <w:sz w:val="24"/>
          <w:lang w:val="en-US"/>
        </w:rPr>
        <w:t>Handbook</w:t>
      </w:r>
      <w:r w:rsidRPr="003B4C8C">
        <w:rPr>
          <w:rFonts w:ascii="Times New Roman" w:hAnsi="Times New Roman" w:cs="Times New Roman"/>
          <w:sz w:val="24"/>
          <w:lang w:val="en-US"/>
        </w:rPr>
        <w:t xml:space="preserve"> </w:t>
      </w:r>
      <w:r w:rsidRPr="00C57FEA">
        <w:rPr>
          <w:rFonts w:ascii="Times New Roman" w:hAnsi="Times New Roman" w:cs="Times New Roman"/>
          <w:sz w:val="24"/>
          <w:lang w:val="en-US"/>
        </w:rPr>
        <w:t>on</w:t>
      </w:r>
      <w:r w:rsidRPr="003B4C8C">
        <w:rPr>
          <w:rFonts w:ascii="Times New Roman" w:hAnsi="Times New Roman" w:cs="Times New Roman"/>
          <w:sz w:val="24"/>
          <w:lang w:val="en-US"/>
        </w:rPr>
        <w:t xml:space="preserve"> </w:t>
      </w:r>
      <w:r w:rsidRPr="00C57FEA">
        <w:rPr>
          <w:rFonts w:ascii="Times New Roman" w:hAnsi="Times New Roman" w:cs="Times New Roman"/>
          <w:sz w:val="24"/>
          <w:lang w:val="en-US"/>
        </w:rPr>
        <w:t>the</w:t>
      </w:r>
      <w:r w:rsidRPr="003B4C8C">
        <w:rPr>
          <w:rFonts w:ascii="Times New Roman" w:hAnsi="Times New Roman" w:cs="Times New Roman"/>
          <w:sz w:val="24"/>
          <w:lang w:val="en-US"/>
        </w:rPr>
        <w:t xml:space="preserve"> </w:t>
      </w:r>
      <w:r w:rsidRPr="00C57FEA">
        <w:rPr>
          <w:rFonts w:ascii="Times New Roman" w:hAnsi="Times New Roman" w:cs="Times New Roman"/>
          <w:sz w:val="24"/>
          <w:lang w:val="en-US"/>
        </w:rPr>
        <w:t>Economics</w:t>
      </w:r>
      <w:r w:rsidRPr="003B4C8C">
        <w:rPr>
          <w:rFonts w:ascii="Times New Roman" w:hAnsi="Times New Roman" w:cs="Times New Roman"/>
          <w:sz w:val="24"/>
          <w:lang w:val="en-US"/>
        </w:rPr>
        <w:t xml:space="preserve"> </w:t>
      </w:r>
      <w:r w:rsidRPr="00C57FEA">
        <w:rPr>
          <w:rFonts w:ascii="Times New Roman" w:hAnsi="Times New Roman" w:cs="Times New Roman"/>
          <w:sz w:val="24"/>
          <w:lang w:val="en-US"/>
        </w:rPr>
        <w:t>of</w:t>
      </w:r>
      <w:r w:rsidRPr="003B4C8C">
        <w:rPr>
          <w:rFonts w:ascii="Times New Roman" w:hAnsi="Times New Roman" w:cs="Times New Roman"/>
          <w:sz w:val="24"/>
          <w:lang w:val="en-US"/>
        </w:rPr>
        <w:t xml:space="preserve"> </w:t>
      </w:r>
      <w:r w:rsidRPr="00C57FEA">
        <w:rPr>
          <w:rFonts w:ascii="Times New Roman" w:hAnsi="Times New Roman" w:cs="Times New Roman"/>
          <w:sz w:val="24"/>
          <w:lang w:val="en-US"/>
        </w:rPr>
        <w:t>Cultural</w:t>
      </w:r>
      <w:r w:rsidRPr="003B4C8C">
        <w:rPr>
          <w:rFonts w:ascii="Times New Roman" w:hAnsi="Times New Roman" w:cs="Times New Roman"/>
          <w:sz w:val="24"/>
          <w:lang w:val="en-US"/>
        </w:rPr>
        <w:t xml:space="preserve"> </w:t>
      </w:r>
      <w:r w:rsidRPr="00C57FEA">
        <w:rPr>
          <w:rFonts w:ascii="Times New Roman" w:hAnsi="Times New Roman" w:cs="Times New Roman"/>
          <w:sz w:val="24"/>
          <w:lang w:val="en-US"/>
        </w:rPr>
        <w:t xml:space="preserve">Heritage / Ed. by I. Rizzo and A. </w:t>
      </w:r>
      <w:proofErr w:type="spellStart"/>
      <w:r w:rsidRPr="00C57FEA">
        <w:rPr>
          <w:rFonts w:ascii="Times New Roman" w:hAnsi="Times New Roman" w:cs="Times New Roman"/>
          <w:sz w:val="24"/>
          <w:lang w:val="en-US"/>
        </w:rPr>
        <w:t>Mignosa.Cheltenham</w:t>
      </w:r>
      <w:proofErr w:type="spellEnd"/>
      <w:r w:rsidRPr="00C57FEA">
        <w:rPr>
          <w:rFonts w:ascii="Times New Roman" w:hAnsi="Times New Roman" w:cs="Times New Roman"/>
          <w:sz w:val="24"/>
          <w:lang w:val="en-US"/>
        </w:rPr>
        <w:t xml:space="preserve">, UK; Northampton, MA, USA: Edward Elgar, 2013. </w:t>
      </w:r>
      <w:r w:rsidRPr="00C57FEA">
        <w:rPr>
          <w:rFonts w:ascii="Times New Roman" w:hAnsi="Times New Roman" w:cs="Times New Roman"/>
          <w:sz w:val="24"/>
        </w:rPr>
        <w:t>Р.</w:t>
      </w:r>
      <w:r w:rsidR="00C57FEA">
        <w:rPr>
          <w:rFonts w:ascii="Times New Roman" w:hAnsi="Times New Roman" w:cs="Times New Roman"/>
          <w:sz w:val="24"/>
        </w:rPr>
        <w:t xml:space="preserve"> </w:t>
      </w:r>
      <w:r w:rsidR="00C57FEA" w:rsidRPr="00C57FEA">
        <w:rPr>
          <w:rFonts w:ascii="Times New Roman" w:hAnsi="Times New Roman" w:cs="Times New Roman"/>
          <w:sz w:val="24"/>
        </w:rPr>
        <w:t>3-16.</w:t>
      </w:r>
    </w:p>
    <w:p w:rsidR="00CF7495" w:rsidRDefault="00CF7495" w:rsidP="00CF7495">
      <w:pPr>
        <w:pStyle w:val="ae"/>
        <w:numPr>
          <w:ilvl w:val="0"/>
          <w:numId w:val="13"/>
        </w:numPr>
        <w:spacing w:line="360" w:lineRule="auto"/>
        <w:jc w:val="both"/>
        <w:rPr>
          <w:rFonts w:ascii="Times New Roman" w:hAnsi="Times New Roman" w:cs="Times New Roman"/>
          <w:sz w:val="24"/>
        </w:rPr>
      </w:pPr>
      <w:proofErr w:type="spellStart"/>
      <w:r w:rsidRPr="0066166C">
        <w:rPr>
          <w:rFonts w:ascii="Times New Roman" w:hAnsi="Times New Roman" w:cs="Times New Roman"/>
          <w:sz w:val="24"/>
          <w:lang w:val="en-US"/>
        </w:rPr>
        <w:t>Klamer</w:t>
      </w:r>
      <w:proofErr w:type="spellEnd"/>
      <w:r w:rsidRPr="0066166C">
        <w:rPr>
          <w:rFonts w:ascii="Times New Roman" w:hAnsi="Times New Roman" w:cs="Times New Roman"/>
          <w:sz w:val="24"/>
          <w:lang w:val="en-US"/>
        </w:rPr>
        <w:t xml:space="preserve"> A., </w:t>
      </w:r>
      <w:proofErr w:type="spellStart"/>
      <w:r w:rsidRPr="0066166C">
        <w:rPr>
          <w:rFonts w:ascii="Times New Roman" w:hAnsi="Times New Roman" w:cs="Times New Roman"/>
          <w:sz w:val="24"/>
          <w:lang w:val="en-US"/>
        </w:rPr>
        <w:t>Mignosa</w:t>
      </w:r>
      <w:proofErr w:type="spellEnd"/>
      <w:r w:rsidRPr="0066166C">
        <w:rPr>
          <w:rFonts w:ascii="Times New Roman" w:hAnsi="Times New Roman" w:cs="Times New Roman"/>
          <w:sz w:val="24"/>
          <w:lang w:val="en-US"/>
        </w:rPr>
        <w:t xml:space="preserve"> A, L. </w:t>
      </w:r>
      <w:proofErr w:type="spellStart"/>
      <w:r w:rsidRPr="0066166C">
        <w:rPr>
          <w:rFonts w:ascii="Times New Roman" w:hAnsi="Times New Roman" w:cs="Times New Roman"/>
          <w:sz w:val="24"/>
          <w:lang w:val="en-US"/>
        </w:rPr>
        <w:t>Petrova</w:t>
      </w:r>
      <w:proofErr w:type="spellEnd"/>
      <w:r w:rsidRPr="0066166C">
        <w:rPr>
          <w:rFonts w:ascii="Times New Roman" w:hAnsi="Times New Roman" w:cs="Times New Roman"/>
          <w:sz w:val="24"/>
          <w:lang w:val="en-US"/>
        </w:rPr>
        <w:t xml:space="preserve">. Cultural heritage policies: a comparative perspective // Handbook on the Economics of Cultural Heritage / Ed. by I. Rizzo and </w:t>
      </w:r>
      <w:proofErr w:type="spellStart"/>
      <w:r w:rsidRPr="0066166C">
        <w:rPr>
          <w:rFonts w:ascii="Times New Roman" w:hAnsi="Times New Roman" w:cs="Times New Roman"/>
          <w:sz w:val="24"/>
          <w:lang w:val="en-US"/>
        </w:rPr>
        <w:t>A.Mignosa</w:t>
      </w:r>
      <w:proofErr w:type="spellEnd"/>
      <w:r w:rsidRPr="0066166C">
        <w:rPr>
          <w:rFonts w:ascii="Times New Roman" w:hAnsi="Times New Roman" w:cs="Times New Roman"/>
          <w:sz w:val="24"/>
          <w:lang w:val="en-US"/>
        </w:rPr>
        <w:t xml:space="preserve">. Cheltenham, UK; Northampton, MA, USA: Edward Elgar. </w:t>
      </w:r>
      <w:r w:rsidRPr="0066166C">
        <w:rPr>
          <w:rFonts w:ascii="Times New Roman" w:hAnsi="Times New Roman" w:cs="Times New Roman"/>
          <w:sz w:val="24"/>
        </w:rPr>
        <w:t xml:space="preserve">2013. </w:t>
      </w:r>
      <w:r w:rsidRPr="0066166C">
        <w:rPr>
          <w:rFonts w:ascii="Times New Roman" w:hAnsi="Times New Roman" w:cs="Times New Roman"/>
          <w:sz w:val="24"/>
          <w:lang w:val="en-US"/>
        </w:rPr>
        <w:t>P</w:t>
      </w:r>
      <w:r w:rsidRPr="0066166C">
        <w:rPr>
          <w:rFonts w:ascii="Times New Roman" w:hAnsi="Times New Roman" w:cs="Times New Roman"/>
          <w:sz w:val="24"/>
        </w:rPr>
        <w:t>. 37–86.</w:t>
      </w:r>
    </w:p>
    <w:p w:rsidR="00CF7495" w:rsidRPr="00C57FEA" w:rsidRDefault="00CF7495" w:rsidP="00CF7495">
      <w:pPr>
        <w:pStyle w:val="ae"/>
        <w:numPr>
          <w:ilvl w:val="0"/>
          <w:numId w:val="13"/>
        </w:numPr>
        <w:spacing w:line="360" w:lineRule="auto"/>
        <w:jc w:val="both"/>
        <w:rPr>
          <w:rFonts w:ascii="Times New Roman" w:hAnsi="Times New Roman" w:cs="Times New Roman"/>
          <w:sz w:val="24"/>
          <w:lang w:val="en-US"/>
        </w:rPr>
      </w:pPr>
      <w:proofErr w:type="spellStart"/>
      <w:r w:rsidRPr="00C57FEA">
        <w:rPr>
          <w:rFonts w:ascii="Times New Roman" w:hAnsi="Times New Roman" w:cs="Times New Roman"/>
          <w:sz w:val="24"/>
          <w:lang w:val="en-US"/>
        </w:rPr>
        <w:t>Rubanik</w:t>
      </w:r>
      <w:proofErr w:type="spellEnd"/>
      <w:r w:rsidRPr="00C57FEA">
        <w:rPr>
          <w:rFonts w:ascii="Times New Roman" w:hAnsi="Times New Roman" w:cs="Times New Roman"/>
          <w:sz w:val="24"/>
          <w:lang w:val="en-US"/>
        </w:rPr>
        <w:t xml:space="preserve"> </w:t>
      </w:r>
      <w:r w:rsidRPr="00C57FEA">
        <w:rPr>
          <w:rFonts w:ascii="Times New Roman" w:hAnsi="Times New Roman" w:cs="Times New Roman"/>
          <w:sz w:val="24"/>
        </w:rPr>
        <w:t>А</w:t>
      </w:r>
      <w:r w:rsidRPr="00C57FEA">
        <w:rPr>
          <w:rFonts w:ascii="Times New Roman" w:hAnsi="Times New Roman" w:cs="Times New Roman"/>
          <w:sz w:val="24"/>
          <w:lang w:val="en-US"/>
        </w:rPr>
        <w:t xml:space="preserve">. V. The Issues in Preservation of the </w:t>
      </w:r>
      <w:proofErr w:type="spellStart"/>
      <w:r w:rsidRPr="00C57FEA">
        <w:rPr>
          <w:rFonts w:ascii="Times New Roman" w:hAnsi="Times New Roman" w:cs="Times New Roman"/>
          <w:sz w:val="24"/>
          <w:lang w:val="en-US"/>
        </w:rPr>
        <w:t>Duderhof</w:t>
      </w:r>
      <w:proofErr w:type="spellEnd"/>
      <w:r w:rsidRPr="00C57FEA">
        <w:rPr>
          <w:rFonts w:ascii="Times New Roman" w:hAnsi="Times New Roman" w:cs="Times New Roman"/>
          <w:sz w:val="24"/>
          <w:lang w:val="en-US"/>
        </w:rPr>
        <w:t xml:space="preserve"> Heights // Monuments of the World Cultural Heritage in Russia - challenges and perspectives: abstracts of the II International Scientific Symposium and Annual Conference of the National Committee ICOMOS, Russia (</w:t>
      </w:r>
      <w:proofErr w:type="spellStart"/>
      <w:r w:rsidRPr="00C57FEA">
        <w:rPr>
          <w:rFonts w:ascii="Times New Roman" w:hAnsi="Times New Roman" w:cs="Times New Roman"/>
          <w:sz w:val="24"/>
          <w:lang w:val="en-US"/>
        </w:rPr>
        <w:t>Veliky</w:t>
      </w:r>
      <w:proofErr w:type="spellEnd"/>
      <w:r w:rsidRPr="00C57FEA">
        <w:rPr>
          <w:rFonts w:ascii="Times New Roman" w:hAnsi="Times New Roman" w:cs="Times New Roman"/>
          <w:sz w:val="24"/>
          <w:lang w:val="en-US"/>
        </w:rPr>
        <w:t xml:space="preserve"> Novgorod, 19-21 September 2018). – </w:t>
      </w:r>
      <w:proofErr w:type="spellStart"/>
      <w:r w:rsidRPr="00C57FEA">
        <w:rPr>
          <w:rFonts w:ascii="Times New Roman" w:hAnsi="Times New Roman" w:cs="Times New Roman"/>
          <w:sz w:val="24"/>
          <w:lang w:val="en-US"/>
        </w:rPr>
        <w:t>Veliky</w:t>
      </w:r>
      <w:proofErr w:type="spellEnd"/>
      <w:r w:rsidRPr="00C57FEA">
        <w:rPr>
          <w:rFonts w:ascii="Times New Roman" w:hAnsi="Times New Roman" w:cs="Times New Roman"/>
          <w:sz w:val="24"/>
          <w:lang w:val="en-US"/>
        </w:rPr>
        <w:t xml:space="preserve"> Novgorod, 2018. P. 22.</w:t>
      </w:r>
    </w:p>
    <w:p w:rsidR="00CF7495" w:rsidRPr="0006665F" w:rsidRDefault="00CF7495" w:rsidP="00CF7495">
      <w:pPr>
        <w:pStyle w:val="ae"/>
        <w:numPr>
          <w:ilvl w:val="0"/>
          <w:numId w:val="13"/>
        </w:numPr>
        <w:spacing w:line="360" w:lineRule="auto"/>
        <w:jc w:val="both"/>
        <w:rPr>
          <w:rFonts w:ascii="Times New Roman" w:hAnsi="Times New Roman" w:cs="Times New Roman"/>
          <w:sz w:val="24"/>
          <w:lang w:val="en-US"/>
        </w:rPr>
      </w:pPr>
      <w:r w:rsidRPr="0066166C">
        <w:rPr>
          <w:rFonts w:ascii="Times New Roman" w:hAnsi="Times New Roman" w:cs="Times New Roman"/>
          <w:sz w:val="24"/>
          <w:lang w:val="en-US"/>
        </w:rPr>
        <w:t xml:space="preserve">Wise P. Cultural Policy and Multiplicities // International Journal of Cultural Policy. </w:t>
      </w:r>
      <w:r w:rsidRPr="0006665F">
        <w:rPr>
          <w:rFonts w:ascii="Times New Roman" w:hAnsi="Times New Roman" w:cs="Times New Roman"/>
          <w:sz w:val="24"/>
          <w:lang w:val="en-US"/>
        </w:rPr>
        <w:t xml:space="preserve">2002. </w:t>
      </w:r>
      <w:r w:rsidRPr="0066166C">
        <w:rPr>
          <w:rFonts w:ascii="Times New Roman" w:hAnsi="Times New Roman" w:cs="Times New Roman"/>
          <w:sz w:val="24"/>
          <w:lang w:val="en-US"/>
        </w:rPr>
        <w:t>Vol</w:t>
      </w:r>
      <w:r w:rsidRPr="0006665F">
        <w:rPr>
          <w:rFonts w:ascii="Times New Roman" w:hAnsi="Times New Roman" w:cs="Times New Roman"/>
          <w:sz w:val="24"/>
          <w:lang w:val="en-US"/>
        </w:rPr>
        <w:t xml:space="preserve">. 8. </w:t>
      </w:r>
      <w:r w:rsidRPr="0066166C">
        <w:rPr>
          <w:rFonts w:ascii="Times New Roman" w:hAnsi="Times New Roman" w:cs="Times New Roman"/>
          <w:sz w:val="24"/>
          <w:lang w:val="en-US"/>
        </w:rPr>
        <w:t>N</w:t>
      </w:r>
      <w:r w:rsidRPr="0006665F">
        <w:rPr>
          <w:rFonts w:ascii="Times New Roman" w:hAnsi="Times New Roman" w:cs="Times New Roman"/>
          <w:sz w:val="24"/>
          <w:lang w:val="en-US"/>
        </w:rPr>
        <w:t xml:space="preserve">. 2. </w:t>
      </w:r>
      <w:r w:rsidRPr="0066166C">
        <w:rPr>
          <w:rFonts w:ascii="Times New Roman" w:hAnsi="Times New Roman" w:cs="Times New Roman"/>
          <w:sz w:val="24"/>
          <w:lang w:val="en-US"/>
        </w:rPr>
        <w:t>P</w:t>
      </w:r>
      <w:r w:rsidRPr="0006665F">
        <w:rPr>
          <w:rFonts w:ascii="Times New Roman" w:hAnsi="Times New Roman" w:cs="Times New Roman"/>
          <w:sz w:val="24"/>
          <w:lang w:val="en-US"/>
        </w:rPr>
        <w:t>. 221–231.</w:t>
      </w:r>
    </w:p>
    <w:p w:rsidR="00771832" w:rsidRPr="0052057A" w:rsidRDefault="00771832" w:rsidP="0066166C">
      <w:pPr>
        <w:spacing w:before="240" w:line="360" w:lineRule="auto"/>
        <w:jc w:val="both"/>
        <w:rPr>
          <w:rFonts w:ascii="Times New Roman" w:hAnsi="Times New Roman" w:cs="Times New Roman"/>
          <w:sz w:val="24"/>
          <w:szCs w:val="24"/>
        </w:rPr>
      </w:pPr>
      <w:r w:rsidRPr="00C57FEA">
        <w:rPr>
          <w:rFonts w:ascii="Times New Roman" w:hAnsi="Times New Roman" w:cs="Times New Roman"/>
          <w:sz w:val="24"/>
          <w:szCs w:val="24"/>
        </w:rPr>
        <w:t>Информационные</w:t>
      </w:r>
      <w:r w:rsidR="007F1CF9" w:rsidRPr="0052057A">
        <w:rPr>
          <w:rFonts w:ascii="Times New Roman" w:hAnsi="Times New Roman" w:cs="Times New Roman"/>
          <w:sz w:val="24"/>
          <w:szCs w:val="24"/>
        </w:rPr>
        <w:t xml:space="preserve"> </w:t>
      </w:r>
      <w:r w:rsidR="007F1CF9" w:rsidRPr="00C57FEA">
        <w:rPr>
          <w:rFonts w:ascii="Times New Roman" w:hAnsi="Times New Roman" w:cs="Times New Roman"/>
          <w:sz w:val="24"/>
          <w:szCs w:val="24"/>
        </w:rPr>
        <w:t>материалы</w:t>
      </w:r>
      <w:r w:rsidR="007F1CF9" w:rsidRPr="0052057A">
        <w:rPr>
          <w:rFonts w:ascii="Times New Roman" w:hAnsi="Times New Roman" w:cs="Times New Roman"/>
          <w:sz w:val="24"/>
          <w:szCs w:val="24"/>
        </w:rPr>
        <w:t xml:space="preserve"> </w:t>
      </w:r>
      <w:r w:rsidR="007F1CF9">
        <w:rPr>
          <w:rFonts w:ascii="Times New Roman" w:hAnsi="Times New Roman" w:cs="Times New Roman"/>
          <w:sz w:val="24"/>
          <w:szCs w:val="24"/>
        </w:rPr>
        <w:t>из</w:t>
      </w:r>
      <w:r w:rsidR="007F1CF9" w:rsidRPr="0052057A">
        <w:rPr>
          <w:rFonts w:ascii="Times New Roman" w:hAnsi="Times New Roman" w:cs="Times New Roman"/>
          <w:sz w:val="24"/>
          <w:szCs w:val="24"/>
        </w:rPr>
        <w:t xml:space="preserve"> </w:t>
      </w:r>
      <w:r w:rsidRPr="00517885">
        <w:rPr>
          <w:rFonts w:ascii="Times New Roman" w:hAnsi="Times New Roman" w:cs="Times New Roman"/>
          <w:sz w:val="24"/>
          <w:szCs w:val="24"/>
        </w:rPr>
        <w:t>ресурс</w:t>
      </w:r>
      <w:r w:rsidR="007F1CF9">
        <w:rPr>
          <w:rFonts w:ascii="Times New Roman" w:hAnsi="Times New Roman" w:cs="Times New Roman"/>
          <w:sz w:val="24"/>
          <w:szCs w:val="24"/>
        </w:rPr>
        <w:t>ов</w:t>
      </w:r>
      <w:r w:rsidRPr="0052057A">
        <w:rPr>
          <w:rFonts w:ascii="Times New Roman" w:hAnsi="Times New Roman" w:cs="Times New Roman"/>
          <w:sz w:val="24"/>
          <w:szCs w:val="24"/>
        </w:rPr>
        <w:t xml:space="preserve"> </w:t>
      </w:r>
      <w:r w:rsidRPr="00517885">
        <w:rPr>
          <w:rFonts w:ascii="Times New Roman" w:hAnsi="Times New Roman" w:cs="Times New Roman"/>
          <w:sz w:val="24"/>
          <w:szCs w:val="24"/>
        </w:rPr>
        <w:t>Интернета</w:t>
      </w:r>
    </w:p>
    <w:p w:rsidR="00327A30" w:rsidRDefault="00327A30" w:rsidP="00CF7495">
      <w:pPr>
        <w:pStyle w:val="ae"/>
        <w:numPr>
          <w:ilvl w:val="0"/>
          <w:numId w:val="12"/>
        </w:numPr>
        <w:spacing w:after="0" w:line="360" w:lineRule="auto"/>
        <w:ind w:left="714" w:hanging="357"/>
        <w:jc w:val="both"/>
        <w:rPr>
          <w:rFonts w:ascii="Times New Roman" w:hAnsi="Times New Roman" w:cs="Times New Roman"/>
          <w:sz w:val="24"/>
        </w:rPr>
      </w:pPr>
      <w:r w:rsidRPr="0066166C">
        <w:rPr>
          <w:rFonts w:ascii="Times New Roman" w:hAnsi="Times New Roman" w:cs="Times New Roman"/>
          <w:sz w:val="24"/>
        </w:rPr>
        <w:t>Ансамбль Ферапонтова монастыря</w:t>
      </w:r>
      <w:r w:rsidR="00524293" w:rsidRPr="00200734">
        <w:rPr>
          <w:rFonts w:ascii="Times New Roman" w:hAnsi="Times New Roman" w:cs="Times New Roman"/>
          <w:sz w:val="24"/>
        </w:rPr>
        <w:t>. URL: http:</w:t>
      </w:r>
      <w:r w:rsidRPr="0066166C">
        <w:rPr>
          <w:rFonts w:ascii="Times New Roman" w:hAnsi="Times New Roman" w:cs="Times New Roman"/>
          <w:sz w:val="24"/>
        </w:rPr>
        <w:t>//whc.unesco.org/ru/list/982</w:t>
      </w:r>
      <w:r w:rsidR="00CF7495">
        <w:rPr>
          <w:rFonts w:ascii="Times New Roman" w:hAnsi="Times New Roman" w:cs="Times New Roman"/>
          <w:sz w:val="24"/>
        </w:rPr>
        <w:t xml:space="preserve"> </w:t>
      </w:r>
      <w:r w:rsidRPr="0066166C">
        <w:rPr>
          <w:rFonts w:ascii="Times New Roman" w:hAnsi="Times New Roman" w:cs="Times New Roman"/>
          <w:sz w:val="24"/>
        </w:rPr>
        <w:t>(дата обращения</w:t>
      </w:r>
      <w:r w:rsidR="000959CB">
        <w:rPr>
          <w:rFonts w:ascii="Times New Roman" w:hAnsi="Times New Roman" w:cs="Times New Roman"/>
          <w:sz w:val="24"/>
        </w:rPr>
        <w:t>:</w:t>
      </w:r>
      <w:r w:rsidRPr="0066166C">
        <w:rPr>
          <w:rFonts w:ascii="Times New Roman" w:hAnsi="Times New Roman" w:cs="Times New Roman"/>
          <w:sz w:val="24"/>
        </w:rPr>
        <w:t xml:space="preserve"> 29.04.2019).</w:t>
      </w:r>
    </w:p>
    <w:p w:rsidR="0015768B" w:rsidRPr="0015768B" w:rsidRDefault="0015768B" w:rsidP="00CF7495">
      <w:pPr>
        <w:pStyle w:val="ae"/>
        <w:numPr>
          <w:ilvl w:val="0"/>
          <w:numId w:val="12"/>
        </w:numPr>
        <w:spacing w:after="0" w:line="360" w:lineRule="auto"/>
        <w:ind w:left="714" w:hanging="357"/>
        <w:jc w:val="both"/>
        <w:rPr>
          <w:rFonts w:ascii="Times New Roman" w:hAnsi="Times New Roman" w:cs="Times New Roman"/>
          <w:sz w:val="24"/>
        </w:rPr>
      </w:pPr>
      <w:r w:rsidRPr="0015768B">
        <w:rPr>
          <w:rFonts w:ascii="Times New Roman" w:hAnsi="Times New Roman" w:cs="Times New Roman"/>
          <w:sz w:val="24"/>
        </w:rPr>
        <w:lastRenderedPageBreak/>
        <w:t>В Киеве под эгидой ЮНЕСКО проходит международный семинар «Роль религиозных общин в управлении объектами всемирного наследия»</w:t>
      </w:r>
      <w:r w:rsidR="00524293" w:rsidRPr="00200734">
        <w:rPr>
          <w:rFonts w:ascii="Times New Roman" w:hAnsi="Times New Roman" w:cs="Times New Roman"/>
          <w:sz w:val="24"/>
        </w:rPr>
        <w:t>. URL: http:</w:t>
      </w:r>
      <w:r w:rsidRPr="0015768B">
        <w:rPr>
          <w:rFonts w:ascii="Times New Roman" w:hAnsi="Times New Roman" w:cs="Times New Roman"/>
          <w:sz w:val="24"/>
        </w:rPr>
        <w:t>//www.patriarchia.ru/db/text/1311774.html (дата обращения</w:t>
      </w:r>
      <w:r w:rsidR="007940E8">
        <w:rPr>
          <w:rFonts w:ascii="Times New Roman" w:hAnsi="Times New Roman" w:cs="Times New Roman"/>
          <w:sz w:val="24"/>
        </w:rPr>
        <w:t>:</w:t>
      </w:r>
      <w:r w:rsidRPr="0015768B">
        <w:rPr>
          <w:rFonts w:ascii="Times New Roman" w:hAnsi="Times New Roman" w:cs="Times New Roman"/>
          <w:sz w:val="24"/>
        </w:rPr>
        <w:t xml:space="preserve"> 03.04.2019).</w:t>
      </w:r>
    </w:p>
    <w:p w:rsidR="0015768B" w:rsidRPr="0015768B" w:rsidRDefault="0015768B" w:rsidP="00CF7495">
      <w:pPr>
        <w:pStyle w:val="ae"/>
        <w:numPr>
          <w:ilvl w:val="0"/>
          <w:numId w:val="12"/>
        </w:numPr>
        <w:spacing w:after="0" w:line="360" w:lineRule="auto"/>
        <w:ind w:left="714" w:hanging="357"/>
        <w:jc w:val="both"/>
        <w:rPr>
          <w:rFonts w:ascii="Times New Roman" w:hAnsi="Times New Roman" w:cs="Times New Roman"/>
          <w:sz w:val="24"/>
        </w:rPr>
      </w:pPr>
      <w:r w:rsidRPr="0015768B">
        <w:rPr>
          <w:rFonts w:ascii="Times New Roman" w:hAnsi="Times New Roman" w:cs="Times New Roman"/>
          <w:sz w:val="24"/>
        </w:rPr>
        <w:t xml:space="preserve">В </w:t>
      </w:r>
      <w:proofErr w:type="spellStart"/>
      <w:r w:rsidRPr="0015768B">
        <w:rPr>
          <w:rFonts w:ascii="Times New Roman" w:hAnsi="Times New Roman" w:cs="Times New Roman"/>
          <w:sz w:val="24"/>
        </w:rPr>
        <w:t>Юсуповском</w:t>
      </w:r>
      <w:proofErr w:type="spellEnd"/>
      <w:r w:rsidRPr="0015768B">
        <w:rPr>
          <w:rFonts w:ascii="Times New Roman" w:hAnsi="Times New Roman" w:cs="Times New Roman"/>
          <w:sz w:val="24"/>
        </w:rPr>
        <w:t xml:space="preserve"> дворце состоялось подписание Соглашения о сотрудничестве по вопросам сохранения, управления и популяризации объекта всемирного наследия «Исторический центр Санкт-Петербурга и связанные с ним группы памятников»</w:t>
      </w:r>
      <w:r w:rsidR="00524293" w:rsidRPr="00200734">
        <w:rPr>
          <w:rFonts w:ascii="Times New Roman" w:hAnsi="Times New Roman" w:cs="Times New Roman"/>
          <w:sz w:val="24"/>
        </w:rPr>
        <w:t>. URL: http:</w:t>
      </w:r>
      <w:r w:rsidRPr="0015768B">
        <w:rPr>
          <w:rFonts w:ascii="Times New Roman" w:hAnsi="Times New Roman" w:cs="Times New Roman"/>
          <w:sz w:val="24"/>
        </w:rPr>
        <w:t>//www.gov.spb.ru/gov/otrasl/c_govcontrol/</w:t>
      </w:r>
      <w:r w:rsidR="007940E8">
        <w:rPr>
          <w:rFonts w:ascii="Times New Roman" w:hAnsi="Times New Roman" w:cs="Times New Roman"/>
          <w:sz w:val="24"/>
        </w:rPr>
        <w:t>news/54961</w:t>
      </w:r>
      <w:r w:rsidR="00CF7495">
        <w:rPr>
          <w:rFonts w:ascii="Times New Roman" w:hAnsi="Times New Roman" w:cs="Times New Roman"/>
          <w:sz w:val="24"/>
        </w:rPr>
        <w:t xml:space="preserve"> </w:t>
      </w:r>
      <w:r w:rsidRPr="0015768B">
        <w:rPr>
          <w:rFonts w:ascii="Times New Roman" w:hAnsi="Times New Roman" w:cs="Times New Roman"/>
          <w:sz w:val="24"/>
        </w:rPr>
        <w:t>(дата обращения</w:t>
      </w:r>
      <w:r w:rsidR="007940E8">
        <w:rPr>
          <w:rFonts w:ascii="Times New Roman" w:hAnsi="Times New Roman" w:cs="Times New Roman"/>
          <w:sz w:val="24"/>
        </w:rPr>
        <w:t>:</w:t>
      </w:r>
      <w:r w:rsidRPr="0015768B">
        <w:rPr>
          <w:rFonts w:ascii="Times New Roman" w:hAnsi="Times New Roman" w:cs="Times New Roman"/>
          <w:sz w:val="24"/>
        </w:rPr>
        <w:t xml:space="preserve"> 19.04.2019).</w:t>
      </w:r>
    </w:p>
    <w:p w:rsidR="0015768B" w:rsidRPr="0015768B" w:rsidRDefault="0015768B" w:rsidP="00CF7495">
      <w:pPr>
        <w:pStyle w:val="ae"/>
        <w:numPr>
          <w:ilvl w:val="0"/>
          <w:numId w:val="12"/>
        </w:numPr>
        <w:spacing w:after="0" w:line="360" w:lineRule="auto"/>
        <w:ind w:left="714" w:hanging="357"/>
        <w:jc w:val="both"/>
        <w:rPr>
          <w:rFonts w:ascii="Times New Roman" w:hAnsi="Times New Roman" w:cs="Times New Roman"/>
          <w:sz w:val="24"/>
        </w:rPr>
      </w:pPr>
      <w:r w:rsidRPr="0015768B">
        <w:rPr>
          <w:rFonts w:ascii="Times New Roman" w:hAnsi="Times New Roman" w:cs="Times New Roman"/>
          <w:sz w:val="24"/>
        </w:rPr>
        <w:t>Губернатор Архангельской области посетил Соловецкий монастырь</w:t>
      </w:r>
      <w:r w:rsidR="00524293">
        <w:rPr>
          <w:rFonts w:ascii="Times New Roman" w:hAnsi="Times New Roman" w:cs="Times New Roman"/>
          <w:sz w:val="24"/>
        </w:rPr>
        <w:t>.</w:t>
      </w:r>
      <w:r w:rsidR="00524293" w:rsidRPr="00524293">
        <w:rPr>
          <w:rFonts w:ascii="Times New Roman" w:hAnsi="Times New Roman" w:cs="Times New Roman"/>
          <w:sz w:val="24"/>
        </w:rPr>
        <w:t xml:space="preserve"> </w:t>
      </w:r>
      <w:r w:rsidR="00524293" w:rsidRPr="00200734">
        <w:rPr>
          <w:rFonts w:ascii="Times New Roman" w:hAnsi="Times New Roman" w:cs="Times New Roman"/>
          <w:sz w:val="24"/>
        </w:rPr>
        <w:t>URL: http:</w:t>
      </w:r>
      <w:r w:rsidRPr="0015768B">
        <w:rPr>
          <w:rFonts w:ascii="Times New Roman" w:hAnsi="Times New Roman" w:cs="Times New Roman"/>
          <w:sz w:val="24"/>
        </w:rPr>
        <w:t>//solovki-monastyr.ru/news/24 (дата обращения</w:t>
      </w:r>
      <w:r w:rsidR="007940E8">
        <w:rPr>
          <w:rFonts w:ascii="Times New Roman" w:hAnsi="Times New Roman" w:cs="Times New Roman"/>
          <w:sz w:val="24"/>
        </w:rPr>
        <w:t>:</w:t>
      </w:r>
      <w:r w:rsidRPr="0015768B">
        <w:rPr>
          <w:rFonts w:ascii="Times New Roman" w:hAnsi="Times New Roman" w:cs="Times New Roman"/>
          <w:sz w:val="24"/>
        </w:rPr>
        <w:t xml:space="preserve"> 08.04.2019).</w:t>
      </w:r>
    </w:p>
    <w:p w:rsidR="00B7405B" w:rsidRPr="0066166C" w:rsidRDefault="00B7405B" w:rsidP="00CF7495">
      <w:pPr>
        <w:pStyle w:val="ae"/>
        <w:numPr>
          <w:ilvl w:val="0"/>
          <w:numId w:val="12"/>
        </w:numPr>
        <w:spacing w:after="0" w:line="360" w:lineRule="auto"/>
        <w:ind w:left="714" w:hanging="357"/>
        <w:jc w:val="both"/>
        <w:rPr>
          <w:rFonts w:ascii="Times New Roman" w:hAnsi="Times New Roman" w:cs="Times New Roman"/>
          <w:sz w:val="24"/>
        </w:rPr>
      </w:pPr>
      <w:r w:rsidRPr="0066166C">
        <w:rPr>
          <w:rFonts w:ascii="Times New Roman" w:hAnsi="Times New Roman" w:cs="Times New Roman"/>
          <w:sz w:val="24"/>
        </w:rPr>
        <w:t>Единый государственный реестр объектов культурного наследия (памятников истории и культуры) народов Российской Федерации</w:t>
      </w:r>
      <w:r w:rsidR="00524293" w:rsidRPr="00200734">
        <w:rPr>
          <w:rFonts w:ascii="Times New Roman" w:hAnsi="Times New Roman" w:cs="Times New Roman"/>
          <w:sz w:val="24"/>
        </w:rPr>
        <w:t>. URL: http:</w:t>
      </w:r>
      <w:r w:rsidR="007940E8">
        <w:rPr>
          <w:rFonts w:ascii="Times New Roman" w:hAnsi="Times New Roman" w:cs="Times New Roman"/>
          <w:sz w:val="24"/>
        </w:rPr>
        <w:t>//mkrf.ru/ais-egrkn</w:t>
      </w:r>
      <w:r w:rsidR="00CF7495">
        <w:rPr>
          <w:rFonts w:ascii="Times New Roman" w:hAnsi="Times New Roman" w:cs="Times New Roman"/>
          <w:sz w:val="24"/>
        </w:rPr>
        <w:t xml:space="preserve"> </w:t>
      </w:r>
      <w:r w:rsidRPr="0066166C">
        <w:rPr>
          <w:rFonts w:ascii="Times New Roman" w:hAnsi="Times New Roman" w:cs="Times New Roman"/>
          <w:sz w:val="24"/>
        </w:rPr>
        <w:t>(дата обращения</w:t>
      </w:r>
      <w:r w:rsidR="007940E8">
        <w:rPr>
          <w:rFonts w:ascii="Times New Roman" w:hAnsi="Times New Roman" w:cs="Times New Roman"/>
          <w:sz w:val="24"/>
        </w:rPr>
        <w:t>:</w:t>
      </w:r>
      <w:r w:rsidRPr="0066166C">
        <w:rPr>
          <w:rFonts w:ascii="Times New Roman" w:hAnsi="Times New Roman" w:cs="Times New Roman"/>
          <w:sz w:val="24"/>
        </w:rPr>
        <w:t xml:space="preserve"> 02.04.2019).</w:t>
      </w:r>
    </w:p>
    <w:p w:rsidR="003C7CD2" w:rsidRPr="0066166C" w:rsidRDefault="003C7CD2" w:rsidP="00CF7495">
      <w:pPr>
        <w:pStyle w:val="ae"/>
        <w:numPr>
          <w:ilvl w:val="0"/>
          <w:numId w:val="12"/>
        </w:numPr>
        <w:spacing w:after="0" w:line="360" w:lineRule="auto"/>
        <w:ind w:left="714" w:hanging="357"/>
        <w:jc w:val="both"/>
        <w:rPr>
          <w:rFonts w:ascii="Times New Roman" w:hAnsi="Times New Roman" w:cs="Times New Roman"/>
          <w:sz w:val="24"/>
        </w:rPr>
      </w:pPr>
      <w:proofErr w:type="spellStart"/>
      <w:r w:rsidRPr="0066166C">
        <w:rPr>
          <w:rFonts w:ascii="Times New Roman" w:hAnsi="Times New Roman" w:cs="Times New Roman"/>
          <w:sz w:val="24"/>
        </w:rPr>
        <w:t>Кижский</w:t>
      </w:r>
      <w:proofErr w:type="spellEnd"/>
      <w:r w:rsidRPr="0066166C">
        <w:rPr>
          <w:rFonts w:ascii="Times New Roman" w:hAnsi="Times New Roman" w:cs="Times New Roman"/>
          <w:sz w:val="24"/>
        </w:rPr>
        <w:t xml:space="preserve"> погост</w:t>
      </w:r>
      <w:r w:rsidR="00524293" w:rsidRPr="00200734">
        <w:rPr>
          <w:rFonts w:ascii="Times New Roman" w:hAnsi="Times New Roman" w:cs="Times New Roman"/>
          <w:sz w:val="24"/>
        </w:rPr>
        <w:t>. URL: http:</w:t>
      </w:r>
      <w:r w:rsidRPr="0066166C">
        <w:rPr>
          <w:rFonts w:ascii="Times New Roman" w:hAnsi="Times New Roman" w:cs="Times New Roman"/>
          <w:sz w:val="24"/>
        </w:rPr>
        <w:t>//</w:t>
      </w:r>
      <w:proofErr w:type="spellStart"/>
      <w:r w:rsidRPr="0066166C">
        <w:rPr>
          <w:rFonts w:ascii="Times New Roman" w:hAnsi="Times New Roman" w:cs="Times New Roman"/>
          <w:sz w:val="24"/>
          <w:lang w:val="en-US"/>
        </w:rPr>
        <w:t>kizhi</w:t>
      </w:r>
      <w:proofErr w:type="spellEnd"/>
      <w:r w:rsidRPr="0066166C">
        <w:rPr>
          <w:rFonts w:ascii="Times New Roman" w:hAnsi="Times New Roman" w:cs="Times New Roman"/>
          <w:sz w:val="24"/>
        </w:rPr>
        <w:t>.</w:t>
      </w:r>
      <w:proofErr w:type="spellStart"/>
      <w:r w:rsidRPr="0066166C">
        <w:rPr>
          <w:rFonts w:ascii="Times New Roman" w:hAnsi="Times New Roman" w:cs="Times New Roman"/>
          <w:sz w:val="24"/>
          <w:lang w:val="en-US"/>
        </w:rPr>
        <w:t>karelia</w:t>
      </w:r>
      <w:proofErr w:type="spellEnd"/>
      <w:r w:rsidRPr="0066166C">
        <w:rPr>
          <w:rFonts w:ascii="Times New Roman" w:hAnsi="Times New Roman" w:cs="Times New Roman"/>
          <w:sz w:val="24"/>
        </w:rPr>
        <w:t>.</w:t>
      </w:r>
      <w:proofErr w:type="spellStart"/>
      <w:r w:rsidRPr="0066166C">
        <w:rPr>
          <w:rFonts w:ascii="Times New Roman" w:hAnsi="Times New Roman" w:cs="Times New Roman"/>
          <w:sz w:val="24"/>
          <w:lang w:val="en-US"/>
        </w:rPr>
        <w:t>ru</w:t>
      </w:r>
      <w:proofErr w:type="spellEnd"/>
      <w:r w:rsidRPr="0066166C">
        <w:rPr>
          <w:rFonts w:ascii="Times New Roman" w:hAnsi="Times New Roman" w:cs="Times New Roman"/>
          <w:sz w:val="24"/>
        </w:rPr>
        <w:t>/</w:t>
      </w:r>
      <w:r w:rsidRPr="0066166C">
        <w:rPr>
          <w:rFonts w:ascii="Times New Roman" w:hAnsi="Times New Roman" w:cs="Times New Roman"/>
          <w:sz w:val="24"/>
          <w:lang w:val="en-US"/>
        </w:rPr>
        <w:t>info</w:t>
      </w:r>
      <w:r w:rsidRPr="0066166C">
        <w:rPr>
          <w:rFonts w:ascii="Times New Roman" w:hAnsi="Times New Roman" w:cs="Times New Roman"/>
          <w:sz w:val="24"/>
        </w:rPr>
        <w:t>/</w:t>
      </w:r>
      <w:r w:rsidRPr="0066166C">
        <w:rPr>
          <w:rFonts w:ascii="Times New Roman" w:hAnsi="Times New Roman" w:cs="Times New Roman"/>
          <w:sz w:val="24"/>
          <w:lang w:val="en-US"/>
        </w:rPr>
        <w:t>about</w:t>
      </w:r>
      <w:r w:rsidRPr="0066166C">
        <w:rPr>
          <w:rFonts w:ascii="Times New Roman" w:hAnsi="Times New Roman" w:cs="Times New Roman"/>
          <w:sz w:val="24"/>
        </w:rPr>
        <w:t>/</w:t>
      </w:r>
      <w:proofErr w:type="spellStart"/>
      <w:r w:rsidRPr="0066166C">
        <w:rPr>
          <w:rFonts w:ascii="Times New Roman" w:hAnsi="Times New Roman" w:cs="Times New Roman"/>
          <w:sz w:val="24"/>
          <w:lang w:val="en-US"/>
        </w:rPr>
        <w:t>unesco</w:t>
      </w:r>
      <w:proofErr w:type="spellEnd"/>
      <w:r w:rsidR="00CF7495">
        <w:rPr>
          <w:rFonts w:ascii="Times New Roman" w:hAnsi="Times New Roman" w:cs="Times New Roman"/>
          <w:sz w:val="24"/>
        </w:rPr>
        <w:t xml:space="preserve"> </w:t>
      </w:r>
      <w:r w:rsidRPr="0066166C">
        <w:rPr>
          <w:rFonts w:ascii="Times New Roman" w:hAnsi="Times New Roman" w:cs="Times New Roman"/>
          <w:sz w:val="24"/>
        </w:rPr>
        <w:t>(дата обращения</w:t>
      </w:r>
      <w:r w:rsidR="007940E8">
        <w:rPr>
          <w:rFonts w:ascii="Times New Roman" w:hAnsi="Times New Roman" w:cs="Times New Roman"/>
          <w:sz w:val="24"/>
        </w:rPr>
        <w:t>:</w:t>
      </w:r>
      <w:r w:rsidRPr="0066166C">
        <w:rPr>
          <w:rFonts w:ascii="Times New Roman" w:hAnsi="Times New Roman" w:cs="Times New Roman"/>
          <w:sz w:val="24"/>
        </w:rPr>
        <w:t xml:space="preserve"> 02.05.2019).</w:t>
      </w:r>
    </w:p>
    <w:p w:rsidR="00327A30" w:rsidRPr="0066166C" w:rsidRDefault="00327A30" w:rsidP="00CF7495">
      <w:pPr>
        <w:pStyle w:val="ae"/>
        <w:numPr>
          <w:ilvl w:val="0"/>
          <w:numId w:val="12"/>
        </w:numPr>
        <w:spacing w:after="0" w:line="360" w:lineRule="auto"/>
        <w:ind w:left="714" w:hanging="357"/>
        <w:jc w:val="both"/>
        <w:rPr>
          <w:rFonts w:ascii="Times New Roman" w:hAnsi="Times New Roman" w:cs="Times New Roman"/>
          <w:sz w:val="24"/>
        </w:rPr>
      </w:pPr>
      <w:r w:rsidRPr="0066166C">
        <w:rPr>
          <w:rFonts w:ascii="Times New Roman" w:hAnsi="Times New Roman" w:cs="Times New Roman"/>
          <w:sz w:val="24"/>
        </w:rPr>
        <w:t>Кирилло-Белозерский музей-заповедник</w:t>
      </w:r>
      <w:r w:rsidR="00524293" w:rsidRPr="00200734">
        <w:rPr>
          <w:rFonts w:ascii="Times New Roman" w:hAnsi="Times New Roman" w:cs="Times New Roman"/>
          <w:sz w:val="24"/>
        </w:rPr>
        <w:t>. URL: http:</w:t>
      </w:r>
      <w:r w:rsidRPr="0066166C">
        <w:rPr>
          <w:rFonts w:ascii="Times New Roman" w:hAnsi="Times New Roman" w:cs="Times New Roman"/>
          <w:sz w:val="24"/>
        </w:rPr>
        <w:t>//www.kirmuseum.ru</w:t>
      </w:r>
      <w:r w:rsidR="00CF7495">
        <w:rPr>
          <w:rFonts w:ascii="Times New Roman" w:hAnsi="Times New Roman" w:cs="Times New Roman"/>
          <w:sz w:val="24"/>
        </w:rPr>
        <w:t xml:space="preserve"> </w:t>
      </w:r>
      <w:r w:rsidR="004430BD" w:rsidRPr="004430BD">
        <w:rPr>
          <w:rFonts w:ascii="Times New Roman" w:hAnsi="Times New Roman" w:cs="Times New Roman"/>
          <w:sz w:val="24"/>
        </w:rPr>
        <w:t>(дата обращения</w:t>
      </w:r>
      <w:r w:rsidR="007940E8">
        <w:rPr>
          <w:rFonts w:ascii="Times New Roman" w:hAnsi="Times New Roman" w:cs="Times New Roman"/>
          <w:sz w:val="24"/>
        </w:rPr>
        <w:t>:</w:t>
      </w:r>
      <w:r w:rsidR="004430BD" w:rsidRPr="004430BD">
        <w:rPr>
          <w:rFonts w:ascii="Times New Roman" w:hAnsi="Times New Roman" w:cs="Times New Roman"/>
          <w:sz w:val="24"/>
        </w:rPr>
        <w:t xml:space="preserve"> 08.04.2019).</w:t>
      </w:r>
    </w:p>
    <w:p w:rsidR="00327A30" w:rsidRDefault="00327A30" w:rsidP="00CF7495">
      <w:pPr>
        <w:pStyle w:val="ae"/>
        <w:numPr>
          <w:ilvl w:val="0"/>
          <w:numId w:val="12"/>
        </w:numPr>
        <w:spacing w:after="0" w:line="360" w:lineRule="auto"/>
        <w:ind w:left="714" w:hanging="357"/>
        <w:jc w:val="both"/>
        <w:rPr>
          <w:rFonts w:ascii="Times New Roman" w:hAnsi="Times New Roman" w:cs="Times New Roman"/>
          <w:sz w:val="24"/>
        </w:rPr>
      </w:pPr>
      <w:r w:rsidRPr="0066166C">
        <w:rPr>
          <w:rFonts w:ascii="Times New Roman" w:hAnsi="Times New Roman" w:cs="Times New Roman"/>
          <w:sz w:val="24"/>
        </w:rPr>
        <w:t>Национальный парк «Русский Север»</w:t>
      </w:r>
      <w:r w:rsidR="00524293" w:rsidRPr="00524293">
        <w:rPr>
          <w:rFonts w:ascii="Times New Roman" w:hAnsi="Times New Roman" w:cs="Times New Roman"/>
          <w:sz w:val="24"/>
        </w:rPr>
        <w:t xml:space="preserve"> </w:t>
      </w:r>
      <w:r w:rsidR="00524293" w:rsidRPr="00200734">
        <w:rPr>
          <w:rFonts w:ascii="Times New Roman" w:hAnsi="Times New Roman" w:cs="Times New Roman"/>
          <w:sz w:val="24"/>
        </w:rPr>
        <w:t>. URL: http:</w:t>
      </w:r>
      <w:r w:rsidR="007940E8">
        <w:rPr>
          <w:rFonts w:ascii="Times New Roman" w:hAnsi="Times New Roman" w:cs="Times New Roman"/>
          <w:sz w:val="24"/>
        </w:rPr>
        <w:t>//parkrusever.ru</w:t>
      </w:r>
      <w:r w:rsidR="00CF7495">
        <w:rPr>
          <w:rFonts w:ascii="Times New Roman" w:hAnsi="Times New Roman" w:cs="Times New Roman"/>
          <w:sz w:val="24"/>
        </w:rPr>
        <w:t xml:space="preserve"> </w:t>
      </w:r>
      <w:r w:rsidR="004430BD" w:rsidRPr="004430BD">
        <w:rPr>
          <w:rFonts w:ascii="Times New Roman" w:hAnsi="Times New Roman" w:cs="Times New Roman"/>
          <w:sz w:val="24"/>
        </w:rPr>
        <w:t>(дата обращения</w:t>
      </w:r>
      <w:r w:rsidR="007940E8">
        <w:rPr>
          <w:rFonts w:ascii="Times New Roman" w:hAnsi="Times New Roman" w:cs="Times New Roman"/>
          <w:sz w:val="24"/>
        </w:rPr>
        <w:t>:</w:t>
      </w:r>
      <w:r w:rsidR="004430BD" w:rsidRPr="004430BD">
        <w:rPr>
          <w:rFonts w:ascii="Times New Roman" w:hAnsi="Times New Roman" w:cs="Times New Roman"/>
          <w:sz w:val="24"/>
        </w:rPr>
        <w:t xml:space="preserve"> 08.04.2019).</w:t>
      </w:r>
    </w:p>
    <w:p w:rsidR="0015768B" w:rsidRPr="0015768B" w:rsidRDefault="0015768B" w:rsidP="00CF7495">
      <w:pPr>
        <w:pStyle w:val="ae"/>
        <w:numPr>
          <w:ilvl w:val="0"/>
          <w:numId w:val="12"/>
        </w:numPr>
        <w:spacing w:after="0" w:line="360" w:lineRule="auto"/>
        <w:ind w:left="714" w:hanging="357"/>
        <w:rPr>
          <w:rFonts w:ascii="Times New Roman" w:hAnsi="Times New Roman" w:cs="Times New Roman"/>
          <w:sz w:val="24"/>
        </w:rPr>
      </w:pPr>
      <w:r w:rsidRPr="0015768B">
        <w:rPr>
          <w:rFonts w:ascii="Times New Roman" w:hAnsi="Times New Roman" w:cs="Times New Roman"/>
          <w:sz w:val="24"/>
        </w:rPr>
        <w:t>Новые подходы к сохранению исторических городских ландшафтов, включенных в список всемирного наследия ЮНЕСКО</w:t>
      </w:r>
      <w:r w:rsidR="00524293" w:rsidRPr="00200734">
        <w:rPr>
          <w:rFonts w:ascii="Times New Roman" w:hAnsi="Times New Roman" w:cs="Times New Roman"/>
          <w:sz w:val="24"/>
        </w:rPr>
        <w:t>. URL: http:</w:t>
      </w:r>
      <w:r w:rsidRPr="0015768B">
        <w:rPr>
          <w:rFonts w:ascii="Times New Roman" w:hAnsi="Times New Roman" w:cs="Times New Roman"/>
          <w:sz w:val="24"/>
        </w:rPr>
        <w:t>//www.unesco.org/new/ru/moscow/about-this-office/single-view/news/new_approaches_to_the_conservation_of_historic_urban_landsca/</w:t>
      </w:r>
      <w:r w:rsidR="00CF7495">
        <w:rPr>
          <w:rFonts w:ascii="Times New Roman" w:hAnsi="Times New Roman" w:cs="Times New Roman"/>
          <w:sz w:val="24"/>
        </w:rPr>
        <w:t xml:space="preserve"> </w:t>
      </w:r>
      <w:r w:rsidRPr="0015768B">
        <w:rPr>
          <w:rFonts w:ascii="Times New Roman" w:hAnsi="Times New Roman" w:cs="Times New Roman"/>
          <w:sz w:val="24"/>
        </w:rPr>
        <w:t>(дата обращения</w:t>
      </w:r>
      <w:r w:rsidR="007940E8">
        <w:rPr>
          <w:rFonts w:ascii="Times New Roman" w:hAnsi="Times New Roman" w:cs="Times New Roman"/>
          <w:sz w:val="24"/>
        </w:rPr>
        <w:t>:</w:t>
      </w:r>
      <w:r w:rsidRPr="0015768B">
        <w:rPr>
          <w:rFonts w:ascii="Times New Roman" w:hAnsi="Times New Roman" w:cs="Times New Roman"/>
          <w:sz w:val="24"/>
        </w:rPr>
        <w:t xml:space="preserve"> 16.04.2019)</w:t>
      </w:r>
    </w:p>
    <w:p w:rsidR="003C7CD2" w:rsidRDefault="003C7CD2" w:rsidP="00CF7495">
      <w:pPr>
        <w:pStyle w:val="ae"/>
        <w:numPr>
          <w:ilvl w:val="0"/>
          <w:numId w:val="12"/>
        </w:numPr>
        <w:spacing w:after="0" w:line="360" w:lineRule="auto"/>
        <w:ind w:left="714" w:hanging="357"/>
        <w:jc w:val="both"/>
        <w:rPr>
          <w:rFonts w:ascii="Times New Roman" w:hAnsi="Times New Roman" w:cs="Times New Roman"/>
          <w:sz w:val="24"/>
        </w:rPr>
      </w:pPr>
      <w:r w:rsidRPr="0066166C">
        <w:rPr>
          <w:rFonts w:ascii="Times New Roman" w:hAnsi="Times New Roman" w:cs="Times New Roman"/>
          <w:sz w:val="24"/>
        </w:rPr>
        <w:t>Официальный сайт ИКОМОС СПб</w:t>
      </w:r>
      <w:r w:rsidR="00524293" w:rsidRPr="00200734">
        <w:rPr>
          <w:rFonts w:ascii="Times New Roman" w:hAnsi="Times New Roman" w:cs="Times New Roman"/>
          <w:sz w:val="24"/>
        </w:rPr>
        <w:t>. URL: http:</w:t>
      </w:r>
      <w:r w:rsidRPr="0066166C">
        <w:rPr>
          <w:rFonts w:ascii="Times New Roman" w:hAnsi="Times New Roman" w:cs="Times New Roman"/>
          <w:sz w:val="24"/>
        </w:rPr>
        <w:t>//icomos-spb.ru</w:t>
      </w:r>
      <w:r w:rsidR="00CF7495">
        <w:rPr>
          <w:rFonts w:ascii="Times New Roman" w:hAnsi="Times New Roman" w:cs="Times New Roman"/>
          <w:sz w:val="24"/>
        </w:rPr>
        <w:t xml:space="preserve"> </w:t>
      </w:r>
      <w:r w:rsidR="004430BD" w:rsidRPr="004430BD">
        <w:rPr>
          <w:rFonts w:ascii="Times New Roman" w:hAnsi="Times New Roman" w:cs="Times New Roman"/>
          <w:sz w:val="24"/>
        </w:rPr>
        <w:t>(дата обращения</w:t>
      </w:r>
      <w:r w:rsidR="007940E8">
        <w:rPr>
          <w:rFonts w:ascii="Times New Roman" w:hAnsi="Times New Roman" w:cs="Times New Roman"/>
          <w:sz w:val="24"/>
        </w:rPr>
        <w:t>:</w:t>
      </w:r>
      <w:r w:rsidR="004430BD" w:rsidRPr="004430BD">
        <w:rPr>
          <w:rFonts w:ascii="Times New Roman" w:hAnsi="Times New Roman" w:cs="Times New Roman"/>
          <w:sz w:val="24"/>
        </w:rPr>
        <w:t xml:space="preserve"> 08.04.2019).</w:t>
      </w:r>
    </w:p>
    <w:p w:rsidR="00954A55" w:rsidRPr="0066166C" w:rsidRDefault="00954A55" w:rsidP="00CF7495">
      <w:pPr>
        <w:pStyle w:val="ae"/>
        <w:numPr>
          <w:ilvl w:val="0"/>
          <w:numId w:val="12"/>
        </w:numPr>
        <w:spacing w:after="0" w:line="360" w:lineRule="auto"/>
        <w:ind w:left="714" w:hanging="357"/>
        <w:jc w:val="both"/>
        <w:rPr>
          <w:rFonts w:ascii="Times New Roman" w:hAnsi="Times New Roman" w:cs="Times New Roman"/>
          <w:sz w:val="24"/>
        </w:rPr>
      </w:pPr>
      <w:r>
        <w:rPr>
          <w:rFonts w:ascii="Times New Roman" w:hAnsi="Times New Roman" w:cs="Times New Roman"/>
          <w:sz w:val="24"/>
        </w:rPr>
        <w:t xml:space="preserve">Официальный сайт </w:t>
      </w:r>
      <w:r w:rsidRPr="00954A55">
        <w:rPr>
          <w:rFonts w:ascii="Times New Roman" w:hAnsi="Times New Roman" w:cs="Times New Roman"/>
          <w:sz w:val="24"/>
        </w:rPr>
        <w:t>Министерств</w:t>
      </w:r>
      <w:r>
        <w:rPr>
          <w:rFonts w:ascii="Times New Roman" w:hAnsi="Times New Roman" w:cs="Times New Roman"/>
          <w:sz w:val="24"/>
        </w:rPr>
        <w:t>а</w:t>
      </w:r>
      <w:r w:rsidRPr="00954A55">
        <w:rPr>
          <w:rFonts w:ascii="Times New Roman" w:hAnsi="Times New Roman" w:cs="Times New Roman"/>
          <w:sz w:val="24"/>
        </w:rPr>
        <w:t xml:space="preserve"> культуры РФ</w:t>
      </w:r>
      <w:r w:rsidR="00524293" w:rsidRPr="00200734">
        <w:rPr>
          <w:rFonts w:ascii="Times New Roman" w:hAnsi="Times New Roman" w:cs="Times New Roman"/>
          <w:sz w:val="24"/>
        </w:rPr>
        <w:t>. URL: http:</w:t>
      </w:r>
      <w:r w:rsidRPr="00954A55">
        <w:rPr>
          <w:rFonts w:ascii="Times New Roman" w:hAnsi="Times New Roman" w:cs="Times New Roman"/>
          <w:sz w:val="24"/>
        </w:rPr>
        <w:t>//www.mkrf.ru</w:t>
      </w:r>
      <w:r w:rsidR="00CF7495">
        <w:rPr>
          <w:rFonts w:ascii="Times New Roman" w:hAnsi="Times New Roman" w:cs="Times New Roman"/>
          <w:sz w:val="24"/>
        </w:rPr>
        <w:t xml:space="preserve"> </w:t>
      </w:r>
      <w:r w:rsidR="004430BD" w:rsidRPr="004430BD">
        <w:rPr>
          <w:rFonts w:ascii="Times New Roman" w:hAnsi="Times New Roman" w:cs="Times New Roman"/>
          <w:sz w:val="24"/>
        </w:rPr>
        <w:t>(дата обращения</w:t>
      </w:r>
      <w:r w:rsidR="007940E8">
        <w:rPr>
          <w:rFonts w:ascii="Times New Roman" w:hAnsi="Times New Roman" w:cs="Times New Roman"/>
          <w:sz w:val="24"/>
        </w:rPr>
        <w:t>:</w:t>
      </w:r>
      <w:r w:rsidR="004430BD" w:rsidRPr="004430BD">
        <w:rPr>
          <w:rFonts w:ascii="Times New Roman" w:hAnsi="Times New Roman" w:cs="Times New Roman"/>
          <w:sz w:val="24"/>
        </w:rPr>
        <w:t xml:space="preserve"> 08.04.2019).</w:t>
      </w:r>
    </w:p>
    <w:p w:rsidR="003C7CD2" w:rsidRPr="0066166C" w:rsidRDefault="003C7CD2" w:rsidP="00CF7495">
      <w:pPr>
        <w:pStyle w:val="ae"/>
        <w:numPr>
          <w:ilvl w:val="0"/>
          <w:numId w:val="12"/>
        </w:numPr>
        <w:spacing w:after="0" w:line="360" w:lineRule="auto"/>
        <w:ind w:left="714" w:hanging="357"/>
        <w:jc w:val="both"/>
        <w:rPr>
          <w:rFonts w:ascii="Times New Roman" w:hAnsi="Times New Roman" w:cs="Times New Roman"/>
          <w:sz w:val="24"/>
        </w:rPr>
      </w:pPr>
      <w:r w:rsidRPr="0066166C">
        <w:rPr>
          <w:rFonts w:ascii="Times New Roman" w:hAnsi="Times New Roman" w:cs="Times New Roman"/>
          <w:sz w:val="24"/>
        </w:rPr>
        <w:t>Официальный сайт музея-заповедника «Кижи»//kizhi.karelia.ru</w:t>
      </w:r>
      <w:r w:rsidR="00CF7495">
        <w:rPr>
          <w:rFonts w:ascii="Times New Roman" w:hAnsi="Times New Roman" w:cs="Times New Roman"/>
          <w:sz w:val="24"/>
        </w:rPr>
        <w:t xml:space="preserve"> </w:t>
      </w:r>
      <w:r w:rsidR="004430BD" w:rsidRPr="004430BD">
        <w:rPr>
          <w:rFonts w:ascii="Times New Roman" w:hAnsi="Times New Roman" w:cs="Times New Roman"/>
          <w:sz w:val="24"/>
        </w:rPr>
        <w:t>(дата обращения</w:t>
      </w:r>
      <w:r w:rsidR="007940E8">
        <w:rPr>
          <w:rFonts w:ascii="Times New Roman" w:hAnsi="Times New Roman" w:cs="Times New Roman"/>
          <w:sz w:val="24"/>
        </w:rPr>
        <w:t>:</w:t>
      </w:r>
      <w:r w:rsidR="004430BD" w:rsidRPr="004430BD">
        <w:rPr>
          <w:rFonts w:ascii="Times New Roman" w:hAnsi="Times New Roman" w:cs="Times New Roman"/>
          <w:sz w:val="24"/>
        </w:rPr>
        <w:t xml:space="preserve"> 08.04.2019).</w:t>
      </w:r>
    </w:p>
    <w:p w:rsidR="003C7CD2" w:rsidRPr="0066166C" w:rsidRDefault="003C7CD2" w:rsidP="00CF7495">
      <w:pPr>
        <w:pStyle w:val="ae"/>
        <w:numPr>
          <w:ilvl w:val="0"/>
          <w:numId w:val="12"/>
        </w:numPr>
        <w:spacing w:after="0" w:line="360" w:lineRule="auto"/>
        <w:ind w:left="714" w:hanging="357"/>
        <w:jc w:val="both"/>
        <w:rPr>
          <w:rFonts w:ascii="Times New Roman" w:hAnsi="Times New Roman" w:cs="Times New Roman"/>
          <w:sz w:val="24"/>
        </w:rPr>
      </w:pPr>
      <w:r w:rsidRPr="0066166C">
        <w:rPr>
          <w:rFonts w:ascii="Times New Roman" w:hAnsi="Times New Roman" w:cs="Times New Roman"/>
          <w:sz w:val="24"/>
        </w:rPr>
        <w:t xml:space="preserve">Официальный сайт </w:t>
      </w:r>
      <w:proofErr w:type="spellStart"/>
      <w:r w:rsidRPr="0066166C">
        <w:rPr>
          <w:rFonts w:ascii="Times New Roman" w:hAnsi="Times New Roman" w:cs="Times New Roman"/>
          <w:sz w:val="24"/>
        </w:rPr>
        <w:t>Спасо-Кижского</w:t>
      </w:r>
      <w:proofErr w:type="spellEnd"/>
      <w:r w:rsidRPr="0066166C">
        <w:rPr>
          <w:rFonts w:ascii="Times New Roman" w:hAnsi="Times New Roman" w:cs="Times New Roman"/>
          <w:sz w:val="24"/>
        </w:rPr>
        <w:t xml:space="preserve"> Патриаршего подворья</w:t>
      </w:r>
      <w:r w:rsidR="00524293" w:rsidRPr="00200734">
        <w:rPr>
          <w:rFonts w:ascii="Times New Roman" w:hAnsi="Times New Roman" w:cs="Times New Roman"/>
          <w:sz w:val="24"/>
        </w:rPr>
        <w:t>. URL: http:</w:t>
      </w:r>
      <w:r w:rsidRPr="0066166C">
        <w:rPr>
          <w:rFonts w:ascii="Times New Roman" w:hAnsi="Times New Roman" w:cs="Times New Roman"/>
          <w:sz w:val="24"/>
        </w:rPr>
        <w:t xml:space="preserve">//favor.karelia.ru </w:t>
      </w:r>
      <w:r w:rsidR="004430BD" w:rsidRPr="004430BD">
        <w:rPr>
          <w:rFonts w:ascii="Times New Roman" w:hAnsi="Times New Roman" w:cs="Times New Roman"/>
          <w:sz w:val="24"/>
        </w:rPr>
        <w:t>(дата обращения</w:t>
      </w:r>
      <w:r w:rsidR="007940E8">
        <w:rPr>
          <w:rFonts w:ascii="Times New Roman" w:hAnsi="Times New Roman" w:cs="Times New Roman"/>
          <w:sz w:val="24"/>
        </w:rPr>
        <w:t>:</w:t>
      </w:r>
      <w:r w:rsidR="004430BD" w:rsidRPr="004430BD">
        <w:rPr>
          <w:rFonts w:ascii="Times New Roman" w:hAnsi="Times New Roman" w:cs="Times New Roman"/>
          <w:sz w:val="24"/>
        </w:rPr>
        <w:t xml:space="preserve"> 08.04.2019).</w:t>
      </w:r>
    </w:p>
    <w:p w:rsidR="00B7405B" w:rsidRPr="0066166C" w:rsidRDefault="00B7405B" w:rsidP="00CF7495">
      <w:pPr>
        <w:pStyle w:val="ae"/>
        <w:numPr>
          <w:ilvl w:val="0"/>
          <w:numId w:val="12"/>
        </w:numPr>
        <w:spacing w:after="0" w:line="360" w:lineRule="auto"/>
        <w:ind w:left="714" w:hanging="357"/>
        <w:jc w:val="both"/>
        <w:rPr>
          <w:rFonts w:ascii="Times New Roman" w:hAnsi="Times New Roman" w:cs="Times New Roman"/>
          <w:sz w:val="24"/>
        </w:rPr>
      </w:pPr>
      <w:r w:rsidRPr="0066166C">
        <w:rPr>
          <w:rFonts w:ascii="Times New Roman" w:hAnsi="Times New Roman" w:cs="Times New Roman"/>
          <w:sz w:val="24"/>
        </w:rPr>
        <w:t>Памятни</w:t>
      </w:r>
      <w:r w:rsidR="00524293">
        <w:rPr>
          <w:rFonts w:ascii="Times New Roman" w:hAnsi="Times New Roman" w:cs="Times New Roman"/>
          <w:sz w:val="24"/>
        </w:rPr>
        <w:t>к природы «Дудергофские высоты»</w:t>
      </w:r>
      <w:r w:rsidR="00524293" w:rsidRPr="00200734">
        <w:rPr>
          <w:rFonts w:ascii="Times New Roman" w:hAnsi="Times New Roman" w:cs="Times New Roman"/>
          <w:sz w:val="24"/>
        </w:rPr>
        <w:t>. URL: http:</w:t>
      </w:r>
      <w:r w:rsidRPr="0066166C">
        <w:rPr>
          <w:rFonts w:ascii="Times New Roman" w:hAnsi="Times New Roman" w:cs="Times New Roman"/>
          <w:sz w:val="24"/>
        </w:rPr>
        <w:t>//oopt.spb.ru/protected_area/dudergofskiye-visoti/</w:t>
      </w:r>
      <w:r w:rsidR="00CF7495">
        <w:rPr>
          <w:rFonts w:ascii="Times New Roman" w:hAnsi="Times New Roman" w:cs="Times New Roman"/>
          <w:sz w:val="24"/>
        </w:rPr>
        <w:t xml:space="preserve"> </w:t>
      </w:r>
      <w:r w:rsidRPr="0066166C">
        <w:rPr>
          <w:rFonts w:ascii="Times New Roman" w:hAnsi="Times New Roman" w:cs="Times New Roman"/>
          <w:sz w:val="24"/>
        </w:rPr>
        <w:t>(дата обращения</w:t>
      </w:r>
      <w:r w:rsidR="007940E8">
        <w:rPr>
          <w:rFonts w:ascii="Times New Roman" w:hAnsi="Times New Roman" w:cs="Times New Roman"/>
          <w:sz w:val="24"/>
        </w:rPr>
        <w:t>:</w:t>
      </w:r>
      <w:r w:rsidRPr="0066166C">
        <w:rPr>
          <w:rFonts w:ascii="Times New Roman" w:hAnsi="Times New Roman" w:cs="Times New Roman"/>
          <w:sz w:val="24"/>
        </w:rPr>
        <w:t xml:space="preserve"> 02.04.2019).</w:t>
      </w:r>
    </w:p>
    <w:p w:rsidR="00B75CA4" w:rsidRDefault="00B75CA4" w:rsidP="00CF7495">
      <w:pPr>
        <w:pStyle w:val="ae"/>
        <w:numPr>
          <w:ilvl w:val="0"/>
          <w:numId w:val="12"/>
        </w:numPr>
        <w:spacing w:after="0" w:line="360" w:lineRule="auto"/>
        <w:ind w:left="714" w:hanging="357"/>
        <w:jc w:val="both"/>
        <w:rPr>
          <w:rFonts w:ascii="Times New Roman" w:hAnsi="Times New Roman" w:cs="Times New Roman"/>
          <w:sz w:val="24"/>
        </w:rPr>
      </w:pPr>
      <w:r w:rsidRPr="0066166C">
        <w:rPr>
          <w:rFonts w:ascii="Times New Roman" w:hAnsi="Times New Roman" w:cs="Times New Roman"/>
          <w:sz w:val="24"/>
        </w:rPr>
        <w:lastRenderedPageBreak/>
        <w:t>Совет по сохранению культурного наследия</w:t>
      </w:r>
      <w:r w:rsidR="00524293" w:rsidRPr="00200734">
        <w:rPr>
          <w:rFonts w:ascii="Times New Roman" w:hAnsi="Times New Roman" w:cs="Times New Roman"/>
          <w:sz w:val="24"/>
        </w:rPr>
        <w:t>. URL: http:</w:t>
      </w:r>
      <w:r w:rsidRPr="0066166C">
        <w:rPr>
          <w:rFonts w:ascii="Times New Roman" w:hAnsi="Times New Roman" w:cs="Times New Roman"/>
          <w:sz w:val="24"/>
        </w:rPr>
        <w:t>//www.gov.spb.ru/gov/otrasl/c_govcontrol/sovet-po-sohraneniyu-kulturnogo-naslediya/</w:t>
      </w:r>
      <w:r w:rsidR="00CF7495">
        <w:rPr>
          <w:rFonts w:ascii="Times New Roman" w:hAnsi="Times New Roman" w:cs="Times New Roman"/>
          <w:sz w:val="24"/>
        </w:rPr>
        <w:t xml:space="preserve"> </w:t>
      </w:r>
      <w:r w:rsidR="004430BD" w:rsidRPr="004430BD">
        <w:rPr>
          <w:rFonts w:ascii="Times New Roman" w:hAnsi="Times New Roman" w:cs="Times New Roman"/>
          <w:sz w:val="24"/>
        </w:rPr>
        <w:t>(дата обращения</w:t>
      </w:r>
      <w:r w:rsidR="007940E8">
        <w:rPr>
          <w:rFonts w:ascii="Times New Roman" w:hAnsi="Times New Roman" w:cs="Times New Roman"/>
          <w:sz w:val="24"/>
        </w:rPr>
        <w:t>:</w:t>
      </w:r>
      <w:r w:rsidR="004430BD" w:rsidRPr="004430BD">
        <w:rPr>
          <w:rFonts w:ascii="Times New Roman" w:hAnsi="Times New Roman" w:cs="Times New Roman"/>
          <w:sz w:val="24"/>
        </w:rPr>
        <w:t xml:space="preserve"> 08.04.2019).</w:t>
      </w:r>
    </w:p>
    <w:p w:rsidR="0015768B" w:rsidRPr="0015768B" w:rsidRDefault="0015768B" w:rsidP="00CF7495">
      <w:pPr>
        <w:pStyle w:val="ae"/>
        <w:numPr>
          <w:ilvl w:val="0"/>
          <w:numId w:val="12"/>
        </w:numPr>
        <w:spacing w:after="0" w:line="360" w:lineRule="auto"/>
        <w:ind w:left="714" w:hanging="357"/>
        <w:rPr>
          <w:rFonts w:ascii="Times New Roman" w:hAnsi="Times New Roman" w:cs="Times New Roman"/>
          <w:sz w:val="24"/>
        </w:rPr>
      </w:pPr>
      <w:r w:rsidRPr="0015768B">
        <w:rPr>
          <w:rFonts w:ascii="Times New Roman" w:hAnsi="Times New Roman" w:cs="Times New Roman"/>
          <w:sz w:val="24"/>
        </w:rPr>
        <w:t>Стартовал проект «</w:t>
      </w:r>
      <w:proofErr w:type="spellStart"/>
      <w:r w:rsidRPr="0015768B">
        <w:rPr>
          <w:rFonts w:ascii="Times New Roman" w:hAnsi="Times New Roman" w:cs="Times New Roman"/>
          <w:sz w:val="24"/>
        </w:rPr>
        <w:t>Этноархитектура</w:t>
      </w:r>
      <w:proofErr w:type="spellEnd"/>
      <w:r w:rsidRPr="0015768B">
        <w:rPr>
          <w:rFonts w:ascii="Times New Roman" w:hAnsi="Times New Roman" w:cs="Times New Roman"/>
          <w:sz w:val="24"/>
        </w:rPr>
        <w:t xml:space="preserve"> </w:t>
      </w:r>
      <w:proofErr w:type="spellStart"/>
      <w:r w:rsidRPr="0015768B">
        <w:rPr>
          <w:rFonts w:ascii="Times New Roman" w:hAnsi="Times New Roman" w:cs="Times New Roman"/>
          <w:sz w:val="24"/>
        </w:rPr>
        <w:t>Фенноскандии</w:t>
      </w:r>
      <w:proofErr w:type="spellEnd"/>
      <w:r w:rsidRPr="0015768B">
        <w:rPr>
          <w:rFonts w:ascii="Times New Roman" w:hAnsi="Times New Roman" w:cs="Times New Roman"/>
          <w:sz w:val="24"/>
        </w:rPr>
        <w:t xml:space="preserve"> в XXI веке»</w:t>
      </w:r>
      <w:r w:rsidR="00524293" w:rsidRPr="00524293">
        <w:rPr>
          <w:rFonts w:ascii="Times New Roman" w:hAnsi="Times New Roman" w:cs="Times New Roman"/>
          <w:sz w:val="24"/>
        </w:rPr>
        <w:t xml:space="preserve"> </w:t>
      </w:r>
      <w:r w:rsidR="00524293" w:rsidRPr="00200734">
        <w:rPr>
          <w:rFonts w:ascii="Times New Roman" w:hAnsi="Times New Roman" w:cs="Times New Roman"/>
          <w:sz w:val="24"/>
        </w:rPr>
        <w:t>. URL: http:</w:t>
      </w:r>
      <w:r w:rsidRPr="0015768B">
        <w:rPr>
          <w:rFonts w:ascii="Times New Roman" w:hAnsi="Times New Roman" w:cs="Times New Roman"/>
          <w:sz w:val="24"/>
        </w:rPr>
        <w:t>//kizhi.karelia.ru/info/about/pressrelease/2019/11571.html</w:t>
      </w:r>
      <w:r w:rsidR="00CF7495">
        <w:rPr>
          <w:rFonts w:ascii="Times New Roman" w:hAnsi="Times New Roman" w:cs="Times New Roman"/>
          <w:sz w:val="24"/>
        </w:rPr>
        <w:t xml:space="preserve"> </w:t>
      </w:r>
      <w:r w:rsidRPr="0015768B">
        <w:rPr>
          <w:rFonts w:ascii="Times New Roman" w:hAnsi="Times New Roman" w:cs="Times New Roman"/>
          <w:sz w:val="24"/>
        </w:rPr>
        <w:t>(дата обращения</w:t>
      </w:r>
      <w:r w:rsidR="007940E8">
        <w:rPr>
          <w:rFonts w:ascii="Times New Roman" w:hAnsi="Times New Roman" w:cs="Times New Roman"/>
          <w:sz w:val="24"/>
        </w:rPr>
        <w:t>:</w:t>
      </w:r>
      <w:r w:rsidRPr="0015768B">
        <w:rPr>
          <w:rFonts w:ascii="Times New Roman" w:hAnsi="Times New Roman" w:cs="Times New Roman"/>
          <w:sz w:val="24"/>
        </w:rPr>
        <w:t xml:space="preserve"> 02.04.2019).</w:t>
      </w:r>
    </w:p>
    <w:p w:rsidR="00CF7495" w:rsidRPr="0015768B" w:rsidRDefault="00CF7495" w:rsidP="00CF7495">
      <w:pPr>
        <w:pStyle w:val="ae"/>
        <w:numPr>
          <w:ilvl w:val="0"/>
          <w:numId w:val="12"/>
        </w:numPr>
        <w:spacing w:after="0" w:line="360" w:lineRule="auto"/>
        <w:ind w:left="714" w:hanging="357"/>
        <w:jc w:val="both"/>
        <w:rPr>
          <w:rFonts w:ascii="Times New Roman" w:hAnsi="Times New Roman" w:cs="Times New Roman"/>
          <w:sz w:val="24"/>
          <w:lang w:val="en-US"/>
        </w:rPr>
      </w:pPr>
      <w:r w:rsidRPr="0015768B">
        <w:rPr>
          <w:rFonts w:ascii="Times New Roman" w:hAnsi="Times New Roman" w:cs="Times New Roman"/>
          <w:sz w:val="24"/>
          <w:lang w:val="en-US"/>
        </w:rPr>
        <w:t>Regional Seminar on Historic Urban Landscapes in Central and Eastern Europe</w:t>
      </w:r>
      <w:r w:rsidR="00524293" w:rsidRPr="00524293">
        <w:rPr>
          <w:rFonts w:ascii="Times New Roman" w:hAnsi="Times New Roman" w:cs="Times New Roman"/>
          <w:sz w:val="24"/>
          <w:lang w:val="en-US"/>
        </w:rPr>
        <w:t xml:space="preserve">. </w:t>
      </w:r>
      <w:r w:rsidR="00524293" w:rsidRPr="00200734">
        <w:rPr>
          <w:rFonts w:ascii="Times New Roman" w:hAnsi="Times New Roman" w:cs="Times New Roman"/>
          <w:sz w:val="24"/>
        </w:rPr>
        <w:t>URL: http:</w:t>
      </w:r>
      <w:r w:rsidRPr="0015768B">
        <w:rPr>
          <w:rFonts w:ascii="Times New Roman" w:hAnsi="Times New Roman" w:cs="Times New Roman"/>
          <w:sz w:val="24"/>
          <w:lang w:val="en-US"/>
        </w:rPr>
        <w:t>//whc.unesco.org/en/events/362 (</w:t>
      </w:r>
      <w:r w:rsidRPr="0015768B">
        <w:rPr>
          <w:rFonts w:ascii="Times New Roman" w:hAnsi="Times New Roman" w:cs="Times New Roman"/>
          <w:sz w:val="24"/>
        </w:rPr>
        <w:t>дата</w:t>
      </w:r>
      <w:r w:rsidRPr="0015768B">
        <w:rPr>
          <w:rFonts w:ascii="Times New Roman" w:hAnsi="Times New Roman" w:cs="Times New Roman"/>
          <w:sz w:val="24"/>
          <w:lang w:val="en-US"/>
        </w:rPr>
        <w:t xml:space="preserve"> </w:t>
      </w:r>
      <w:r w:rsidRPr="0015768B">
        <w:rPr>
          <w:rFonts w:ascii="Times New Roman" w:hAnsi="Times New Roman" w:cs="Times New Roman"/>
          <w:sz w:val="24"/>
        </w:rPr>
        <w:t>обращения</w:t>
      </w:r>
      <w:r w:rsidR="007940E8">
        <w:rPr>
          <w:rFonts w:ascii="Times New Roman" w:hAnsi="Times New Roman" w:cs="Times New Roman"/>
          <w:sz w:val="24"/>
        </w:rPr>
        <w:t>:</w:t>
      </w:r>
      <w:r w:rsidRPr="0015768B">
        <w:rPr>
          <w:rFonts w:ascii="Times New Roman" w:hAnsi="Times New Roman" w:cs="Times New Roman"/>
          <w:sz w:val="24"/>
          <w:lang w:val="en-US"/>
        </w:rPr>
        <w:t xml:space="preserve"> 06.04.2019).</w:t>
      </w:r>
    </w:p>
    <w:p w:rsidR="00CF7495" w:rsidRPr="0015768B" w:rsidRDefault="00CF7495" w:rsidP="00CF7495">
      <w:pPr>
        <w:pStyle w:val="ae"/>
        <w:numPr>
          <w:ilvl w:val="0"/>
          <w:numId w:val="12"/>
        </w:numPr>
        <w:spacing w:after="0" w:line="360" w:lineRule="auto"/>
        <w:ind w:left="714" w:hanging="357"/>
        <w:jc w:val="both"/>
        <w:rPr>
          <w:rFonts w:ascii="Times New Roman" w:hAnsi="Times New Roman" w:cs="Times New Roman"/>
          <w:sz w:val="24"/>
          <w:lang w:val="en-US"/>
        </w:rPr>
      </w:pPr>
      <w:r w:rsidRPr="0015768B">
        <w:rPr>
          <w:rFonts w:ascii="Times New Roman" w:hAnsi="Times New Roman" w:cs="Times New Roman"/>
          <w:sz w:val="24"/>
          <w:lang w:val="en-US"/>
        </w:rPr>
        <w:t>The International Seminar for religious representatives involved in the management and use of the World Heritage properties</w:t>
      </w:r>
      <w:r w:rsidR="00524293" w:rsidRPr="00524293">
        <w:rPr>
          <w:rFonts w:ascii="Times New Roman" w:hAnsi="Times New Roman" w:cs="Times New Roman"/>
          <w:sz w:val="24"/>
          <w:lang w:val="en-US"/>
        </w:rPr>
        <w:t xml:space="preserve">. </w:t>
      </w:r>
      <w:r w:rsidR="00524293" w:rsidRPr="00200734">
        <w:rPr>
          <w:rFonts w:ascii="Times New Roman" w:hAnsi="Times New Roman" w:cs="Times New Roman"/>
          <w:sz w:val="24"/>
        </w:rPr>
        <w:t>URL: http:</w:t>
      </w:r>
      <w:r w:rsidRPr="0015768B">
        <w:rPr>
          <w:rFonts w:ascii="Times New Roman" w:hAnsi="Times New Roman" w:cs="Times New Roman"/>
          <w:sz w:val="24"/>
          <w:lang w:val="en-US"/>
        </w:rPr>
        <w:t>//whc.unesco.org/en/events/1056 (</w:t>
      </w:r>
      <w:r w:rsidRPr="0015768B">
        <w:rPr>
          <w:rFonts w:ascii="Times New Roman" w:hAnsi="Times New Roman" w:cs="Times New Roman"/>
          <w:sz w:val="24"/>
        </w:rPr>
        <w:t>дата</w:t>
      </w:r>
      <w:r w:rsidRPr="0015768B">
        <w:rPr>
          <w:rFonts w:ascii="Times New Roman" w:hAnsi="Times New Roman" w:cs="Times New Roman"/>
          <w:sz w:val="24"/>
          <w:lang w:val="en-US"/>
        </w:rPr>
        <w:t xml:space="preserve"> </w:t>
      </w:r>
      <w:r w:rsidRPr="0015768B">
        <w:rPr>
          <w:rFonts w:ascii="Times New Roman" w:hAnsi="Times New Roman" w:cs="Times New Roman"/>
          <w:sz w:val="24"/>
        </w:rPr>
        <w:t>обращения</w:t>
      </w:r>
      <w:r w:rsidR="007940E8">
        <w:rPr>
          <w:rFonts w:ascii="Times New Roman" w:hAnsi="Times New Roman" w:cs="Times New Roman"/>
          <w:sz w:val="24"/>
        </w:rPr>
        <w:t>:</w:t>
      </w:r>
      <w:r w:rsidRPr="0015768B">
        <w:rPr>
          <w:rFonts w:ascii="Times New Roman" w:hAnsi="Times New Roman" w:cs="Times New Roman"/>
          <w:sz w:val="24"/>
          <w:lang w:val="en-US"/>
        </w:rPr>
        <w:t xml:space="preserve"> 10.04.2019).</w:t>
      </w:r>
    </w:p>
    <w:p w:rsidR="001C7D45" w:rsidRPr="00CF7495" w:rsidRDefault="001C7D45" w:rsidP="00573752">
      <w:pPr>
        <w:spacing w:line="360" w:lineRule="auto"/>
        <w:jc w:val="both"/>
        <w:rPr>
          <w:rFonts w:ascii="Times New Roman" w:hAnsi="Times New Roman" w:cs="Times New Roman"/>
          <w:sz w:val="24"/>
          <w:lang w:val="en-US"/>
        </w:rPr>
      </w:pPr>
    </w:p>
    <w:sectPr w:rsidR="001C7D45" w:rsidRPr="00CF7495" w:rsidSect="00B055E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A3" w:rsidRDefault="00E501A3" w:rsidP="00C5361C">
      <w:pPr>
        <w:spacing w:after="0" w:line="240" w:lineRule="auto"/>
      </w:pPr>
      <w:r>
        <w:separator/>
      </w:r>
    </w:p>
  </w:endnote>
  <w:endnote w:type="continuationSeparator" w:id="0">
    <w:p w:rsidR="00E501A3" w:rsidRDefault="00E501A3" w:rsidP="00C5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045120"/>
      <w:docPartObj>
        <w:docPartGallery w:val="Page Numbers (Bottom of Page)"/>
        <w:docPartUnique/>
      </w:docPartObj>
    </w:sdtPr>
    <w:sdtEndPr>
      <w:rPr>
        <w:rFonts w:ascii="Times New Roman" w:hAnsi="Times New Roman" w:cs="Times New Roman"/>
      </w:rPr>
    </w:sdtEndPr>
    <w:sdtContent>
      <w:p w:rsidR="00A22764" w:rsidRPr="00EC45C8" w:rsidRDefault="00A22764">
        <w:pPr>
          <w:pStyle w:val="ac"/>
          <w:jc w:val="center"/>
          <w:rPr>
            <w:rFonts w:ascii="Times New Roman" w:hAnsi="Times New Roman" w:cs="Times New Roman"/>
          </w:rPr>
        </w:pPr>
        <w:r w:rsidRPr="00EC45C8">
          <w:rPr>
            <w:rFonts w:ascii="Times New Roman" w:hAnsi="Times New Roman" w:cs="Times New Roman"/>
          </w:rPr>
          <w:fldChar w:fldCharType="begin"/>
        </w:r>
        <w:r w:rsidRPr="00EC45C8">
          <w:rPr>
            <w:rFonts w:ascii="Times New Roman" w:hAnsi="Times New Roman" w:cs="Times New Roman"/>
          </w:rPr>
          <w:instrText>PAGE   \* MERGEFORMAT</w:instrText>
        </w:r>
        <w:r w:rsidRPr="00EC45C8">
          <w:rPr>
            <w:rFonts w:ascii="Times New Roman" w:hAnsi="Times New Roman" w:cs="Times New Roman"/>
          </w:rPr>
          <w:fldChar w:fldCharType="separate"/>
        </w:r>
        <w:r w:rsidR="00E82F7F">
          <w:rPr>
            <w:rFonts w:ascii="Times New Roman" w:hAnsi="Times New Roman" w:cs="Times New Roman"/>
            <w:noProof/>
          </w:rPr>
          <w:t>76</w:t>
        </w:r>
        <w:r w:rsidRPr="00EC45C8">
          <w:rPr>
            <w:rFonts w:ascii="Times New Roman" w:hAnsi="Times New Roman" w:cs="Times New Roman"/>
          </w:rPr>
          <w:fldChar w:fldCharType="end"/>
        </w:r>
      </w:p>
    </w:sdtContent>
  </w:sdt>
  <w:p w:rsidR="00A22764" w:rsidRDefault="00A227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A3" w:rsidRDefault="00E501A3" w:rsidP="00C5361C">
      <w:pPr>
        <w:spacing w:after="0" w:line="240" w:lineRule="auto"/>
      </w:pPr>
      <w:r>
        <w:separator/>
      </w:r>
    </w:p>
  </w:footnote>
  <w:footnote w:type="continuationSeparator" w:id="0">
    <w:p w:rsidR="00E501A3" w:rsidRDefault="00E501A3" w:rsidP="00C5361C">
      <w:pPr>
        <w:spacing w:after="0" w:line="240" w:lineRule="auto"/>
      </w:pPr>
      <w:r>
        <w:continuationSeparator/>
      </w:r>
    </w:p>
  </w:footnote>
  <w:footnote w:id="1">
    <w:p w:rsidR="00A22764" w:rsidRPr="00D36C29" w:rsidRDefault="00A22764" w:rsidP="007A538C">
      <w:pPr>
        <w:pStyle w:val="a7"/>
        <w:rPr>
          <w:rFonts w:ascii="Times New Roman" w:hAnsi="Times New Roman" w:cs="Times New Roman"/>
          <w:b/>
        </w:rPr>
      </w:pPr>
      <w:r w:rsidRPr="00D36C29">
        <w:rPr>
          <w:rStyle w:val="a9"/>
          <w:rFonts w:ascii="Times New Roman" w:hAnsi="Times New Roman" w:cs="Times New Roman"/>
        </w:rPr>
        <w:footnoteRef/>
      </w:r>
      <w:r w:rsidRPr="00D36C29">
        <w:rPr>
          <w:rFonts w:ascii="Times New Roman" w:hAnsi="Times New Roman" w:cs="Times New Roman"/>
        </w:rPr>
        <w:t xml:space="preserve"> Конвенция об охране всемирного культурного и природного наследия. URL: http://whc.unesco.org/archive/convention-ru.pdf (дата обращения: 02.04.2019).</w:t>
      </w:r>
    </w:p>
  </w:footnote>
  <w:footnote w:id="2">
    <w:p w:rsidR="00A22764" w:rsidRPr="00D36C29" w:rsidRDefault="00A2276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Маркушина Н.Ю., </w:t>
      </w:r>
      <w:proofErr w:type="spellStart"/>
      <w:r w:rsidRPr="00D36C29">
        <w:rPr>
          <w:rFonts w:ascii="Times New Roman" w:hAnsi="Times New Roman" w:cs="Times New Roman"/>
        </w:rPr>
        <w:t>Харлампьева</w:t>
      </w:r>
      <w:proofErr w:type="spellEnd"/>
      <w:r w:rsidRPr="00D36C29">
        <w:rPr>
          <w:rFonts w:ascii="Times New Roman" w:hAnsi="Times New Roman" w:cs="Times New Roman"/>
        </w:rPr>
        <w:t xml:space="preserve"> Н.К. Северо-Западный федеральный округ: внешние связи. </w:t>
      </w:r>
      <w:proofErr w:type="gramStart"/>
      <w:r w:rsidRPr="00D36C29">
        <w:rPr>
          <w:rFonts w:ascii="Times New Roman" w:hAnsi="Times New Roman" w:cs="Times New Roman"/>
        </w:rPr>
        <w:t>–С</w:t>
      </w:r>
      <w:proofErr w:type="gramEnd"/>
      <w:r w:rsidRPr="00D36C29">
        <w:rPr>
          <w:rFonts w:ascii="Times New Roman" w:hAnsi="Times New Roman" w:cs="Times New Roman"/>
        </w:rPr>
        <w:t>Пб.: СПбГУ, –2008.</w:t>
      </w:r>
    </w:p>
  </w:footnote>
  <w:footnote w:id="3">
    <w:p w:rsidR="00A22764" w:rsidRPr="00D36C29" w:rsidRDefault="00A2276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Владимир </w:t>
      </w:r>
      <w:proofErr w:type="spellStart"/>
      <w:r w:rsidRPr="00D36C29">
        <w:rPr>
          <w:rFonts w:ascii="Times New Roman" w:hAnsi="Times New Roman" w:cs="Times New Roman"/>
        </w:rPr>
        <w:t>Мединский</w:t>
      </w:r>
      <w:proofErr w:type="spellEnd"/>
      <w:r w:rsidRPr="00D36C29">
        <w:rPr>
          <w:rFonts w:ascii="Times New Roman" w:hAnsi="Times New Roman" w:cs="Times New Roman"/>
        </w:rPr>
        <w:t>: Россия продолжит политику расширения «русского присутствия» в списке ЮНЕСКО. URL: http://www.unesco.ru/ru/?module=news&amp;action=view&amp;id=953 (дата обращения: 23.05.2019).</w:t>
      </w:r>
    </w:p>
  </w:footnote>
  <w:footnote w:id="4">
    <w:p w:rsidR="00A22764" w:rsidRPr="00D36C29" w:rsidRDefault="00A2276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Россия может инициировать номинацию ЮНЕСКО по торговому пути «</w:t>
      </w:r>
      <w:proofErr w:type="gramStart"/>
      <w:r w:rsidRPr="00D36C29">
        <w:rPr>
          <w:rFonts w:ascii="Times New Roman" w:hAnsi="Times New Roman" w:cs="Times New Roman"/>
        </w:rPr>
        <w:t>из</w:t>
      </w:r>
      <w:proofErr w:type="gramEnd"/>
      <w:r w:rsidRPr="00D36C29">
        <w:rPr>
          <w:rFonts w:ascii="Times New Roman" w:hAnsi="Times New Roman" w:cs="Times New Roman"/>
        </w:rPr>
        <w:t xml:space="preserve"> </w:t>
      </w:r>
      <w:proofErr w:type="gramStart"/>
      <w:r w:rsidRPr="00D36C29">
        <w:rPr>
          <w:rFonts w:ascii="Times New Roman" w:hAnsi="Times New Roman" w:cs="Times New Roman"/>
        </w:rPr>
        <w:t>варяг</w:t>
      </w:r>
      <w:proofErr w:type="gramEnd"/>
      <w:r w:rsidRPr="00D36C29">
        <w:rPr>
          <w:rFonts w:ascii="Times New Roman" w:hAnsi="Times New Roman" w:cs="Times New Roman"/>
        </w:rPr>
        <w:t xml:space="preserve"> в греки» . URL: http://</w:t>
      </w:r>
      <w:r w:rsidRPr="00D36C29">
        <w:rPr>
          <w:rFonts w:ascii="Times New Roman" w:hAnsi="Times New Roman" w:cs="Times New Roman"/>
          <w:lang w:val="en-US"/>
        </w:rPr>
        <w:t>www</w:t>
      </w:r>
      <w:r w:rsidRPr="00D36C29">
        <w:rPr>
          <w:rFonts w:ascii="Times New Roman" w:hAnsi="Times New Roman" w:cs="Times New Roman"/>
        </w:rPr>
        <w:t>.</w:t>
      </w:r>
      <w:proofErr w:type="spellStart"/>
      <w:r w:rsidRPr="00D36C29">
        <w:rPr>
          <w:rFonts w:ascii="Times New Roman" w:hAnsi="Times New Roman" w:cs="Times New Roman"/>
          <w:lang w:val="en-US"/>
        </w:rPr>
        <w:t>mkrf</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ru</w:t>
      </w:r>
      <w:proofErr w:type="spellEnd"/>
      <w:r w:rsidRPr="00D36C29">
        <w:rPr>
          <w:rFonts w:ascii="Times New Roman" w:hAnsi="Times New Roman" w:cs="Times New Roman"/>
        </w:rPr>
        <w:t>/</w:t>
      </w:r>
      <w:r w:rsidRPr="00D36C29">
        <w:rPr>
          <w:rFonts w:ascii="Times New Roman" w:hAnsi="Times New Roman" w:cs="Times New Roman"/>
          <w:lang w:val="en-US"/>
        </w:rPr>
        <w:t>press</w:t>
      </w:r>
      <w:r w:rsidRPr="00D36C29">
        <w:rPr>
          <w:rFonts w:ascii="Times New Roman" w:hAnsi="Times New Roman" w:cs="Times New Roman"/>
        </w:rPr>
        <w:t>/</w:t>
      </w:r>
      <w:r w:rsidRPr="00D36C29">
        <w:rPr>
          <w:rFonts w:ascii="Times New Roman" w:hAnsi="Times New Roman" w:cs="Times New Roman"/>
          <w:lang w:val="en-US"/>
        </w:rPr>
        <w:t>news</w:t>
      </w:r>
      <w:r w:rsidRPr="00D36C29">
        <w:rPr>
          <w:rFonts w:ascii="Times New Roman" w:hAnsi="Times New Roman" w:cs="Times New Roman"/>
        </w:rPr>
        <w:t>/</w:t>
      </w:r>
      <w:proofErr w:type="spellStart"/>
      <w:r w:rsidRPr="00D36C29">
        <w:rPr>
          <w:rFonts w:ascii="Times New Roman" w:hAnsi="Times New Roman" w:cs="Times New Roman"/>
          <w:lang w:val="en-US"/>
        </w:rPr>
        <w:t>rossiya</w:t>
      </w:r>
      <w:proofErr w:type="spellEnd"/>
      <w:r w:rsidRPr="00D36C29">
        <w:rPr>
          <w:rFonts w:ascii="Times New Roman" w:hAnsi="Times New Roman" w:cs="Times New Roman"/>
        </w:rPr>
        <w:t>_</w:t>
      </w:r>
      <w:proofErr w:type="spellStart"/>
      <w:r w:rsidRPr="00D36C29">
        <w:rPr>
          <w:rFonts w:ascii="Times New Roman" w:hAnsi="Times New Roman" w:cs="Times New Roman"/>
          <w:lang w:val="en-US"/>
        </w:rPr>
        <w:t>mozhet</w:t>
      </w:r>
      <w:proofErr w:type="spellEnd"/>
      <w:r w:rsidRPr="00D36C29">
        <w:rPr>
          <w:rFonts w:ascii="Times New Roman" w:hAnsi="Times New Roman" w:cs="Times New Roman"/>
        </w:rPr>
        <w:t>_</w:t>
      </w:r>
      <w:proofErr w:type="spellStart"/>
      <w:r w:rsidRPr="00D36C29">
        <w:rPr>
          <w:rFonts w:ascii="Times New Roman" w:hAnsi="Times New Roman" w:cs="Times New Roman"/>
          <w:lang w:val="en-US"/>
        </w:rPr>
        <w:t>initsiirovat</w:t>
      </w:r>
      <w:proofErr w:type="spellEnd"/>
      <w:r w:rsidRPr="00D36C29">
        <w:rPr>
          <w:rFonts w:ascii="Times New Roman" w:hAnsi="Times New Roman" w:cs="Times New Roman"/>
        </w:rPr>
        <w:t>_</w:t>
      </w:r>
      <w:proofErr w:type="spellStart"/>
      <w:r w:rsidRPr="00D36C29">
        <w:rPr>
          <w:rFonts w:ascii="Times New Roman" w:hAnsi="Times New Roman" w:cs="Times New Roman"/>
          <w:lang w:val="en-US"/>
        </w:rPr>
        <w:t>nominatsiyu</w:t>
      </w:r>
      <w:proofErr w:type="spellEnd"/>
      <w:r w:rsidRPr="00D36C29">
        <w:rPr>
          <w:rFonts w:ascii="Times New Roman" w:hAnsi="Times New Roman" w:cs="Times New Roman"/>
        </w:rPr>
        <w:t>_</w:t>
      </w:r>
      <w:proofErr w:type="spellStart"/>
      <w:r w:rsidRPr="00D36C29">
        <w:rPr>
          <w:rFonts w:ascii="Times New Roman" w:hAnsi="Times New Roman" w:cs="Times New Roman"/>
          <w:lang w:val="en-US"/>
        </w:rPr>
        <w:t>yunesko</w:t>
      </w:r>
      <w:proofErr w:type="spellEnd"/>
      <w:r w:rsidRPr="00D36C29">
        <w:rPr>
          <w:rFonts w:ascii="Times New Roman" w:hAnsi="Times New Roman" w:cs="Times New Roman"/>
        </w:rPr>
        <w:t>_</w:t>
      </w:r>
      <w:proofErr w:type="spellStart"/>
      <w:r w:rsidRPr="00D36C29">
        <w:rPr>
          <w:rFonts w:ascii="Times New Roman" w:hAnsi="Times New Roman" w:cs="Times New Roman"/>
          <w:lang w:val="en-US"/>
        </w:rPr>
        <w:t>po</w:t>
      </w:r>
      <w:proofErr w:type="spellEnd"/>
      <w:r w:rsidRPr="00D36C29">
        <w:rPr>
          <w:rFonts w:ascii="Times New Roman" w:hAnsi="Times New Roman" w:cs="Times New Roman"/>
        </w:rPr>
        <w:t>_</w:t>
      </w:r>
      <w:proofErr w:type="spellStart"/>
      <w:r w:rsidRPr="00D36C29">
        <w:rPr>
          <w:rFonts w:ascii="Times New Roman" w:hAnsi="Times New Roman" w:cs="Times New Roman"/>
          <w:lang w:val="en-US"/>
        </w:rPr>
        <w:t>torgovomu</w:t>
      </w:r>
      <w:proofErr w:type="spellEnd"/>
      <w:r w:rsidRPr="00D36C29">
        <w:rPr>
          <w:rFonts w:ascii="Times New Roman" w:hAnsi="Times New Roman" w:cs="Times New Roman"/>
        </w:rPr>
        <w:t>_</w:t>
      </w:r>
      <w:proofErr w:type="spellStart"/>
      <w:r w:rsidRPr="00D36C29">
        <w:rPr>
          <w:rFonts w:ascii="Times New Roman" w:hAnsi="Times New Roman" w:cs="Times New Roman"/>
          <w:lang w:val="en-US"/>
        </w:rPr>
        <w:t>puti</w:t>
      </w:r>
      <w:proofErr w:type="spellEnd"/>
      <w:r w:rsidRPr="00D36C29">
        <w:rPr>
          <w:rFonts w:ascii="Times New Roman" w:hAnsi="Times New Roman" w:cs="Times New Roman"/>
        </w:rPr>
        <w:t>_</w:t>
      </w:r>
      <w:proofErr w:type="spellStart"/>
      <w:r w:rsidRPr="00D36C29">
        <w:rPr>
          <w:rFonts w:ascii="Times New Roman" w:hAnsi="Times New Roman" w:cs="Times New Roman"/>
          <w:lang w:val="en-US"/>
        </w:rPr>
        <w:t>iz</w:t>
      </w:r>
      <w:proofErr w:type="spellEnd"/>
      <w:r w:rsidRPr="00D36C29">
        <w:rPr>
          <w:rFonts w:ascii="Times New Roman" w:hAnsi="Times New Roman" w:cs="Times New Roman"/>
        </w:rPr>
        <w:t>_</w:t>
      </w:r>
      <w:proofErr w:type="spellStart"/>
      <w:r w:rsidRPr="00D36C29">
        <w:rPr>
          <w:rFonts w:ascii="Times New Roman" w:hAnsi="Times New Roman" w:cs="Times New Roman"/>
          <w:lang w:val="en-US"/>
        </w:rPr>
        <w:t>varyag</w:t>
      </w:r>
      <w:proofErr w:type="spellEnd"/>
      <w:r w:rsidRPr="00D36C29">
        <w:rPr>
          <w:rFonts w:ascii="Times New Roman" w:hAnsi="Times New Roman" w:cs="Times New Roman"/>
        </w:rPr>
        <w:t>_</w:t>
      </w:r>
      <w:r w:rsidRPr="00D36C29">
        <w:rPr>
          <w:rFonts w:ascii="Times New Roman" w:hAnsi="Times New Roman" w:cs="Times New Roman"/>
          <w:lang w:val="en-US"/>
        </w:rPr>
        <w:t>v</w:t>
      </w:r>
      <w:r w:rsidRPr="00D36C29">
        <w:rPr>
          <w:rFonts w:ascii="Times New Roman" w:hAnsi="Times New Roman" w:cs="Times New Roman"/>
        </w:rPr>
        <w:t>_</w:t>
      </w:r>
      <w:proofErr w:type="spellStart"/>
      <w:r w:rsidRPr="00D36C29">
        <w:rPr>
          <w:rFonts w:ascii="Times New Roman" w:hAnsi="Times New Roman" w:cs="Times New Roman"/>
          <w:lang w:val="en-US"/>
        </w:rPr>
        <w:t>greki</w:t>
      </w:r>
      <w:proofErr w:type="spellEnd"/>
      <w:r w:rsidRPr="00D36C29">
        <w:rPr>
          <w:rFonts w:ascii="Times New Roman" w:hAnsi="Times New Roman" w:cs="Times New Roman"/>
        </w:rPr>
        <w:t xml:space="preserve"> (дата обращения: 23.05.2019).</w:t>
      </w:r>
    </w:p>
  </w:footnote>
  <w:footnote w:id="5">
    <w:p w:rsidR="00A22764" w:rsidRPr="00D36C29" w:rsidRDefault="00A22764" w:rsidP="004459D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Report of the 14th Session of the World Heritage </w:t>
      </w:r>
      <w:proofErr w:type="gramStart"/>
      <w:r w:rsidRPr="00D36C29">
        <w:rPr>
          <w:rFonts w:ascii="Times New Roman" w:hAnsi="Times New Roman" w:cs="Times New Roman"/>
          <w:lang w:val="en-US"/>
        </w:rPr>
        <w:t>Committee .</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w:t>
      </w:r>
      <w:proofErr w:type="spellStart"/>
      <w:r w:rsidRPr="00D36C29">
        <w:rPr>
          <w:rFonts w:ascii="Times New Roman" w:hAnsi="Times New Roman" w:cs="Times New Roman"/>
          <w:lang w:val="en-US"/>
        </w:rPr>
        <w:t>repcom</w:t>
      </w:r>
      <w:proofErr w:type="spellEnd"/>
      <w:r w:rsidRPr="00D36C29">
        <w:rPr>
          <w:rFonts w:ascii="Times New Roman" w:hAnsi="Times New Roman" w:cs="Times New Roman"/>
        </w:rPr>
        <w:t>90.</w:t>
      </w:r>
      <w:proofErr w:type="spellStart"/>
      <w:r w:rsidRPr="00D36C29">
        <w:rPr>
          <w:rFonts w:ascii="Times New Roman" w:hAnsi="Times New Roman" w:cs="Times New Roman"/>
          <w:lang w:val="en-US"/>
        </w:rPr>
        <w:t>htm</w:t>
      </w:r>
      <w:proofErr w:type="spellEnd"/>
      <w:r w:rsidRPr="00D36C29">
        <w:rPr>
          <w:rFonts w:ascii="Times New Roman" w:hAnsi="Times New Roman" w:cs="Times New Roman"/>
        </w:rPr>
        <w:t>#544 (дата обращения: 22.04.2019).</w:t>
      </w:r>
    </w:p>
  </w:footnote>
  <w:footnote w:id="6">
    <w:p w:rsidR="00A22764" w:rsidRPr="00D36C29" w:rsidRDefault="00A22764" w:rsidP="004459D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Конвенция об охране всемирного культурного и природного наследия. URL: http://whc.unesco.org/archive/convention-ru.pdf (дата обращения: 02.04.2019).</w:t>
      </w:r>
    </w:p>
  </w:footnote>
  <w:footnote w:id="7">
    <w:p w:rsidR="00A22764" w:rsidRPr="00D36C29" w:rsidRDefault="00A22764" w:rsidP="004459D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r w:rsidRPr="00D36C29">
        <w:rPr>
          <w:rFonts w:ascii="Times New Roman" w:hAnsi="Times New Roman" w:cs="Times New Roman"/>
          <w:lang w:val="en-US"/>
        </w:rPr>
        <w:t>Mission</w:t>
      </w:r>
      <w:r w:rsidRPr="00D36C29">
        <w:rPr>
          <w:rFonts w:ascii="Times New Roman" w:hAnsi="Times New Roman" w:cs="Times New Roman"/>
        </w:rPr>
        <w:t xml:space="preserve"> </w:t>
      </w:r>
      <w:proofErr w:type="gramStart"/>
      <w:r w:rsidRPr="00D36C29">
        <w:rPr>
          <w:rFonts w:ascii="Times New Roman" w:hAnsi="Times New Roman" w:cs="Times New Roman"/>
          <w:lang w:val="en-US"/>
        </w:rPr>
        <w:t>Report</w:t>
      </w:r>
      <w:r w:rsidRPr="00D36C29">
        <w:rPr>
          <w:rFonts w:ascii="Times New Roman" w:hAnsi="Times New Roman" w:cs="Times New Roman"/>
        </w:rPr>
        <w:t xml:space="preserve"> :</w:t>
      </w:r>
      <w:proofErr w:type="gramEnd"/>
      <w:r w:rsidRPr="00D36C29">
        <w:rPr>
          <w:rFonts w:ascii="Times New Roman" w:hAnsi="Times New Roman" w:cs="Times New Roman"/>
        </w:rPr>
        <w:t xml:space="preserve"> </w:t>
      </w:r>
      <w:proofErr w:type="spellStart"/>
      <w:r w:rsidRPr="00D36C29">
        <w:rPr>
          <w:rFonts w:ascii="Times New Roman" w:hAnsi="Times New Roman" w:cs="Times New Roman"/>
          <w:lang w:val="en-US"/>
        </w:rPr>
        <w:t>Kizhi</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lang w:val="en-US"/>
        </w:rPr>
        <w:t>Pogost</w:t>
      </w:r>
      <w:proofErr w:type="spellEnd"/>
      <w:r w:rsidRPr="00D36C29">
        <w:rPr>
          <w:rFonts w:ascii="Times New Roman" w:hAnsi="Times New Roman" w:cs="Times New Roman"/>
        </w:rPr>
        <w:t xml:space="preserve"> (</w:t>
      </w:r>
      <w:r w:rsidRPr="00D36C29">
        <w:rPr>
          <w:rFonts w:ascii="Times New Roman" w:hAnsi="Times New Roman" w:cs="Times New Roman"/>
          <w:lang w:val="en-US"/>
        </w:rPr>
        <w:t>Russian</w:t>
      </w:r>
      <w:r w:rsidRPr="00D36C29">
        <w:rPr>
          <w:rFonts w:ascii="Times New Roman" w:hAnsi="Times New Roman" w:cs="Times New Roman"/>
        </w:rPr>
        <w:t xml:space="preserve"> </w:t>
      </w:r>
      <w:r w:rsidRPr="00D36C29">
        <w:rPr>
          <w:rFonts w:ascii="Times New Roman" w:hAnsi="Times New Roman" w:cs="Times New Roman"/>
          <w:lang w:val="en-US"/>
        </w:rPr>
        <w:t>Federation</w:t>
      </w:r>
      <w:r w:rsidRPr="00D36C29">
        <w:rPr>
          <w:rFonts w:ascii="Times New Roman" w:hAnsi="Times New Roman" w:cs="Times New Roman"/>
        </w:rPr>
        <w:t>) //</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/2007/</w:t>
      </w:r>
      <w:proofErr w:type="spellStart"/>
      <w:r w:rsidRPr="00D36C29">
        <w:rPr>
          <w:rFonts w:ascii="Times New Roman" w:hAnsi="Times New Roman" w:cs="Times New Roman"/>
          <w:lang w:val="en-US"/>
        </w:rPr>
        <w:t>mis</w:t>
      </w:r>
      <w:proofErr w:type="spellEnd"/>
      <w:r w:rsidRPr="00D36C29">
        <w:rPr>
          <w:rFonts w:ascii="Times New Roman" w:hAnsi="Times New Roman" w:cs="Times New Roman"/>
        </w:rPr>
        <w:t>544-</w:t>
      </w:r>
      <w:proofErr w:type="spellStart"/>
      <w:r w:rsidRPr="00D36C29">
        <w:rPr>
          <w:rFonts w:ascii="Times New Roman" w:hAnsi="Times New Roman" w:cs="Times New Roman"/>
          <w:lang w:val="en-US"/>
        </w:rPr>
        <w:t>apr</w:t>
      </w:r>
      <w:proofErr w:type="spellEnd"/>
      <w:r w:rsidRPr="00D36C29">
        <w:rPr>
          <w:rFonts w:ascii="Times New Roman" w:hAnsi="Times New Roman" w:cs="Times New Roman"/>
        </w:rPr>
        <w:t>2007.</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15.03.2019).</w:t>
      </w:r>
    </w:p>
  </w:footnote>
  <w:footnote w:id="8">
    <w:p w:rsidR="00A22764" w:rsidRPr="00D36C29" w:rsidRDefault="00A22764" w:rsidP="004459DC">
      <w:pPr>
        <w:pStyle w:val="a7"/>
        <w:jc w:val="both"/>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Федеральный закон «Об объектах культурного наследия (памятниках истории и культуры) народов Российской Федерации» от 25.06.2002 N 73-ФЗ. URL: http://www.consultant.ru/document/cons_doc_LAW_37318 (дата обращения: 12.05.2019).</w:t>
      </w:r>
    </w:p>
  </w:footnote>
  <w:footnote w:id="9">
    <w:p w:rsidR="00A22764" w:rsidRPr="00D36C29" w:rsidRDefault="00A22764" w:rsidP="004459D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Петербургская стратегия сохранения культурного наследия (постановление Правительства Санкт-Петербурга от 01.11.2005 N 1681) . URL: http://www.gov.spb.ru/gov/otrasl/c_govcontrol/peterburgskaya-strategiya-sohraneniya-kulturnogo-naslediya (дата обращения: 17.04.2019).</w:t>
      </w:r>
    </w:p>
  </w:footnote>
  <w:footnote w:id="10">
    <w:p w:rsidR="00A22764" w:rsidRPr="00D36C29" w:rsidRDefault="00A22764" w:rsidP="004459D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Официальный сайт ИКОМОС СПб. URL: http://icomos-spb.ru (дата обращения: 25.01.2019).</w:t>
      </w:r>
    </w:p>
  </w:footnote>
  <w:footnote w:id="11">
    <w:p w:rsidR="00A22764" w:rsidRPr="00D36C29" w:rsidRDefault="00A22764" w:rsidP="004459D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Хранители Наследия. URL: http://hraniteli-nasledia.com (дата обращения: 25.01.2019).</w:t>
      </w:r>
    </w:p>
  </w:footnote>
  <w:footnote w:id="12">
    <w:p w:rsidR="00A22764" w:rsidRPr="00D36C29" w:rsidRDefault="00A22764" w:rsidP="00356CB6">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Peacock A. A future for the past: the political economy of heritage. </w:t>
      </w:r>
      <w:proofErr w:type="spellStart"/>
      <w:r w:rsidRPr="00D36C29">
        <w:rPr>
          <w:rFonts w:ascii="Times New Roman" w:hAnsi="Times New Roman" w:cs="Times New Roman"/>
        </w:rPr>
        <w:t>Edinburgh</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David</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Hume</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Institute</w:t>
      </w:r>
      <w:proofErr w:type="spellEnd"/>
      <w:r w:rsidRPr="00D36C29">
        <w:rPr>
          <w:rFonts w:ascii="Times New Roman" w:hAnsi="Times New Roman" w:cs="Times New Roman"/>
        </w:rPr>
        <w:t>, 1994.</w:t>
      </w:r>
    </w:p>
  </w:footnote>
  <w:footnote w:id="13">
    <w:p w:rsidR="00A22764" w:rsidRPr="00D36C29" w:rsidRDefault="00A22764" w:rsidP="00356CB6">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proofErr w:type="spellStart"/>
      <w:r w:rsidRPr="00D36C29">
        <w:rPr>
          <w:rFonts w:ascii="Times New Roman" w:hAnsi="Times New Roman" w:cs="Times New Roman"/>
        </w:rPr>
        <w:t>Тросби</w:t>
      </w:r>
      <w:proofErr w:type="spellEnd"/>
      <w:r w:rsidRPr="00D36C29">
        <w:rPr>
          <w:rFonts w:ascii="Times New Roman" w:hAnsi="Times New Roman" w:cs="Times New Roman"/>
        </w:rPr>
        <w:t xml:space="preserve"> Д. Экономика и культура. М.: Издательский дом Высшей школы экономики, 2013.</w:t>
      </w:r>
    </w:p>
  </w:footnote>
  <w:footnote w:id="14">
    <w:p w:rsidR="00A22764" w:rsidRPr="00D36C29" w:rsidRDefault="00A22764" w:rsidP="00311D88">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proofErr w:type="spellStart"/>
      <w:r w:rsidRPr="00D36C29">
        <w:rPr>
          <w:rFonts w:ascii="Times New Roman" w:hAnsi="Times New Roman" w:cs="Times New Roman"/>
        </w:rPr>
        <w:t>Рипкема</w:t>
      </w:r>
      <w:proofErr w:type="spellEnd"/>
      <w:r w:rsidRPr="00D36C29">
        <w:rPr>
          <w:rFonts w:ascii="Times New Roman" w:hAnsi="Times New Roman" w:cs="Times New Roman"/>
        </w:rPr>
        <w:t xml:space="preserve"> Д. Экономика исторического наследия. Практическое пособие для руководителей. М.: ЗАО «</w:t>
      </w:r>
      <w:proofErr w:type="spellStart"/>
      <w:r w:rsidRPr="00D36C29">
        <w:rPr>
          <w:rFonts w:ascii="Times New Roman" w:hAnsi="Times New Roman" w:cs="Times New Roman"/>
        </w:rPr>
        <w:t>Билдинг</w:t>
      </w:r>
      <w:proofErr w:type="spellEnd"/>
      <w:r w:rsidRPr="00D36C29">
        <w:rPr>
          <w:rFonts w:ascii="Times New Roman" w:hAnsi="Times New Roman" w:cs="Times New Roman"/>
        </w:rPr>
        <w:t xml:space="preserve"> медиа </w:t>
      </w:r>
      <w:proofErr w:type="spellStart"/>
      <w:r w:rsidRPr="00D36C29">
        <w:rPr>
          <w:rFonts w:ascii="Times New Roman" w:hAnsi="Times New Roman" w:cs="Times New Roman"/>
        </w:rPr>
        <w:t>груп</w:t>
      </w:r>
      <w:proofErr w:type="spellEnd"/>
      <w:r w:rsidRPr="00D36C29">
        <w:rPr>
          <w:rFonts w:ascii="Times New Roman" w:hAnsi="Times New Roman" w:cs="Times New Roman"/>
        </w:rPr>
        <w:t>», 2006.</w:t>
      </w:r>
    </w:p>
  </w:footnote>
  <w:footnote w:id="15">
    <w:p w:rsidR="00A22764" w:rsidRPr="00D36C29" w:rsidRDefault="00A22764" w:rsidP="004459D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Лавров В.В. Актуальные проблемы охраны и использования объектов природного и культурного наследия: учебное пособие для магистратуры. Санкт-Петербургский юридический институт (филиал) Академии Генеральной прокуратуры Российской Федерации, 2016.</w:t>
      </w:r>
    </w:p>
  </w:footnote>
  <w:footnote w:id="16">
    <w:p w:rsidR="00A22764" w:rsidRPr="00D36C29" w:rsidRDefault="00A2276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proofErr w:type="spellStart"/>
      <w:r w:rsidRPr="00D36C29">
        <w:rPr>
          <w:rFonts w:ascii="Times New Roman" w:hAnsi="Times New Roman" w:cs="Times New Roman"/>
        </w:rPr>
        <w:t>Абанкина</w:t>
      </w:r>
      <w:proofErr w:type="spellEnd"/>
      <w:r w:rsidRPr="00D36C29">
        <w:rPr>
          <w:rFonts w:ascii="Times New Roman" w:hAnsi="Times New Roman" w:cs="Times New Roman"/>
        </w:rPr>
        <w:t xml:space="preserve"> Т.В. Многоканальное финансирование культуры и искусства: зарубежный опыт// Журнал новой экономической ассоциации.– 2012.– №2.–С.138–141.</w:t>
      </w:r>
    </w:p>
  </w:footnote>
  <w:footnote w:id="17">
    <w:p w:rsidR="00A22764" w:rsidRPr="00D36C29" w:rsidRDefault="00A22764" w:rsidP="005B4AB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Боголюбова Н. М., Николаева Ю.В.  Охрана культурного наследия: международный и российский опыт//Вестник Санкт-Петербургского государственного университета культуры и искусств. 2014. Выпуск № 4 (21), С. 6-13; Боголюбова Н.М., Николаева Ю.В. Внешняя культурная политика России и зарубежных стран. Учеб</w:t>
      </w:r>
      <w:proofErr w:type="gramStart"/>
      <w:r w:rsidRPr="00D36C29">
        <w:rPr>
          <w:rFonts w:ascii="Times New Roman" w:hAnsi="Times New Roman" w:cs="Times New Roman"/>
        </w:rPr>
        <w:t>.</w:t>
      </w:r>
      <w:proofErr w:type="gramEnd"/>
      <w:r w:rsidRPr="00D36C29">
        <w:rPr>
          <w:rFonts w:ascii="Times New Roman" w:hAnsi="Times New Roman" w:cs="Times New Roman"/>
        </w:rPr>
        <w:t xml:space="preserve"> </w:t>
      </w:r>
      <w:proofErr w:type="gramStart"/>
      <w:r w:rsidRPr="00D36C29">
        <w:rPr>
          <w:rFonts w:ascii="Times New Roman" w:hAnsi="Times New Roman" w:cs="Times New Roman"/>
        </w:rPr>
        <w:t>п</w:t>
      </w:r>
      <w:proofErr w:type="gramEnd"/>
      <w:r w:rsidRPr="00D36C29">
        <w:rPr>
          <w:rFonts w:ascii="Times New Roman" w:hAnsi="Times New Roman" w:cs="Times New Roman"/>
        </w:rPr>
        <w:t>особие. – СПб</w:t>
      </w:r>
      <w:proofErr w:type="gramStart"/>
      <w:r w:rsidRPr="00D36C29">
        <w:rPr>
          <w:rFonts w:ascii="Times New Roman" w:hAnsi="Times New Roman" w:cs="Times New Roman"/>
        </w:rPr>
        <w:t xml:space="preserve">.: </w:t>
      </w:r>
      <w:proofErr w:type="gramEnd"/>
      <w:r w:rsidRPr="00D36C29">
        <w:rPr>
          <w:rFonts w:ascii="Times New Roman" w:hAnsi="Times New Roman" w:cs="Times New Roman"/>
        </w:rPr>
        <w:t>Изд-во СПБГУ, 2008.</w:t>
      </w:r>
    </w:p>
  </w:footnote>
  <w:footnote w:id="18">
    <w:p w:rsidR="00A22764" w:rsidRPr="00D36C29" w:rsidRDefault="00A22764" w:rsidP="004459D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Ивашиненко Н.Н., Стрелков Д.Г. Историко-культурное наследие городов как фактор активизации гражданского самосознания // Вестник Нижегородского института управления. Электронный научный журнал. 2013. № 3. URL: http://services.niu.ranepa.ru/nauka/?page_id=3941 (дата обращения: 25.01.2019).</w:t>
      </w:r>
    </w:p>
  </w:footnote>
  <w:footnote w:id="19">
    <w:p w:rsidR="00A22764" w:rsidRPr="00D36C29" w:rsidRDefault="00A22764" w:rsidP="004459D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proofErr w:type="spellStart"/>
      <w:r w:rsidRPr="00D36C29">
        <w:rPr>
          <w:rFonts w:ascii="Times New Roman" w:hAnsi="Times New Roman" w:cs="Times New Roman"/>
        </w:rPr>
        <w:t>Музычук</w:t>
      </w:r>
      <w:proofErr w:type="spellEnd"/>
      <w:r w:rsidRPr="00D36C29">
        <w:rPr>
          <w:rFonts w:ascii="Times New Roman" w:hAnsi="Times New Roman" w:cs="Times New Roman"/>
        </w:rPr>
        <w:t xml:space="preserve"> В.Ю. Сохранение объектов культурно-исторического наследия в России: </w:t>
      </w:r>
      <w:proofErr w:type="spellStart"/>
      <w:r w:rsidRPr="00D36C29">
        <w:rPr>
          <w:rFonts w:ascii="Times New Roman" w:hAnsi="Times New Roman" w:cs="Times New Roman"/>
        </w:rPr>
        <w:t>to</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be</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or</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not</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to</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be</w:t>
      </w:r>
      <w:proofErr w:type="spellEnd"/>
      <w:r w:rsidRPr="00D36C29">
        <w:rPr>
          <w:rFonts w:ascii="Times New Roman" w:hAnsi="Times New Roman" w:cs="Times New Roman"/>
        </w:rPr>
        <w:t xml:space="preserve">… // Вестник Московского государственного университета культуры и искусства. 2010. № 3. С. 65-72; </w:t>
      </w:r>
      <w:proofErr w:type="spellStart"/>
      <w:r w:rsidRPr="00D36C29">
        <w:rPr>
          <w:rFonts w:ascii="Times New Roman" w:hAnsi="Times New Roman" w:cs="Times New Roman"/>
        </w:rPr>
        <w:t>Музычук</w:t>
      </w:r>
      <w:proofErr w:type="spellEnd"/>
      <w:r w:rsidRPr="00D36C29">
        <w:rPr>
          <w:rFonts w:ascii="Times New Roman" w:hAnsi="Times New Roman" w:cs="Times New Roman"/>
        </w:rPr>
        <w:t xml:space="preserve"> В.Ю., Козлова С.В. Управление объектами культурного наследия: проблемы и перспективы имущественных отношений // Вестник Московского государственного университета культуры и искусства. 2008. № 6. С. 236-240.</w:t>
      </w:r>
    </w:p>
  </w:footnote>
  <w:footnote w:id="20">
    <w:p w:rsidR="00A22764" w:rsidRPr="00D36C29" w:rsidRDefault="00A22764" w:rsidP="004459D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Рубинштейн А.Я. От теории к практике экономического регулирования: десять тезисов к проекту Закона о культуре // Журнал Новой экономической ассоциации.2014. № 4 (24). С. 210–217.</w:t>
      </w:r>
    </w:p>
  </w:footnote>
  <w:footnote w:id="21">
    <w:p w:rsidR="00A22764" w:rsidRPr="00D36C29" w:rsidRDefault="00A22764" w:rsidP="004459D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proofErr w:type="spellStart"/>
      <w:r w:rsidRPr="00D36C29">
        <w:rPr>
          <w:rFonts w:ascii="Times New Roman" w:hAnsi="Times New Roman" w:cs="Times New Roman"/>
        </w:rPr>
        <w:t>Студеникин</w:t>
      </w:r>
      <w:proofErr w:type="spellEnd"/>
      <w:r w:rsidRPr="00D36C29">
        <w:rPr>
          <w:rFonts w:ascii="Times New Roman" w:hAnsi="Times New Roman" w:cs="Times New Roman"/>
        </w:rPr>
        <w:t xml:space="preserve"> Н.В. Инвестиции в историю // Охраняется государством. 2015.№ 4. С. 76–83.</w:t>
      </w:r>
    </w:p>
  </w:footnote>
  <w:footnote w:id="22">
    <w:p w:rsidR="00A22764" w:rsidRPr="00D36C29" w:rsidRDefault="00A22764" w:rsidP="004459D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proofErr w:type="spellStart"/>
      <w:r w:rsidRPr="00D36C29">
        <w:rPr>
          <w:rFonts w:ascii="Times New Roman" w:hAnsi="Times New Roman" w:cs="Times New Roman"/>
        </w:rPr>
        <w:t>Хаунина</w:t>
      </w:r>
      <w:proofErr w:type="spellEnd"/>
      <w:r w:rsidRPr="00D36C29">
        <w:rPr>
          <w:rFonts w:ascii="Times New Roman" w:hAnsi="Times New Roman" w:cs="Times New Roman"/>
        </w:rPr>
        <w:t xml:space="preserve"> T.А. «Процентная филантропия» – проблемы трансплантации успешного института финансовой поддержки культурной деятельности // Культура и рынок. Опекаемые блага. СПб</w:t>
      </w:r>
      <w:proofErr w:type="gramStart"/>
      <w:r w:rsidRPr="00D36C29">
        <w:rPr>
          <w:rFonts w:ascii="Times New Roman" w:hAnsi="Times New Roman" w:cs="Times New Roman"/>
        </w:rPr>
        <w:t xml:space="preserve">.: </w:t>
      </w:r>
      <w:proofErr w:type="spellStart"/>
      <w:proofErr w:type="gramEnd"/>
      <w:r w:rsidRPr="00D36C29">
        <w:rPr>
          <w:rFonts w:ascii="Times New Roman" w:hAnsi="Times New Roman" w:cs="Times New Roman"/>
        </w:rPr>
        <w:t>Алетейя</w:t>
      </w:r>
      <w:proofErr w:type="spellEnd"/>
      <w:r w:rsidRPr="00D36C29">
        <w:rPr>
          <w:rFonts w:ascii="Times New Roman" w:hAnsi="Times New Roman" w:cs="Times New Roman"/>
        </w:rPr>
        <w:t>, 2013. С. 164–178.</w:t>
      </w:r>
    </w:p>
  </w:footnote>
  <w:footnote w:id="23">
    <w:p w:rsidR="00A22764" w:rsidRPr="00D36C29" w:rsidRDefault="00A22764" w:rsidP="005B4AB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Горбатенко С.Б. Всемирное наследие — исторический ландшафт Санкт-Петербургской агломерации. — СПб</w:t>
      </w:r>
      <w:proofErr w:type="gramStart"/>
      <w:r w:rsidRPr="00D36C29">
        <w:rPr>
          <w:rFonts w:ascii="Times New Roman" w:hAnsi="Times New Roman" w:cs="Times New Roman"/>
        </w:rPr>
        <w:t xml:space="preserve">.: </w:t>
      </w:r>
      <w:proofErr w:type="gramEnd"/>
      <w:r w:rsidRPr="00D36C29">
        <w:rPr>
          <w:rFonts w:ascii="Times New Roman" w:hAnsi="Times New Roman" w:cs="Times New Roman"/>
        </w:rPr>
        <w:t>издательство «Зодчий», 2011.</w:t>
      </w:r>
    </w:p>
  </w:footnote>
  <w:footnote w:id="24">
    <w:p w:rsidR="00A22764" w:rsidRPr="00D36C29" w:rsidRDefault="00A22764" w:rsidP="005B4AB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Семенцов С.В. Объект всемирного наследия «Исторический центр Санкт-Петербурга и связанные с ним группы памятников»: проблемы уточнения и адаптации к современным требованиям ЮНЕСКО // Вестник гражданских инженеров. 2011. № 2 (27). С. 34-44.</w:t>
      </w:r>
    </w:p>
  </w:footnote>
  <w:footnote w:id="25">
    <w:p w:rsidR="00A22764" w:rsidRPr="00D36C29" w:rsidRDefault="00A22764" w:rsidP="005B4AB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Игнатьева М.В. Основные этапы передачи в Российской Федерации имущества религиозного назначения религиозным организациям: правовой аспект // </w:t>
      </w:r>
      <w:proofErr w:type="spellStart"/>
      <w:r w:rsidRPr="00D36C29">
        <w:rPr>
          <w:rFonts w:ascii="Times New Roman" w:hAnsi="Times New Roman" w:cs="Times New Roman"/>
        </w:rPr>
        <w:t>Герценовские</w:t>
      </w:r>
      <w:proofErr w:type="spellEnd"/>
      <w:r w:rsidRPr="00D36C29">
        <w:rPr>
          <w:rFonts w:ascii="Times New Roman" w:hAnsi="Times New Roman" w:cs="Times New Roman"/>
        </w:rPr>
        <w:t xml:space="preserve"> чтения-2012. Актуальные проблемы права и гражданско-правового образования. Материалы Всероссийской научно-практической конференции, посвященной 215-летию РГПУ им. А.И. Герцена и 10-летию юридического факультета / Под ред. В.Ю. </w:t>
      </w:r>
      <w:proofErr w:type="spellStart"/>
      <w:r w:rsidRPr="00D36C29">
        <w:rPr>
          <w:rFonts w:ascii="Times New Roman" w:hAnsi="Times New Roman" w:cs="Times New Roman"/>
        </w:rPr>
        <w:t>Сморгуновой</w:t>
      </w:r>
      <w:proofErr w:type="spellEnd"/>
      <w:r w:rsidRPr="00D36C29">
        <w:rPr>
          <w:rFonts w:ascii="Times New Roman" w:hAnsi="Times New Roman" w:cs="Times New Roman"/>
        </w:rPr>
        <w:t>. СПб</w:t>
      </w:r>
      <w:proofErr w:type="gramStart"/>
      <w:r w:rsidRPr="00D36C29">
        <w:rPr>
          <w:rFonts w:ascii="Times New Roman" w:hAnsi="Times New Roman" w:cs="Times New Roman"/>
        </w:rPr>
        <w:t xml:space="preserve">.: </w:t>
      </w:r>
      <w:proofErr w:type="gramEnd"/>
      <w:r w:rsidRPr="00D36C29">
        <w:rPr>
          <w:rFonts w:ascii="Times New Roman" w:hAnsi="Times New Roman" w:cs="Times New Roman"/>
        </w:rPr>
        <w:t>АЙСИНГ. 2012. С. 62-65.</w:t>
      </w:r>
    </w:p>
  </w:footnote>
  <w:footnote w:id="26">
    <w:p w:rsidR="00A22764" w:rsidRPr="00D36C29" w:rsidRDefault="00A22764" w:rsidP="005B4AB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Кодолова Т. А., </w:t>
      </w:r>
      <w:proofErr w:type="spellStart"/>
      <w:r w:rsidRPr="00D36C29">
        <w:rPr>
          <w:rFonts w:ascii="Times New Roman" w:hAnsi="Times New Roman" w:cs="Times New Roman"/>
        </w:rPr>
        <w:t>Биктимирова</w:t>
      </w:r>
      <w:proofErr w:type="spellEnd"/>
      <w:r w:rsidRPr="00D36C29">
        <w:rPr>
          <w:rFonts w:ascii="Times New Roman" w:hAnsi="Times New Roman" w:cs="Times New Roman"/>
        </w:rPr>
        <w:t xml:space="preserve"> Е. Д. Управление культурным наследием в условиях конфликта интересов (на примере плана управления объектом всемирного наследия «</w:t>
      </w:r>
      <w:proofErr w:type="spellStart"/>
      <w:r w:rsidRPr="00D36C29">
        <w:rPr>
          <w:rFonts w:ascii="Times New Roman" w:hAnsi="Times New Roman" w:cs="Times New Roman"/>
        </w:rPr>
        <w:t>Кижский</w:t>
      </w:r>
      <w:proofErr w:type="spellEnd"/>
      <w:r w:rsidRPr="00D36C29">
        <w:rPr>
          <w:rFonts w:ascii="Times New Roman" w:hAnsi="Times New Roman" w:cs="Times New Roman"/>
        </w:rPr>
        <w:t xml:space="preserve"> погост»)//Труды Карельского научного центра РАН 2012. № 6, С. 123-129.</w:t>
      </w:r>
    </w:p>
  </w:footnote>
  <w:footnote w:id="27">
    <w:p w:rsidR="00A22764" w:rsidRPr="00D36C29" w:rsidRDefault="00A2276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Рубаник А.В. Проблемы охраны всемирного культурного наследия в Ленинградской области (на примере горы Кирхгоф) // Россия в глобальном мире: новые вызовы и возможности: Сборник работ </w:t>
      </w:r>
      <w:r w:rsidRPr="00D36C29">
        <w:rPr>
          <w:rFonts w:ascii="Times New Roman" w:hAnsi="Times New Roman" w:cs="Times New Roman"/>
          <w:lang w:val="en-US"/>
        </w:rPr>
        <w:t>VI</w:t>
      </w:r>
      <w:r w:rsidRPr="00D36C29">
        <w:rPr>
          <w:rFonts w:ascii="Times New Roman" w:hAnsi="Times New Roman" w:cs="Times New Roman"/>
        </w:rPr>
        <w:t xml:space="preserve"> Всероссийской студенческой научной конференции. СПб</w:t>
      </w:r>
      <w:proofErr w:type="gramStart"/>
      <w:r w:rsidRPr="00D36C29">
        <w:rPr>
          <w:rFonts w:ascii="Times New Roman" w:hAnsi="Times New Roman" w:cs="Times New Roman"/>
        </w:rPr>
        <w:t xml:space="preserve">., </w:t>
      </w:r>
      <w:proofErr w:type="gramEnd"/>
      <w:r w:rsidRPr="00D36C29">
        <w:rPr>
          <w:rFonts w:ascii="Times New Roman" w:hAnsi="Times New Roman" w:cs="Times New Roman"/>
        </w:rPr>
        <w:t>2018. С. 177-185.</w:t>
      </w:r>
    </w:p>
  </w:footnote>
  <w:footnote w:id="28">
    <w:p w:rsidR="00A22764" w:rsidRPr="00D36C29" w:rsidRDefault="00A2276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Рубаник А.В. Сохранение всемирного наследия как инструмент общественной дипломатии //Общественная дипломатия глазами студента-международника. Сборник материалов международной научно-практической студенческой конференции (24 сентября 2018 года, г. Санкт-Петербург). Под ред. Ю.В. Николаевой, Н.М. Боголюбовой, Е.В. Васильевой, М.Д. Портнягиной, Е.Э. </w:t>
      </w:r>
      <w:proofErr w:type="spellStart"/>
      <w:r w:rsidRPr="00D36C29">
        <w:rPr>
          <w:rFonts w:ascii="Times New Roman" w:hAnsi="Times New Roman" w:cs="Times New Roman"/>
        </w:rPr>
        <w:t>Эльц</w:t>
      </w:r>
      <w:proofErr w:type="spellEnd"/>
      <w:r w:rsidRPr="00D36C29">
        <w:rPr>
          <w:rFonts w:ascii="Times New Roman" w:hAnsi="Times New Roman" w:cs="Times New Roman"/>
        </w:rPr>
        <w:t xml:space="preserve">, В.И. Фокина. – СПб.,2019. </w:t>
      </w:r>
      <w:proofErr w:type="gramStart"/>
      <w:r w:rsidRPr="00D36C29">
        <w:rPr>
          <w:rFonts w:ascii="Times New Roman" w:hAnsi="Times New Roman" w:cs="Times New Roman"/>
          <w:lang w:val="en-US"/>
        </w:rPr>
        <w:t>C</w:t>
      </w:r>
      <w:r w:rsidRPr="00D36C29">
        <w:rPr>
          <w:rFonts w:ascii="Times New Roman" w:hAnsi="Times New Roman" w:cs="Times New Roman"/>
        </w:rPr>
        <w:t>.62-66.</w:t>
      </w:r>
      <w:proofErr w:type="gramEnd"/>
    </w:p>
  </w:footnote>
  <w:footnote w:id="29">
    <w:p w:rsidR="00A22764" w:rsidRPr="00D36C29" w:rsidRDefault="00A22764">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rPr>
        <w:t xml:space="preserve"> Лебедев С.В., Рубаник А.В., Климова Л.А. Дудергофские высоты, высокорадиоактивные геологические тела и экологический риск // Геология, геоэкология, эволюционная география: Коллективная монография. </w:t>
      </w:r>
      <w:proofErr w:type="spellStart"/>
      <w:proofErr w:type="gramStart"/>
      <w:r w:rsidRPr="00D36C29">
        <w:rPr>
          <w:rFonts w:ascii="Times New Roman" w:hAnsi="Times New Roman" w:cs="Times New Roman"/>
          <w:lang w:val="en-US"/>
        </w:rPr>
        <w:t>Том</w:t>
      </w:r>
      <w:proofErr w:type="spellEnd"/>
      <w:r w:rsidRPr="00D36C29">
        <w:rPr>
          <w:rFonts w:ascii="Times New Roman" w:hAnsi="Times New Roman" w:cs="Times New Roman"/>
          <w:lang w:val="en-US"/>
        </w:rPr>
        <w:t xml:space="preserve"> XVII.</w:t>
      </w:r>
      <w:proofErr w:type="gramEnd"/>
      <w:r w:rsidRPr="00D36C29">
        <w:rPr>
          <w:rFonts w:ascii="Times New Roman" w:hAnsi="Times New Roman" w:cs="Times New Roman"/>
          <w:lang w:val="en-US"/>
        </w:rPr>
        <w:t xml:space="preserve"> </w:t>
      </w:r>
      <w:proofErr w:type="spellStart"/>
      <w:proofErr w:type="gramStart"/>
      <w:r w:rsidRPr="00D36C29">
        <w:rPr>
          <w:rFonts w:ascii="Times New Roman" w:hAnsi="Times New Roman" w:cs="Times New Roman"/>
          <w:lang w:val="en-US"/>
        </w:rPr>
        <w:t>СПб</w:t>
      </w:r>
      <w:proofErr w:type="spellEnd"/>
      <w:r w:rsidRPr="00D36C29">
        <w:rPr>
          <w:rFonts w:ascii="Times New Roman" w:hAnsi="Times New Roman" w:cs="Times New Roman"/>
          <w:lang w:val="en-US"/>
        </w:rPr>
        <w:t>.,</w:t>
      </w:r>
      <w:proofErr w:type="gramEnd"/>
      <w:r w:rsidRPr="00D36C29">
        <w:rPr>
          <w:rFonts w:ascii="Times New Roman" w:hAnsi="Times New Roman" w:cs="Times New Roman"/>
          <w:lang w:val="en-US"/>
        </w:rPr>
        <w:t xml:space="preserve"> 2018. </w:t>
      </w:r>
      <w:proofErr w:type="gramStart"/>
      <w:r w:rsidRPr="00D36C29">
        <w:rPr>
          <w:rFonts w:ascii="Times New Roman" w:hAnsi="Times New Roman" w:cs="Times New Roman"/>
          <w:lang w:val="en-US"/>
        </w:rPr>
        <w:t>С. 153</w:t>
      </w:r>
      <w:proofErr w:type="gramEnd"/>
      <w:r w:rsidRPr="00D36C29">
        <w:rPr>
          <w:rFonts w:ascii="Times New Roman" w:hAnsi="Times New Roman" w:cs="Times New Roman"/>
          <w:lang w:val="en-US"/>
        </w:rPr>
        <w:t>–161.</w:t>
      </w:r>
    </w:p>
  </w:footnote>
  <w:footnote w:id="30">
    <w:p w:rsidR="00A22764" w:rsidRPr="00D36C29" w:rsidRDefault="00A2276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spellStart"/>
      <w:proofErr w:type="gramStart"/>
      <w:r w:rsidRPr="00D36C29">
        <w:rPr>
          <w:rFonts w:ascii="Times New Roman" w:hAnsi="Times New Roman" w:cs="Times New Roman"/>
          <w:lang w:val="en-US"/>
        </w:rPr>
        <w:t>Rubanik</w:t>
      </w:r>
      <w:proofErr w:type="spellEnd"/>
      <w:r w:rsidRPr="00D36C29">
        <w:rPr>
          <w:rFonts w:ascii="Times New Roman" w:hAnsi="Times New Roman" w:cs="Times New Roman"/>
          <w:lang w:val="en-US"/>
        </w:rPr>
        <w:t xml:space="preserve"> А. V.</w:t>
      </w:r>
      <w:proofErr w:type="gramEnd"/>
      <w:r w:rsidRPr="00D36C29">
        <w:rPr>
          <w:rFonts w:ascii="Times New Roman" w:hAnsi="Times New Roman" w:cs="Times New Roman"/>
          <w:lang w:val="en-US"/>
        </w:rPr>
        <w:t xml:space="preserve"> The Issues in Preservation of the </w:t>
      </w:r>
      <w:proofErr w:type="spellStart"/>
      <w:r w:rsidRPr="00D36C29">
        <w:rPr>
          <w:rFonts w:ascii="Times New Roman" w:hAnsi="Times New Roman" w:cs="Times New Roman"/>
          <w:lang w:val="en-US"/>
        </w:rPr>
        <w:t>Duderhof</w:t>
      </w:r>
      <w:proofErr w:type="spellEnd"/>
      <w:r w:rsidRPr="00D36C29">
        <w:rPr>
          <w:rFonts w:ascii="Times New Roman" w:hAnsi="Times New Roman" w:cs="Times New Roman"/>
          <w:lang w:val="en-US"/>
        </w:rPr>
        <w:t xml:space="preserve"> Heights // Monuments of the World Cultural Heritage in Russia - challenges and perspectives: abstracts of the II International Scientific Symposium and Annual Conference of the National Committee ICOMOS, Russia (</w:t>
      </w:r>
      <w:proofErr w:type="spellStart"/>
      <w:r w:rsidRPr="00D36C29">
        <w:rPr>
          <w:rFonts w:ascii="Times New Roman" w:hAnsi="Times New Roman" w:cs="Times New Roman"/>
          <w:lang w:val="en-US"/>
        </w:rPr>
        <w:t>Veliky</w:t>
      </w:r>
      <w:proofErr w:type="spellEnd"/>
      <w:r w:rsidRPr="00D36C29">
        <w:rPr>
          <w:rFonts w:ascii="Times New Roman" w:hAnsi="Times New Roman" w:cs="Times New Roman"/>
          <w:lang w:val="en-US"/>
        </w:rPr>
        <w:t xml:space="preserve"> Novgorod, 19-21 September 2018). – </w:t>
      </w:r>
      <w:proofErr w:type="spellStart"/>
      <w:r w:rsidRPr="00D36C29">
        <w:rPr>
          <w:rFonts w:ascii="Times New Roman" w:hAnsi="Times New Roman" w:cs="Times New Roman"/>
          <w:lang w:val="en-US"/>
        </w:rPr>
        <w:t>Veliky</w:t>
      </w:r>
      <w:proofErr w:type="spellEnd"/>
      <w:r w:rsidRPr="00D36C29">
        <w:rPr>
          <w:rFonts w:ascii="Times New Roman" w:hAnsi="Times New Roman" w:cs="Times New Roman"/>
          <w:lang w:val="en-US"/>
        </w:rPr>
        <w:t xml:space="preserve"> Novgorod. </w:t>
      </w:r>
      <w:r w:rsidRPr="00D36C29">
        <w:rPr>
          <w:rFonts w:ascii="Times New Roman" w:hAnsi="Times New Roman" w:cs="Times New Roman"/>
        </w:rPr>
        <w:t xml:space="preserve">2018. </w:t>
      </w:r>
      <w:proofErr w:type="gramStart"/>
      <w:r w:rsidRPr="00D36C29">
        <w:rPr>
          <w:rFonts w:ascii="Times New Roman" w:hAnsi="Times New Roman" w:cs="Times New Roman"/>
          <w:lang w:val="en-US"/>
        </w:rPr>
        <w:t>P</w:t>
      </w:r>
      <w:r w:rsidRPr="00D36C29">
        <w:rPr>
          <w:rFonts w:ascii="Times New Roman" w:hAnsi="Times New Roman" w:cs="Times New Roman"/>
        </w:rPr>
        <w:t>. 22.</w:t>
      </w:r>
      <w:proofErr w:type="gramEnd"/>
    </w:p>
  </w:footnote>
  <w:footnote w:id="31">
    <w:p w:rsidR="00A22764" w:rsidRPr="00D36C29" w:rsidRDefault="00A2276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Об ущербе, наносимом культурному и природному ландшафту горы Кирхгоф под Санкт-Петербургом.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icomos</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spb</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ru</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novosti</w:t>
      </w:r>
      <w:proofErr w:type="spellEnd"/>
      <w:r w:rsidRPr="00D36C29">
        <w:rPr>
          <w:rFonts w:ascii="Times New Roman" w:hAnsi="Times New Roman" w:cs="Times New Roman"/>
        </w:rPr>
        <w:t>/184-</w:t>
      </w:r>
      <w:proofErr w:type="spellStart"/>
      <w:r w:rsidRPr="00D36C29">
        <w:rPr>
          <w:rFonts w:ascii="Times New Roman" w:hAnsi="Times New Roman" w:cs="Times New Roman"/>
          <w:lang w:val="en-US"/>
        </w:rPr>
        <w:t>ob</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ushcherbe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nanosimom</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kulturnomu</w:t>
      </w:r>
      <w:proofErr w:type="spellEnd"/>
      <w:r w:rsidRPr="00D36C29">
        <w:rPr>
          <w:rFonts w:ascii="Times New Roman" w:hAnsi="Times New Roman" w:cs="Times New Roman"/>
        </w:rPr>
        <w:t>-</w:t>
      </w:r>
      <w:r w:rsidRPr="00D36C29">
        <w:rPr>
          <w:rFonts w:ascii="Times New Roman" w:hAnsi="Times New Roman" w:cs="Times New Roman"/>
          <w:lang w:val="en-US"/>
        </w:rPr>
        <w:t>i</w:t>
      </w:r>
      <w:r w:rsidRPr="00D36C29">
        <w:rPr>
          <w:rFonts w:ascii="Times New Roman" w:hAnsi="Times New Roman" w:cs="Times New Roman"/>
        </w:rPr>
        <w:t>-</w:t>
      </w:r>
      <w:proofErr w:type="spellStart"/>
      <w:r w:rsidRPr="00D36C29">
        <w:rPr>
          <w:rFonts w:ascii="Times New Roman" w:hAnsi="Times New Roman" w:cs="Times New Roman"/>
          <w:lang w:val="en-US"/>
        </w:rPr>
        <w:t>prirodnomu</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landshaftu</w:t>
      </w:r>
      <w:proofErr w:type="spellEnd"/>
      <w:r w:rsidRPr="00D36C29">
        <w:rPr>
          <w:rFonts w:ascii="Times New Roman" w:hAnsi="Times New Roman" w:cs="Times New Roman"/>
        </w:rPr>
        <w:t>-</w:t>
      </w:r>
      <w:r w:rsidRPr="00D36C29">
        <w:rPr>
          <w:rFonts w:ascii="Times New Roman" w:hAnsi="Times New Roman" w:cs="Times New Roman"/>
          <w:lang w:val="en-US"/>
        </w:rPr>
        <w:t>gory</w:t>
      </w:r>
      <w:r w:rsidRPr="00D36C29">
        <w:rPr>
          <w:rFonts w:ascii="Times New Roman" w:hAnsi="Times New Roman" w:cs="Times New Roman"/>
        </w:rPr>
        <w:t>-</w:t>
      </w:r>
      <w:proofErr w:type="spellStart"/>
      <w:r w:rsidRPr="00D36C29">
        <w:rPr>
          <w:rFonts w:ascii="Times New Roman" w:hAnsi="Times New Roman" w:cs="Times New Roman"/>
          <w:lang w:val="en-US"/>
        </w:rPr>
        <w:t>kirkhgof</w:t>
      </w:r>
      <w:proofErr w:type="spellEnd"/>
      <w:r w:rsidRPr="00D36C29">
        <w:rPr>
          <w:rFonts w:ascii="Times New Roman" w:hAnsi="Times New Roman" w:cs="Times New Roman"/>
        </w:rPr>
        <w:t>-</w:t>
      </w:r>
      <w:r w:rsidRPr="00D36C29">
        <w:rPr>
          <w:rFonts w:ascii="Times New Roman" w:hAnsi="Times New Roman" w:cs="Times New Roman"/>
          <w:lang w:val="en-US"/>
        </w:rPr>
        <w:t>pod</w:t>
      </w:r>
      <w:r w:rsidRPr="00D36C29">
        <w:rPr>
          <w:rFonts w:ascii="Times New Roman" w:hAnsi="Times New Roman" w:cs="Times New Roman"/>
        </w:rPr>
        <w:t>-</w:t>
      </w:r>
      <w:proofErr w:type="spellStart"/>
      <w:r w:rsidRPr="00D36C29">
        <w:rPr>
          <w:rFonts w:ascii="Times New Roman" w:hAnsi="Times New Roman" w:cs="Times New Roman"/>
          <w:lang w:val="en-US"/>
        </w:rPr>
        <w:t>sankt</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peterburgom</w:t>
      </w:r>
      <w:proofErr w:type="spellEnd"/>
      <w:r w:rsidRPr="00D36C29">
        <w:rPr>
          <w:rFonts w:ascii="Times New Roman" w:hAnsi="Times New Roman" w:cs="Times New Roman"/>
        </w:rPr>
        <w:t xml:space="preserve"> (дата обращения: 17.05.2019).</w:t>
      </w:r>
    </w:p>
  </w:footnote>
  <w:footnote w:id="32">
    <w:p w:rsidR="00A22764" w:rsidRPr="00D36C29" w:rsidRDefault="00A2276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Заявление об историко-культурной ценности Батареи «А» («Аврора»).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icomos</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spb</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ru</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novosti</w:t>
      </w:r>
      <w:proofErr w:type="spellEnd"/>
      <w:r w:rsidRPr="00D36C29">
        <w:rPr>
          <w:rFonts w:ascii="Times New Roman" w:hAnsi="Times New Roman" w:cs="Times New Roman"/>
        </w:rPr>
        <w:t>/117-</w:t>
      </w:r>
      <w:proofErr w:type="spellStart"/>
      <w:r w:rsidRPr="00D36C29">
        <w:rPr>
          <w:rFonts w:ascii="Times New Roman" w:hAnsi="Times New Roman" w:cs="Times New Roman"/>
          <w:lang w:val="en-US"/>
        </w:rPr>
        <w:t>zayavlenie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ob</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istoriko</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kulturnoj</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tsennosti</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batarei</w:t>
      </w:r>
      <w:proofErr w:type="spellEnd"/>
      <w:r w:rsidRPr="00D36C29">
        <w:rPr>
          <w:rFonts w:ascii="Times New Roman" w:hAnsi="Times New Roman" w:cs="Times New Roman"/>
        </w:rPr>
        <w:t>-</w:t>
      </w:r>
      <w:r w:rsidRPr="00D36C29">
        <w:rPr>
          <w:rFonts w:ascii="Times New Roman" w:hAnsi="Times New Roman" w:cs="Times New Roman"/>
          <w:lang w:val="en-US"/>
        </w:rPr>
        <w:t>a</w:t>
      </w:r>
      <w:r w:rsidRPr="00D36C29">
        <w:rPr>
          <w:rFonts w:ascii="Times New Roman" w:hAnsi="Times New Roman" w:cs="Times New Roman"/>
        </w:rPr>
        <w:t>-</w:t>
      </w:r>
      <w:proofErr w:type="spellStart"/>
      <w:r w:rsidRPr="00D36C29">
        <w:rPr>
          <w:rFonts w:ascii="Times New Roman" w:hAnsi="Times New Roman" w:cs="Times New Roman"/>
          <w:lang w:val="en-US"/>
        </w:rPr>
        <w:t>avrora</w:t>
      </w:r>
      <w:proofErr w:type="spellEnd"/>
      <w:r w:rsidRPr="00D36C29">
        <w:rPr>
          <w:rFonts w:ascii="Times New Roman" w:hAnsi="Times New Roman" w:cs="Times New Roman"/>
        </w:rPr>
        <w:t xml:space="preserve"> (дата обращения: 17.05.2019); Заявление об историко-культурной ценности горы Кирхгоф.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icomos</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spb</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ru</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novosti</w:t>
      </w:r>
      <w:proofErr w:type="spellEnd"/>
      <w:r w:rsidRPr="00D36C29">
        <w:rPr>
          <w:rFonts w:ascii="Times New Roman" w:hAnsi="Times New Roman" w:cs="Times New Roman"/>
        </w:rPr>
        <w:t>/100-</w:t>
      </w:r>
      <w:proofErr w:type="spellStart"/>
      <w:r w:rsidRPr="00D36C29">
        <w:rPr>
          <w:rFonts w:ascii="Times New Roman" w:hAnsi="Times New Roman" w:cs="Times New Roman"/>
          <w:lang w:val="en-US"/>
        </w:rPr>
        <w:t>zayavlenie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ob</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istoriko</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kulturnoj</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tsennosti</w:t>
      </w:r>
      <w:proofErr w:type="spellEnd"/>
      <w:r w:rsidRPr="00D36C29">
        <w:rPr>
          <w:rFonts w:ascii="Times New Roman" w:hAnsi="Times New Roman" w:cs="Times New Roman"/>
        </w:rPr>
        <w:t>-</w:t>
      </w:r>
      <w:r w:rsidRPr="00D36C29">
        <w:rPr>
          <w:rFonts w:ascii="Times New Roman" w:hAnsi="Times New Roman" w:cs="Times New Roman"/>
          <w:lang w:val="en-US"/>
        </w:rPr>
        <w:t>gory</w:t>
      </w:r>
      <w:r w:rsidRPr="00D36C29">
        <w:rPr>
          <w:rFonts w:ascii="Times New Roman" w:hAnsi="Times New Roman" w:cs="Times New Roman"/>
        </w:rPr>
        <w:t>-</w:t>
      </w:r>
      <w:proofErr w:type="spellStart"/>
      <w:r w:rsidRPr="00D36C29">
        <w:rPr>
          <w:rFonts w:ascii="Times New Roman" w:hAnsi="Times New Roman" w:cs="Times New Roman"/>
          <w:lang w:val="en-US"/>
        </w:rPr>
        <w:t>kirkhgof</w:t>
      </w:r>
      <w:proofErr w:type="spellEnd"/>
      <w:r w:rsidRPr="00D36C29">
        <w:rPr>
          <w:rFonts w:ascii="Times New Roman" w:hAnsi="Times New Roman" w:cs="Times New Roman"/>
        </w:rPr>
        <w:t xml:space="preserve"> (дата обращения: 17.05.2019).</w:t>
      </w:r>
    </w:p>
  </w:footnote>
  <w:footnote w:id="33">
    <w:p w:rsidR="00A22764" w:rsidRPr="00D36C29" w:rsidRDefault="00A22764" w:rsidP="007A538C">
      <w:pPr>
        <w:pStyle w:val="a7"/>
        <w:rPr>
          <w:rFonts w:ascii="Times New Roman" w:hAnsi="Times New Roman" w:cs="Times New Roman"/>
          <w:b/>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Report of the 14th Session of the World Heritage Committee.</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w:t>
      </w:r>
      <w:proofErr w:type="spellStart"/>
      <w:r w:rsidRPr="00D36C29">
        <w:rPr>
          <w:rFonts w:ascii="Times New Roman" w:hAnsi="Times New Roman" w:cs="Times New Roman"/>
          <w:lang w:val="en-US"/>
        </w:rPr>
        <w:t>repcom</w:t>
      </w:r>
      <w:proofErr w:type="spellEnd"/>
      <w:r w:rsidRPr="00D36C29">
        <w:rPr>
          <w:rFonts w:ascii="Times New Roman" w:hAnsi="Times New Roman" w:cs="Times New Roman"/>
        </w:rPr>
        <w:t>90.</w:t>
      </w:r>
      <w:proofErr w:type="spellStart"/>
      <w:r w:rsidRPr="00D36C29">
        <w:rPr>
          <w:rFonts w:ascii="Times New Roman" w:hAnsi="Times New Roman" w:cs="Times New Roman"/>
          <w:lang w:val="en-US"/>
        </w:rPr>
        <w:t>htm</w:t>
      </w:r>
      <w:proofErr w:type="spellEnd"/>
      <w:r w:rsidRPr="00D36C29">
        <w:rPr>
          <w:rFonts w:ascii="Times New Roman" w:hAnsi="Times New Roman" w:cs="Times New Roman"/>
        </w:rPr>
        <w:t xml:space="preserve">#544 (дата обращения: 22.04.2019). </w:t>
      </w:r>
    </w:p>
  </w:footnote>
  <w:footnote w:id="34">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proofErr w:type="spellStart"/>
      <w:r w:rsidRPr="00D36C29">
        <w:rPr>
          <w:rFonts w:ascii="Times New Roman" w:hAnsi="Times New Roman" w:cs="Times New Roman"/>
        </w:rPr>
        <w:t>Кижский</w:t>
      </w:r>
      <w:proofErr w:type="spellEnd"/>
      <w:r w:rsidRPr="00D36C29">
        <w:rPr>
          <w:rFonts w:ascii="Times New Roman" w:hAnsi="Times New Roman" w:cs="Times New Roman"/>
        </w:rPr>
        <w:t xml:space="preserve"> погост//</w:t>
      </w:r>
      <w:proofErr w:type="spellStart"/>
      <w:r w:rsidRPr="00D36C29">
        <w:rPr>
          <w:rFonts w:ascii="Times New Roman" w:hAnsi="Times New Roman" w:cs="Times New Roman"/>
          <w:lang w:val="en-US"/>
        </w:rPr>
        <w:t>kizhi</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karelia</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ru</w:t>
      </w:r>
      <w:proofErr w:type="spellEnd"/>
      <w:r w:rsidRPr="00D36C29">
        <w:rPr>
          <w:rFonts w:ascii="Times New Roman" w:hAnsi="Times New Roman" w:cs="Times New Roman"/>
        </w:rPr>
        <w:t>/</w:t>
      </w:r>
      <w:r w:rsidRPr="00D36C29">
        <w:rPr>
          <w:rFonts w:ascii="Times New Roman" w:hAnsi="Times New Roman" w:cs="Times New Roman"/>
          <w:lang w:val="en-US"/>
        </w:rPr>
        <w:t>info</w:t>
      </w:r>
      <w:r w:rsidRPr="00D36C29">
        <w:rPr>
          <w:rFonts w:ascii="Times New Roman" w:hAnsi="Times New Roman" w:cs="Times New Roman"/>
        </w:rPr>
        <w:t>/</w:t>
      </w:r>
      <w:r w:rsidRPr="00D36C29">
        <w:rPr>
          <w:rFonts w:ascii="Times New Roman" w:hAnsi="Times New Roman" w:cs="Times New Roman"/>
          <w:lang w:val="en-US"/>
        </w:rPr>
        <w:t>about</w:t>
      </w:r>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 xml:space="preserve"> (дата обращения: 02.05.2019).</w:t>
      </w:r>
    </w:p>
  </w:footnote>
  <w:footnote w:id="35">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Федеральный закон "Об объектах культурного наследия (памятниках истории и культуры) народов Российской Федерации" от 25.06.2002 N 73-ФЗ. URL: http://www.consultant.ru/document/cons_doc_LAW_37318/ (дата обращения: 12.05.2019).</w:t>
      </w:r>
    </w:p>
  </w:footnote>
  <w:footnote w:id="36">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Указ Президента РФ от 06.11.1993 №1847</w:t>
      </w:r>
      <w:proofErr w:type="gramStart"/>
      <w:r w:rsidRPr="00D36C29">
        <w:rPr>
          <w:rFonts w:ascii="Times New Roman" w:hAnsi="Times New Roman" w:cs="Times New Roman"/>
        </w:rPr>
        <w:t xml:space="preserve"> О</w:t>
      </w:r>
      <w:proofErr w:type="gramEnd"/>
      <w:r w:rsidRPr="00D36C29">
        <w:rPr>
          <w:rFonts w:ascii="Times New Roman" w:hAnsi="Times New Roman" w:cs="Times New Roman"/>
        </w:rPr>
        <w:t xml:space="preserve"> включении отдельных объектов в Государственный свод особо ценных объектов культурного наследия народов Российской Федерации. URL: http://www.kremlin.ru/acts/bank/4773 (дата обращения: 10.05.2019).</w:t>
      </w:r>
    </w:p>
  </w:footnote>
  <w:footnote w:id="37">
    <w:p w:rsidR="00A22764" w:rsidRPr="00D36C29" w:rsidRDefault="00A22764" w:rsidP="00B563B1">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Официальный сайт музея-заповедника «Кижи». URL: http://kizhi.karelia.ru (дата обращения: 10.05.2019).</w:t>
      </w:r>
    </w:p>
    <w:p w:rsidR="00A22764" w:rsidRPr="00D36C29" w:rsidRDefault="00A22764" w:rsidP="007A538C">
      <w:pPr>
        <w:pStyle w:val="a7"/>
        <w:rPr>
          <w:rFonts w:ascii="Times New Roman" w:hAnsi="Times New Roman" w:cs="Times New Roman"/>
        </w:rPr>
      </w:pPr>
    </w:p>
  </w:footnote>
  <w:footnote w:id="38">
    <w:p w:rsidR="00A22764" w:rsidRPr="00D36C29" w:rsidRDefault="00A22764" w:rsidP="007A538C">
      <w:pPr>
        <w:pStyle w:val="a7"/>
        <w:rPr>
          <w:rFonts w:ascii="Times New Roman" w:hAnsi="Times New Roman" w:cs="Times New Roman"/>
          <w:b/>
        </w:rPr>
      </w:pPr>
      <w:r w:rsidRPr="00D36C29">
        <w:rPr>
          <w:rStyle w:val="a9"/>
          <w:rFonts w:ascii="Times New Roman" w:hAnsi="Times New Roman" w:cs="Times New Roman"/>
        </w:rPr>
        <w:footnoteRef/>
      </w:r>
      <w:r w:rsidRPr="00D36C29">
        <w:rPr>
          <w:rFonts w:ascii="Times New Roman" w:hAnsi="Times New Roman" w:cs="Times New Roman"/>
        </w:rPr>
        <w:t xml:space="preserve"> Приказ </w:t>
      </w:r>
      <w:proofErr w:type="spellStart"/>
      <w:r w:rsidRPr="00D36C29">
        <w:rPr>
          <w:rFonts w:ascii="Times New Roman" w:hAnsi="Times New Roman" w:cs="Times New Roman"/>
        </w:rPr>
        <w:t>Главохоты</w:t>
      </w:r>
      <w:proofErr w:type="spellEnd"/>
      <w:r w:rsidRPr="00D36C29">
        <w:rPr>
          <w:rFonts w:ascii="Times New Roman" w:hAnsi="Times New Roman" w:cs="Times New Roman"/>
        </w:rPr>
        <w:t xml:space="preserve"> РСФСР № 281от 22 сентября 1989 года «О создании Государственного природного заказника федерального подчинения «</w:t>
      </w:r>
      <w:proofErr w:type="spellStart"/>
      <w:r w:rsidRPr="00D36C29">
        <w:rPr>
          <w:rFonts w:ascii="Times New Roman" w:hAnsi="Times New Roman" w:cs="Times New Roman"/>
        </w:rPr>
        <w:t>Кижский</w:t>
      </w:r>
      <w:proofErr w:type="spellEnd"/>
      <w:r w:rsidRPr="00D36C29">
        <w:rPr>
          <w:rFonts w:ascii="Times New Roman" w:hAnsi="Times New Roman" w:cs="Times New Roman"/>
        </w:rPr>
        <w:t>»». URL: http://www.zapoved.ru/documents/113/Приказ-Главохоты-РСФСР-281от-22-сентября-1989-года-О-создании-Государственного-природного-заказника-федерального-подчинения-Кижский (дата обращения: 08.04.2019).</w:t>
      </w:r>
    </w:p>
  </w:footnote>
  <w:footnote w:id="39">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Официальный сайт </w:t>
      </w:r>
      <w:proofErr w:type="spellStart"/>
      <w:r w:rsidRPr="00D36C29">
        <w:rPr>
          <w:rFonts w:ascii="Times New Roman" w:hAnsi="Times New Roman" w:cs="Times New Roman"/>
        </w:rPr>
        <w:t>Спасо-Кижского</w:t>
      </w:r>
      <w:proofErr w:type="spellEnd"/>
      <w:r w:rsidRPr="00D36C29">
        <w:rPr>
          <w:rFonts w:ascii="Times New Roman" w:hAnsi="Times New Roman" w:cs="Times New Roman"/>
        </w:rPr>
        <w:t xml:space="preserve"> Патриаршего подворья. URL: http://favor.karelia.ru (дата обращения: 12.04.2019).</w:t>
      </w:r>
    </w:p>
  </w:footnote>
  <w:footnote w:id="40">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Report of the 14th Session of the World Heritage Committee.</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w:t>
      </w:r>
      <w:proofErr w:type="spellStart"/>
      <w:r w:rsidRPr="00D36C29">
        <w:rPr>
          <w:rFonts w:ascii="Times New Roman" w:hAnsi="Times New Roman" w:cs="Times New Roman"/>
          <w:lang w:val="en-US"/>
        </w:rPr>
        <w:t>repcom</w:t>
      </w:r>
      <w:proofErr w:type="spellEnd"/>
      <w:r w:rsidRPr="00D36C29">
        <w:rPr>
          <w:rFonts w:ascii="Times New Roman" w:hAnsi="Times New Roman" w:cs="Times New Roman"/>
        </w:rPr>
        <w:t>90.</w:t>
      </w:r>
      <w:proofErr w:type="spellStart"/>
      <w:r w:rsidRPr="00D36C29">
        <w:rPr>
          <w:rFonts w:ascii="Times New Roman" w:hAnsi="Times New Roman" w:cs="Times New Roman"/>
          <w:lang w:val="en-US"/>
        </w:rPr>
        <w:t>htm</w:t>
      </w:r>
      <w:proofErr w:type="spellEnd"/>
      <w:r w:rsidRPr="00D36C29">
        <w:rPr>
          <w:rFonts w:ascii="Times New Roman" w:hAnsi="Times New Roman" w:cs="Times New Roman"/>
        </w:rPr>
        <w:t>#544 (дата обращения: 12.04.2019).</w:t>
      </w:r>
    </w:p>
  </w:footnote>
  <w:footnote w:id="41">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Report of the 17th Session of the World Heritage Committee.</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r w:rsidRPr="00D36C29">
        <w:rPr>
          <w:rFonts w:ascii="Times New Roman" w:hAnsi="Times New Roman" w:cs="Times New Roman"/>
          <w:lang w:val="en-US"/>
        </w:rPr>
        <w:t>decisions</w:t>
      </w:r>
      <w:r w:rsidRPr="00D36C29">
        <w:rPr>
          <w:rFonts w:ascii="Times New Roman" w:hAnsi="Times New Roman" w:cs="Times New Roman"/>
        </w:rPr>
        <w:t>/3319 (дата обращения: 05.04.2019).</w:t>
      </w:r>
    </w:p>
  </w:footnote>
  <w:footnote w:id="42">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Report of the 18th Session of the World Heritage Committee.</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r w:rsidRPr="00D36C29">
        <w:rPr>
          <w:rFonts w:ascii="Times New Roman" w:hAnsi="Times New Roman" w:cs="Times New Roman"/>
          <w:lang w:val="en-US"/>
        </w:rPr>
        <w:t>decisions</w:t>
      </w:r>
      <w:r w:rsidRPr="00D36C29">
        <w:rPr>
          <w:rFonts w:ascii="Times New Roman" w:hAnsi="Times New Roman" w:cs="Times New Roman"/>
        </w:rPr>
        <w:t>/3181 (дата обращения: 05.04.2019).</w:t>
      </w:r>
    </w:p>
  </w:footnote>
  <w:footnote w:id="43">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properties inscribed on the World Heritage List WHC-03/27.COM/7B.</w:t>
      </w:r>
      <w:proofErr w:type="gramEnd"/>
      <w:r w:rsidRPr="00D36C29">
        <w:rPr>
          <w:rFonts w:ascii="Times New Roman" w:hAnsi="Times New Roman" w:cs="Times New Roman"/>
          <w:lang w:val="en-US"/>
        </w:rPr>
        <w:t xml:space="preserve"> - P. 60.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/2003/</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03-27</w:t>
      </w:r>
      <w:r w:rsidRPr="00D36C29">
        <w:rPr>
          <w:rFonts w:ascii="Times New Roman" w:hAnsi="Times New Roman" w:cs="Times New Roman"/>
          <w:lang w:val="en-US"/>
        </w:rPr>
        <w:t>com</w:t>
      </w:r>
      <w:r w:rsidRPr="00D36C29">
        <w:rPr>
          <w:rFonts w:ascii="Times New Roman" w:hAnsi="Times New Roman" w:cs="Times New Roman"/>
        </w:rPr>
        <w:t>-</w:t>
      </w:r>
      <w:proofErr w:type="gramStart"/>
      <w:r w:rsidRPr="00D36C29">
        <w:rPr>
          <w:rFonts w:ascii="Times New Roman" w:hAnsi="Times New Roman" w:cs="Times New Roman"/>
        </w:rPr>
        <w:t>07</w:t>
      </w:r>
      <w:r w:rsidRPr="00D36C29">
        <w:rPr>
          <w:rFonts w:ascii="Times New Roman" w:hAnsi="Times New Roman" w:cs="Times New Roman"/>
          <w:lang w:val="en-US"/>
        </w:rPr>
        <w:t>be</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w:t>
      </w:r>
      <w:proofErr w:type="gramEnd"/>
      <w:r w:rsidRPr="00D36C29">
        <w:rPr>
          <w:rFonts w:ascii="Times New Roman" w:hAnsi="Times New Roman" w:cs="Times New Roman"/>
        </w:rPr>
        <w:t>дата обращения: 12.04.2019).</w:t>
      </w:r>
    </w:p>
  </w:footnote>
  <w:footnote w:id="44">
    <w:p w:rsidR="00A22764" w:rsidRPr="00D36C29" w:rsidRDefault="00A22764" w:rsidP="007A538C">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Ibid.</w:t>
      </w:r>
    </w:p>
  </w:footnote>
  <w:footnote w:id="45">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properties inscribed on the World Heritage List WHC-05/29.COM/7B.Rev.</w:t>
      </w:r>
      <w:proofErr w:type="gramEnd"/>
      <w:r w:rsidRPr="00D36C29">
        <w:rPr>
          <w:rFonts w:ascii="Times New Roman" w:hAnsi="Times New Roman" w:cs="Times New Roman"/>
          <w:lang w:val="en-US"/>
        </w:rPr>
        <w:t xml:space="preserve"> - P. 107.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/2005/</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05-29</w:t>
      </w:r>
      <w:r w:rsidRPr="00D36C29">
        <w:rPr>
          <w:rFonts w:ascii="Times New Roman" w:hAnsi="Times New Roman" w:cs="Times New Roman"/>
          <w:lang w:val="en-US"/>
        </w:rPr>
        <w:t>com</w:t>
      </w:r>
      <w:r w:rsidRPr="00D36C29">
        <w:rPr>
          <w:rFonts w:ascii="Times New Roman" w:hAnsi="Times New Roman" w:cs="Times New Roman"/>
        </w:rPr>
        <w:t>-22</w:t>
      </w:r>
      <w:r w:rsidRPr="00D36C29">
        <w:rPr>
          <w:rFonts w:ascii="Times New Roman" w:hAnsi="Times New Roman" w:cs="Times New Roman"/>
          <w:lang w:val="en-US"/>
        </w:rPr>
        <w:t>e</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12.04.2019).</w:t>
      </w:r>
    </w:p>
  </w:footnote>
  <w:footnote w:id="46">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Ibid.</w:t>
      </w:r>
    </w:p>
  </w:footnote>
  <w:footnote w:id="47">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Decisions adopted at the 29th session of the World Heritage Committee (Durban, 2005). WHC</w:t>
      </w:r>
      <w:r w:rsidRPr="00D36C29">
        <w:rPr>
          <w:rFonts w:ascii="Times New Roman" w:hAnsi="Times New Roman" w:cs="Times New Roman"/>
        </w:rPr>
        <w:t>-05/29.</w:t>
      </w:r>
      <w:r w:rsidRPr="00D36C29">
        <w:rPr>
          <w:rFonts w:ascii="Times New Roman" w:hAnsi="Times New Roman" w:cs="Times New Roman"/>
          <w:lang w:val="en-US"/>
        </w:rPr>
        <w:t>COM</w:t>
      </w:r>
      <w:r w:rsidRPr="00D36C29">
        <w:rPr>
          <w:rFonts w:ascii="Times New Roman" w:hAnsi="Times New Roman" w:cs="Times New Roman"/>
        </w:rPr>
        <w:t>/22. -</w:t>
      </w:r>
      <w:r w:rsidRPr="00D36C29">
        <w:rPr>
          <w:rFonts w:ascii="Times New Roman" w:hAnsi="Times New Roman" w:cs="Times New Roman"/>
          <w:lang w:val="en-US"/>
        </w:rPr>
        <w:t>P</w:t>
      </w:r>
      <w:r w:rsidRPr="00D36C29">
        <w:rPr>
          <w:rFonts w:ascii="Times New Roman" w:hAnsi="Times New Roman" w:cs="Times New Roman"/>
        </w:rPr>
        <w:t>. 9</w:t>
      </w:r>
      <w:r w:rsidRPr="00D36C29">
        <w:rPr>
          <w:rFonts w:ascii="Times New Roman" w:hAnsi="Times New Roman" w:cs="Times New Roman"/>
          <w:lang w:val="en-US"/>
        </w:rPr>
        <w:t>7</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w:t>
      </w:r>
      <w:proofErr w:type="spellStart"/>
      <w:r w:rsidRPr="00D36C29">
        <w:rPr>
          <w:rFonts w:ascii="Times New Roman" w:hAnsi="Times New Roman" w:cs="Times New Roman"/>
          <w:lang w:val="en-US"/>
        </w:rPr>
        <w:t>decrec</w:t>
      </w:r>
      <w:proofErr w:type="spellEnd"/>
      <w:r w:rsidRPr="00D36C29">
        <w:rPr>
          <w:rFonts w:ascii="Times New Roman" w:hAnsi="Times New Roman" w:cs="Times New Roman"/>
        </w:rPr>
        <w:t>04.</w:t>
      </w:r>
      <w:proofErr w:type="spellStart"/>
      <w:r w:rsidRPr="00D36C29">
        <w:rPr>
          <w:rFonts w:ascii="Times New Roman" w:hAnsi="Times New Roman" w:cs="Times New Roman"/>
          <w:lang w:val="en-US"/>
        </w:rPr>
        <w:t>htm</w:t>
      </w:r>
      <w:proofErr w:type="spellEnd"/>
      <w:r w:rsidRPr="00D36C29">
        <w:rPr>
          <w:rFonts w:ascii="Times New Roman" w:hAnsi="Times New Roman" w:cs="Times New Roman"/>
        </w:rPr>
        <w:t xml:space="preserve"> (дата обращения: 08.04.2019).</w:t>
      </w:r>
    </w:p>
  </w:footnote>
  <w:footnote w:id="48">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reports of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-06/30.</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Add</w:t>
      </w:r>
      <w:r w:rsidRPr="00D36C29">
        <w:rPr>
          <w:rFonts w:ascii="Times New Roman" w:hAnsi="Times New Roman" w:cs="Times New Roman"/>
        </w:rPr>
        <w:t xml:space="preserve">. - </w:t>
      </w:r>
      <w:r w:rsidRPr="00D36C29">
        <w:rPr>
          <w:rFonts w:ascii="Times New Roman" w:hAnsi="Times New Roman" w:cs="Times New Roman"/>
          <w:lang w:val="en-US"/>
        </w:rPr>
        <w:t>P</w:t>
      </w:r>
      <w:r w:rsidRPr="00D36C29">
        <w:rPr>
          <w:rFonts w:ascii="Times New Roman" w:hAnsi="Times New Roman" w:cs="Times New Roman"/>
        </w:rPr>
        <w:t xml:space="preserve">. 30-35.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/2006/</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06-30</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proofErr w:type="spellStart"/>
      <w:r w:rsidRPr="00D36C29">
        <w:rPr>
          <w:rFonts w:ascii="Times New Roman" w:hAnsi="Times New Roman" w:cs="Times New Roman"/>
          <w:lang w:val="en-US"/>
        </w:rPr>
        <w:t>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12.04.2019).</w:t>
      </w:r>
    </w:p>
  </w:footnote>
  <w:footnote w:id="49">
    <w:p w:rsidR="00A22764" w:rsidRPr="00D36C29" w:rsidRDefault="00A22764" w:rsidP="007A538C">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Ibid, p. 33.</w:t>
      </w:r>
      <w:proofErr w:type="gramEnd"/>
    </w:p>
  </w:footnote>
  <w:footnote w:id="50">
    <w:p w:rsidR="00A22764" w:rsidRPr="00D36C29" w:rsidRDefault="00A22764" w:rsidP="007A538C">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30 COM 7B.72. </w:t>
      </w:r>
      <w:proofErr w:type="gramStart"/>
      <w:r w:rsidRPr="00D36C29">
        <w:rPr>
          <w:rFonts w:ascii="Times New Roman" w:hAnsi="Times New Roman" w:cs="Times New Roman"/>
          <w:lang w:val="en-US"/>
        </w:rPr>
        <w:t>State of Conservation (</w:t>
      </w:r>
      <w:proofErr w:type="spellStart"/>
      <w:r w:rsidRPr="00D36C29">
        <w:rPr>
          <w:rFonts w:ascii="Times New Roman" w:hAnsi="Times New Roman" w:cs="Times New Roman"/>
          <w:lang w:val="en-US"/>
        </w:rPr>
        <w:t>Kizhi</w:t>
      </w:r>
      <w:proofErr w:type="spellEnd"/>
      <w:r w:rsidRPr="00D36C29">
        <w:rPr>
          <w:rFonts w:ascii="Times New Roman" w:hAnsi="Times New Roman" w:cs="Times New Roman"/>
          <w:lang w:val="en-US"/>
        </w:rPr>
        <w:t xml:space="preserve"> </w:t>
      </w:r>
      <w:proofErr w:type="spellStart"/>
      <w:r w:rsidRPr="00D36C29">
        <w:rPr>
          <w:rFonts w:ascii="Times New Roman" w:hAnsi="Times New Roman" w:cs="Times New Roman"/>
          <w:lang w:val="en-US"/>
        </w:rPr>
        <w:t>Pogost</w:t>
      </w:r>
      <w:proofErr w:type="spellEnd"/>
      <w:r w:rsidRPr="00D36C29">
        <w:rPr>
          <w:rFonts w:ascii="Times New Roman" w:hAnsi="Times New Roman" w:cs="Times New Roman"/>
          <w:lang w:val="en-US"/>
        </w:rPr>
        <w:t>).</w:t>
      </w:r>
      <w:proofErr w:type="gramEnd"/>
      <w:r w:rsidRPr="00D36C29">
        <w:rPr>
          <w:rFonts w:ascii="Times New Roman" w:hAnsi="Times New Roman" w:cs="Times New Roman"/>
          <w:lang w:val="en-US"/>
        </w:rPr>
        <w:t xml:space="preserve"> URL: http://whc.unesco.org/en/decisions/1158 (</w:t>
      </w:r>
      <w:proofErr w:type="spellStart"/>
      <w:r w:rsidRPr="00D36C29">
        <w:rPr>
          <w:rFonts w:ascii="Times New Roman" w:hAnsi="Times New Roman" w:cs="Times New Roman"/>
          <w:lang w:val="en-US"/>
        </w:rPr>
        <w:t>дата</w:t>
      </w:r>
      <w:proofErr w:type="spellEnd"/>
      <w:r w:rsidRPr="00D36C29">
        <w:rPr>
          <w:rFonts w:ascii="Times New Roman" w:hAnsi="Times New Roman" w:cs="Times New Roman"/>
          <w:lang w:val="en-US"/>
        </w:rPr>
        <w:t xml:space="preserve"> </w:t>
      </w:r>
      <w:proofErr w:type="spellStart"/>
      <w:r w:rsidRPr="00D36C29">
        <w:rPr>
          <w:rFonts w:ascii="Times New Roman" w:hAnsi="Times New Roman" w:cs="Times New Roman"/>
          <w:lang w:val="en-US"/>
        </w:rPr>
        <w:t>обращения</w:t>
      </w:r>
      <w:proofErr w:type="spellEnd"/>
      <w:r w:rsidRPr="00D36C29">
        <w:rPr>
          <w:rFonts w:ascii="Times New Roman" w:hAnsi="Times New Roman" w:cs="Times New Roman"/>
          <w:lang w:val="en-US"/>
        </w:rPr>
        <w:t>: 08.04.2019).</w:t>
      </w:r>
    </w:p>
  </w:footnote>
  <w:footnote w:id="51">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-07/31.</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Add</w:t>
      </w:r>
      <w:r w:rsidRPr="00D36C29">
        <w:rPr>
          <w:rFonts w:ascii="Times New Roman" w:hAnsi="Times New Roman" w:cs="Times New Roman"/>
        </w:rPr>
        <w:t xml:space="preserve">. - </w:t>
      </w:r>
      <w:r w:rsidRPr="00D36C29">
        <w:rPr>
          <w:rFonts w:ascii="Times New Roman" w:hAnsi="Times New Roman" w:cs="Times New Roman"/>
          <w:lang w:val="en-US"/>
        </w:rPr>
        <w:t>P</w:t>
      </w:r>
      <w:r w:rsidRPr="00D36C29">
        <w:rPr>
          <w:rFonts w:ascii="Times New Roman" w:hAnsi="Times New Roman" w:cs="Times New Roman"/>
        </w:rPr>
        <w:t xml:space="preserve">. 73.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/2007/</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07-31</w:t>
      </w:r>
      <w:r w:rsidRPr="00D36C29">
        <w:rPr>
          <w:rFonts w:ascii="Times New Roman" w:hAnsi="Times New Roman" w:cs="Times New Roman"/>
          <w:lang w:val="en-US"/>
        </w:rPr>
        <w:t>com</w:t>
      </w:r>
      <w:r w:rsidRPr="00D36C29">
        <w:rPr>
          <w:rFonts w:ascii="Times New Roman" w:hAnsi="Times New Roman" w:cs="Times New Roman"/>
        </w:rPr>
        <w:t>-7</w:t>
      </w:r>
      <w:proofErr w:type="spellStart"/>
      <w:r w:rsidRPr="00D36C29">
        <w:rPr>
          <w:rFonts w:ascii="Times New Roman" w:hAnsi="Times New Roman" w:cs="Times New Roman"/>
          <w:lang w:val="en-US"/>
        </w:rPr>
        <w:t>badde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08.04.2019).</w:t>
      </w:r>
    </w:p>
  </w:footnote>
  <w:footnote w:id="52">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Mission </w:t>
      </w:r>
      <w:proofErr w:type="gramStart"/>
      <w:r w:rsidRPr="00D36C29">
        <w:rPr>
          <w:rFonts w:ascii="Times New Roman" w:hAnsi="Times New Roman" w:cs="Times New Roman"/>
          <w:lang w:val="en-US"/>
        </w:rPr>
        <w:t>Report :</w:t>
      </w:r>
      <w:proofErr w:type="gramEnd"/>
      <w:r w:rsidRPr="00D36C29">
        <w:rPr>
          <w:rFonts w:ascii="Times New Roman" w:hAnsi="Times New Roman" w:cs="Times New Roman"/>
          <w:lang w:val="en-US"/>
        </w:rPr>
        <w:t xml:space="preserve"> </w:t>
      </w:r>
      <w:proofErr w:type="spellStart"/>
      <w:r w:rsidRPr="00D36C29">
        <w:rPr>
          <w:rFonts w:ascii="Times New Roman" w:hAnsi="Times New Roman" w:cs="Times New Roman"/>
          <w:lang w:val="en-US"/>
        </w:rPr>
        <w:t>Kizhi</w:t>
      </w:r>
      <w:proofErr w:type="spellEnd"/>
      <w:r w:rsidRPr="00D36C29">
        <w:rPr>
          <w:rFonts w:ascii="Times New Roman" w:hAnsi="Times New Roman" w:cs="Times New Roman"/>
          <w:lang w:val="en-US"/>
        </w:rPr>
        <w:t xml:space="preserve"> </w:t>
      </w:r>
      <w:proofErr w:type="spellStart"/>
      <w:r w:rsidRPr="00D36C29">
        <w:rPr>
          <w:rFonts w:ascii="Times New Roman" w:hAnsi="Times New Roman" w:cs="Times New Roman"/>
          <w:lang w:val="en-US"/>
        </w:rPr>
        <w:t>Pogost</w:t>
      </w:r>
      <w:proofErr w:type="spellEnd"/>
      <w:r w:rsidRPr="00D36C29">
        <w:rPr>
          <w:rFonts w:ascii="Times New Roman" w:hAnsi="Times New Roman" w:cs="Times New Roman"/>
          <w:lang w:val="en-US"/>
        </w:rPr>
        <w:t xml:space="preserve"> (Russian Federation).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/2007/</w:t>
      </w:r>
      <w:proofErr w:type="spellStart"/>
      <w:r w:rsidRPr="00D36C29">
        <w:rPr>
          <w:rFonts w:ascii="Times New Roman" w:hAnsi="Times New Roman" w:cs="Times New Roman"/>
          <w:lang w:val="en-US"/>
        </w:rPr>
        <w:t>mis</w:t>
      </w:r>
      <w:proofErr w:type="spellEnd"/>
      <w:r w:rsidRPr="00D36C29">
        <w:rPr>
          <w:rFonts w:ascii="Times New Roman" w:hAnsi="Times New Roman" w:cs="Times New Roman"/>
        </w:rPr>
        <w:t>544-</w:t>
      </w:r>
      <w:proofErr w:type="spellStart"/>
      <w:r w:rsidRPr="00D36C29">
        <w:rPr>
          <w:rFonts w:ascii="Times New Roman" w:hAnsi="Times New Roman" w:cs="Times New Roman"/>
          <w:lang w:val="en-US"/>
        </w:rPr>
        <w:t>apr</w:t>
      </w:r>
      <w:proofErr w:type="spellEnd"/>
      <w:r w:rsidRPr="00D36C29">
        <w:rPr>
          <w:rFonts w:ascii="Times New Roman" w:hAnsi="Times New Roman" w:cs="Times New Roman"/>
        </w:rPr>
        <w:t>2007.</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05.04.2019).</w:t>
      </w:r>
    </w:p>
  </w:footnote>
  <w:footnote w:id="53">
    <w:p w:rsidR="00A22764" w:rsidRPr="00D36C29" w:rsidRDefault="00A22764" w:rsidP="007A538C">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Ibid.</w:t>
      </w:r>
    </w:p>
  </w:footnote>
  <w:footnote w:id="54">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-07/31.</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Add</w:t>
      </w:r>
      <w:r w:rsidRPr="00D36C29">
        <w:rPr>
          <w:rFonts w:ascii="Times New Roman" w:hAnsi="Times New Roman" w:cs="Times New Roman"/>
        </w:rPr>
        <w:t xml:space="preserve">. - </w:t>
      </w:r>
      <w:r w:rsidRPr="00D36C29">
        <w:rPr>
          <w:rFonts w:ascii="Times New Roman" w:hAnsi="Times New Roman" w:cs="Times New Roman"/>
          <w:lang w:val="en-US"/>
        </w:rPr>
        <w:t>P</w:t>
      </w:r>
      <w:r w:rsidRPr="00D36C29">
        <w:rPr>
          <w:rFonts w:ascii="Times New Roman" w:hAnsi="Times New Roman" w:cs="Times New Roman"/>
        </w:rPr>
        <w:t>. 7</w:t>
      </w:r>
      <w:r w:rsidRPr="00D36C29">
        <w:rPr>
          <w:rFonts w:ascii="Times New Roman" w:hAnsi="Times New Roman" w:cs="Times New Roman"/>
          <w:lang w:val="en-US"/>
        </w:rPr>
        <w:t>5</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/2007/</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07-31</w:t>
      </w:r>
      <w:r w:rsidRPr="00D36C29">
        <w:rPr>
          <w:rFonts w:ascii="Times New Roman" w:hAnsi="Times New Roman" w:cs="Times New Roman"/>
          <w:lang w:val="en-US"/>
        </w:rPr>
        <w:t>com</w:t>
      </w:r>
      <w:r w:rsidRPr="00D36C29">
        <w:rPr>
          <w:rFonts w:ascii="Times New Roman" w:hAnsi="Times New Roman" w:cs="Times New Roman"/>
        </w:rPr>
        <w:t>-7</w:t>
      </w:r>
      <w:proofErr w:type="spellStart"/>
      <w:r w:rsidRPr="00D36C29">
        <w:rPr>
          <w:rFonts w:ascii="Times New Roman" w:hAnsi="Times New Roman" w:cs="Times New Roman"/>
          <w:lang w:val="en-US"/>
        </w:rPr>
        <w:t>badde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08.04.2019).</w:t>
      </w:r>
    </w:p>
  </w:footnote>
  <w:footnote w:id="55">
    <w:p w:rsidR="00A22764" w:rsidRPr="00D36C29" w:rsidRDefault="00A22764" w:rsidP="007A538C">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WHC-08/32.COM/7B, p. 184. URL: http:// whc.unesco.org/archive/2005/whc08-32com.pdf (</w:t>
      </w:r>
      <w:proofErr w:type="spellStart"/>
      <w:r w:rsidRPr="00D36C29">
        <w:rPr>
          <w:rFonts w:ascii="Times New Roman" w:hAnsi="Times New Roman" w:cs="Times New Roman"/>
          <w:lang w:val="en-US"/>
        </w:rPr>
        <w:t>дата</w:t>
      </w:r>
      <w:proofErr w:type="spellEnd"/>
      <w:r w:rsidRPr="00D36C29">
        <w:rPr>
          <w:rFonts w:ascii="Times New Roman" w:hAnsi="Times New Roman" w:cs="Times New Roman"/>
          <w:lang w:val="en-US"/>
        </w:rPr>
        <w:t xml:space="preserve"> </w:t>
      </w:r>
      <w:proofErr w:type="spellStart"/>
      <w:r w:rsidRPr="00D36C29">
        <w:rPr>
          <w:rFonts w:ascii="Times New Roman" w:hAnsi="Times New Roman" w:cs="Times New Roman"/>
          <w:lang w:val="en-US"/>
        </w:rPr>
        <w:t>обращения</w:t>
      </w:r>
      <w:proofErr w:type="spellEnd"/>
      <w:r w:rsidRPr="00D36C29">
        <w:rPr>
          <w:rFonts w:ascii="Times New Roman" w:hAnsi="Times New Roman" w:cs="Times New Roman"/>
          <w:lang w:val="en-US"/>
        </w:rPr>
        <w:t>: 12.04.2019).</w:t>
      </w:r>
    </w:p>
  </w:footnote>
  <w:footnote w:id="56">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Decisions report of the 32nd session (Quebec City, 2008) WHC-08/32.COM/24.</w:t>
      </w:r>
      <w:proofErr w:type="gramEnd"/>
      <w:r w:rsidRPr="00D36C29">
        <w:rPr>
          <w:rFonts w:ascii="Times New Roman" w:hAnsi="Times New Roman" w:cs="Times New Roman"/>
          <w:lang w:val="en-US"/>
        </w:rPr>
        <w:t xml:space="preserve"> - P. 126.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/2008/</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08-32</w:t>
      </w:r>
      <w:r w:rsidRPr="00D36C29">
        <w:rPr>
          <w:rFonts w:ascii="Times New Roman" w:hAnsi="Times New Roman" w:cs="Times New Roman"/>
          <w:lang w:val="en-US"/>
        </w:rPr>
        <w:t>com</w:t>
      </w:r>
      <w:r w:rsidRPr="00D36C29">
        <w:rPr>
          <w:rFonts w:ascii="Times New Roman" w:hAnsi="Times New Roman" w:cs="Times New Roman"/>
        </w:rPr>
        <w:t>-24</w:t>
      </w:r>
      <w:proofErr w:type="spellStart"/>
      <w:r w:rsidRPr="00D36C29">
        <w:rPr>
          <w:rFonts w:ascii="Times New Roman" w:hAnsi="Times New Roman" w:cs="Times New Roman"/>
          <w:lang w:val="en-US"/>
        </w:rPr>
        <w:t>reve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08.04.2019).</w:t>
      </w:r>
    </w:p>
  </w:footnote>
  <w:footnote w:id="57">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Распоряжение Правительства Российской Федерации от 10.06.2011 № 1017-р. URL: http://rg.ru/2011/06/20/system-dok.html (дата обращения: 05.04.2019).</w:t>
      </w:r>
    </w:p>
  </w:footnote>
  <w:footnote w:id="58">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Приказ Министерства Культуры РФ №282 от 26 декабря 2008г.  «О сохранении архитектурного ансамбля </w:t>
      </w:r>
      <w:proofErr w:type="spellStart"/>
      <w:r w:rsidRPr="00D36C29">
        <w:rPr>
          <w:rFonts w:ascii="Times New Roman" w:hAnsi="Times New Roman" w:cs="Times New Roman"/>
        </w:rPr>
        <w:t>Кижского</w:t>
      </w:r>
      <w:proofErr w:type="spellEnd"/>
      <w:r w:rsidRPr="00D36C29">
        <w:rPr>
          <w:rFonts w:ascii="Times New Roman" w:hAnsi="Times New Roman" w:cs="Times New Roman"/>
        </w:rPr>
        <w:t xml:space="preserve"> погоста и развитии инфраструктуры ФГУП «Государственный историко-архитектурный и этнографический музей-заповедник «Кижи»». URL: http://www.garant.ru/products/ipo/prime/doc/56603254/ (дата обращения: 05.04.2019).</w:t>
      </w:r>
    </w:p>
  </w:footnote>
  <w:footnote w:id="59">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 xml:space="preserve">B. - </w:t>
      </w:r>
      <w:r w:rsidRPr="00D36C29">
        <w:rPr>
          <w:rFonts w:ascii="Times New Roman" w:hAnsi="Times New Roman" w:cs="Times New Roman"/>
        </w:rPr>
        <w:t xml:space="preserve"> </w:t>
      </w:r>
      <w:r w:rsidRPr="00D36C29">
        <w:rPr>
          <w:rFonts w:ascii="Times New Roman" w:hAnsi="Times New Roman" w:cs="Times New Roman"/>
          <w:lang w:val="en-US"/>
        </w:rPr>
        <w:t>P</w:t>
      </w:r>
      <w:r w:rsidRPr="00D36C29">
        <w:rPr>
          <w:rFonts w:ascii="Times New Roman" w:hAnsi="Times New Roman" w:cs="Times New Roman"/>
        </w:rPr>
        <w:t xml:space="preserve">. 288.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/2005/</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12.04.2019).</w:t>
      </w:r>
    </w:p>
  </w:footnote>
  <w:footnote w:id="60">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Report of decisions of the 33rd session of the World Heritage Committee (Seville, 2009).WHC-09/33.COM/20.</w:t>
      </w:r>
      <w:proofErr w:type="gramEnd"/>
      <w:r w:rsidRPr="00D36C29">
        <w:rPr>
          <w:rFonts w:ascii="Times New Roman" w:hAnsi="Times New Roman" w:cs="Times New Roman"/>
          <w:lang w:val="en-US"/>
        </w:rPr>
        <w:t xml:space="preserve"> - P. 150.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/2009/</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-20</w:t>
      </w:r>
      <w:r w:rsidRPr="00D36C29">
        <w:rPr>
          <w:rFonts w:ascii="Times New Roman" w:hAnsi="Times New Roman" w:cs="Times New Roman"/>
          <w:lang w:val="en-US"/>
        </w:rPr>
        <w:t>e</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05.04.2019).</w:t>
      </w:r>
    </w:p>
  </w:footnote>
  <w:footnote w:id="61">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Add</w:t>
      </w:r>
      <w:r w:rsidRPr="00D36C29">
        <w:rPr>
          <w:rFonts w:ascii="Times New Roman" w:hAnsi="Times New Roman" w:cs="Times New Roman"/>
        </w:rPr>
        <w:t xml:space="preserve">. - </w:t>
      </w:r>
      <w:r w:rsidRPr="00D36C29">
        <w:rPr>
          <w:rFonts w:ascii="Times New Roman" w:hAnsi="Times New Roman" w:cs="Times New Roman"/>
          <w:lang w:val="en-US"/>
        </w:rPr>
        <w:t>P</w:t>
      </w:r>
      <w:r w:rsidRPr="00D36C29">
        <w:rPr>
          <w:rFonts w:ascii="Times New Roman" w:hAnsi="Times New Roman" w:cs="Times New Roman"/>
        </w:rPr>
        <w:t xml:space="preserve">. 160.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/2010/</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proofErr w:type="spellStart"/>
      <w:r w:rsidRPr="00D36C29">
        <w:rPr>
          <w:rFonts w:ascii="Times New Roman" w:hAnsi="Times New Roman" w:cs="Times New Roman"/>
          <w:lang w:val="en-US"/>
        </w:rPr>
        <w:t>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12.04.2019).</w:t>
      </w:r>
    </w:p>
  </w:footnote>
  <w:footnote w:id="62">
    <w:p w:rsidR="00A22764" w:rsidRPr="00D36C29" w:rsidRDefault="00A22764" w:rsidP="007A538C">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Ibid, p. 162.</w:t>
      </w:r>
      <w:proofErr w:type="gramEnd"/>
    </w:p>
  </w:footnote>
  <w:footnote w:id="63">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Report of the decisions adopted by the World Heritage Committee at its 34th session (Brasilia, 2010).</w:t>
      </w:r>
      <w:proofErr w:type="gramEnd"/>
      <w:r w:rsidRPr="00D36C29">
        <w:rPr>
          <w:rFonts w:ascii="Times New Roman" w:hAnsi="Times New Roman" w:cs="Times New Roman"/>
          <w:lang w:val="en-US"/>
        </w:rPr>
        <w:t xml:space="preserve"> - P. 138.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/2010/</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-20</w:t>
      </w:r>
      <w:r w:rsidRPr="00D36C29">
        <w:rPr>
          <w:rFonts w:ascii="Times New Roman" w:hAnsi="Times New Roman" w:cs="Times New Roman"/>
          <w:lang w:val="en-US"/>
        </w:rPr>
        <w:t>e</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02.04.2019).</w:t>
      </w:r>
    </w:p>
  </w:footnote>
  <w:footnote w:id="64">
    <w:p w:rsidR="00A22764" w:rsidRPr="00D36C29" w:rsidRDefault="00A22764" w:rsidP="007A538C">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Ibid.</w:t>
      </w:r>
    </w:p>
  </w:footnote>
  <w:footnote w:id="65">
    <w:p w:rsidR="00A22764" w:rsidRPr="00D36C29" w:rsidRDefault="00A22764" w:rsidP="007A538C">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Report on the ICOMOS Reactive Monitoring Mission to </w:t>
      </w:r>
      <w:proofErr w:type="spellStart"/>
      <w:r w:rsidRPr="00D36C29">
        <w:rPr>
          <w:rFonts w:ascii="Times New Roman" w:hAnsi="Times New Roman" w:cs="Times New Roman"/>
          <w:lang w:val="en-US"/>
        </w:rPr>
        <w:t>Kizhi</w:t>
      </w:r>
      <w:proofErr w:type="spellEnd"/>
      <w:r w:rsidRPr="00D36C29">
        <w:rPr>
          <w:rFonts w:ascii="Times New Roman" w:hAnsi="Times New Roman" w:cs="Times New Roman"/>
          <w:lang w:val="en-US"/>
        </w:rPr>
        <w:t xml:space="preserve"> </w:t>
      </w:r>
      <w:proofErr w:type="spellStart"/>
      <w:r w:rsidRPr="00D36C29">
        <w:rPr>
          <w:rFonts w:ascii="Times New Roman" w:hAnsi="Times New Roman" w:cs="Times New Roman"/>
          <w:lang w:val="en-US"/>
        </w:rPr>
        <w:t>Pogost</w:t>
      </w:r>
      <w:proofErr w:type="spellEnd"/>
      <w:r w:rsidRPr="00D36C29">
        <w:rPr>
          <w:rFonts w:ascii="Times New Roman" w:hAnsi="Times New Roman" w:cs="Times New Roman"/>
          <w:lang w:val="en-US"/>
        </w:rPr>
        <w:t xml:space="preserve"> (Russian Federation), 20-25 February 2011. - P. 41. URL: http://whc.unesco.org/en/decisions (</w:t>
      </w:r>
      <w:proofErr w:type="spellStart"/>
      <w:r w:rsidRPr="00D36C29">
        <w:rPr>
          <w:rFonts w:ascii="Times New Roman" w:hAnsi="Times New Roman" w:cs="Times New Roman"/>
          <w:lang w:val="en-US"/>
        </w:rPr>
        <w:t>дата</w:t>
      </w:r>
      <w:proofErr w:type="spellEnd"/>
      <w:r w:rsidRPr="00D36C29">
        <w:rPr>
          <w:rFonts w:ascii="Times New Roman" w:hAnsi="Times New Roman" w:cs="Times New Roman"/>
          <w:lang w:val="en-US"/>
        </w:rPr>
        <w:t xml:space="preserve"> </w:t>
      </w:r>
      <w:proofErr w:type="spellStart"/>
      <w:r w:rsidRPr="00D36C29">
        <w:rPr>
          <w:rFonts w:ascii="Times New Roman" w:hAnsi="Times New Roman" w:cs="Times New Roman"/>
          <w:lang w:val="en-US"/>
        </w:rPr>
        <w:t>обращения</w:t>
      </w:r>
      <w:proofErr w:type="spellEnd"/>
      <w:r w:rsidRPr="00D36C29">
        <w:rPr>
          <w:rFonts w:ascii="Times New Roman" w:hAnsi="Times New Roman" w:cs="Times New Roman"/>
          <w:lang w:val="en-US"/>
        </w:rPr>
        <w:t>: 02.04.2019).</w:t>
      </w:r>
    </w:p>
  </w:footnote>
  <w:footnote w:id="66">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-12/36.</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Add. - P</w:t>
      </w:r>
      <w:r w:rsidRPr="00D36C29">
        <w:rPr>
          <w:rFonts w:ascii="Times New Roman" w:hAnsi="Times New Roman" w:cs="Times New Roman"/>
        </w:rPr>
        <w:t xml:space="preserve">. 155.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/2005/</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12-36</w:t>
      </w:r>
      <w:r w:rsidRPr="00D36C29">
        <w:rPr>
          <w:rFonts w:ascii="Times New Roman" w:hAnsi="Times New Roman" w:cs="Times New Roman"/>
          <w:lang w:val="en-US"/>
        </w:rPr>
        <w:t>com</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12.04.2019). </w:t>
      </w:r>
    </w:p>
  </w:footnote>
  <w:footnote w:id="67">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Decisions report – 36th session of the World Heritage Committee (Saint-Petersburg, 2012).</w:t>
      </w:r>
      <w:proofErr w:type="gramEnd"/>
      <w:r w:rsidRPr="00D36C29">
        <w:rPr>
          <w:rFonts w:ascii="Times New Roman" w:hAnsi="Times New Roman" w:cs="Times New Roman"/>
          <w:lang w:val="en-US"/>
        </w:rPr>
        <w:t xml:space="preserve"> - P.123.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/2012/</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12-36</w:t>
      </w:r>
      <w:r w:rsidRPr="00D36C29">
        <w:rPr>
          <w:rFonts w:ascii="Times New Roman" w:hAnsi="Times New Roman" w:cs="Times New Roman"/>
          <w:lang w:val="en-US"/>
        </w:rPr>
        <w:t>com</w:t>
      </w:r>
      <w:r w:rsidRPr="00D36C29">
        <w:rPr>
          <w:rFonts w:ascii="Times New Roman" w:hAnsi="Times New Roman" w:cs="Times New Roman"/>
        </w:rPr>
        <w:t>-</w:t>
      </w:r>
      <w:proofErr w:type="gramStart"/>
      <w:r w:rsidRPr="00D36C29">
        <w:rPr>
          <w:rFonts w:ascii="Times New Roman" w:hAnsi="Times New Roman" w:cs="Times New Roman"/>
        </w:rPr>
        <w:t>19</w:t>
      </w:r>
      <w:r w:rsidRPr="00D36C29">
        <w:rPr>
          <w:rFonts w:ascii="Times New Roman" w:hAnsi="Times New Roman" w:cs="Times New Roman"/>
          <w:lang w:val="en-US"/>
        </w:rPr>
        <w:t>e</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w:t>
      </w:r>
      <w:proofErr w:type="gramEnd"/>
      <w:r w:rsidRPr="00D36C29">
        <w:rPr>
          <w:rFonts w:ascii="Times New Roman" w:hAnsi="Times New Roman" w:cs="Times New Roman"/>
        </w:rPr>
        <w:t>дата обращения: 08.04.2019).</w:t>
      </w:r>
    </w:p>
  </w:footnote>
  <w:footnote w:id="68">
    <w:p w:rsidR="00A22764" w:rsidRPr="00D36C29" w:rsidRDefault="00A22764" w:rsidP="007A538C">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State of State of conservation of World Heritage properties Inscribed on the World Heritage List WHC-13/37.COM/7B.Add. URL: http://whc.unesco.org/en/decisions (</w:t>
      </w:r>
      <w:proofErr w:type="spellStart"/>
      <w:r w:rsidRPr="00D36C29">
        <w:rPr>
          <w:rFonts w:ascii="Times New Roman" w:hAnsi="Times New Roman" w:cs="Times New Roman"/>
          <w:lang w:val="en-US"/>
        </w:rPr>
        <w:t>дата</w:t>
      </w:r>
      <w:proofErr w:type="spellEnd"/>
      <w:r w:rsidRPr="00D36C29">
        <w:rPr>
          <w:rFonts w:ascii="Times New Roman" w:hAnsi="Times New Roman" w:cs="Times New Roman"/>
          <w:lang w:val="en-US"/>
        </w:rPr>
        <w:t xml:space="preserve"> </w:t>
      </w:r>
      <w:proofErr w:type="spellStart"/>
      <w:r w:rsidRPr="00D36C29">
        <w:rPr>
          <w:rFonts w:ascii="Times New Roman" w:hAnsi="Times New Roman" w:cs="Times New Roman"/>
          <w:lang w:val="en-US"/>
        </w:rPr>
        <w:t>обращения</w:t>
      </w:r>
      <w:proofErr w:type="spellEnd"/>
      <w:r w:rsidRPr="00D36C29">
        <w:rPr>
          <w:rFonts w:ascii="Times New Roman" w:hAnsi="Times New Roman" w:cs="Times New Roman"/>
          <w:lang w:val="en-US"/>
        </w:rPr>
        <w:t>: 02.04.2019).</w:t>
      </w:r>
    </w:p>
  </w:footnote>
  <w:footnote w:id="69">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Decisions adopted by the World Heritage Committee at its 37th session (Phnom Penh, 2013). WHC</w:t>
      </w:r>
      <w:r w:rsidRPr="00D36C29">
        <w:rPr>
          <w:rFonts w:ascii="Times New Roman" w:hAnsi="Times New Roman" w:cs="Times New Roman"/>
        </w:rPr>
        <w:t>-13/37.</w:t>
      </w:r>
      <w:r w:rsidRPr="00D36C29">
        <w:rPr>
          <w:rFonts w:ascii="Times New Roman" w:hAnsi="Times New Roman" w:cs="Times New Roman"/>
          <w:lang w:val="en-US"/>
        </w:rPr>
        <w:t>COM</w:t>
      </w:r>
      <w:r w:rsidRPr="00D36C29">
        <w:rPr>
          <w:rFonts w:ascii="Times New Roman" w:hAnsi="Times New Roman" w:cs="Times New Roman"/>
        </w:rPr>
        <w:t xml:space="preserve">/20.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w:t>
      </w:r>
      <w:proofErr w:type="spellStart"/>
      <w:r w:rsidRPr="00D36C29">
        <w:rPr>
          <w:rFonts w:ascii="Times New Roman" w:hAnsi="Times New Roman" w:cs="Times New Roman"/>
          <w:lang w:val="en-US"/>
        </w:rPr>
        <w:t>decrec</w:t>
      </w:r>
      <w:proofErr w:type="spellEnd"/>
      <w:r w:rsidRPr="00D36C29">
        <w:rPr>
          <w:rFonts w:ascii="Times New Roman" w:hAnsi="Times New Roman" w:cs="Times New Roman"/>
        </w:rPr>
        <w:t>06.</w:t>
      </w:r>
      <w:proofErr w:type="spellStart"/>
      <w:r w:rsidRPr="00D36C29">
        <w:rPr>
          <w:rFonts w:ascii="Times New Roman" w:hAnsi="Times New Roman" w:cs="Times New Roman"/>
          <w:lang w:val="en-US"/>
        </w:rPr>
        <w:t>htm</w:t>
      </w:r>
      <w:proofErr w:type="spellEnd"/>
      <w:r w:rsidRPr="00D36C29">
        <w:rPr>
          <w:rFonts w:ascii="Times New Roman" w:hAnsi="Times New Roman" w:cs="Times New Roman"/>
        </w:rPr>
        <w:t xml:space="preserve"> (дата обращения: 08.04.2019).</w:t>
      </w:r>
    </w:p>
  </w:footnote>
  <w:footnote w:id="70">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-14/38.</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/2005/</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14-38</w:t>
      </w:r>
      <w:r w:rsidRPr="00D36C29">
        <w:rPr>
          <w:rFonts w:ascii="Times New Roman" w:hAnsi="Times New Roman" w:cs="Times New Roman"/>
          <w:lang w:val="en-US"/>
        </w:rPr>
        <w:t>com</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12.04.2019).</w:t>
      </w:r>
    </w:p>
  </w:footnote>
  <w:footnote w:id="71">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Decisions adopted by the World Heritage Committee at its 38th session (Doha, 2014). WHC</w:t>
      </w:r>
      <w:r w:rsidRPr="00D36C29">
        <w:rPr>
          <w:rFonts w:ascii="Times New Roman" w:hAnsi="Times New Roman" w:cs="Times New Roman"/>
        </w:rPr>
        <w:t>-14/38.</w:t>
      </w:r>
      <w:r w:rsidRPr="00D36C29">
        <w:rPr>
          <w:rFonts w:ascii="Times New Roman" w:hAnsi="Times New Roman" w:cs="Times New Roman"/>
          <w:lang w:val="en-US"/>
        </w:rPr>
        <w:t>COM</w:t>
      </w:r>
      <w:r w:rsidRPr="00D36C29">
        <w:rPr>
          <w:rFonts w:ascii="Times New Roman" w:hAnsi="Times New Roman" w:cs="Times New Roman"/>
        </w:rPr>
        <w:t xml:space="preserve">/16. - </w:t>
      </w:r>
      <w:r w:rsidRPr="00D36C29">
        <w:rPr>
          <w:rFonts w:ascii="Times New Roman" w:hAnsi="Times New Roman" w:cs="Times New Roman"/>
          <w:lang w:val="en-US"/>
        </w:rPr>
        <w:t>P</w:t>
      </w:r>
      <w:r w:rsidRPr="00D36C29">
        <w:rPr>
          <w:rFonts w:ascii="Times New Roman" w:hAnsi="Times New Roman" w:cs="Times New Roman"/>
        </w:rPr>
        <w:t xml:space="preserve">.83.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w:t>
      </w:r>
      <w:proofErr w:type="spellStart"/>
      <w:r w:rsidRPr="00D36C29">
        <w:rPr>
          <w:rFonts w:ascii="Times New Roman" w:hAnsi="Times New Roman" w:cs="Times New Roman"/>
          <w:lang w:val="en-US"/>
        </w:rPr>
        <w:t>decrec</w:t>
      </w:r>
      <w:proofErr w:type="spellEnd"/>
      <w:r w:rsidRPr="00D36C29">
        <w:rPr>
          <w:rFonts w:ascii="Times New Roman" w:hAnsi="Times New Roman" w:cs="Times New Roman"/>
        </w:rPr>
        <w:t>03.</w:t>
      </w:r>
      <w:proofErr w:type="spellStart"/>
      <w:r w:rsidRPr="00D36C29">
        <w:rPr>
          <w:rFonts w:ascii="Times New Roman" w:hAnsi="Times New Roman" w:cs="Times New Roman"/>
          <w:lang w:val="en-US"/>
        </w:rPr>
        <w:t>htm</w:t>
      </w:r>
      <w:proofErr w:type="spellEnd"/>
      <w:r w:rsidRPr="00D36C29">
        <w:rPr>
          <w:rFonts w:ascii="Times New Roman" w:hAnsi="Times New Roman" w:cs="Times New Roman"/>
        </w:rPr>
        <w:t xml:space="preserve"> (дата обращения: 08.04.2019).</w:t>
      </w:r>
    </w:p>
  </w:footnote>
  <w:footnote w:id="72">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ICOMOS report for the World Heritage Committee 38th ordinary session, Doha, June 2014. WHC</w:t>
      </w:r>
      <w:r w:rsidRPr="00D36C29">
        <w:rPr>
          <w:rFonts w:ascii="Times New Roman" w:hAnsi="Times New Roman" w:cs="Times New Roman"/>
        </w:rPr>
        <w:t>-14/38.</w:t>
      </w:r>
      <w:r w:rsidRPr="00D36C29">
        <w:rPr>
          <w:rFonts w:ascii="Times New Roman" w:hAnsi="Times New Roman" w:cs="Times New Roman"/>
          <w:lang w:val="en-US"/>
        </w:rPr>
        <w:t>COM</w:t>
      </w:r>
      <w:r w:rsidRPr="00D36C29">
        <w:rPr>
          <w:rFonts w:ascii="Times New Roman" w:hAnsi="Times New Roman" w:cs="Times New Roman"/>
        </w:rPr>
        <w:t>.8</w:t>
      </w:r>
      <w:r w:rsidRPr="00D36C29">
        <w:rPr>
          <w:rFonts w:ascii="Times New Roman" w:hAnsi="Times New Roman" w:cs="Times New Roman"/>
          <w:lang w:val="en-US"/>
        </w:rPr>
        <w:t>B</w:t>
      </w:r>
      <w:r w:rsidRPr="00D36C29">
        <w:rPr>
          <w:rFonts w:ascii="Times New Roman" w:hAnsi="Times New Roman" w:cs="Times New Roman"/>
        </w:rPr>
        <w:t>1.</w:t>
      </w:r>
      <w:r w:rsidRPr="00D36C29">
        <w:rPr>
          <w:rFonts w:ascii="Times New Roman" w:hAnsi="Times New Roman" w:cs="Times New Roman"/>
          <w:lang w:val="en-US"/>
        </w:rPr>
        <w:t>Add</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/2014/</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14-38</w:t>
      </w:r>
      <w:r w:rsidRPr="00D36C29">
        <w:rPr>
          <w:rFonts w:ascii="Times New Roman" w:hAnsi="Times New Roman" w:cs="Times New Roman"/>
          <w:lang w:val="en-US"/>
        </w:rPr>
        <w:t>com</w:t>
      </w:r>
      <w:r w:rsidRPr="00D36C29">
        <w:rPr>
          <w:rFonts w:ascii="Times New Roman" w:hAnsi="Times New Roman" w:cs="Times New Roman"/>
        </w:rPr>
        <w:t>-</w:t>
      </w:r>
      <w:proofErr w:type="spellStart"/>
      <w:r w:rsidRPr="00D36C29">
        <w:rPr>
          <w:rFonts w:ascii="Times New Roman" w:hAnsi="Times New Roman" w:cs="Times New Roman"/>
          <w:lang w:val="en-US"/>
        </w:rPr>
        <w:t>inf</w:t>
      </w:r>
      <w:proofErr w:type="spellEnd"/>
      <w:r w:rsidRPr="00D36C29">
        <w:rPr>
          <w:rFonts w:ascii="Times New Roman" w:hAnsi="Times New Roman" w:cs="Times New Roman"/>
        </w:rPr>
        <w:t>8</w:t>
      </w:r>
      <w:r w:rsidRPr="00D36C29">
        <w:rPr>
          <w:rFonts w:ascii="Times New Roman" w:hAnsi="Times New Roman" w:cs="Times New Roman"/>
          <w:lang w:val="en-US"/>
        </w:rPr>
        <w:t>B</w:t>
      </w:r>
      <w:r w:rsidRPr="00D36C29">
        <w:rPr>
          <w:rFonts w:ascii="Times New Roman" w:hAnsi="Times New Roman" w:cs="Times New Roman"/>
        </w:rPr>
        <w:t>1-</w:t>
      </w:r>
      <w:r w:rsidRPr="00D36C29">
        <w:rPr>
          <w:rFonts w:ascii="Times New Roman" w:hAnsi="Times New Roman" w:cs="Times New Roman"/>
          <w:lang w:val="en-US"/>
        </w:rPr>
        <w:t>en</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05.04.2019).</w:t>
      </w:r>
    </w:p>
  </w:footnote>
  <w:footnote w:id="73">
    <w:p w:rsidR="00A22764" w:rsidRPr="00D36C29" w:rsidRDefault="00A22764" w:rsidP="007A538C">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 xml:space="preserve">Ibid, </w:t>
      </w:r>
      <w:r w:rsidRPr="00D36C29">
        <w:rPr>
          <w:rFonts w:ascii="Times New Roman" w:hAnsi="Times New Roman" w:cs="Times New Roman"/>
        </w:rPr>
        <w:t>р</w:t>
      </w:r>
      <w:r w:rsidRPr="00D36C29">
        <w:rPr>
          <w:rFonts w:ascii="Times New Roman" w:hAnsi="Times New Roman" w:cs="Times New Roman"/>
          <w:lang w:val="en-US"/>
        </w:rPr>
        <w:t>. 105.</w:t>
      </w:r>
      <w:proofErr w:type="gramEnd"/>
    </w:p>
  </w:footnote>
  <w:footnote w:id="74">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Decisions adopted by the World Heritage Committee at its 38th session (Doha, 2014)WHC-14/38.COM/16.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w:t>
      </w:r>
      <w:proofErr w:type="spellStart"/>
      <w:r w:rsidRPr="00D36C29">
        <w:rPr>
          <w:rFonts w:ascii="Times New Roman" w:hAnsi="Times New Roman" w:cs="Times New Roman"/>
          <w:lang w:val="en-US"/>
        </w:rPr>
        <w:t>decrec</w:t>
      </w:r>
      <w:proofErr w:type="spellEnd"/>
      <w:r w:rsidRPr="00D36C29">
        <w:rPr>
          <w:rFonts w:ascii="Times New Roman" w:hAnsi="Times New Roman" w:cs="Times New Roman"/>
        </w:rPr>
        <w:t>03.</w:t>
      </w:r>
      <w:proofErr w:type="spellStart"/>
      <w:r w:rsidRPr="00D36C29">
        <w:rPr>
          <w:rFonts w:ascii="Times New Roman" w:hAnsi="Times New Roman" w:cs="Times New Roman"/>
          <w:lang w:val="en-US"/>
        </w:rPr>
        <w:t>htm</w:t>
      </w:r>
      <w:proofErr w:type="spellEnd"/>
      <w:r w:rsidRPr="00D36C29">
        <w:rPr>
          <w:rFonts w:ascii="Times New Roman" w:hAnsi="Times New Roman" w:cs="Times New Roman"/>
        </w:rPr>
        <w:t xml:space="preserve"> (дата обращения: 08.04.2019).</w:t>
      </w:r>
    </w:p>
  </w:footnote>
  <w:footnote w:id="75">
    <w:p w:rsidR="00A22764" w:rsidRPr="00D36C29" w:rsidRDefault="00A22764" w:rsidP="00DC4EF7">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/16/40.</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/2005/</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16-40</w:t>
      </w:r>
      <w:r w:rsidRPr="00D36C29">
        <w:rPr>
          <w:rFonts w:ascii="Times New Roman" w:hAnsi="Times New Roman" w:cs="Times New Roman"/>
          <w:lang w:val="en-US"/>
        </w:rPr>
        <w:t>com</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12.04.2019).</w:t>
      </w:r>
    </w:p>
  </w:footnote>
  <w:footnote w:id="76">
    <w:p w:rsidR="00A22764" w:rsidRPr="00D36C29" w:rsidRDefault="00A22764" w:rsidP="001D476B">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Кижи: есть у реставрации начало, нет у реставрации конца.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hraniteli</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nasledia</w:t>
      </w:r>
      <w:proofErr w:type="spellEnd"/>
      <w:r w:rsidRPr="00D36C29">
        <w:rPr>
          <w:rFonts w:ascii="Times New Roman" w:hAnsi="Times New Roman" w:cs="Times New Roman"/>
        </w:rPr>
        <w:t>.</w:t>
      </w:r>
      <w:r w:rsidRPr="00D36C29">
        <w:rPr>
          <w:rFonts w:ascii="Times New Roman" w:hAnsi="Times New Roman" w:cs="Times New Roman"/>
          <w:lang w:val="en-US"/>
        </w:rPr>
        <w:t>com</w:t>
      </w:r>
      <w:r w:rsidRPr="00D36C29">
        <w:rPr>
          <w:rFonts w:ascii="Times New Roman" w:hAnsi="Times New Roman" w:cs="Times New Roman"/>
        </w:rPr>
        <w:t>/</w:t>
      </w:r>
      <w:r w:rsidRPr="00D36C29">
        <w:rPr>
          <w:rFonts w:ascii="Times New Roman" w:hAnsi="Times New Roman" w:cs="Times New Roman"/>
          <w:lang w:val="en-US"/>
        </w:rPr>
        <w:t>articles</w:t>
      </w:r>
      <w:r w:rsidRPr="00D36C29">
        <w:rPr>
          <w:rFonts w:ascii="Times New Roman" w:hAnsi="Times New Roman" w:cs="Times New Roman"/>
        </w:rPr>
        <w:t>/</w:t>
      </w:r>
      <w:proofErr w:type="spellStart"/>
      <w:r w:rsidRPr="00D36C29">
        <w:rPr>
          <w:rFonts w:ascii="Times New Roman" w:hAnsi="Times New Roman" w:cs="Times New Roman"/>
          <w:lang w:val="en-US"/>
        </w:rPr>
        <w:t>pamyatniki</w:t>
      </w:r>
      <w:proofErr w:type="spellEnd"/>
      <w:r w:rsidRPr="00D36C29">
        <w:rPr>
          <w:rFonts w:ascii="Times New Roman" w:hAnsi="Times New Roman" w:cs="Times New Roman"/>
        </w:rPr>
        <w:t>-</w:t>
      </w:r>
      <w:r w:rsidRPr="00D36C29">
        <w:rPr>
          <w:rFonts w:ascii="Times New Roman" w:hAnsi="Times New Roman" w:cs="Times New Roman"/>
          <w:lang w:val="en-US"/>
        </w:rPr>
        <w:t>v</w:t>
      </w:r>
      <w:r w:rsidRPr="00D36C29">
        <w:rPr>
          <w:rFonts w:ascii="Times New Roman" w:hAnsi="Times New Roman" w:cs="Times New Roman"/>
        </w:rPr>
        <w:t>-</w:t>
      </w:r>
      <w:proofErr w:type="spellStart"/>
      <w:r w:rsidRPr="00D36C29">
        <w:rPr>
          <w:rFonts w:ascii="Times New Roman" w:hAnsi="Times New Roman" w:cs="Times New Roman"/>
          <w:lang w:val="en-US"/>
        </w:rPr>
        <w:t>regionakh</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kizhi</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est</w:t>
      </w:r>
      <w:proofErr w:type="spellEnd"/>
      <w:r w:rsidRPr="00D36C29">
        <w:rPr>
          <w:rFonts w:ascii="Times New Roman" w:hAnsi="Times New Roman" w:cs="Times New Roman"/>
        </w:rPr>
        <w:t>-</w:t>
      </w:r>
      <w:r w:rsidRPr="00D36C29">
        <w:rPr>
          <w:rFonts w:ascii="Times New Roman" w:hAnsi="Times New Roman" w:cs="Times New Roman"/>
          <w:lang w:val="en-US"/>
        </w:rPr>
        <w:t>u</w:t>
      </w:r>
      <w:r w:rsidRPr="00D36C29">
        <w:rPr>
          <w:rFonts w:ascii="Times New Roman" w:hAnsi="Times New Roman" w:cs="Times New Roman"/>
        </w:rPr>
        <w:t>-</w:t>
      </w:r>
      <w:proofErr w:type="spellStart"/>
      <w:r w:rsidRPr="00D36C29">
        <w:rPr>
          <w:rFonts w:ascii="Times New Roman" w:hAnsi="Times New Roman" w:cs="Times New Roman"/>
          <w:lang w:val="en-US"/>
        </w:rPr>
        <w:t>restavratsii</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nachalo</w:t>
      </w:r>
      <w:proofErr w:type="spellEnd"/>
      <w:r w:rsidRPr="00D36C29">
        <w:rPr>
          <w:rFonts w:ascii="Times New Roman" w:hAnsi="Times New Roman" w:cs="Times New Roman"/>
        </w:rPr>
        <w:t>-</w:t>
      </w:r>
      <w:r w:rsidRPr="00D36C29">
        <w:rPr>
          <w:rFonts w:ascii="Times New Roman" w:hAnsi="Times New Roman" w:cs="Times New Roman"/>
          <w:lang w:val="en-US"/>
        </w:rPr>
        <w:t>net</w:t>
      </w:r>
      <w:r w:rsidRPr="00D36C29">
        <w:rPr>
          <w:rFonts w:ascii="Times New Roman" w:hAnsi="Times New Roman" w:cs="Times New Roman"/>
        </w:rPr>
        <w:t>-</w:t>
      </w:r>
      <w:r w:rsidRPr="00D36C29">
        <w:rPr>
          <w:rFonts w:ascii="Times New Roman" w:hAnsi="Times New Roman" w:cs="Times New Roman"/>
          <w:lang w:val="en-US"/>
        </w:rPr>
        <w:t>u</w:t>
      </w:r>
      <w:r w:rsidRPr="00D36C29">
        <w:rPr>
          <w:rFonts w:ascii="Times New Roman" w:hAnsi="Times New Roman" w:cs="Times New Roman"/>
        </w:rPr>
        <w:t>-</w:t>
      </w:r>
      <w:proofErr w:type="spellStart"/>
      <w:r w:rsidRPr="00D36C29">
        <w:rPr>
          <w:rFonts w:ascii="Times New Roman" w:hAnsi="Times New Roman" w:cs="Times New Roman"/>
          <w:lang w:val="en-US"/>
        </w:rPr>
        <w:t>restavratsii</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kontsa</w:t>
      </w:r>
      <w:proofErr w:type="spellEnd"/>
      <w:r w:rsidRPr="00D36C29">
        <w:rPr>
          <w:rFonts w:ascii="Times New Roman" w:hAnsi="Times New Roman" w:cs="Times New Roman"/>
        </w:rPr>
        <w:t xml:space="preserve"> (дата обращения: 08.04.2019).</w:t>
      </w:r>
    </w:p>
  </w:footnote>
  <w:footnote w:id="77">
    <w:p w:rsidR="00A22764" w:rsidRPr="00D36C29" w:rsidRDefault="00A22764" w:rsidP="001D476B">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Настоятель </w:t>
      </w:r>
      <w:proofErr w:type="spellStart"/>
      <w:r w:rsidRPr="00D36C29">
        <w:rPr>
          <w:rFonts w:ascii="Times New Roman" w:hAnsi="Times New Roman" w:cs="Times New Roman"/>
        </w:rPr>
        <w:t>Кижского</w:t>
      </w:r>
      <w:proofErr w:type="spellEnd"/>
      <w:r w:rsidRPr="00D36C29">
        <w:rPr>
          <w:rFonts w:ascii="Times New Roman" w:hAnsi="Times New Roman" w:cs="Times New Roman"/>
        </w:rPr>
        <w:t xml:space="preserve"> прихода: «Убрать гнилые деревяшки, поставить новый храм».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hraniteli</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nasledia</w:t>
      </w:r>
      <w:proofErr w:type="spellEnd"/>
      <w:r w:rsidRPr="00D36C29">
        <w:rPr>
          <w:rFonts w:ascii="Times New Roman" w:hAnsi="Times New Roman" w:cs="Times New Roman"/>
        </w:rPr>
        <w:t>.</w:t>
      </w:r>
      <w:r w:rsidRPr="00D36C29">
        <w:rPr>
          <w:rFonts w:ascii="Times New Roman" w:hAnsi="Times New Roman" w:cs="Times New Roman"/>
          <w:lang w:val="en-US"/>
        </w:rPr>
        <w:t>com</w:t>
      </w:r>
      <w:r w:rsidRPr="00D36C29">
        <w:rPr>
          <w:rFonts w:ascii="Times New Roman" w:hAnsi="Times New Roman" w:cs="Times New Roman"/>
        </w:rPr>
        <w:t>/</w:t>
      </w:r>
      <w:r w:rsidRPr="00D36C29">
        <w:rPr>
          <w:rFonts w:ascii="Times New Roman" w:hAnsi="Times New Roman" w:cs="Times New Roman"/>
          <w:lang w:val="en-US"/>
        </w:rPr>
        <w:t>articles</w:t>
      </w:r>
      <w:r w:rsidRPr="00D36C29">
        <w:rPr>
          <w:rFonts w:ascii="Times New Roman" w:hAnsi="Times New Roman" w:cs="Times New Roman"/>
        </w:rPr>
        <w:t>/</w:t>
      </w:r>
      <w:proofErr w:type="spellStart"/>
      <w:r w:rsidRPr="00D36C29">
        <w:rPr>
          <w:rFonts w:ascii="Times New Roman" w:hAnsi="Times New Roman" w:cs="Times New Roman"/>
          <w:lang w:val="en-US"/>
        </w:rPr>
        <w:t>diskussii</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nastoyatel</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kizhskogo</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prikhoda</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ubrat</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gnilye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derevyashki</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postavit</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novyy</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khram</w:t>
      </w:r>
      <w:proofErr w:type="spellEnd"/>
      <w:r w:rsidRPr="00D36C29">
        <w:rPr>
          <w:rFonts w:ascii="Times New Roman" w:hAnsi="Times New Roman" w:cs="Times New Roman"/>
        </w:rPr>
        <w:t xml:space="preserve"> (дата обращения: 08.04.2019).</w:t>
      </w:r>
    </w:p>
  </w:footnote>
  <w:footnote w:id="78">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40 COM 7B.58. </w:t>
      </w:r>
      <w:proofErr w:type="spellStart"/>
      <w:r w:rsidRPr="00D36C29">
        <w:rPr>
          <w:rFonts w:ascii="Times New Roman" w:hAnsi="Times New Roman" w:cs="Times New Roman"/>
          <w:lang w:val="en-US"/>
        </w:rPr>
        <w:t>Kizhi</w:t>
      </w:r>
      <w:proofErr w:type="spellEnd"/>
      <w:r w:rsidRPr="00D36C29">
        <w:rPr>
          <w:rFonts w:ascii="Times New Roman" w:hAnsi="Times New Roman" w:cs="Times New Roman"/>
          <w:lang w:val="en-US"/>
        </w:rPr>
        <w:t xml:space="preserve"> </w:t>
      </w:r>
      <w:proofErr w:type="spellStart"/>
      <w:r w:rsidRPr="00D36C29">
        <w:rPr>
          <w:rFonts w:ascii="Times New Roman" w:hAnsi="Times New Roman" w:cs="Times New Roman"/>
          <w:lang w:val="en-US"/>
        </w:rPr>
        <w:t>Pogost</w:t>
      </w:r>
      <w:proofErr w:type="spellEnd"/>
      <w:r w:rsidRPr="00D36C29">
        <w:rPr>
          <w:rFonts w:ascii="Times New Roman" w:hAnsi="Times New Roman" w:cs="Times New Roman"/>
          <w:lang w:val="en-US"/>
        </w:rPr>
        <w:t xml:space="preserve"> (Russian Federation) (C 544</w:t>
      </w:r>
      <w:proofErr w:type="gramStart"/>
      <w:r w:rsidRPr="00D36C29">
        <w:rPr>
          <w:rFonts w:ascii="Times New Roman" w:hAnsi="Times New Roman" w:cs="Times New Roman"/>
          <w:lang w:val="en-US"/>
        </w:rPr>
        <w:t>) .</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r w:rsidRPr="00D36C29">
        <w:rPr>
          <w:rFonts w:ascii="Times New Roman" w:hAnsi="Times New Roman" w:cs="Times New Roman"/>
          <w:lang w:val="en-US"/>
        </w:rPr>
        <w:t>decisions</w:t>
      </w:r>
      <w:r w:rsidRPr="00D36C29">
        <w:rPr>
          <w:rFonts w:ascii="Times New Roman" w:hAnsi="Times New Roman" w:cs="Times New Roman"/>
        </w:rPr>
        <w:t>/6723 (дата обращения: 08.04.2019).</w:t>
      </w:r>
    </w:p>
  </w:footnote>
  <w:footnote w:id="79">
    <w:p w:rsidR="00A22764" w:rsidRPr="00D36C29" w:rsidRDefault="00A22764" w:rsidP="00414D9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Докопались до Кижей. URL: http://</w:t>
      </w:r>
      <w:r w:rsidRPr="00D36C29">
        <w:rPr>
          <w:rFonts w:ascii="Times New Roman" w:hAnsi="Times New Roman" w:cs="Times New Roman"/>
          <w:lang w:val="en-US"/>
        </w:rPr>
        <w:t>www</w:t>
      </w:r>
      <w:r w:rsidRPr="00D36C29">
        <w:rPr>
          <w:rFonts w:ascii="Times New Roman" w:hAnsi="Times New Roman" w:cs="Times New Roman"/>
        </w:rPr>
        <w:t>.</w:t>
      </w:r>
      <w:proofErr w:type="spellStart"/>
      <w:r w:rsidRPr="00D36C29">
        <w:rPr>
          <w:rFonts w:ascii="Times New Roman" w:hAnsi="Times New Roman" w:cs="Times New Roman"/>
          <w:lang w:val="en-US"/>
        </w:rPr>
        <w:t>kommersant</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ru</w:t>
      </w:r>
      <w:proofErr w:type="spellEnd"/>
      <w:r w:rsidRPr="00D36C29">
        <w:rPr>
          <w:rFonts w:ascii="Times New Roman" w:hAnsi="Times New Roman" w:cs="Times New Roman"/>
        </w:rPr>
        <w:t>/</w:t>
      </w:r>
      <w:r w:rsidRPr="00D36C29">
        <w:rPr>
          <w:rFonts w:ascii="Times New Roman" w:hAnsi="Times New Roman" w:cs="Times New Roman"/>
          <w:lang w:val="en-US"/>
        </w:rPr>
        <w:t>doc</w:t>
      </w:r>
      <w:r w:rsidRPr="00D36C29">
        <w:rPr>
          <w:rFonts w:ascii="Times New Roman" w:hAnsi="Times New Roman" w:cs="Times New Roman"/>
        </w:rPr>
        <w:t>/2836448 (дата обращения: 08.04.2019).</w:t>
      </w:r>
    </w:p>
  </w:footnote>
  <w:footnote w:id="80">
    <w:p w:rsidR="00A22764" w:rsidRPr="00D36C29" w:rsidRDefault="00A22764" w:rsidP="00414D9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Ни ордена, ни свободы. URL: http://www.kommersant.ru/doc/3565536 (дата обращения: 08.04.2019).</w:t>
      </w:r>
    </w:p>
  </w:footnote>
  <w:footnote w:id="81">
    <w:p w:rsidR="00A22764" w:rsidRPr="00D36C29" w:rsidRDefault="00A22764" w:rsidP="00414D9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Директором Кижей назначена министр культуры, которая «бросалась под бульдозер». URL: http://</w:t>
      </w:r>
      <w:proofErr w:type="spellStart"/>
      <w:r w:rsidRPr="00D36C29">
        <w:rPr>
          <w:rFonts w:ascii="Times New Roman" w:hAnsi="Times New Roman" w:cs="Times New Roman"/>
          <w:lang w:val="en-US"/>
        </w:rPr>
        <w:t>hraniteli</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nasledia</w:t>
      </w:r>
      <w:proofErr w:type="spellEnd"/>
      <w:r w:rsidRPr="00D36C29">
        <w:rPr>
          <w:rFonts w:ascii="Times New Roman" w:hAnsi="Times New Roman" w:cs="Times New Roman"/>
        </w:rPr>
        <w:t>.</w:t>
      </w:r>
      <w:r w:rsidRPr="00D36C29">
        <w:rPr>
          <w:rFonts w:ascii="Times New Roman" w:hAnsi="Times New Roman" w:cs="Times New Roman"/>
          <w:lang w:val="en-US"/>
        </w:rPr>
        <w:t>com</w:t>
      </w:r>
      <w:r w:rsidRPr="00D36C29">
        <w:rPr>
          <w:rFonts w:ascii="Times New Roman" w:hAnsi="Times New Roman" w:cs="Times New Roman"/>
        </w:rPr>
        <w:t>/</w:t>
      </w:r>
      <w:r w:rsidRPr="00D36C29">
        <w:rPr>
          <w:rFonts w:ascii="Times New Roman" w:hAnsi="Times New Roman" w:cs="Times New Roman"/>
          <w:lang w:val="en-US"/>
        </w:rPr>
        <w:t>articles</w:t>
      </w:r>
      <w:r w:rsidRPr="00D36C29">
        <w:rPr>
          <w:rFonts w:ascii="Times New Roman" w:hAnsi="Times New Roman" w:cs="Times New Roman"/>
        </w:rPr>
        <w:t>/</w:t>
      </w:r>
      <w:proofErr w:type="spellStart"/>
      <w:r w:rsidRPr="00D36C29">
        <w:rPr>
          <w:rFonts w:ascii="Times New Roman" w:hAnsi="Times New Roman" w:cs="Times New Roman"/>
          <w:lang w:val="en-US"/>
        </w:rPr>
        <w:t>kadry</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direktorom</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kizhey</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naznachena</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ministr</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kultury</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kotoraya</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brosalas</w:t>
      </w:r>
      <w:proofErr w:type="spellEnd"/>
      <w:r w:rsidRPr="00D36C29">
        <w:rPr>
          <w:rFonts w:ascii="Times New Roman" w:hAnsi="Times New Roman" w:cs="Times New Roman"/>
        </w:rPr>
        <w:t>-</w:t>
      </w:r>
      <w:r w:rsidRPr="00D36C29">
        <w:rPr>
          <w:rFonts w:ascii="Times New Roman" w:hAnsi="Times New Roman" w:cs="Times New Roman"/>
          <w:lang w:val="en-US"/>
        </w:rPr>
        <w:t>pod</w:t>
      </w:r>
      <w:r w:rsidRPr="00D36C29">
        <w:rPr>
          <w:rFonts w:ascii="Times New Roman" w:hAnsi="Times New Roman" w:cs="Times New Roman"/>
        </w:rPr>
        <w:t>-</w:t>
      </w:r>
      <w:proofErr w:type="spellStart"/>
      <w:r w:rsidRPr="00D36C29">
        <w:rPr>
          <w:rFonts w:ascii="Times New Roman" w:hAnsi="Times New Roman" w:cs="Times New Roman"/>
          <w:lang w:val="en-US"/>
        </w:rPr>
        <w:t>buldozer</w:t>
      </w:r>
      <w:proofErr w:type="spellEnd"/>
      <w:r w:rsidRPr="00D36C29">
        <w:rPr>
          <w:rFonts w:ascii="Times New Roman" w:hAnsi="Times New Roman" w:cs="Times New Roman"/>
        </w:rPr>
        <w:t xml:space="preserve"> (дата обращения: 08.04.2019).</w:t>
      </w:r>
    </w:p>
  </w:footnote>
  <w:footnote w:id="82">
    <w:p w:rsidR="00A22764" w:rsidRPr="00D36C29" w:rsidRDefault="00A22764" w:rsidP="00931AA5">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t>
      </w:r>
      <w:r w:rsidRPr="00D36C29">
        <w:rPr>
          <w:rFonts w:ascii="Times New Roman" w:hAnsi="Times New Roman" w:cs="Times New Roman"/>
        </w:rPr>
        <w:t xml:space="preserve">WHC/18/42.COM/7B.Add. URL: http://whc.unesco.org/archive/2018/whc18-42com-7BAdd-en.pdf (дата обращения: 12.04.2019). </w:t>
      </w:r>
    </w:p>
  </w:footnote>
  <w:footnote w:id="83">
    <w:p w:rsidR="00A22764" w:rsidRPr="00D36C29" w:rsidRDefault="00A22764" w:rsidP="002E4B53">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В России создают кафедру ЮНЕСКО по сохранению деревянного зодчества. URL: http://</w:t>
      </w:r>
      <w:proofErr w:type="spellStart"/>
      <w:r w:rsidRPr="00D36C29">
        <w:rPr>
          <w:rFonts w:ascii="Times New Roman" w:hAnsi="Times New Roman" w:cs="Times New Roman"/>
          <w:lang w:val="en-US"/>
        </w:rPr>
        <w:t>hraniteli</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nasledia</w:t>
      </w:r>
      <w:proofErr w:type="spellEnd"/>
      <w:r w:rsidRPr="00D36C29">
        <w:rPr>
          <w:rFonts w:ascii="Times New Roman" w:hAnsi="Times New Roman" w:cs="Times New Roman"/>
        </w:rPr>
        <w:t>.</w:t>
      </w:r>
      <w:r w:rsidRPr="00D36C29">
        <w:rPr>
          <w:rFonts w:ascii="Times New Roman" w:hAnsi="Times New Roman" w:cs="Times New Roman"/>
          <w:lang w:val="en-US"/>
        </w:rPr>
        <w:t>com</w:t>
      </w:r>
      <w:r w:rsidRPr="00D36C29">
        <w:rPr>
          <w:rFonts w:ascii="Times New Roman" w:hAnsi="Times New Roman" w:cs="Times New Roman"/>
        </w:rPr>
        <w:t>/</w:t>
      </w:r>
      <w:r w:rsidRPr="00D36C29">
        <w:rPr>
          <w:rFonts w:ascii="Times New Roman" w:hAnsi="Times New Roman" w:cs="Times New Roman"/>
          <w:lang w:val="en-US"/>
        </w:rPr>
        <w:t>articles</w:t>
      </w:r>
      <w:r w:rsidRPr="00D36C29">
        <w:rPr>
          <w:rFonts w:ascii="Times New Roman" w:hAnsi="Times New Roman" w:cs="Times New Roman"/>
        </w:rPr>
        <w:t>/</w:t>
      </w:r>
      <w:proofErr w:type="spellStart"/>
      <w:r w:rsidRPr="00D36C29">
        <w:rPr>
          <w:rFonts w:ascii="Times New Roman" w:hAnsi="Times New Roman" w:cs="Times New Roman"/>
          <w:lang w:val="en-US"/>
        </w:rPr>
        <w:t>kadry</w:t>
      </w:r>
      <w:proofErr w:type="spellEnd"/>
      <w:r w:rsidRPr="00D36C29">
        <w:rPr>
          <w:rFonts w:ascii="Times New Roman" w:hAnsi="Times New Roman" w:cs="Times New Roman"/>
        </w:rPr>
        <w:t>/</w:t>
      </w:r>
      <w:r w:rsidRPr="00D36C29">
        <w:rPr>
          <w:rFonts w:ascii="Times New Roman" w:hAnsi="Times New Roman" w:cs="Times New Roman"/>
          <w:lang w:val="en-US"/>
        </w:rPr>
        <w:t>v</w:t>
      </w:r>
      <w:r w:rsidRPr="00D36C29">
        <w:rPr>
          <w:rFonts w:ascii="Times New Roman" w:hAnsi="Times New Roman" w:cs="Times New Roman"/>
        </w:rPr>
        <w:t>-</w:t>
      </w:r>
      <w:proofErr w:type="spellStart"/>
      <w:r w:rsidRPr="00D36C29">
        <w:rPr>
          <w:rFonts w:ascii="Times New Roman" w:hAnsi="Times New Roman" w:cs="Times New Roman"/>
          <w:lang w:val="en-US"/>
        </w:rPr>
        <w:t>rossii</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sozdayut</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kafedru</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yunesko</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po</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sokhraneniyu</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derevyannogo</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zodchestva</w:t>
      </w:r>
      <w:proofErr w:type="spellEnd"/>
      <w:r w:rsidRPr="00D36C29">
        <w:rPr>
          <w:rFonts w:ascii="Times New Roman" w:hAnsi="Times New Roman" w:cs="Times New Roman"/>
        </w:rPr>
        <w:t xml:space="preserve">- (дата обращения: 08.04.2019). </w:t>
      </w:r>
    </w:p>
  </w:footnote>
  <w:footnote w:id="84">
    <w:p w:rsidR="00A22764" w:rsidRPr="00D36C29" w:rsidRDefault="00A22764" w:rsidP="00FC388C">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42 COM 7B.58. </w:t>
      </w:r>
      <w:proofErr w:type="spellStart"/>
      <w:r w:rsidRPr="00D36C29">
        <w:rPr>
          <w:rFonts w:ascii="Times New Roman" w:hAnsi="Times New Roman" w:cs="Times New Roman"/>
          <w:lang w:val="en-US"/>
        </w:rPr>
        <w:t>Kizhi</w:t>
      </w:r>
      <w:proofErr w:type="spellEnd"/>
      <w:r w:rsidRPr="00D36C29">
        <w:rPr>
          <w:rFonts w:ascii="Times New Roman" w:hAnsi="Times New Roman" w:cs="Times New Roman"/>
          <w:lang w:val="en-US"/>
        </w:rPr>
        <w:t xml:space="preserve"> </w:t>
      </w:r>
      <w:proofErr w:type="spellStart"/>
      <w:r w:rsidRPr="00D36C29">
        <w:rPr>
          <w:rFonts w:ascii="Times New Roman" w:hAnsi="Times New Roman" w:cs="Times New Roman"/>
          <w:lang w:val="en-US"/>
        </w:rPr>
        <w:t>Pogost</w:t>
      </w:r>
      <w:proofErr w:type="spellEnd"/>
      <w:r w:rsidRPr="00D36C29">
        <w:rPr>
          <w:rFonts w:ascii="Times New Roman" w:hAnsi="Times New Roman" w:cs="Times New Roman"/>
          <w:lang w:val="en-US"/>
        </w:rPr>
        <w:t xml:space="preserve"> (Russian Federation) (C 544). URL: http://whc.unesco.org/en/decisions/7257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08.04.2019).</w:t>
      </w:r>
    </w:p>
  </w:footnote>
  <w:footnote w:id="85">
    <w:p w:rsidR="00A22764" w:rsidRPr="00D36C29" w:rsidRDefault="00A22764" w:rsidP="003F47A7">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spellStart"/>
      <w:proofErr w:type="gramStart"/>
      <w:r w:rsidRPr="00D36C29">
        <w:rPr>
          <w:rFonts w:ascii="Times New Roman" w:hAnsi="Times New Roman" w:cs="Times New Roman"/>
          <w:lang w:val="en-US"/>
        </w:rPr>
        <w:t>Titova</w:t>
      </w:r>
      <w:proofErr w:type="spellEnd"/>
      <w:r w:rsidRPr="00D36C29">
        <w:rPr>
          <w:rFonts w:ascii="Times New Roman" w:hAnsi="Times New Roman" w:cs="Times New Roman"/>
          <w:lang w:val="en-US"/>
        </w:rPr>
        <w:t xml:space="preserve"> O. World Heritage Site "</w:t>
      </w:r>
      <w:proofErr w:type="spellStart"/>
      <w:r w:rsidRPr="00D36C29">
        <w:rPr>
          <w:rFonts w:ascii="Times New Roman" w:hAnsi="Times New Roman" w:cs="Times New Roman"/>
          <w:lang w:val="en-US"/>
        </w:rPr>
        <w:t>Kizhi</w:t>
      </w:r>
      <w:proofErr w:type="spellEnd"/>
      <w:r w:rsidRPr="00D36C29">
        <w:rPr>
          <w:rFonts w:ascii="Times New Roman" w:hAnsi="Times New Roman" w:cs="Times New Roman"/>
          <w:lang w:val="en-US"/>
        </w:rPr>
        <w:t xml:space="preserve"> </w:t>
      </w:r>
      <w:proofErr w:type="spellStart"/>
      <w:r w:rsidRPr="00D36C29">
        <w:rPr>
          <w:rFonts w:ascii="Times New Roman" w:hAnsi="Times New Roman" w:cs="Times New Roman"/>
          <w:lang w:val="en-US"/>
        </w:rPr>
        <w:t>Pogost</w:t>
      </w:r>
      <w:proofErr w:type="spellEnd"/>
      <w:r w:rsidRPr="00D36C29">
        <w:rPr>
          <w:rFonts w:ascii="Times New Roman" w:hAnsi="Times New Roman" w:cs="Times New Roman"/>
          <w:lang w:val="en-US"/>
        </w:rPr>
        <w:t>" (Russian Federation, C544).</w:t>
      </w:r>
      <w:proofErr w:type="gramEnd"/>
      <w:r w:rsidRPr="00D36C29">
        <w:rPr>
          <w:rFonts w:ascii="Times New Roman" w:hAnsi="Times New Roman" w:cs="Times New Roman"/>
          <w:lang w:val="en-US"/>
        </w:rPr>
        <w:t xml:space="preserve"> Report on State of conservation 2018. URL: http://whc.unesco.org/en/list/544/documents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08.04.2019).</w:t>
      </w:r>
    </w:p>
  </w:footnote>
  <w:footnote w:id="86">
    <w:p w:rsidR="00A22764" w:rsidRPr="00D36C29" w:rsidRDefault="00A2276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Стартовал проект «</w:t>
      </w:r>
      <w:proofErr w:type="spellStart"/>
      <w:r w:rsidRPr="00D36C29">
        <w:rPr>
          <w:rFonts w:ascii="Times New Roman" w:hAnsi="Times New Roman" w:cs="Times New Roman"/>
        </w:rPr>
        <w:t>Этноархитектура</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Фенноскандии</w:t>
      </w:r>
      <w:proofErr w:type="spellEnd"/>
      <w:r w:rsidRPr="00D36C29">
        <w:rPr>
          <w:rFonts w:ascii="Times New Roman" w:hAnsi="Times New Roman" w:cs="Times New Roman"/>
        </w:rPr>
        <w:t xml:space="preserve"> в </w:t>
      </w:r>
      <w:r w:rsidRPr="00D36C29">
        <w:rPr>
          <w:rFonts w:ascii="Times New Roman" w:hAnsi="Times New Roman" w:cs="Times New Roman"/>
          <w:lang w:val="en-US"/>
        </w:rPr>
        <w:t>XXI</w:t>
      </w:r>
      <w:r w:rsidRPr="00D36C29">
        <w:rPr>
          <w:rFonts w:ascii="Times New Roman" w:hAnsi="Times New Roman" w:cs="Times New Roman"/>
        </w:rPr>
        <w:t xml:space="preserve"> веке».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kizhi</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karelia</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ru</w:t>
      </w:r>
      <w:proofErr w:type="spellEnd"/>
      <w:r w:rsidRPr="00D36C29">
        <w:rPr>
          <w:rFonts w:ascii="Times New Roman" w:hAnsi="Times New Roman" w:cs="Times New Roman"/>
        </w:rPr>
        <w:t>/</w:t>
      </w:r>
      <w:r w:rsidRPr="00D36C29">
        <w:rPr>
          <w:rFonts w:ascii="Times New Roman" w:hAnsi="Times New Roman" w:cs="Times New Roman"/>
          <w:lang w:val="en-US"/>
        </w:rPr>
        <w:t>info</w:t>
      </w:r>
      <w:r w:rsidRPr="00D36C29">
        <w:rPr>
          <w:rFonts w:ascii="Times New Roman" w:hAnsi="Times New Roman" w:cs="Times New Roman"/>
        </w:rPr>
        <w:t>/</w:t>
      </w:r>
      <w:r w:rsidRPr="00D36C29">
        <w:rPr>
          <w:rFonts w:ascii="Times New Roman" w:hAnsi="Times New Roman" w:cs="Times New Roman"/>
          <w:lang w:val="en-US"/>
        </w:rPr>
        <w:t>about</w:t>
      </w:r>
      <w:r w:rsidRPr="00D36C29">
        <w:rPr>
          <w:rFonts w:ascii="Times New Roman" w:hAnsi="Times New Roman" w:cs="Times New Roman"/>
        </w:rPr>
        <w:t>/</w:t>
      </w:r>
      <w:proofErr w:type="spellStart"/>
      <w:r w:rsidRPr="00D36C29">
        <w:rPr>
          <w:rFonts w:ascii="Times New Roman" w:hAnsi="Times New Roman" w:cs="Times New Roman"/>
          <w:lang w:val="en-US"/>
        </w:rPr>
        <w:t>pressrelease</w:t>
      </w:r>
      <w:proofErr w:type="spellEnd"/>
      <w:r w:rsidRPr="00D36C29">
        <w:rPr>
          <w:rFonts w:ascii="Times New Roman" w:hAnsi="Times New Roman" w:cs="Times New Roman"/>
        </w:rPr>
        <w:t>/2019/11571.</w:t>
      </w:r>
      <w:r w:rsidRPr="00D36C29">
        <w:rPr>
          <w:rFonts w:ascii="Times New Roman" w:hAnsi="Times New Roman" w:cs="Times New Roman"/>
          <w:lang w:val="en-US"/>
        </w:rPr>
        <w:t>html</w:t>
      </w:r>
      <w:r w:rsidRPr="00D36C29">
        <w:rPr>
          <w:rFonts w:ascii="Times New Roman" w:hAnsi="Times New Roman" w:cs="Times New Roman"/>
        </w:rPr>
        <w:t xml:space="preserve"> (дата обращения: 08.04.2019).</w:t>
      </w:r>
    </w:p>
  </w:footnote>
  <w:footnote w:id="87">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 xml:space="preserve">The Ensemble of </w:t>
      </w:r>
      <w:proofErr w:type="spellStart"/>
      <w:r w:rsidRPr="00D36C29">
        <w:rPr>
          <w:rFonts w:ascii="Times New Roman" w:hAnsi="Times New Roman" w:cs="Times New Roman"/>
          <w:lang w:val="en-US"/>
        </w:rPr>
        <w:t>Ferapontov</w:t>
      </w:r>
      <w:proofErr w:type="spellEnd"/>
      <w:r w:rsidRPr="00D36C29">
        <w:rPr>
          <w:rFonts w:ascii="Times New Roman" w:hAnsi="Times New Roman" w:cs="Times New Roman"/>
          <w:lang w:val="en-US"/>
        </w:rPr>
        <w:t xml:space="preserve"> Monastery.</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w:t>
      </w:r>
      <w:proofErr w:type="spellStart"/>
      <w:r w:rsidRPr="00D36C29">
        <w:rPr>
          <w:rFonts w:ascii="Times New Roman" w:hAnsi="Times New Roman" w:cs="Times New Roman"/>
          <w:lang w:val="en-US"/>
        </w:rPr>
        <w:t>repcom</w:t>
      </w:r>
      <w:proofErr w:type="spellEnd"/>
      <w:r w:rsidRPr="00D36C29">
        <w:rPr>
          <w:rFonts w:ascii="Times New Roman" w:hAnsi="Times New Roman" w:cs="Times New Roman"/>
        </w:rPr>
        <w:t>00.</w:t>
      </w:r>
      <w:proofErr w:type="spellStart"/>
      <w:r w:rsidRPr="00D36C29">
        <w:rPr>
          <w:rFonts w:ascii="Times New Roman" w:hAnsi="Times New Roman" w:cs="Times New Roman"/>
          <w:lang w:val="en-US"/>
        </w:rPr>
        <w:t>htm</w:t>
      </w:r>
      <w:proofErr w:type="spellEnd"/>
      <w:r w:rsidRPr="00D36C29">
        <w:rPr>
          <w:rFonts w:ascii="Times New Roman" w:hAnsi="Times New Roman" w:cs="Times New Roman"/>
        </w:rPr>
        <w:t>#</w:t>
      </w:r>
      <w:proofErr w:type="gramStart"/>
      <w:r w:rsidRPr="00D36C29">
        <w:rPr>
          <w:rFonts w:ascii="Times New Roman" w:hAnsi="Times New Roman" w:cs="Times New Roman"/>
        </w:rPr>
        <w:t>982  (</w:t>
      </w:r>
      <w:proofErr w:type="gramEnd"/>
      <w:r w:rsidRPr="00D36C29">
        <w:rPr>
          <w:rFonts w:ascii="Times New Roman" w:hAnsi="Times New Roman" w:cs="Times New Roman"/>
        </w:rPr>
        <w:t>дата обращения: 06.04.2019).</w:t>
      </w:r>
    </w:p>
  </w:footnote>
  <w:footnote w:id="88">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Ансамбль Ферапонтова монастыря. URL: http:// </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proofErr w:type="spellStart"/>
      <w:r w:rsidRPr="00D36C29">
        <w:rPr>
          <w:rFonts w:ascii="Times New Roman" w:hAnsi="Times New Roman" w:cs="Times New Roman"/>
          <w:lang w:val="en-US"/>
        </w:rPr>
        <w:t>ru</w:t>
      </w:r>
      <w:proofErr w:type="spellEnd"/>
      <w:r w:rsidRPr="00D36C29">
        <w:rPr>
          <w:rFonts w:ascii="Times New Roman" w:hAnsi="Times New Roman" w:cs="Times New Roman"/>
        </w:rPr>
        <w:t>/</w:t>
      </w:r>
      <w:r w:rsidRPr="00D36C29">
        <w:rPr>
          <w:rFonts w:ascii="Times New Roman" w:hAnsi="Times New Roman" w:cs="Times New Roman"/>
          <w:lang w:val="en-US"/>
        </w:rPr>
        <w:t>list</w:t>
      </w:r>
      <w:r w:rsidRPr="00D36C29">
        <w:rPr>
          <w:rFonts w:ascii="Times New Roman" w:hAnsi="Times New Roman" w:cs="Times New Roman"/>
        </w:rPr>
        <w:t>/982 (дата обращения: 29.04.2019).</w:t>
      </w:r>
    </w:p>
  </w:footnote>
  <w:footnote w:id="89">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Кирилло-Белозерский музей-заповедник. URL: http://www.kirmuseum.ru (дата обращения: 08.04.2019).</w:t>
      </w:r>
    </w:p>
  </w:footnote>
  <w:footnote w:id="90">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Указ Президента Российской Федерации от 02.04.1997 г. № 275. О включении отдельных объектов в Государственный свод особо ценных объектов культурного наследия народов Российской Федерации. URL: http://www.kremlin.ru/acts/bank/10734 (дата обращения: 05.04.2019).</w:t>
      </w:r>
    </w:p>
  </w:footnote>
  <w:footnote w:id="91">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Национальный парк «Русский Север». URL: http://</w:t>
      </w:r>
      <w:proofErr w:type="spellStart"/>
      <w:r w:rsidRPr="00D36C29">
        <w:rPr>
          <w:rFonts w:ascii="Times New Roman" w:hAnsi="Times New Roman" w:cs="Times New Roman"/>
          <w:lang w:val="en-US"/>
        </w:rPr>
        <w:t>parkrusever</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ru</w:t>
      </w:r>
      <w:proofErr w:type="spellEnd"/>
      <w:r w:rsidRPr="00D36C29">
        <w:rPr>
          <w:rFonts w:ascii="Times New Roman" w:hAnsi="Times New Roman" w:cs="Times New Roman"/>
        </w:rPr>
        <w:t xml:space="preserve"> (дата обращения: 08.04.2019).</w:t>
      </w:r>
    </w:p>
  </w:footnote>
  <w:footnote w:id="92">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/2005/</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12.04.2019).</w:t>
      </w:r>
    </w:p>
  </w:footnote>
  <w:footnote w:id="93">
    <w:p w:rsidR="00A22764" w:rsidRPr="00D36C29" w:rsidRDefault="00A22764" w:rsidP="007A538C">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Ibid, p. 213.</w:t>
      </w:r>
      <w:proofErr w:type="gramEnd"/>
    </w:p>
  </w:footnote>
  <w:footnote w:id="94">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/2005/</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 </w:t>
      </w:r>
      <w:r w:rsidRPr="00D36C29">
        <w:rPr>
          <w:rFonts w:ascii="Times New Roman" w:hAnsi="Times New Roman" w:cs="Times New Roman"/>
          <w:lang w:val="en-US"/>
        </w:rPr>
        <w:t>P</w:t>
      </w:r>
      <w:r w:rsidRPr="00D36C29">
        <w:rPr>
          <w:rFonts w:ascii="Times New Roman" w:hAnsi="Times New Roman" w:cs="Times New Roman"/>
        </w:rPr>
        <w:t>. 211 (дата обращения: 12.04.2019).</w:t>
      </w:r>
    </w:p>
  </w:footnote>
  <w:footnote w:id="95">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Report of the decisions adopted by the World Heritage Committee at its 34th session (Brasilia, 2010).</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r w:rsidRPr="00D36C29">
        <w:rPr>
          <w:rFonts w:ascii="Times New Roman" w:hAnsi="Times New Roman" w:cs="Times New Roman"/>
          <w:lang w:val="en-US"/>
        </w:rPr>
        <w:t>decisions</w:t>
      </w:r>
      <w:r w:rsidRPr="00D36C29">
        <w:rPr>
          <w:rFonts w:ascii="Times New Roman" w:hAnsi="Times New Roman" w:cs="Times New Roman"/>
        </w:rPr>
        <w:t xml:space="preserve">.  - </w:t>
      </w:r>
      <w:r w:rsidRPr="00D36C29">
        <w:rPr>
          <w:rFonts w:ascii="Times New Roman" w:hAnsi="Times New Roman" w:cs="Times New Roman"/>
          <w:lang w:val="en-US"/>
        </w:rPr>
        <w:t>P</w:t>
      </w:r>
      <w:r w:rsidRPr="00D36C29">
        <w:rPr>
          <w:rFonts w:ascii="Times New Roman" w:hAnsi="Times New Roman" w:cs="Times New Roman"/>
        </w:rPr>
        <w:t>. 141 (дата обращения: 02.04.2019).</w:t>
      </w:r>
    </w:p>
  </w:footnote>
  <w:footnote w:id="96">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/2005/</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12.04.2019).</w:t>
      </w:r>
    </w:p>
  </w:footnote>
  <w:footnote w:id="97">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-11/35.</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/2005/</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11-35</w:t>
      </w:r>
      <w:r w:rsidRPr="00D36C29">
        <w:rPr>
          <w:rFonts w:ascii="Times New Roman" w:hAnsi="Times New Roman" w:cs="Times New Roman"/>
          <w:lang w:val="en-US"/>
        </w:rPr>
        <w:t>com</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12.04.2019).</w:t>
      </w:r>
    </w:p>
  </w:footnote>
  <w:footnote w:id="98">
    <w:p w:rsidR="00A22764" w:rsidRPr="00D36C29" w:rsidRDefault="00A22764" w:rsidP="007A538C">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Ibid, p. 173.</w:t>
      </w:r>
      <w:proofErr w:type="gramEnd"/>
    </w:p>
  </w:footnote>
  <w:footnote w:id="99">
    <w:p w:rsidR="00A22764" w:rsidRPr="00D36C29" w:rsidRDefault="00A22764" w:rsidP="007A538C">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35 COM 7B.106.Ensemble of the </w:t>
      </w:r>
      <w:proofErr w:type="spellStart"/>
      <w:r w:rsidRPr="00D36C29">
        <w:rPr>
          <w:rFonts w:ascii="Times New Roman" w:hAnsi="Times New Roman" w:cs="Times New Roman"/>
          <w:lang w:val="en-US"/>
        </w:rPr>
        <w:t>Ferrapontov</w:t>
      </w:r>
      <w:proofErr w:type="spellEnd"/>
      <w:r w:rsidRPr="00D36C29">
        <w:rPr>
          <w:rFonts w:ascii="Times New Roman" w:hAnsi="Times New Roman" w:cs="Times New Roman"/>
          <w:lang w:val="en-US"/>
        </w:rPr>
        <w:t xml:space="preserve"> Monastery (Russian Federation) (C 982) . URL: http://whc.unesco.org/en/decisions/4514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03.04.2019).</w:t>
      </w:r>
    </w:p>
  </w:footnote>
  <w:footnote w:id="100">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-13/37.</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Add</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/2005/</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13-37</w:t>
      </w:r>
      <w:r w:rsidRPr="00D36C29">
        <w:rPr>
          <w:rFonts w:ascii="Times New Roman" w:hAnsi="Times New Roman" w:cs="Times New Roman"/>
          <w:lang w:val="en-US"/>
        </w:rPr>
        <w:t>com</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12.04.2019).</w:t>
      </w:r>
    </w:p>
  </w:footnote>
  <w:footnote w:id="101">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37 COM 7 B.103. </w:t>
      </w:r>
      <w:proofErr w:type="gramStart"/>
      <w:r w:rsidRPr="00D36C29">
        <w:rPr>
          <w:rFonts w:ascii="Times New Roman" w:hAnsi="Times New Roman" w:cs="Times New Roman"/>
          <w:lang w:val="en-US"/>
        </w:rPr>
        <w:t>Omnibus Decision.</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r w:rsidRPr="00D36C29">
        <w:rPr>
          <w:rFonts w:ascii="Times New Roman" w:hAnsi="Times New Roman" w:cs="Times New Roman"/>
          <w:lang w:val="en-US"/>
        </w:rPr>
        <w:t>decisions</w:t>
      </w:r>
      <w:r w:rsidRPr="00D36C29">
        <w:rPr>
          <w:rFonts w:ascii="Times New Roman" w:hAnsi="Times New Roman" w:cs="Times New Roman"/>
        </w:rPr>
        <w:t>/5098 (дата обращения: 03.04.2019).</w:t>
      </w:r>
    </w:p>
  </w:footnote>
  <w:footnote w:id="102">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Report of the 16th Session of the Committee, 1992.</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w:t>
      </w:r>
      <w:proofErr w:type="spellStart"/>
      <w:r w:rsidRPr="00D36C29">
        <w:rPr>
          <w:rFonts w:ascii="Times New Roman" w:hAnsi="Times New Roman" w:cs="Times New Roman"/>
          <w:lang w:val="en-US"/>
        </w:rPr>
        <w:t>repcom</w:t>
      </w:r>
      <w:proofErr w:type="spellEnd"/>
      <w:r w:rsidRPr="00D36C29">
        <w:rPr>
          <w:rFonts w:ascii="Times New Roman" w:hAnsi="Times New Roman" w:cs="Times New Roman"/>
        </w:rPr>
        <w:t>92.</w:t>
      </w:r>
      <w:proofErr w:type="spellStart"/>
      <w:r w:rsidRPr="00D36C29">
        <w:rPr>
          <w:rFonts w:ascii="Times New Roman" w:hAnsi="Times New Roman" w:cs="Times New Roman"/>
          <w:lang w:val="en-US"/>
        </w:rPr>
        <w:t>htm</w:t>
      </w:r>
      <w:proofErr w:type="spellEnd"/>
      <w:r w:rsidRPr="00D36C29">
        <w:rPr>
          <w:rFonts w:ascii="Times New Roman" w:hAnsi="Times New Roman" w:cs="Times New Roman"/>
        </w:rPr>
        <w:t>#604 (дата обращения: 06.05.2019).</w:t>
      </w:r>
    </w:p>
  </w:footnote>
  <w:footnote w:id="103">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Перечень памятников истории и культуры Великого Новгорода и его окрестностей, имеющих выдающуюся универсальную ценность, включенных Решением юбилейного заседания Комитета всемирного наследия ЮНЕСКО в 1992 году в Список всемирного наследия. URL: http://culture.natm.ru/ob-ekti-kul-turnogo-naslediya.html (дата обращения: 10.04.2019).</w:t>
      </w:r>
    </w:p>
  </w:footnote>
  <w:footnote w:id="104">
    <w:p w:rsidR="00A22764" w:rsidRPr="00D36C29" w:rsidRDefault="00A22764" w:rsidP="007A538C">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Historic Monuments of Novgorod and Surroundings.</w:t>
      </w:r>
      <w:proofErr w:type="gramEnd"/>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Advisory Body Evaluation (ICOMOS).</w:t>
      </w:r>
      <w:proofErr w:type="gramEnd"/>
      <w:r w:rsidRPr="00D36C29">
        <w:rPr>
          <w:rFonts w:ascii="Times New Roman" w:hAnsi="Times New Roman" w:cs="Times New Roman"/>
          <w:lang w:val="en-US"/>
        </w:rPr>
        <w:t xml:space="preserve"> 1992. URL: http://whc.unesco.org/en/list/604/documents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05.04.2019).</w:t>
      </w:r>
    </w:p>
  </w:footnote>
  <w:footnote w:id="105">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Постановление Новгородского областного совета народных депутатов № 366 от </w:t>
      </w:r>
      <w:smartTag w:uri="urn:schemas-microsoft-com:office:smarttags" w:element="date">
        <w:smartTagPr>
          <w:attr w:name="ls" w:val="trans"/>
          <w:attr w:name="Month" w:val="9"/>
          <w:attr w:name="Day" w:val="25"/>
          <w:attr w:name="Year" w:val="1985"/>
        </w:smartTagPr>
        <w:r w:rsidRPr="00D36C29">
          <w:rPr>
            <w:rFonts w:ascii="Times New Roman" w:hAnsi="Times New Roman" w:cs="Times New Roman"/>
          </w:rPr>
          <w:t>25 сентября 1985 года. URL: http:</w:t>
        </w:r>
      </w:smartTag>
      <w:r w:rsidRPr="00D36C29">
        <w:rPr>
          <w:rFonts w:ascii="Times New Roman" w:hAnsi="Times New Roman" w:cs="Times New Roman"/>
        </w:rPr>
        <w:t>//docs.cntd.ru/document/9008468 (дата обращения: 05.04.2019).</w:t>
      </w:r>
    </w:p>
  </w:footnote>
  <w:footnote w:id="106">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Постановление от 28 января 1997 г. № 11 г. Новгород.  Об утверждении Положения о кадастре историко-культурного наследия. URL: http://pravo.gov.ru/proxy/ips/?docbody=&amp;nd=129005092&amp;rdk=&amp;backlink=1 (дата обращения: 05.04.2019).</w:t>
      </w:r>
    </w:p>
  </w:footnote>
  <w:footnote w:id="107">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Там же.</w:t>
      </w:r>
    </w:p>
  </w:footnote>
  <w:footnote w:id="108">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Указ Президента Российской Федерации от 15.01.1998 г. № 30. О включении отдельных объектов в Государственный свод особо ценных объектов культурного наследия народов Российской Федерации. URL: http://kremlin.ru/acts/bank/11880 (дата обращения: 05.04.2019).</w:t>
      </w:r>
    </w:p>
  </w:footnote>
  <w:footnote w:id="109">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Постановление Комитета по Культуре Новгородской области от 14 сентября 2011 года N 1. Об утверждении административного регламента. URL: http://docs.cntd.ru/document/444990041 (дата обращения: 05.04.2019).</w:t>
      </w:r>
    </w:p>
  </w:footnote>
  <w:footnote w:id="110">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Periodic Report.</w:t>
      </w:r>
      <w:proofErr w:type="gramEnd"/>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Second Cycle Section II-Historic Monuments of Novgorod and Surroundings.</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w:t>
      </w:r>
      <w:proofErr w:type="spellStart"/>
      <w:r w:rsidRPr="00D36C29">
        <w:rPr>
          <w:rFonts w:ascii="Times New Roman" w:hAnsi="Times New Roman" w:cs="Times New Roman"/>
          <w:lang w:val="en-US"/>
        </w:rPr>
        <w:t>periodicreporting</w:t>
      </w:r>
      <w:proofErr w:type="spellEnd"/>
      <w:r w:rsidRPr="00D36C29">
        <w:rPr>
          <w:rFonts w:ascii="Times New Roman" w:hAnsi="Times New Roman" w:cs="Times New Roman"/>
        </w:rPr>
        <w:t>/</w:t>
      </w:r>
      <w:r w:rsidRPr="00D36C29">
        <w:rPr>
          <w:rFonts w:ascii="Times New Roman" w:hAnsi="Times New Roman" w:cs="Times New Roman"/>
          <w:lang w:val="en-US"/>
        </w:rPr>
        <w:t>EUR</w:t>
      </w:r>
      <w:r w:rsidRPr="00D36C29">
        <w:rPr>
          <w:rFonts w:ascii="Times New Roman" w:hAnsi="Times New Roman" w:cs="Times New Roman"/>
        </w:rPr>
        <w:t>/</w:t>
      </w:r>
      <w:r w:rsidRPr="00D36C29">
        <w:rPr>
          <w:rFonts w:ascii="Times New Roman" w:hAnsi="Times New Roman" w:cs="Times New Roman"/>
          <w:lang w:val="en-US"/>
        </w:rPr>
        <w:t>cycle</w:t>
      </w:r>
      <w:r w:rsidRPr="00D36C29">
        <w:rPr>
          <w:rFonts w:ascii="Times New Roman" w:hAnsi="Times New Roman" w:cs="Times New Roman"/>
        </w:rPr>
        <w:t>02/</w:t>
      </w:r>
      <w:r w:rsidRPr="00D36C29">
        <w:rPr>
          <w:rFonts w:ascii="Times New Roman" w:hAnsi="Times New Roman" w:cs="Times New Roman"/>
          <w:lang w:val="en-US"/>
        </w:rPr>
        <w:t>section</w:t>
      </w:r>
      <w:r w:rsidRPr="00D36C29">
        <w:rPr>
          <w:rFonts w:ascii="Times New Roman" w:hAnsi="Times New Roman" w:cs="Times New Roman"/>
        </w:rPr>
        <w:t>2/</w:t>
      </w:r>
      <w:proofErr w:type="spellStart"/>
      <w:r w:rsidRPr="00D36C29">
        <w:rPr>
          <w:rFonts w:ascii="Times New Roman" w:hAnsi="Times New Roman" w:cs="Times New Roman"/>
          <w:lang w:val="en-US"/>
        </w:rPr>
        <w:t>groupb</w:t>
      </w:r>
      <w:proofErr w:type="spellEnd"/>
      <w:r w:rsidRPr="00D36C29">
        <w:rPr>
          <w:rFonts w:ascii="Times New Roman" w:hAnsi="Times New Roman" w:cs="Times New Roman"/>
        </w:rPr>
        <w:t>/604.</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07.04.2019).</w:t>
      </w:r>
    </w:p>
  </w:footnote>
  <w:footnote w:id="111">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Periodic Report.</w:t>
      </w:r>
      <w:proofErr w:type="gramEnd"/>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Second Cycle Section II-Historic Monuments of Novgorod and Surroundings.</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w:t>
      </w:r>
      <w:proofErr w:type="spellStart"/>
      <w:r w:rsidRPr="00D36C29">
        <w:rPr>
          <w:rFonts w:ascii="Times New Roman" w:hAnsi="Times New Roman" w:cs="Times New Roman"/>
          <w:lang w:val="en-US"/>
        </w:rPr>
        <w:t>periodicreporting</w:t>
      </w:r>
      <w:proofErr w:type="spellEnd"/>
      <w:r w:rsidRPr="00D36C29">
        <w:rPr>
          <w:rFonts w:ascii="Times New Roman" w:hAnsi="Times New Roman" w:cs="Times New Roman"/>
        </w:rPr>
        <w:t>/</w:t>
      </w:r>
      <w:r w:rsidRPr="00D36C29">
        <w:rPr>
          <w:rFonts w:ascii="Times New Roman" w:hAnsi="Times New Roman" w:cs="Times New Roman"/>
          <w:lang w:val="en-US"/>
        </w:rPr>
        <w:t>EUR</w:t>
      </w:r>
      <w:r w:rsidRPr="00D36C29">
        <w:rPr>
          <w:rFonts w:ascii="Times New Roman" w:hAnsi="Times New Roman" w:cs="Times New Roman"/>
        </w:rPr>
        <w:t>/</w:t>
      </w:r>
      <w:r w:rsidRPr="00D36C29">
        <w:rPr>
          <w:rFonts w:ascii="Times New Roman" w:hAnsi="Times New Roman" w:cs="Times New Roman"/>
          <w:lang w:val="en-US"/>
        </w:rPr>
        <w:t>cycle</w:t>
      </w:r>
      <w:r w:rsidRPr="00D36C29">
        <w:rPr>
          <w:rFonts w:ascii="Times New Roman" w:hAnsi="Times New Roman" w:cs="Times New Roman"/>
        </w:rPr>
        <w:t>02/</w:t>
      </w:r>
      <w:r w:rsidRPr="00D36C29">
        <w:rPr>
          <w:rFonts w:ascii="Times New Roman" w:hAnsi="Times New Roman" w:cs="Times New Roman"/>
          <w:lang w:val="en-US"/>
        </w:rPr>
        <w:t>section</w:t>
      </w:r>
      <w:r w:rsidRPr="00D36C29">
        <w:rPr>
          <w:rFonts w:ascii="Times New Roman" w:hAnsi="Times New Roman" w:cs="Times New Roman"/>
        </w:rPr>
        <w:t>2/</w:t>
      </w:r>
      <w:proofErr w:type="spellStart"/>
      <w:r w:rsidRPr="00D36C29">
        <w:rPr>
          <w:rFonts w:ascii="Times New Roman" w:hAnsi="Times New Roman" w:cs="Times New Roman"/>
          <w:lang w:val="en-US"/>
        </w:rPr>
        <w:t>groupb</w:t>
      </w:r>
      <w:proofErr w:type="spellEnd"/>
      <w:r w:rsidRPr="00D36C29">
        <w:rPr>
          <w:rFonts w:ascii="Times New Roman" w:hAnsi="Times New Roman" w:cs="Times New Roman"/>
        </w:rPr>
        <w:t>/604.</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07.04.2019).</w:t>
      </w:r>
    </w:p>
  </w:footnote>
  <w:footnote w:id="112">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Periodic Report.</w:t>
      </w:r>
      <w:proofErr w:type="gramEnd"/>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Second Cycle Section II-Historic Monuments of Novgorod and Surroundings.</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w:t>
      </w:r>
      <w:proofErr w:type="spellStart"/>
      <w:r w:rsidRPr="00D36C29">
        <w:rPr>
          <w:rFonts w:ascii="Times New Roman" w:hAnsi="Times New Roman" w:cs="Times New Roman"/>
          <w:lang w:val="en-US"/>
        </w:rPr>
        <w:t>periodicreporting</w:t>
      </w:r>
      <w:proofErr w:type="spellEnd"/>
      <w:r w:rsidRPr="00D36C29">
        <w:rPr>
          <w:rFonts w:ascii="Times New Roman" w:hAnsi="Times New Roman" w:cs="Times New Roman"/>
        </w:rPr>
        <w:t>/</w:t>
      </w:r>
      <w:r w:rsidRPr="00D36C29">
        <w:rPr>
          <w:rFonts w:ascii="Times New Roman" w:hAnsi="Times New Roman" w:cs="Times New Roman"/>
          <w:lang w:val="en-US"/>
        </w:rPr>
        <w:t>EUR</w:t>
      </w:r>
      <w:r w:rsidRPr="00D36C29">
        <w:rPr>
          <w:rFonts w:ascii="Times New Roman" w:hAnsi="Times New Roman" w:cs="Times New Roman"/>
        </w:rPr>
        <w:t>/</w:t>
      </w:r>
      <w:r w:rsidRPr="00D36C29">
        <w:rPr>
          <w:rFonts w:ascii="Times New Roman" w:hAnsi="Times New Roman" w:cs="Times New Roman"/>
          <w:lang w:val="en-US"/>
        </w:rPr>
        <w:t>cycle</w:t>
      </w:r>
      <w:r w:rsidRPr="00D36C29">
        <w:rPr>
          <w:rFonts w:ascii="Times New Roman" w:hAnsi="Times New Roman" w:cs="Times New Roman"/>
        </w:rPr>
        <w:t>02/</w:t>
      </w:r>
      <w:r w:rsidRPr="00D36C29">
        <w:rPr>
          <w:rFonts w:ascii="Times New Roman" w:hAnsi="Times New Roman" w:cs="Times New Roman"/>
          <w:lang w:val="en-US"/>
        </w:rPr>
        <w:t>section</w:t>
      </w:r>
      <w:r w:rsidRPr="00D36C29">
        <w:rPr>
          <w:rFonts w:ascii="Times New Roman" w:hAnsi="Times New Roman" w:cs="Times New Roman"/>
        </w:rPr>
        <w:t>2/</w:t>
      </w:r>
      <w:proofErr w:type="spellStart"/>
      <w:r w:rsidRPr="00D36C29">
        <w:rPr>
          <w:rFonts w:ascii="Times New Roman" w:hAnsi="Times New Roman" w:cs="Times New Roman"/>
          <w:lang w:val="en-US"/>
        </w:rPr>
        <w:t>groupb</w:t>
      </w:r>
      <w:proofErr w:type="spellEnd"/>
      <w:r w:rsidRPr="00D36C29">
        <w:rPr>
          <w:rFonts w:ascii="Times New Roman" w:hAnsi="Times New Roman" w:cs="Times New Roman"/>
        </w:rPr>
        <w:t>/604.</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07.04.2019).</w:t>
      </w:r>
    </w:p>
  </w:footnote>
  <w:footnote w:id="113">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Historic Monuments of Novgorod and Surroundings - Map of the buffer zone.</w:t>
      </w:r>
      <w:proofErr w:type="gramEnd"/>
      <w:r w:rsidRPr="00D36C29">
        <w:rPr>
          <w:rFonts w:ascii="Times New Roman" w:hAnsi="Times New Roman" w:cs="Times New Roman"/>
          <w:lang w:val="en-US"/>
        </w:rPr>
        <w:t xml:space="preserve"> </w:t>
      </w:r>
      <w:r w:rsidRPr="00D36C29">
        <w:rPr>
          <w:rFonts w:ascii="Times New Roman" w:hAnsi="Times New Roman" w:cs="Times New Roman"/>
        </w:rPr>
        <w:t xml:space="preserve">1990.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r w:rsidRPr="00D36C29">
        <w:rPr>
          <w:rFonts w:ascii="Times New Roman" w:hAnsi="Times New Roman" w:cs="Times New Roman"/>
          <w:lang w:val="en-US"/>
        </w:rPr>
        <w:t>list</w:t>
      </w:r>
      <w:r w:rsidRPr="00D36C29">
        <w:rPr>
          <w:rFonts w:ascii="Times New Roman" w:hAnsi="Times New Roman" w:cs="Times New Roman"/>
        </w:rPr>
        <w:t>/604/</w:t>
      </w:r>
      <w:r w:rsidRPr="00D36C29">
        <w:rPr>
          <w:rFonts w:ascii="Times New Roman" w:hAnsi="Times New Roman" w:cs="Times New Roman"/>
          <w:lang w:val="en-US"/>
        </w:rPr>
        <w:t>documents</w:t>
      </w:r>
      <w:r w:rsidRPr="00D36C29">
        <w:rPr>
          <w:rFonts w:ascii="Times New Roman" w:hAnsi="Times New Roman" w:cs="Times New Roman"/>
        </w:rPr>
        <w:t xml:space="preserve"> (дата обращения: 07.04.2019).</w:t>
      </w:r>
    </w:p>
  </w:footnote>
  <w:footnote w:id="114">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Historic Monuments of Novgorod and Surroundings/ State of Conservation of World Heritage Properties in Europe.</w:t>
      </w:r>
      <w:proofErr w:type="gramEnd"/>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SECTION</w:t>
      </w:r>
      <w:r w:rsidRPr="00D36C29">
        <w:rPr>
          <w:rFonts w:ascii="Times New Roman" w:hAnsi="Times New Roman" w:cs="Times New Roman"/>
        </w:rPr>
        <w:t xml:space="preserve"> </w:t>
      </w:r>
      <w:r w:rsidRPr="00D36C29">
        <w:rPr>
          <w:rFonts w:ascii="Times New Roman" w:hAnsi="Times New Roman" w:cs="Times New Roman"/>
          <w:lang w:val="en-US"/>
        </w:rPr>
        <w:t>II</w:t>
      </w:r>
      <w:r w:rsidRPr="00D36C29">
        <w:rPr>
          <w:rFonts w:ascii="Times New Roman" w:hAnsi="Times New Roman" w:cs="Times New Roman"/>
        </w:rPr>
        <w:t>, 2006.</w:t>
      </w:r>
      <w:proofErr w:type="gramEnd"/>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w:t>
      </w:r>
      <w:proofErr w:type="spellStart"/>
      <w:r w:rsidRPr="00D36C29">
        <w:rPr>
          <w:rFonts w:ascii="Times New Roman" w:hAnsi="Times New Roman" w:cs="Times New Roman"/>
          <w:lang w:val="en-US"/>
        </w:rPr>
        <w:t>periodicreporting</w:t>
      </w:r>
      <w:proofErr w:type="spellEnd"/>
      <w:r w:rsidRPr="00D36C29">
        <w:rPr>
          <w:rFonts w:ascii="Times New Roman" w:hAnsi="Times New Roman" w:cs="Times New Roman"/>
        </w:rPr>
        <w:t>/</w:t>
      </w:r>
      <w:r w:rsidRPr="00D36C29">
        <w:rPr>
          <w:rFonts w:ascii="Times New Roman" w:hAnsi="Times New Roman" w:cs="Times New Roman"/>
          <w:lang w:val="en-US"/>
        </w:rPr>
        <w:t>EUR</w:t>
      </w:r>
      <w:r w:rsidRPr="00D36C29">
        <w:rPr>
          <w:rFonts w:ascii="Times New Roman" w:hAnsi="Times New Roman" w:cs="Times New Roman"/>
        </w:rPr>
        <w:t>/</w:t>
      </w:r>
      <w:r w:rsidRPr="00D36C29">
        <w:rPr>
          <w:rFonts w:ascii="Times New Roman" w:hAnsi="Times New Roman" w:cs="Times New Roman"/>
          <w:lang w:val="en-US"/>
        </w:rPr>
        <w:t>cycle</w:t>
      </w:r>
      <w:r w:rsidRPr="00D36C29">
        <w:rPr>
          <w:rFonts w:ascii="Times New Roman" w:hAnsi="Times New Roman" w:cs="Times New Roman"/>
        </w:rPr>
        <w:t>01/</w:t>
      </w:r>
      <w:r w:rsidRPr="00D36C29">
        <w:rPr>
          <w:rFonts w:ascii="Times New Roman" w:hAnsi="Times New Roman" w:cs="Times New Roman"/>
          <w:lang w:val="en-US"/>
        </w:rPr>
        <w:t>section</w:t>
      </w:r>
      <w:r w:rsidRPr="00D36C29">
        <w:rPr>
          <w:rFonts w:ascii="Times New Roman" w:hAnsi="Times New Roman" w:cs="Times New Roman"/>
        </w:rPr>
        <w:t>2/604-</w:t>
      </w:r>
      <w:r w:rsidRPr="00D36C29">
        <w:rPr>
          <w:rFonts w:ascii="Times New Roman" w:hAnsi="Times New Roman" w:cs="Times New Roman"/>
          <w:lang w:val="en-US"/>
        </w:rPr>
        <w:t>summary</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08.04.2019).</w:t>
      </w:r>
    </w:p>
  </w:footnote>
  <w:footnote w:id="115">
    <w:p w:rsidR="00A22764" w:rsidRPr="00D36C29" w:rsidRDefault="00A2276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proofErr w:type="spellStart"/>
      <w:r w:rsidRPr="00D36C29">
        <w:rPr>
          <w:rFonts w:ascii="Times New Roman" w:hAnsi="Times New Roman" w:cs="Times New Roman"/>
        </w:rPr>
        <w:t>Клюковский</w:t>
      </w:r>
      <w:proofErr w:type="spellEnd"/>
      <w:r w:rsidRPr="00D36C29">
        <w:rPr>
          <w:rFonts w:ascii="Times New Roman" w:hAnsi="Times New Roman" w:cs="Times New Roman"/>
        </w:rPr>
        <w:t>, В. Культурное наследие Архангельской области // Экология культуры. - 2000. - № 2 (15). - С. 72-89.</w:t>
      </w:r>
    </w:p>
  </w:footnote>
  <w:footnote w:id="116">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Report of the 16th Session of the Committee, 1992.</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w:t>
      </w:r>
      <w:proofErr w:type="spellStart"/>
      <w:r w:rsidRPr="00D36C29">
        <w:rPr>
          <w:rFonts w:ascii="Times New Roman" w:hAnsi="Times New Roman" w:cs="Times New Roman"/>
          <w:lang w:val="en-US"/>
        </w:rPr>
        <w:t>repcom</w:t>
      </w:r>
      <w:proofErr w:type="spellEnd"/>
      <w:r w:rsidRPr="00D36C29">
        <w:rPr>
          <w:rFonts w:ascii="Times New Roman" w:hAnsi="Times New Roman" w:cs="Times New Roman"/>
        </w:rPr>
        <w:t>92.</w:t>
      </w:r>
      <w:proofErr w:type="spellStart"/>
      <w:r w:rsidRPr="00D36C29">
        <w:rPr>
          <w:rFonts w:ascii="Times New Roman" w:hAnsi="Times New Roman" w:cs="Times New Roman"/>
          <w:lang w:val="en-US"/>
        </w:rPr>
        <w:t>htm</w:t>
      </w:r>
      <w:proofErr w:type="spellEnd"/>
      <w:r w:rsidRPr="00D36C29">
        <w:rPr>
          <w:rFonts w:ascii="Times New Roman" w:hAnsi="Times New Roman" w:cs="Times New Roman"/>
        </w:rPr>
        <w:t>#632 (дата обращения: 05.04.2019).</w:t>
      </w:r>
    </w:p>
  </w:footnote>
  <w:footnote w:id="117">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-11/35.</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Add</w:t>
      </w:r>
      <w:r w:rsidRPr="00D36C29">
        <w:rPr>
          <w:rFonts w:ascii="Times New Roman" w:hAnsi="Times New Roman" w:cs="Times New Roman"/>
        </w:rPr>
        <w:t xml:space="preserve">, </w:t>
      </w:r>
      <w:r w:rsidRPr="00D36C29">
        <w:rPr>
          <w:rFonts w:ascii="Times New Roman" w:hAnsi="Times New Roman" w:cs="Times New Roman"/>
          <w:lang w:val="en-US"/>
        </w:rPr>
        <w:t>p</w:t>
      </w:r>
      <w:r w:rsidRPr="00D36C29">
        <w:rPr>
          <w:rFonts w:ascii="Times New Roman" w:hAnsi="Times New Roman" w:cs="Times New Roman"/>
        </w:rPr>
        <w:t xml:space="preserve">. 158.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/2005/</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11-35</w:t>
      </w:r>
      <w:r w:rsidRPr="00D36C29">
        <w:rPr>
          <w:rFonts w:ascii="Times New Roman" w:hAnsi="Times New Roman" w:cs="Times New Roman"/>
          <w:lang w:val="en-US"/>
        </w:rPr>
        <w:t>com</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12.04.2019).</w:t>
      </w:r>
    </w:p>
  </w:footnote>
  <w:footnote w:id="118">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-11/35.</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Add</w:t>
      </w:r>
      <w:r w:rsidRPr="00D36C29">
        <w:rPr>
          <w:rFonts w:ascii="Times New Roman" w:hAnsi="Times New Roman" w:cs="Times New Roman"/>
        </w:rPr>
        <w:t xml:space="preserve">, </w:t>
      </w:r>
      <w:r w:rsidRPr="00D36C29">
        <w:rPr>
          <w:rFonts w:ascii="Times New Roman" w:hAnsi="Times New Roman" w:cs="Times New Roman"/>
          <w:lang w:val="en-US"/>
        </w:rPr>
        <w:t>p</w:t>
      </w:r>
      <w:r w:rsidRPr="00D36C29">
        <w:rPr>
          <w:rFonts w:ascii="Times New Roman" w:hAnsi="Times New Roman" w:cs="Times New Roman"/>
        </w:rPr>
        <w:t xml:space="preserve">. 158.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/2005/</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11-35</w:t>
      </w:r>
      <w:r w:rsidRPr="00D36C29">
        <w:rPr>
          <w:rFonts w:ascii="Times New Roman" w:hAnsi="Times New Roman" w:cs="Times New Roman"/>
          <w:lang w:val="en-US"/>
        </w:rPr>
        <w:t>com</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12.04.2019). </w:t>
      </w:r>
    </w:p>
  </w:footnote>
  <w:footnote w:id="119">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В Киеве под эгидой ЮНЕСКО проходит международный семинар «Роль религиозных общин в управлении объектами всемирного наследия». URL: http://www.patriarchia.ru/db/text/1311774.html (дата обращения: 03.04.2019).</w:t>
      </w:r>
    </w:p>
  </w:footnote>
  <w:footnote w:id="120">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Decisions report – 36th session of the World Heritage Committee (Saint-Petersburg, 2012).</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w:t>
      </w:r>
      <w:proofErr w:type="spellStart"/>
      <w:r w:rsidRPr="00D36C29">
        <w:rPr>
          <w:rFonts w:ascii="Times New Roman" w:hAnsi="Times New Roman" w:cs="Times New Roman"/>
          <w:lang w:val="en-US"/>
        </w:rPr>
        <w:t>decrec</w:t>
      </w:r>
      <w:proofErr w:type="spellEnd"/>
      <w:r w:rsidRPr="00D36C29">
        <w:rPr>
          <w:rFonts w:ascii="Times New Roman" w:hAnsi="Times New Roman" w:cs="Times New Roman"/>
        </w:rPr>
        <w:t>11.</w:t>
      </w:r>
      <w:proofErr w:type="spellStart"/>
      <w:r w:rsidRPr="00D36C29">
        <w:rPr>
          <w:rFonts w:ascii="Times New Roman" w:hAnsi="Times New Roman" w:cs="Times New Roman"/>
          <w:lang w:val="en-US"/>
        </w:rPr>
        <w:t>htm</w:t>
      </w:r>
      <w:proofErr w:type="spellEnd"/>
      <w:r w:rsidRPr="00D36C29">
        <w:rPr>
          <w:rFonts w:ascii="Times New Roman" w:hAnsi="Times New Roman" w:cs="Times New Roman"/>
        </w:rPr>
        <w:t xml:space="preserve"> (дата обращения: 08.04.2019).</w:t>
      </w:r>
    </w:p>
  </w:footnote>
  <w:footnote w:id="121">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-12/36.</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Add</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/2005/</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12-36</w:t>
      </w:r>
      <w:r w:rsidRPr="00D36C29">
        <w:rPr>
          <w:rFonts w:ascii="Times New Roman" w:hAnsi="Times New Roman" w:cs="Times New Roman"/>
          <w:lang w:val="en-US"/>
        </w:rPr>
        <w:t>com</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12.04.2019).</w:t>
      </w:r>
    </w:p>
  </w:footnote>
  <w:footnote w:id="122">
    <w:p w:rsidR="00A22764" w:rsidRPr="00D36C29" w:rsidRDefault="00A22764" w:rsidP="007A538C">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rPr>
        <w:t xml:space="preserve"> Губернатор Архангельской области посетил Соловецкий монастырь. </w:t>
      </w:r>
      <w:r w:rsidRPr="00D36C29">
        <w:rPr>
          <w:rFonts w:ascii="Times New Roman" w:hAnsi="Times New Roman" w:cs="Times New Roman"/>
          <w:lang w:val="en-US"/>
        </w:rPr>
        <w:t>URL: http://solovki-monastyr.ru/news/24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08.04.2019).</w:t>
      </w:r>
    </w:p>
  </w:footnote>
  <w:footnote w:id="123">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-12/36.</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Add</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/2005/</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12-36</w:t>
      </w:r>
      <w:r w:rsidRPr="00D36C29">
        <w:rPr>
          <w:rFonts w:ascii="Times New Roman" w:hAnsi="Times New Roman" w:cs="Times New Roman"/>
          <w:lang w:val="en-US"/>
        </w:rPr>
        <w:t>com</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12.04.2019).</w:t>
      </w:r>
    </w:p>
  </w:footnote>
  <w:footnote w:id="124">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r w:rsidRPr="00D36C29">
        <w:rPr>
          <w:rFonts w:ascii="Times New Roman" w:hAnsi="Times New Roman" w:cs="Times New Roman"/>
          <w:lang w:val="en-US"/>
        </w:rPr>
        <w:t>Ibid</w:t>
      </w:r>
      <w:r w:rsidRPr="00D36C29">
        <w:rPr>
          <w:rFonts w:ascii="Times New Roman" w:hAnsi="Times New Roman" w:cs="Times New Roman"/>
        </w:rPr>
        <w:t>.</w:t>
      </w:r>
    </w:p>
  </w:footnote>
  <w:footnote w:id="125">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Соглашение между Министерством культуры РФ и Русской Православной Церковью. URL: http://www.patriarchia.ru/db/text/2199116.html (дата обращения: 10.04.2019).</w:t>
      </w:r>
    </w:p>
  </w:footnote>
  <w:footnote w:id="126">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List.WHC-14/38.COM/7B.</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/2005/</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14-38</w:t>
      </w:r>
      <w:r w:rsidRPr="00D36C29">
        <w:rPr>
          <w:rFonts w:ascii="Times New Roman" w:hAnsi="Times New Roman" w:cs="Times New Roman"/>
          <w:lang w:val="en-US"/>
        </w:rPr>
        <w:t>com</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12.04.2019).</w:t>
      </w:r>
    </w:p>
  </w:footnote>
  <w:footnote w:id="127">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The International Seminar for religious representatives involved in the management and use of the World Heritage properties.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r w:rsidRPr="00D36C29">
        <w:rPr>
          <w:rFonts w:ascii="Times New Roman" w:hAnsi="Times New Roman" w:cs="Times New Roman"/>
          <w:lang w:val="en-US"/>
        </w:rPr>
        <w:t>events</w:t>
      </w:r>
      <w:r w:rsidRPr="00D36C29">
        <w:rPr>
          <w:rFonts w:ascii="Times New Roman" w:hAnsi="Times New Roman" w:cs="Times New Roman"/>
        </w:rPr>
        <w:t>/1056 (дата обращения: 10.04.2019).</w:t>
      </w:r>
    </w:p>
  </w:footnote>
  <w:footnote w:id="128">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r w:rsidRPr="00D36C29">
        <w:rPr>
          <w:rFonts w:ascii="Times New Roman" w:hAnsi="Times New Roman" w:cs="Times New Roman"/>
          <w:lang w:val="en-US"/>
        </w:rPr>
        <w:t>Ibid</w:t>
      </w:r>
      <w:r w:rsidRPr="00D36C29">
        <w:rPr>
          <w:rFonts w:ascii="Times New Roman" w:hAnsi="Times New Roman" w:cs="Times New Roman"/>
        </w:rPr>
        <w:t>.</w:t>
      </w:r>
    </w:p>
  </w:footnote>
  <w:footnote w:id="129">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/16/40.</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/2005/</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16-40</w:t>
      </w:r>
      <w:r w:rsidRPr="00D36C29">
        <w:rPr>
          <w:rFonts w:ascii="Times New Roman" w:hAnsi="Times New Roman" w:cs="Times New Roman"/>
          <w:lang w:val="en-US"/>
        </w:rPr>
        <w:t>com</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12.04.2019).</w:t>
      </w:r>
    </w:p>
  </w:footnote>
  <w:footnote w:id="130">
    <w:p w:rsidR="00A22764" w:rsidRPr="00D36C29" w:rsidRDefault="00A22764" w:rsidP="00833DC0">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40 COM 7B.56. </w:t>
      </w:r>
      <w:proofErr w:type="gramStart"/>
      <w:r w:rsidRPr="00D36C29">
        <w:rPr>
          <w:rFonts w:ascii="Times New Roman" w:hAnsi="Times New Roman" w:cs="Times New Roman"/>
          <w:lang w:val="en-US"/>
        </w:rPr>
        <w:t xml:space="preserve">Cultural and Historic Ensemble of the </w:t>
      </w:r>
      <w:proofErr w:type="spellStart"/>
      <w:r w:rsidRPr="00D36C29">
        <w:rPr>
          <w:rFonts w:ascii="Times New Roman" w:hAnsi="Times New Roman" w:cs="Times New Roman"/>
          <w:lang w:val="en-US"/>
        </w:rPr>
        <w:t>Solovetsky</w:t>
      </w:r>
      <w:proofErr w:type="spellEnd"/>
      <w:r w:rsidRPr="00D36C29">
        <w:rPr>
          <w:rFonts w:ascii="Times New Roman" w:hAnsi="Times New Roman" w:cs="Times New Roman"/>
          <w:lang w:val="en-US"/>
        </w:rPr>
        <w:t xml:space="preserve"> Islands (Russian Federation) (C 632).</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r w:rsidRPr="00D36C29">
        <w:rPr>
          <w:rFonts w:ascii="Times New Roman" w:hAnsi="Times New Roman" w:cs="Times New Roman"/>
          <w:lang w:val="en-US"/>
        </w:rPr>
        <w:t>decisions</w:t>
      </w:r>
      <w:r w:rsidRPr="00D36C29">
        <w:rPr>
          <w:rFonts w:ascii="Times New Roman" w:hAnsi="Times New Roman" w:cs="Times New Roman"/>
        </w:rPr>
        <w:t>/6721 (дата обращения: 12.04.2019).</w:t>
      </w:r>
    </w:p>
  </w:footnote>
  <w:footnote w:id="131">
    <w:p w:rsidR="00A22764" w:rsidRPr="00D36C29" w:rsidRDefault="00A22764" w:rsidP="007A538C">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40 COM 7B.56. Cultural and Historic Ensemble of the </w:t>
      </w:r>
      <w:proofErr w:type="spellStart"/>
      <w:r w:rsidRPr="00D36C29">
        <w:rPr>
          <w:rFonts w:ascii="Times New Roman" w:hAnsi="Times New Roman" w:cs="Times New Roman"/>
          <w:lang w:val="en-US"/>
        </w:rPr>
        <w:t>Solovetsky</w:t>
      </w:r>
      <w:proofErr w:type="spellEnd"/>
      <w:r w:rsidRPr="00D36C29">
        <w:rPr>
          <w:rFonts w:ascii="Times New Roman" w:hAnsi="Times New Roman" w:cs="Times New Roman"/>
          <w:lang w:val="en-US"/>
        </w:rPr>
        <w:t xml:space="preserve"> Islands (Russian Federation) (C 632</w:t>
      </w:r>
      <w:proofErr w:type="gramStart"/>
      <w:r w:rsidRPr="00D36C29">
        <w:rPr>
          <w:rFonts w:ascii="Times New Roman" w:hAnsi="Times New Roman" w:cs="Times New Roman"/>
          <w:lang w:val="en-US"/>
        </w:rPr>
        <w:t>) .</w:t>
      </w:r>
      <w:proofErr w:type="gramEnd"/>
      <w:r w:rsidRPr="00D36C29">
        <w:rPr>
          <w:rFonts w:ascii="Times New Roman" w:hAnsi="Times New Roman" w:cs="Times New Roman"/>
          <w:lang w:val="en-US"/>
        </w:rPr>
        <w:t xml:space="preserve"> URL: http://whc.unesco.org/en/decisions/6721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xml:space="preserve">: 12.04.2019). </w:t>
      </w:r>
    </w:p>
  </w:footnote>
  <w:footnote w:id="132">
    <w:p w:rsidR="00A22764" w:rsidRPr="00D36C29" w:rsidRDefault="00A22764" w:rsidP="004A2790">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Clarifications of property boundaries and areas by States Parties in response to the Retrospective Inventory.WHC-14/38.COM/8D.</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r w:rsidRPr="00D36C29">
        <w:rPr>
          <w:rFonts w:ascii="Times New Roman" w:hAnsi="Times New Roman" w:cs="Times New Roman"/>
          <w:lang w:val="en-US"/>
        </w:rPr>
        <w:t>www</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r w:rsidRPr="00D36C29">
        <w:rPr>
          <w:rFonts w:ascii="Times New Roman" w:hAnsi="Times New Roman" w:cs="Times New Roman"/>
          <w:lang w:val="en-US"/>
        </w:rPr>
        <w:t>decisions</w:t>
      </w:r>
      <w:r w:rsidRPr="00D36C29">
        <w:rPr>
          <w:rFonts w:ascii="Times New Roman" w:hAnsi="Times New Roman" w:cs="Times New Roman"/>
        </w:rPr>
        <w:t xml:space="preserve">/6148 (дата обращения: 05.03.2019) </w:t>
      </w:r>
    </w:p>
  </w:footnote>
  <w:footnote w:id="133">
    <w:p w:rsidR="00A22764" w:rsidRPr="00D36C29" w:rsidRDefault="00A22764" w:rsidP="004A2790">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Горбатенко С.Б. Всемирное наследие — исторический ландшафт Санкт-Петербургской агломерации. — СПб</w:t>
      </w:r>
      <w:proofErr w:type="gramStart"/>
      <w:r w:rsidRPr="00D36C29">
        <w:rPr>
          <w:rFonts w:ascii="Times New Roman" w:hAnsi="Times New Roman" w:cs="Times New Roman"/>
        </w:rPr>
        <w:t xml:space="preserve">.: </w:t>
      </w:r>
      <w:proofErr w:type="gramEnd"/>
      <w:r w:rsidRPr="00D36C29">
        <w:rPr>
          <w:rFonts w:ascii="Times New Roman" w:hAnsi="Times New Roman" w:cs="Times New Roman"/>
        </w:rPr>
        <w:t>Издательство «Зодчий», 2011. С. 8.</w:t>
      </w:r>
    </w:p>
  </w:footnote>
  <w:footnote w:id="134">
    <w:p w:rsidR="00A22764" w:rsidRPr="00D36C29" w:rsidRDefault="00A22764" w:rsidP="004A2790">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Там же.</w:t>
      </w:r>
    </w:p>
  </w:footnote>
  <w:footnote w:id="135">
    <w:p w:rsidR="00A22764" w:rsidRPr="00D36C29" w:rsidRDefault="00A22764" w:rsidP="004A2790">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Венецианская хартия. URL: http:// icomos.org/</w:t>
      </w:r>
      <w:proofErr w:type="spellStart"/>
      <w:r w:rsidRPr="00D36C29">
        <w:rPr>
          <w:rFonts w:ascii="Times New Roman" w:hAnsi="Times New Roman" w:cs="Times New Roman"/>
        </w:rPr>
        <w:t>en</w:t>
      </w:r>
      <w:proofErr w:type="spellEnd"/>
      <w:r w:rsidRPr="00D36C29">
        <w:rPr>
          <w:rFonts w:ascii="Times New Roman" w:hAnsi="Times New Roman" w:cs="Times New Roman"/>
        </w:rPr>
        <w:t>/</w:t>
      </w:r>
      <w:proofErr w:type="spellStart"/>
      <w:r w:rsidRPr="00D36C29">
        <w:rPr>
          <w:rFonts w:ascii="Times New Roman" w:hAnsi="Times New Roman" w:cs="Times New Roman"/>
        </w:rPr>
        <w:t>docs</w:t>
      </w:r>
      <w:proofErr w:type="spellEnd"/>
      <w:r w:rsidRPr="00D36C29">
        <w:rPr>
          <w:rFonts w:ascii="Times New Roman" w:hAnsi="Times New Roman" w:cs="Times New Roman"/>
        </w:rPr>
        <w:t>/venice_charter.html (дата обращения: 19.04.2019)</w:t>
      </w:r>
    </w:p>
  </w:footnote>
  <w:footnote w:id="136">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Закон «О Генеральном плане Санкт-Петербурга» . URL: http://gugenplan.spb.ru/ru/550 (дата обращения: 10.02.2019)</w:t>
      </w:r>
    </w:p>
  </w:footnote>
  <w:footnote w:id="137">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-06/30.</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/2006/</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06-30</w:t>
      </w:r>
      <w:r w:rsidRPr="00D36C29">
        <w:rPr>
          <w:rFonts w:ascii="Times New Roman" w:hAnsi="Times New Roman" w:cs="Times New Roman"/>
          <w:lang w:val="en-US"/>
        </w:rPr>
        <w:t>com</w:t>
      </w:r>
      <w:r w:rsidRPr="00D36C29">
        <w:rPr>
          <w:rFonts w:ascii="Times New Roman" w:hAnsi="Times New Roman" w:cs="Times New Roman"/>
        </w:rPr>
        <w:t>-7</w:t>
      </w:r>
      <w:proofErr w:type="spellStart"/>
      <w:r w:rsidRPr="00D36C29">
        <w:rPr>
          <w:rFonts w:ascii="Times New Roman" w:hAnsi="Times New Roman" w:cs="Times New Roman"/>
          <w:lang w:val="en-US"/>
        </w:rPr>
        <w:t>bE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04.04.2019)</w:t>
      </w:r>
    </w:p>
  </w:footnote>
  <w:footnote w:id="138">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-06/30.</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/2006/</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06-30</w:t>
      </w:r>
      <w:r w:rsidRPr="00D36C29">
        <w:rPr>
          <w:rFonts w:ascii="Times New Roman" w:hAnsi="Times New Roman" w:cs="Times New Roman"/>
          <w:lang w:val="en-US"/>
        </w:rPr>
        <w:t>com</w:t>
      </w:r>
      <w:r w:rsidRPr="00D36C29">
        <w:rPr>
          <w:rFonts w:ascii="Times New Roman" w:hAnsi="Times New Roman" w:cs="Times New Roman"/>
        </w:rPr>
        <w:t>-7</w:t>
      </w:r>
      <w:proofErr w:type="spellStart"/>
      <w:r w:rsidRPr="00D36C29">
        <w:rPr>
          <w:rFonts w:ascii="Times New Roman" w:hAnsi="Times New Roman" w:cs="Times New Roman"/>
          <w:lang w:val="en-US"/>
        </w:rPr>
        <w:t>bE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04.04.2019).</w:t>
      </w:r>
    </w:p>
  </w:footnote>
  <w:footnote w:id="139">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30 COM 7B.78 State of Conservation (Historic Centre of Saint Petersburg).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/2006/</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06-30</w:t>
      </w:r>
      <w:r w:rsidRPr="00D36C29">
        <w:rPr>
          <w:rFonts w:ascii="Times New Roman" w:hAnsi="Times New Roman" w:cs="Times New Roman"/>
          <w:lang w:val="en-US"/>
        </w:rPr>
        <w:t>com</w:t>
      </w:r>
      <w:r w:rsidRPr="00D36C29">
        <w:rPr>
          <w:rFonts w:ascii="Times New Roman" w:hAnsi="Times New Roman" w:cs="Times New Roman"/>
        </w:rPr>
        <w:t>-19</w:t>
      </w:r>
      <w:r w:rsidRPr="00D36C29">
        <w:rPr>
          <w:rFonts w:ascii="Times New Roman" w:hAnsi="Times New Roman" w:cs="Times New Roman"/>
          <w:lang w:val="en-US"/>
        </w:rPr>
        <w:t>e</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04.04.2019)</w:t>
      </w:r>
    </w:p>
  </w:footnote>
  <w:footnote w:id="140">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Новые подходы к сохранению исторических городских ландшафтов, включенных в список всемирного наследия ЮНЕСКО. URL: http://www.unesco.org/new/ru/moscow/about-this-office/single-view/news/new_approaches_to_the_conservation_of_historic_urban_landsca/ (дата обращения: 16.04.2019)</w:t>
      </w:r>
    </w:p>
  </w:footnote>
  <w:footnote w:id="141">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-07/31.</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/2007/</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07-31</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be</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16.04.2019)</w:t>
      </w:r>
    </w:p>
  </w:footnote>
  <w:footnote w:id="142">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Regional Seminar on Historic Urban Landscapes in Central and Eastern Europe.</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r w:rsidRPr="00D36C29">
        <w:rPr>
          <w:rFonts w:ascii="Times New Roman" w:hAnsi="Times New Roman" w:cs="Times New Roman"/>
          <w:lang w:val="en-US"/>
        </w:rPr>
        <w:t>events</w:t>
      </w:r>
      <w:r w:rsidRPr="00D36C29">
        <w:rPr>
          <w:rFonts w:ascii="Times New Roman" w:hAnsi="Times New Roman" w:cs="Times New Roman"/>
        </w:rPr>
        <w:t>/362 (дата обращения: 06.04.2019)</w:t>
      </w:r>
    </w:p>
  </w:footnote>
  <w:footnote w:id="143">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r w:rsidRPr="00D36C29">
        <w:rPr>
          <w:rFonts w:ascii="Times New Roman" w:hAnsi="Times New Roman" w:cs="Times New Roman"/>
          <w:lang w:val="en-US"/>
        </w:rPr>
        <w:t>Ibid</w:t>
      </w:r>
      <w:r w:rsidRPr="00D36C29">
        <w:rPr>
          <w:rFonts w:ascii="Times New Roman" w:hAnsi="Times New Roman" w:cs="Times New Roman"/>
        </w:rPr>
        <w:t>.</w:t>
      </w:r>
    </w:p>
  </w:footnote>
  <w:footnote w:id="144">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Ibid.</w:t>
      </w:r>
    </w:p>
  </w:footnote>
  <w:footnote w:id="145">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31 COM 7B.102 Historic Centre of St Petersburg and Related Groups of Monuments (Russian Federation).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r w:rsidRPr="00D36C29">
        <w:rPr>
          <w:rFonts w:ascii="Times New Roman" w:hAnsi="Times New Roman" w:cs="Times New Roman"/>
          <w:lang w:val="en-US"/>
        </w:rPr>
        <w:t>decisions</w:t>
      </w:r>
      <w:r w:rsidRPr="00D36C29">
        <w:rPr>
          <w:rFonts w:ascii="Times New Roman" w:hAnsi="Times New Roman" w:cs="Times New Roman"/>
        </w:rPr>
        <w:t>/4896 (дата обращения: 04.04.2019)</w:t>
      </w:r>
    </w:p>
  </w:footnote>
  <w:footnote w:id="146">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r w:rsidRPr="00D36C29">
        <w:rPr>
          <w:rFonts w:ascii="Times New Roman" w:hAnsi="Times New Roman" w:cs="Times New Roman"/>
          <w:lang w:val="en-US"/>
        </w:rPr>
        <w:t>Ibid</w:t>
      </w:r>
      <w:r w:rsidRPr="00D36C29">
        <w:rPr>
          <w:rFonts w:ascii="Times New Roman" w:hAnsi="Times New Roman" w:cs="Times New Roman"/>
        </w:rPr>
        <w:t>.</w:t>
      </w:r>
    </w:p>
  </w:footnote>
  <w:footnote w:id="147">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-08/32.</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/2008/</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08-32</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Be</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148">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32 COM 7B.105 Historic Centre of Saint Petersburg and Related Groups of Monuments (Russian Federation) (C 540).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r w:rsidRPr="00D36C29">
        <w:rPr>
          <w:rFonts w:ascii="Times New Roman" w:hAnsi="Times New Roman" w:cs="Times New Roman"/>
          <w:lang w:val="en-US"/>
        </w:rPr>
        <w:t>decisions</w:t>
      </w:r>
      <w:r w:rsidRPr="00D36C29">
        <w:rPr>
          <w:rFonts w:ascii="Times New Roman" w:hAnsi="Times New Roman" w:cs="Times New Roman"/>
        </w:rPr>
        <w:t>/1712 (дата обращения: 17.04.2019).</w:t>
      </w:r>
    </w:p>
  </w:footnote>
  <w:footnote w:id="149">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r w:rsidRPr="00D36C29">
        <w:rPr>
          <w:rFonts w:ascii="Times New Roman" w:hAnsi="Times New Roman" w:cs="Times New Roman"/>
          <w:lang w:val="en-US"/>
        </w:rPr>
        <w:t>Ibid</w:t>
      </w:r>
      <w:r w:rsidRPr="00D36C29">
        <w:rPr>
          <w:rFonts w:ascii="Times New Roman" w:hAnsi="Times New Roman" w:cs="Times New Roman"/>
        </w:rPr>
        <w:t>.</w:t>
      </w:r>
    </w:p>
  </w:footnote>
  <w:footnote w:id="150">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/2009/</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proofErr w:type="spellStart"/>
      <w:r w:rsidRPr="00D36C29">
        <w:rPr>
          <w:rFonts w:ascii="Times New Roman" w:hAnsi="Times New Roman" w:cs="Times New Roman"/>
          <w:lang w:val="en-US"/>
        </w:rPr>
        <w:t>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151">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33 COM 7B.118 Historic Centre of Saint Petersburg and Related Groups of Monuments (Russian Federation) (C 540). URL: http://whc.unesco.org/en/decisions/1910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17.04.2019).</w:t>
      </w:r>
    </w:p>
  </w:footnote>
  <w:footnote w:id="152">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Add</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/2010/</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proofErr w:type="spellStart"/>
      <w:r w:rsidRPr="00D36C29">
        <w:rPr>
          <w:rFonts w:ascii="Times New Roman" w:hAnsi="Times New Roman" w:cs="Times New Roman"/>
          <w:lang w:val="en-US"/>
        </w:rPr>
        <w:t>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153">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Ibid.</w:t>
      </w:r>
    </w:p>
  </w:footnote>
  <w:footnote w:id="154">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33 COM 7B.118 Historic Centre of Saint Petersburg and Related Groups of Monuments (Russian Federation) (C 540). URL: http: //whc.unesco.org/en/decisions/1910 (</w:t>
      </w:r>
      <w:proofErr w:type="spellStart"/>
      <w:r w:rsidRPr="00D36C29">
        <w:rPr>
          <w:rFonts w:ascii="Times New Roman" w:hAnsi="Times New Roman" w:cs="Times New Roman"/>
          <w:lang w:val="en-US"/>
        </w:rPr>
        <w:t>дата</w:t>
      </w:r>
      <w:proofErr w:type="spellEnd"/>
      <w:r w:rsidRPr="00D36C29">
        <w:rPr>
          <w:rFonts w:ascii="Times New Roman" w:hAnsi="Times New Roman" w:cs="Times New Roman"/>
          <w:lang w:val="en-US"/>
        </w:rPr>
        <w:t xml:space="preserve"> </w:t>
      </w:r>
      <w:proofErr w:type="spellStart"/>
      <w:r w:rsidRPr="00D36C29">
        <w:rPr>
          <w:rFonts w:ascii="Times New Roman" w:hAnsi="Times New Roman" w:cs="Times New Roman"/>
          <w:lang w:val="en-US"/>
        </w:rPr>
        <w:t>обращения</w:t>
      </w:r>
      <w:proofErr w:type="spellEnd"/>
      <w:r w:rsidRPr="00D36C29">
        <w:rPr>
          <w:rFonts w:ascii="Times New Roman" w:hAnsi="Times New Roman" w:cs="Times New Roman"/>
          <w:lang w:val="en-US"/>
        </w:rPr>
        <w:t>: 17.04.2019).</w:t>
      </w:r>
    </w:p>
  </w:footnote>
  <w:footnote w:id="155">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Add</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/2010/</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proofErr w:type="spellStart"/>
      <w:r w:rsidRPr="00D36C29">
        <w:rPr>
          <w:rFonts w:ascii="Times New Roman" w:hAnsi="Times New Roman" w:cs="Times New Roman"/>
          <w:lang w:val="en-US"/>
        </w:rPr>
        <w:t>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156">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Ibid.</w:t>
      </w:r>
    </w:p>
  </w:footnote>
  <w:footnote w:id="157">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34 COM 7B.95 Historic Centre of Saint Petersburg and Related Groups of Monuments (Russian Federation) (C 540) . URL: http://whc.unesco.org/en/decisions/4203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17.04.2019).</w:t>
      </w:r>
    </w:p>
  </w:footnote>
  <w:footnote w:id="158">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-11/35.</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Add</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/2011/</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11-35</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proofErr w:type="spellStart"/>
      <w:r w:rsidRPr="00D36C29">
        <w:rPr>
          <w:rFonts w:ascii="Times New Roman" w:hAnsi="Times New Roman" w:cs="Times New Roman"/>
          <w:lang w:val="en-US"/>
        </w:rPr>
        <w:t>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04.04.2019).</w:t>
      </w:r>
    </w:p>
  </w:footnote>
  <w:footnote w:id="159">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Ibid.</w:t>
      </w:r>
    </w:p>
  </w:footnote>
  <w:footnote w:id="160">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35 COM 7B.104 Historic Centre of Saint Petersburg and Related Groups of Monuments (Russian Federation) (C 540). URL: http://whc.unesco.org/en/decisions/4512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17.04.2019).</w:t>
      </w:r>
    </w:p>
  </w:footnote>
  <w:footnote w:id="161">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-12/36.</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/2012/</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12-36</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162">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-12/36.</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/2012/</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12-36</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163">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Ibid.</w:t>
      </w:r>
    </w:p>
  </w:footnote>
  <w:footnote w:id="164">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WHC-13/37.COM/INF.8B1.Add. URL: http://whc.unesco.org/archive/2013/whc13-37com-8B1infAdd-en.pdf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17.04.2019).</w:t>
      </w:r>
    </w:p>
  </w:footnote>
  <w:footnote w:id="165">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r w:rsidRPr="00D36C29">
        <w:rPr>
          <w:rFonts w:ascii="Times New Roman" w:hAnsi="Times New Roman" w:cs="Times New Roman"/>
          <w:lang w:val="en-US"/>
        </w:rPr>
        <w:t>Ibid</w:t>
      </w:r>
      <w:r w:rsidRPr="00D36C29">
        <w:rPr>
          <w:rFonts w:ascii="Times New Roman" w:hAnsi="Times New Roman" w:cs="Times New Roman"/>
        </w:rPr>
        <w:t>.</w:t>
      </w:r>
    </w:p>
  </w:footnote>
  <w:footnote w:id="166">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Закон Санкт-Петербурга</w:t>
      </w:r>
      <w:proofErr w:type="gramStart"/>
      <w:r w:rsidRPr="00D36C29">
        <w:rPr>
          <w:rFonts w:ascii="Times New Roman" w:hAnsi="Times New Roman" w:cs="Times New Roman"/>
        </w:rPr>
        <w:t xml:space="preserve"> О</w:t>
      </w:r>
      <w:proofErr w:type="gramEnd"/>
      <w:r w:rsidRPr="00D36C29">
        <w:rPr>
          <w:rFonts w:ascii="Times New Roman" w:hAnsi="Times New Roman" w:cs="Times New Roman"/>
        </w:rPr>
        <w:t xml:space="preserve"> границах объединенных зон охраны объектов культурного наследия, расположенных на территории Санкт-Петербурга, режимах использования земель и требованиях к градостроительным регламентам в границах указанных зон//www.gov.spb.ru/law?d&amp;nd=891801807&amp;nh=1 (дата обращения: 17.04.2019).</w:t>
      </w:r>
    </w:p>
  </w:footnote>
  <w:footnote w:id="167">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WHC-13/37.COM/INF.8B1.Add. URL: http://whc.unesco.org/archive/2013/whc13-37com-8B1infAdd-en.pdf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17.04.2019).</w:t>
      </w:r>
    </w:p>
  </w:footnote>
  <w:footnote w:id="168">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37 COM 8B.54 Cultural properties - Examination of minor boundary modifications: Historic Centre of Saint Petersburg and Related Groups of Monuments (Russian Federation).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r w:rsidRPr="00D36C29">
        <w:rPr>
          <w:rFonts w:ascii="Times New Roman" w:hAnsi="Times New Roman" w:cs="Times New Roman"/>
          <w:lang w:val="en-US"/>
        </w:rPr>
        <w:t>decisions</w:t>
      </w:r>
      <w:r w:rsidRPr="00D36C29">
        <w:rPr>
          <w:rFonts w:ascii="Times New Roman" w:hAnsi="Times New Roman" w:cs="Times New Roman"/>
        </w:rPr>
        <w:t>/5147 (дата обращения: 04.04.2019).</w:t>
      </w:r>
    </w:p>
  </w:footnote>
  <w:footnote w:id="169">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r w:rsidRPr="00D36C29">
        <w:rPr>
          <w:rFonts w:ascii="Times New Roman" w:hAnsi="Times New Roman" w:cs="Times New Roman"/>
          <w:lang w:val="en-US"/>
        </w:rPr>
        <w:t>Ibid</w:t>
      </w:r>
      <w:r w:rsidRPr="00D36C29">
        <w:rPr>
          <w:rFonts w:ascii="Times New Roman" w:hAnsi="Times New Roman" w:cs="Times New Roman"/>
        </w:rPr>
        <w:t>.</w:t>
      </w:r>
    </w:p>
  </w:footnote>
  <w:footnote w:id="170">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-15/39.</w:t>
      </w:r>
      <w:r w:rsidRPr="00D36C29">
        <w:rPr>
          <w:rFonts w:ascii="Times New Roman" w:hAnsi="Times New Roman" w:cs="Times New Roman"/>
          <w:lang w:val="en-US"/>
        </w:rPr>
        <w:t>COM</w:t>
      </w:r>
      <w:r w:rsidRPr="00D36C29">
        <w:rPr>
          <w:rFonts w:ascii="Times New Roman" w:hAnsi="Times New Roman" w:cs="Times New Roman"/>
        </w:rPr>
        <w:t>/8</w:t>
      </w:r>
      <w:r w:rsidRPr="00D36C29">
        <w:rPr>
          <w:rFonts w:ascii="Times New Roman" w:hAnsi="Times New Roman" w:cs="Times New Roman"/>
          <w:lang w:val="en-US"/>
        </w:rPr>
        <w:t>E</w:t>
      </w:r>
      <w:r w:rsidRPr="00D36C29">
        <w:rPr>
          <w:rFonts w:ascii="Times New Roman" w:hAnsi="Times New Roman" w:cs="Times New Roman"/>
        </w:rPr>
        <w:t>.</w:t>
      </w:r>
      <w:r w:rsidRPr="00D36C29">
        <w:rPr>
          <w:rFonts w:ascii="Times New Roman" w:hAnsi="Times New Roman" w:cs="Times New Roman"/>
          <w:lang w:val="en-US"/>
        </w:rPr>
        <w:t>Rev</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/2015/</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15-39</w:t>
      </w:r>
      <w:r w:rsidRPr="00D36C29">
        <w:rPr>
          <w:rFonts w:ascii="Times New Roman" w:hAnsi="Times New Roman" w:cs="Times New Roman"/>
          <w:lang w:val="en-US"/>
        </w:rPr>
        <w:t>com</w:t>
      </w:r>
      <w:r w:rsidRPr="00D36C29">
        <w:rPr>
          <w:rFonts w:ascii="Times New Roman" w:hAnsi="Times New Roman" w:cs="Times New Roman"/>
        </w:rPr>
        <w:t>-8</w:t>
      </w:r>
      <w:proofErr w:type="spellStart"/>
      <w:r w:rsidRPr="00D36C29">
        <w:rPr>
          <w:rFonts w:ascii="Times New Roman" w:hAnsi="Times New Roman" w:cs="Times New Roman"/>
          <w:lang w:val="en-US"/>
        </w:rPr>
        <w:t>ERev</w:t>
      </w:r>
      <w:proofErr w:type="spellEnd"/>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171">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CONF 001 VIII.2.Historic Centre of Saint Petersburg (Russia). – P. 26.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/1993/</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-93-</w:t>
      </w:r>
      <w:proofErr w:type="spellStart"/>
      <w:r w:rsidRPr="00D36C29">
        <w:rPr>
          <w:rFonts w:ascii="Times New Roman" w:hAnsi="Times New Roman" w:cs="Times New Roman"/>
          <w:lang w:val="en-US"/>
        </w:rPr>
        <w:t>conf</w:t>
      </w:r>
      <w:proofErr w:type="spellEnd"/>
      <w:r w:rsidRPr="00D36C29">
        <w:rPr>
          <w:rFonts w:ascii="Times New Roman" w:hAnsi="Times New Roman" w:cs="Times New Roman"/>
        </w:rPr>
        <w:t>002-2</w:t>
      </w:r>
      <w:r w:rsidRPr="00D36C29">
        <w:rPr>
          <w:rFonts w:ascii="Times New Roman" w:hAnsi="Times New Roman" w:cs="Times New Roman"/>
          <w:lang w:val="en-US"/>
        </w:rPr>
        <w:t>e</w:t>
      </w:r>
      <w:r w:rsidRPr="00D36C29">
        <w:rPr>
          <w:rFonts w:ascii="Times New Roman" w:hAnsi="Times New Roman" w:cs="Times New Roman"/>
        </w:rPr>
        <w:t>1.</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04.04.2019).</w:t>
      </w:r>
    </w:p>
  </w:footnote>
  <w:footnote w:id="172">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CONF 002 X SOC: St. Petersburg (Russian Federation) . URL: http://whc.unesco.org/en/decisions/3320 (</w:t>
      </w:r>
      <w:proofErr w:type="spellStart"/>
      <w:r w:rsidRPr="00D36C29">
        <w:rPr>
          <w:rFonts w:ascii="Times New Roman" w:hAnsi="Times New Roman" w:cs="Times New Roman"/>
          <w:lang w:val="en-US"/>
        </w:rPr>
        <w:t>дата</w:t>
      </w:r>
      <w:proofErr w:type="spellEnd"/>
      <w:r w:rsidRPr="00D36C29">
        <w:rPr>
          <w:rFonts w:ascii="Times New Roman" w:hAnsi="Times New Roman" w:cs="Times New Roman"/>
          <w:lang w:val="en-US"/>
        </w:rPr>
        <w:t xml:space="preserve"> </w:t>
      </w:r>
      <w:proofErr w:type="spellStart"/>
      <w:r w:rsidRPr="00D36C29">
        <w:rPr>
          <w:rFonts w:ascii="Times New Roman" w:hAnsi="Times New Roman" w:cs="Times New Roman"/>
          <w:lang w:val="en-US"/>
        </w:rPr>
        <w:t>обращения</w:t>
      </w:r>
      <w:proofErr w:type="spellEnd"/>
      <w:r w:rsidRPr="00D36C29">
        <w:rPr>
          <w:rFonts w:ascii="Times New Roman" w:hAnsi="Times New Roman" w:cs="Times New Roman"/>
          <w:lang w:val="en-US"/>
        </w:rPr>
        <w:t>: 04.04.2019)</w:t>
      </w:r>
    </w:p>
  </w:footnote>
  <w:footnote w:id="173">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CONF 001 VIII.2.Historic Centre of Saint Petersburg (Russia). – P. 27.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/1993/</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-93-</w:t>
      </w:r>
      <w:proofErr w:type="spellStart"/>
      <w:r w:rsidRPr="00D36C29">
        <w:rPr>
          <w:rFonts w:ascii="Times New Roman" w:hAnsi="Times New Roman" w:cs="Times New Roman"/>
          <w:lang w:val="en-US"/>
        </w:rPr>
        <w:t>conf</w:t>
      </w:r>
      <w:proofErr w:type="spellEnd"/>
      <w:r w:rsidRPr="00D36C29">
        <w:rPr>
          <w:rFonts w:ascii="Times New Roman" w:hAnsi="Times New Roman" w:cs="Times New Roman"/>
        </w:rPr>
        <w:t>002-2</w:t>
      </w:r>
      <w:r w:rsidRPr="00D36C29">
        <w:rPr>
          <w:rFonts w:ascii="Times New Roman" w:hAnsi="Times New Roman" w:cs="Times New Roman"/>
          <w:lang w:val="en-US"/>
        </w:rPr>
        <w:t>e</w:t>
      </w:r>
      <w:r w:rsidRPr="00D36C29">
        <w:rPr>
          <w:rFonts w:ascii="Times New Roman" w:hAnsi="Times New Roman" w:cs="Times New Roman"/>
        </w:rPr>
        <w:t>1.</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04.04.2019).</w:t>
      </w:r>
    </w:p>
  </w:footnote>
  <w:footnote w:id="174">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32 COM 7B.105 Historic Centre of Saint Petersburg and Related Groups of Monuments (Russian Federation) (C 540). URL: http://whc.unesco.org/en/decisions/1712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17.04.2019).</w:t>
      </w:r>
    </w:p>
  </w:footnote>
  <w:footnote w:id="175">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/2009/</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proofErr w:type="spellStart"/>
      <w:r w:rsidRPr="00D36C29">
        <w:rPr>
          <w:rFonts w:ascii="Times New Roman" w:hAnsi="Times New Roman" w:cs="Times New Roman"/>
          <w:lang w:val="en-US"/>
        </w:rPr>
        <w:t>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176">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r w:rsidRPr="00D36C29">
        <w:rPr>
          <w:rFonts w:ascii="Times New Roman" w:hAnsi="Times New Roman" w:cs="Times New Roman"/>
          <w:lang w:val="en-US"/>
        </w:rPr>
        <w:t>Ibid</w:t>
      </w:r>
      <w:r w:rsidRPr="00D36C29">
        <w:rPr>
          <w:rFonts w:ascii="Times New Roman" w:hAnsi="Times New Roman" w:cs="Times New Roman"/>
        </w:rPr>
        <w:t>.</w:t>
      </w:r>
    </w:p>
  </w:footnote>
  <w:footnote w:id="177">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ЮНЕСКО объявляет об опасности. URL: http://gazeta.bn.ru/articles/2009/07/10/44955.html (дата обращения: 17.04.2019).</w:t>
      </w:r>
    </w:p>
  </w:footnote>
  <w:footnote w:id="178">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Закон «О Генеральном плане Санкт-Петербурга» . URL: http://gugenplan.spb.ru/ru/550(дата обращения: 10.02.2019)</w:t>
      </w:r>
    </w:p>
  </w:footnote>
  <w:footnote w:id="179">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Федеральный закон "Об объектах культурного наследия (памятниках истории и культуры) народов Российской Федерации" от 25.06.2002 N 73-ФЗ. URL: http://www.consultant.ru/document/cons_doc_LAW_37318/ (дата обращения: 17.04.2019).</w:t>
      </w:r>
    </w:p>
  </w:footnote>
  <w:footnote w:id="180">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/2009/</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proofErr w:type="spellStart"/>
      <w:r w:rsidRPr="00D36C29">
        <w:rPr>
          <w:rFonts w:ascii="Times New Roman" w:hAnsi="Times New Roman" w:cs="Times New Roman"/>
          <w:lang w:val="en-US"/>
        </w:rPr>
        <w:t>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181">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/2009/</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proofErr w:type="spellStart"/>
      <w:r w:rsidRPr="00D36C29">
        <w:rPr>
          <w:rFonts w:ascii="Times New Roman" w:hAnsi="Times New Roman" w:cs="Times New Roman"/>
          <w:lang w:val="en-US"/>
        </w:rPr>
        <w:t>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182">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Ibid.</w:t>
      </w:r>
    </w:p>
  </w:footnote>
  <w:footnote w:id="183">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33 COM 7B.118 Historic Centre of Saint Petersburg and Related Groups of Monuments (Russian Federation) (C 540). URL: http://whc.unesco.org/en/decisions/1910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17.04.2019).</w:t>
      </w:r>
    </w:p>
  </w:footnote>
  <w:footnote w:id="184">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w:t>
      </w:r>
      <w:proofErr w:type="gramStart"/>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proofErr w:type="gramEnd"/>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/2009/</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proofErr w:type="spellStart"/>
      <w:r w:rsidRPr="00D36C29">
        <w:rPr>
          <w:rFonts w:ascii="Times New Roman" w:hAnsi="Times New Roman" w:cs="Times New Roman"/>
          <w:lang w:val="en-US"/>
        </w:rPr>
        <w:t>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185">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33 COM 7B.118 Historic Centre of Saint Petersburg and Related Groups of Monuments (Russian Federation) (C 540). URL: http://whc.unesco.org/en/decisions/1910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17.04.2019).</w:t>
      </w:r>
    </w:p>
  </w:footnote>
  <w:footnote w:id="186">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Add</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/2010/</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proofErr w:type="spellStart"/>
      <w:r w:rsidRPr="00D36C29">
        <w:rPr>
          <w:rFonts w:ascii="Times New Roman" w:hAnsi="Times New Roman" w:cs="Times New Roman"/>
          <w:lang w:val="en-US"/>
        </w:rPr>
        <w:t>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187">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34 COM 7B.95 Historic Centre of Saint Petersburg and Related Groups of Monuments (Russian Federation) (C 540). URL: http://whc.unesco.org/en/decisions/4203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17.04.2019).</w:t>
      </w:r>
    </w:p>
  </w:footnote>
  <w:footnote w:id="188">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Add</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/2010/</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proofErr w:type="spellStart"/>
      <w:r w:rsidRPr="00D36C29">
        <w:rPr>
          <w:rFonts w:ascii="Times New Roman" w:hAnsi="Times New Roman" w:cs="Times New Roman"/>
          <w:lang w:val="en-US"/>
        </w:rPr>
        <w:t>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189">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Закон Санкт-Петербурга</w:t>
      </w:r>
      <w:proofErr w:type="gramStart"/>
      <w:r w:rsidRPr="00D36C29">
        <w:rPr>
          <w:rFonts w:ascii="Times New Roman" w:hAnsi="Times New Roman" w:cs="Times New Roman"/>
        </w:rPr>
        <w:t xml:space="preserve"> О</w:t>
      </w:r>
      <w:proofErr w:type="gramEnd"/>
      <w:r w:rsidRPr="00D36C29">
        <w:rPr>
          <w:rFonts w:ascii="Times New Roman" w:hAnsi="Times New Roman" w:cs="Times New Roman"/>
        </w:rPr>
        <w:t xml:space="preserve"> Правилах землепользования и застройки Санкт-Петербурга. URL: http://www.gov.spb.ru/law?print&amp;nd=891804215 (дата обращения: 23.02.2019).</w:t>
      </w:r>
    </w:p>
  </w:footnote>
  <w:footnote w:id="190">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-12/36.</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/2012/</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12-36</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191">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r w:rsidRPr="00D36C29">
        <w:rPr>
          <w:rFonts w:ascii="Times New Roman" w:hAnsi="Times New Roman" w:cs="Times New Roman"/>
          <w:lang w:val="en-US"/>
        </w:rPr>
        <w:t>Ibid</w:t>
      </w:r>
      <w:r w:rsidRPr="00D36C29">
        <w:rPr>
          <w:rFonts w:ascii="Times New Roman" w:hAnsi="Times New Roman" w:cs="Times New Roman"/>
        </w:rPr>
        <w:t>.</w:t>
      </w:r>
    </w:p>
  </w:footnote>
  <w:footnote w:id="192">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Программа сохранения и развития исторического центра Санкт-Петербурга. URL: http://www.gov.spb.ru/gov/otrasl/c_econom/programma-sohraneniya-i-razvitiya-dvuh-territorij-istoricheskogo-centr (дата обращения: 23.02.2019).</w:t>
      </w:r>
    </w:p>
  </w:footnote>
  <w:footnote w:id="193">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Совет по сохранению культурного наследия. URL: http://www.gov.spb.ru/gov/otrasl/c_govcontrol/sovet-po-sohraneniyu-kulturnogo-naslediya (дата обращения: 08.04.2019).</w:t>
      </w:r>
    </w:p>
  </w:footnote>
  <w:footnote w:id="194">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37 COM 8B.54 Cultural properties - Examination of minor boundary modifications: Historic Centre of Saint Petersburg and Related Groups of Monuments (Russian Federation) .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r w:rsidRPr="00D36C29">
        <w:rPr>
          <w:rFonts w:ascii="Times New Roman" w:hAnsi="Times New Roman" w:cs="Times New Roman"/>
          <w:lang w:val="en-US"/>
        </w:rPr>
        <w:t>decisions</w:t>
      </w:r>
      <w:r w:rsidRPr="00D36C29">
        <w:rPr>
          <w:rFonts w:ascii="Times New Roman" w:hAnsi="Times New Roman" w:cs="Times New Roman"/>
        </w:rPr>
        <w:t>/5147 (дата обращения: 04.04.2019).</w:t>
      </w:r>
    </w:p>
  </w:footnote>
  <w:footnote w:id="195">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В </w:t>
      </w:r>
      <w:proofErr w:type="spellStart"/>
      <w:r w:rsidRPr="00D36C29">
        <w:rPr>
          <w:rFonts w:ascii="Times New Roman" w:hAnsi="Times New Roman" w:cs="Times New Roman"/>
        </w:rPr>
        <w:t>Юсуповском</w:t>
      </w:r>
      <w:proofErr w:type="spellEnd"/>
      <w:r w:rsidRPr="00D36C29">
        <w:rPr>
          <w:rFonts w:ascii="Times New Roman" w:hAnsi="Times New Roman" w:cs="Times New Roman"/>
        </w:rPr>
        <w:t xml:space="preserve"> дворце состоялось подписание Соглашения о сотрудничестве по вопросам сохранения, управления и популяризации объекта всемирного наследия «Исторический центр Санкт-Петербурга и связанные с ним группы памятников» . URL: http://www.gov.spb.ru/gov/otrasl/c_govcontrol/news/54961/ (дата обращения: 19.04.2019).</w:t>
      </w:r>
    </w:p>
  </w:footnote>
  <w:footnote w:id="196">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rPr>
        <w:t xml:space="preserve"> Закон Ленинградской области от 7.12.2015 «О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 </w:t>
      </w:r>
      <w:r w:rsidRPr="00D36C29">
        <w:rPr>
          <w:rFonts w:ascii="Times New Roman" w:hAnsi="Times New Roman" w:cs="Times New Roman"/>
          <w:lang w:val="en-US"/>
        </w:rPr>
        <w:t>URL: http://docs.cntd.ru/document/537986123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05.04.2019).</w:t>
      </w:r>
    </w:p>
  </w:footnote>
  <w:footnote w:id="197">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Report of the 14th Session of the Committee.</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w:t>
      </w:r>
      <w:proofErr w:type="spellStart"/>
      <w:r w:rsidRPr="00D36C29">
        <w:rPr>
          <w:rFonts w:ascii="Times New Roman" w:hAnsi="Times New Roman" w:cs="Times New Roman"/>
          <w:lang w:val="en-US"/>
        </w:rPr>
        <w:t>repcom</w:t>
      </w:r>
      <w:proofErr w:type="spellEnd"/>
      <w:r w:rsidRPr="00D36C29">
        <w:rPr>
          <w:rFonts w:ascii="Times New Roman" w:hAnsi="Times New Roman" w:cs="Times New Roman"/>
        </w:rPr>
        <w:t>90.</w:t>
      </w:r>
      <w:proofErr w:type="spellStart"/>
      <w:r w:rsidRPr="00D36C29">
        <w:rPr>
          <w:rFonts w:ascii="Times New Roman" w:hAnsi="Times New Roman" w:cs="Times New Roman"/>
          <w:lang w:val="en-US"/>
        </w:rPr>
        <w:t>htm</w:t>
      </w:r>
      <w:proofErr w:type="spellEnd"/>
      <w:r w:rsidRPr="00D36C29">
        <w:rPr>
          <w:rFonts w:ascii="Times New Roman" w:hAnsi="Times New Roman" w:cs="Times New Roman"/>
        </w:rPr>
        <w:t>#540 (дата обращения: 04.04.2019).</w:t>
      </w:r>
    </w:p>
  </w:footnote>
  <w:footnote w:id="198">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Ibid.</w:t>
      </w:r>
    </w:p>
  </w:footnote>
  <w:footnote w:id="199">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CONF 002 X  SOC: The Hermitage, St. Petersburg (Russian Federation) .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r w:rsidRPr="00D36C29">
        <w:rPr>
          <w:rFonts w:ascii="Times New Roman" w:hAnsi="Times New Roman" w:cs="Times New Roman"/>
          <w:lang w:val="en-US"/>
        </w:rPr>
        <w:t>decisions</w:t>
      </w:r>
      <w:r w:rsidRPr="00D36C29">
        <w:rPr>
          <w:rFonts w:ascii="Times New Roman" w:hAnsi="Times New Roman" w:cs="Times New Roman"/>
        </w:rPr>
        <w:t>/3317 (дата обращения: 04.04.2019).</w:t>
      </w:r>
    </w:p>
  </w:footnote>
  <w:footnote w:id="200">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Руководство по выполнению Конвенции об охране всемирного наследия. URL: https://www.mkrf.ru/upload/iblock/fe8/fe8a41ae12af1d0b6baa54c23e61b1c1.pdf (дата обращения: 10.02.2019).</w:t>
      </w:r>
    </w:p>
  </w:footnote>
  <w:footnote w:id="201">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CONF 002 X  SOC: The Hermitage, St. Petersburg (Russian Federation). . URL: http://whc.unesco.org/en/decisions/3317 (</w:t>
      </w:r>
      <w:proofErr w:type="spellStart"/>
      <w:r w:rsidRPr="00D36C29">
        <w:rPr>
          <w:rFonts w:ascii="Times New Roman" w:hAnsi="Times New Roman" w:cs="Times New Roman"/>
          <w:lang w:val="en-US"/>
        </w:rPr>
        <w:t>дата</w:t>
      </w:r>
      <w:proofErr w:type="spellEnd"/>
      <w:r w:rsidRPr="00D36C29">
        <w:rPr>
          <w:rFonts w:ascii="Times New Roman" w:hAnsi="Times New Roman" w:cs="Times New Roman"/>
          <w:lang w:val="en-US"/>
        </w:rPr>
        <w:t xml:space="preserve"> </w:t>
      </w:r>
      <w:proofErr w:type="spellStart"/>
      <w:r w:rsidRPr="00D36C29">
        <w:rPr>
          <w:rFonts w:ascii="Times New Roman" w:hAnsi="Times New Roman" w:cs="Times New Roman"/>
          <w:lang w:val="en-US"/>
        </w:rPr>
        <w:t>обращения</w:t>
      </w:r>
      <w:proofErr w:type="spellEnd"/>
      <w:r w:rsidRPr="00D36C29">
        <w:rPr>
          <w:rFonts w:ascii="Times New Roman" w:hAnsi="Times New Roman" w:cs="Times New Roman"/>
          <w:lang w:val="en-US"/>
        </w:rPr>
        <w:t>: 04.04.2019).</w:t>
      </w:r>
    </w:p>
  </w:footnote>
  <w:footnote w:id="202">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-06/30.</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/2006/</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06-30</w:t>
      </w:r>
      <w:r w:rsidRPr="00D36C29">
        <w:rPr>
          <w:rFonts w:ascii="Times New Roman" w:hAnsi="Times New Roman" w:cs="Times New Roman"/>
          <w:lang w:val="en-US"/>
        </w:rPr>
        <w:t>com</w:t>
      </w:r>
      <w:r w:rsidRPr="00D36C29">
        <w:rPr>
          <w:rFonts w:ascii="Times New Roman" w:hAnsi="Times New Roman" w:cs="Times New Roman"/>
        </w:rPr>
        <w:t>-7</w:t>
      </w:r>
      <w:proofErr w:type="spellStart"/>
      <w:r w:rsidRPr="00D36C29">
        <w:rPr>
          <w:rFonts w:ascii="Times New Roman" w:hAnsi="Times New Roman" w:cs="Times New Roman"/>
          <w:lang w:val="en-US"/>
        </w:rPr>
        <w:t>bE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04.04.2019).</w:t>
      </w:r>
    </w:p>
  </w:footnote>
  <w:footnote w:id="203">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Ibid.</w:t>
      </w:r>
    </w:p>
  </w:footnote>
  <w:footnote w:id="204">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-06/30.</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/2006/</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06-30</w:t>
      </w:r>
      <w:r w:rsidRPr="00D36C29">
        <w:rPr>
          <w:rFonts w:ascii="Times New Roman" w:hAnsi="Times New Roman" w:cs="Times New Roman"/>
          <w:lang w:val="en-US"/>
        </w:rPr>
        <w:t>com</w:t>
      </w:r>
      <w:r w:rsidRPr="00D36C29">
        <w:rPr>
          <w:rFonts w:ascii="Times New Roman" w:hAnsi="Times New Roman" w:cs="Times New Roman"/>
        </w:rPr>
        <w:t>-7</w:t>
      </w:r>
      <w:proofErr w:type="spellStart"/>
      <w:r w:rsidRPr="00D36C29">
        <w:rPr>
          <w:rFonts w:ascii="Times New Roman" w:hAnsi="Times New Roman" w:cs="Times New Roman"/>
          <w:lang w:val="en-US"/>
        </w:rPr>
        <w:t>bE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04.04.2019).</w:t>
      </w:r>
    </w:p>
  </w:footnote>
  <w:footnote w:id="205">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r w:rsidRPr="00D36C29">
        <w:rPr>
          <w:rFonts w:ascii="Times New Roman" w:hAnsi="Times New Roman" w:cs="Times New Roman"/>
          <w:lang w:val="en-US"/>
        </w:rPr>
        <w:t>Ibid</w:t>
      </w:r>
      <w:r w:rsidRPr="00D36C29">
        <w:rPr>
          <w:rFonts w:ascii="Times New Roman" w:hAnsi="Times New Roman" w:cs="Times New Roman"/>
        </w:rPr>
        <w:t>.</w:t>
      </w:r>
    </w:p>
  </w:footnote>
  <w:footnote w:id="206">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Венский меморандум. URL: http://</w:t>
      </w:r>
      <w:proofErr w:type="spellStart"/>
      <w:r w:rsidRPr="00D36C29">
        <w:rPr>
          <w:rFonts w:ascii="Times New Roman" w:hAnsi="Times New Roman" w:cs="Times New Roman"/>
          <w:lang w:val="en-US"/>
        </w:rPr>
        <w:t>kgiop</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gov</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spb</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ru</w:t>
      </w:r>
      <w:proofErr w:type="spellEnd"/>
      <w:r w:rsidRPr="00D36C29">
        <w:rPr>
          <w:rFonts w:ascii="Times New Roman" w:hAnsi="Times New Roman" w:cs="Times New Roman"/>
        </w:rPr>
        <w:t>/</w:t>
      </w:r>
      <w:r w:rsidRPr="00D36C29">
        <w:rPr>
          <w:rFonts w:ascii="Times New Roman" w:hAnsi="Times New Roman" w:cs="Times New Roman"/>
          <w:lang w:val="en-US"/>
        </w:rPr>
        <w:t>media</w:t>
      </w:r>
      <w:r w:rsidRPr="00D36C29">
        <w:rPr>
          <w:rFonts w:ascii="Times New Roman" w:hAnsi="Times New Roman" w:cs="Times New Roman"/>
        </w:rPr>
        <w:t>/</w:t>
      </w:r>
      <w:r w:rsidRPr="00D36C29">
        <w:rPr>
          <w:rFonts w:ascii="Times New Roman" w:hAnsi="Times New Roman" w:cs="Times New Roman"/>
          <w:lang w:val="en-US"/>
        </w:rPr>
        <w:t>uploads</w:t>
      </w:r>
      <w:r w:rsidRPr="00D36C29">
        <w:rPr>
          <w:rFonts w:ascii="Times New Roman" w:hAnsi="Times New Roman" w:cs="Times New Roman"/>
        </w:rPr>
        <w:t>/</w:t>
      </w:r>
      <w:proofErr w:type="spellStart"/>
      <w:r w:rsidRPr="00D36C29">
        <w:rPr>
          <w:rFonts w:ascii="Times New Roman" w:hAnsi="Times New Roman" w:cs="Times New Roman"/>
          <w:lang w:val="en-US"/>
        </w:rPr>
        <w:t>userfiles</w:t>
      </w:r>
      <w:proofErr w:type="spellEnd"/>
      <w:r w:rsidRPr="00D36C29">
        <w:rPr>
          <w:rFonts w:ascii="Times New Roman" w:hAnsi="Times New Roman" w:cs="Times New Roman"/>
        </w:rPr>
        <w:t>/2015/08/27/</w:t>
      </w:r>
      <w:proofErr w:type="spellStart"/>
      <w:r w:rsidRPr="00D36C29">
        <w:rPr>
          <w:rFonts w:ascii="Times New Roman" w:hAnsi="Times New Roman" w:cs="Times New Roman"/>
        </w:rPr>
        <w:t>Венский_меморандум</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10.02.2019).</w:t>
      </w:r>
    </w:p>
  </w:footnote>
  <w:footnote w:id="207">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-06/30.</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/2006/</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06-30</w:t>
      </w:r>
      <w:r w:rsidRPr="00D36C29">
        <w:rPr>
          <w:rFonts w:ascii="Times New Roman" w:hAnsi="Times New Roman" w:cs="Times New Roman"/>
          <w:lang w:val="en-US"/>
        </w:rPr>
        <w:t>com</w:t>
      </w:r>
      <w:r w:rsidRPr="00D36C29">
        <w:rPr>
          <w:rFonts w:ascii="Times New Roman" w:hAnsi="Times New Roman" w:cs="Times New Roman"/>
        </w:rPr>
        <w:t>-7</w:t>
      </w:r>
      <w:proofErr w:type="spellStart"/>
      <w:r w:rsidRPr="00D36C29">
        <w:rPr>
          <w:rFonts w:ascii="Times New Roman" w:hAnsi="Times New Roman" w:cs="Times New Roman"/>
          <w:lang w:val="en-US"/>
        </w:rPr>
        <w:t>bE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04.04.2019).</w:t>
      </w:r>
    </w:p>
  </w:footnote>
  <w:footnote w:id="208">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Вторая сцена Мариинского театра стала петербургским Квазимодо. URL: http://</w:t>
      </w:r>
      <w:proofErr w:type="spellStart"/>
      <w:r w:rsidRPr="00D36C29">
        <w:rPr>
          <w:rFonts w:ascii="Times New Roman" w:hAnsi="Times New Roman" w:cs="Times New Roman"/>
          <w:lang w:val="en-US"/>
        </w:rPr>
        <w:t>dp</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ru</w:t>
      </w:r>
      <w:proofErr w:type="spellEnd"/>
      <w:r w:rsidRPr="00D36C29">
        <w:rPr>
          <w:rFonts w:ascii="Times New Roman" w:hAnsi="Times New Roman" w:cs="Times New Roman"/>
        </w:rPr>
        <w:t>/</w:t>
      </w:r>
      <w:r w:rsidRPr="00D36C29">
        <w:rPr>
          <w:rFonts w:ascii="Times New Roman" w:hAnsi="Times New Roman" w:cs="Times New Roman"/>
          <w:lang w:val="en-US"/>
        </w:rPr>
        <w:t>a</w:t>
      </w:r>
      <w:r w:rsidRPr="00D36C29">
        <w:rPr>
          <w:rFonts w:ascii="Times New Roman" w:hAnsi="Times New Roman" w:cs="Times New Roman"/>
        </w:rPr>
        <w:t>/2013/02/05/</w:t>
      </w:r>
      <w:proofErr w:type="spellStart"/>
      <w:r w:rsidRPr="00D36C29">
        <w:rPr>
          <w:rFonts w:ascii="Times New Roman" w:hAnsi="Times New Roman" w:cs="Times New Roman"/>
          <w:lang w:val="en-US"/>
        </w:rPr>
        <w:t>Vtoraja</w:t>
      </w:r>
      <w:proofErr w:type="spellEnd"/>
      <w:r w:rsidRPr="00D36C29">
        <w:rPr>
          <w:rFonts w:ascii="Times New Roman" w:hAnsi="Times New Roman" w:cs="Times New Roman"/>
        </w:rPr>
        <w:t>_</w:t>
      </w:r>
      <w:proofErr w:type="spellStart"/>
      <w:r w:rsidRPr="00D36C29">
        <w:rPr>
          <w:rFonts w:ascii="Times New Roman" w:hAnsi="Times New Roman" w:cs="Times New Roman"/>
          <w:lang w:val="en-US"/>
        </w:rPr>
        <w:t>scena</w:t>
      </w:r>
      <w:proofErr w:type="spellEnd"/>
      <w:r w:rsidRPr="00D36C29">
        <w:rPr>
          <w:rFonts w:ascii="Times New Roman" w:hAnsi="Times New Roman" w:cs="Times New Roman"/>
        </w:rPr>
        <w:t>_</w:t>
      </w:r>
      <w:proofErr w:type="spellStart"/>
      <w:r w:rsidRPr="00D36C29">
        <w:rPr>
          <w:rFonts w:ascii="Times New Roman" w:hAnsi="Times New Roman" w:cs="Times New Roman"/>
          <w:lang w:val="en-US"/>
        </w:rPr>
        <w:t>Mariinskogo</w:t>
      </w:r>
      <w:proofErr w:type="spellEnd"/>
      <w:r w:rsidRPr="00D36C29">
        <w:rPr>
          <w:rFonts w:ascii="Times New Roman" w:hAnsi="Times New Roman" w:cs="Times New Roman"/>
        </w:rPr>
        <w:t>2 (дата обращения: 08.04.2019).</w:t>
      </w:r>
    </w:p>
  </w:footnote>
  <w:footnote w:id="209">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Вторая сцена Мариинского театра. URL: http://</w:t>
      </w:r>
      <w:proofErr w:type="spellStart"/>
      <w:r w:rsidRPr="00D36C29">
        <w:rPr>
          <w:rFonts w:ascii="Times New Roman" w:hAnsi="Times New Roman" w:cs="Times New Roman"/>
          <w:lang w:val="en-US"/>
        </w:rPr>
        <w:t>icomos</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spb</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ru</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nasha</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deyatelnost</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vtoraya</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stsena</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mariinskogo</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teatra</w:t>
      </w:r>
      <w:proofErr w:type="spellEnd"/>
      <w:r w:rsidRPr="00D36C29">
        <w:rPr>
          <w:rFonts w:ascii="Times New Roman" w:hAnsi="Times New Roman" w:cs="Times New Roman"/>
        </w:rPr>
        <w:t xml:space="preserve"> (дата обращения: 08.04.2019).</w:t>
      </w:r>
    </w:p>
  </w:footnote>
  <w:footnote w:id="210">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-06/30.</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/2006/</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06-30</w:t>
      </w:r>
      <w:r w:rsidRPr="00D36C29">
        <w:rPr>
          <w:rFonts w:ascii="Times New Roman" w:hAnsi="Times New Roman" w:cs="Times New Roman"/>
          <w:lang w:val="en-US"/>
        </w:rPr>
        <w:t>com</w:t>
      </w:r>
      <w:r w:rsidRPr="00D36C29">
        <w:rPr>
          <w:rFonts w:ascii="Times New Roman" w:hAnsi="Times New Roman" w:cs="Times New Roman"/>
        </w:rPr>
        <w:t>-7</w:t>
      </w:r>
      <w:proofErr w:type="spellStart"/>
      <w:r w:rsidRPr="00D36C29">
        <w:rPr>
          <w:rFonts w:ascii="Times New Roman" w:hAnsi="Times New Roman" w:cs="Times New Roman"/>
          <w:lang w:val="en-US"/>
        </w:rPr>
        <w:t>bE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211">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Ibid.</w:t>
      </w:r>
    </w:p>
  </w:footnote>
  <w:footnote w:id="212">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30 COM 7B.78 State of Conservation (Historic Centre of Saint Petersburg) .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/2006/</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06-30</w:t>
      </w:r>
      <w:r w:rsidRPr="00D36C29">
        <w:rPr>
          <w:rFonts w:ascii="Times New Roman" w:hAnsi="Times New Roman" w:cs="Times New Roman"/>
          <w:lang w:val="en-US"/>
        </w:rPr>
        <w:t>com</w:t>
      </w:r>
      <w:r w:rsidRPr="00D36C29">
        <w:rPr>
          <w:rFonts w:ascii="Times New Roman" w:hAnsi="Times New Roman" w:cs="Times New Roman"/>
        </w:rPr>
        <w:t>-19</w:t>
      </w:r>
      <w:r w:rsidRPr="00D36C29">
        <w:rPr>
          <w:rFonts w:ascii="Times New Roman" w:hAnsi="Times New Roman" w:cs="Times New Roman"/>
          <w:lang w:val="en-US"/>
        </w:rPr>
        <w:t>e</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213">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-07/31.</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/2007/</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07-31</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be</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214">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proofErr w:type="spellStart"/>
      <w:r w:rsidRPr="00D36C29">
        <w:rPr>
          <w:rFonts w:ascii="Times New Roman" w:hAnsi="Times New Roman" w:cs="Times New Roman"/>
        </w:rPr>
        <w:t>Охта</w:t>
      </w:r>
      <w:proofErr w:type="spellEnd"/>
      <w:r w:rsidRPr="00D36C29">
        <w:rPr>
          <w:rFonts w:ascii="Times New Roman" w:hAnsi="Times New Roman" w:cs="Times New Roman"/>
        </w:rPr>
        <w:t xml:space="preserve"> центр»: как это задумано. URL: http://fontanka.ru/2007/01/29/114 (дата обращения: 17.04.2019).</w:t>
      </w:r>
    </w:p>
  </w:footnote>
  <w:footnote w:id="215">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-07/31.</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/2007/</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07-31</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be</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216">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Петербуржцы продемонстрировали силу гражданского общества в борьбе за перенос места строительства «</w:t>
      </w:r>
      <w:proofErr w:type="spellStart"/>
      <w:proofErr w:type="gramStart"/>
      <w:r w:rsidRPr="00D36C29">
        <w:rPr>
          <w:rFonts w:ascii="Times New Roman" w:hAnsi="Times New Roman" w:cs="Times New Roman"/>
        </w:rPr>
        <w:t>Охта</w:t>
      </w:r>
      <w:proofErr w:type="spellEnd"/>
      <w:r w:rsidRPr="00D36C29">
        <w:rPr>
          <w:rFonts w:ascii="Times New Roman" w:hAnsi="Times New Roman" w:cs="Times New Roman"/>
        </w:rPr>
        <w:t>-центра</w:t>
      </w:r>
      <w:proofErr w:type="gramEnd"/>
      <w:r w:rsidRPr="00D36C29">
        <w:rPr>
          <w:rFonts w:ascii="Times New Roman" w:hAnsi="Times New Roman" w:cs="Times New Roman"/>
        </w:rPr>
        <w:t>» . URL: http://echo.msk.ru/news/732879-echo.html (дата обращения: 17.04.2019).</w:t>
      </w:r>
    </w:p>
  </w:footnote>
  <w:footnote w:id="217">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-07/31.</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/2007/</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07-31</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be</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218">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31 COM 7B.102 Historic Centre of St Petersburg and Related Groups of Monuments (Russian Federation). URL: http://whc.unesco.org/en/decisions/4896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17.04.2019).</w:t>
      </w:r>
    </w:p>
  </w:footnote>
  <w:footnote w:id="219">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32 COM 7B.105 Historic Centre of Saint Petersburg and Related Groups of Monuments (Russian Federation) (C 540). URL: http://whc.unesco.org/en/decisions/1712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17.04.2019).</w:t>
      </w:r>
    </w:p>
  </w:footnote>
  <w:footnote w:id="220">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/2009/</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proofErr w:type="spellStart"/>
      <w:r w:rsidRPr="00D36C29">
        <w:rPr>
          <w:rFonts w:ascii="Times New Roman" w:hAnsi="Times New Roman" w:cs="Times New Roman"/>
          <w:lang w:val="en-US"/>
        </w:rPr>
        <w:t>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221">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«Город» – Василий Бабушкин – «Оставьте ненужные споры?» . URL: http://www.fontanka.ru/2008/01/10/096 (дата обращения: 17.04.2019).</w:t>
      </w:r>
    </w:p>
  </w:footnote>
  <w:footnote w:id="222">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Decision: 33 COM 7B.118 Historic Centre of Saint Petersburg and Related Groups of Monuments (Russian Federation) (C 540). URL: http://whc.unesco.org/en/decisions/1910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17.04.2019).</w:t>
      </w:r>
    </w:p>
  </w:footnote>
  <w:footnote w:id="223">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/2009/</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proofErr w:type="spellStart"/>
      <w:r w:rsidRPr="00D36C29">
        <w:rPr>
          <w:rFonts w:ascii="Times New Roman" w:hAnsi="Times New Roman" w:cs="Times New Roman"/>
          <w:lang w:val="en-US"/>
        </w:rPr>
        <w:t>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224">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/2009/</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09-33</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proofErr w:type="spellStart"/>
      <w:r w:rsidRPr="00D36C29">
        <w:rPr>
          <w:rFonts w:ascii="Times New Roman" w:hAnsi="Times New Roman" w:cs="Times New Roman"/>
          <w:lang w:val="en-US"/>
        </w:rPr>
        <w:t>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225">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Ibid.</w:t>
      </w:r>
    </w:p>
  </w:footnote>
  <w:footnote w:id="226">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Add</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/2010/</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10-34</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proofErr w:type="spellStart"/>
      <w:r w:rsidRPr="00D36C29">
        <w:rPr>
          <w:rFonts w:ascii="Times New Roman" w:hAnsi="Times New Roman" w:cs="Times New Roman"/>
          <w:lang w:val="en-US"/>
        </w:rPr>
        <w:t>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17.04.2019).</w:t>
      </w:r>
    </w:p>
  </w:footnote>
  <w:footnote w:id="227">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r w:rsidRPr="00D36C29">
        <w:rPr>
          <w:rFonts w:ascii="Times New Roman" w:hAnsi="Times New Roman" w:cs="Times New Roman"/>
          <w:lang w:val="en-US"/>
        </w:rPr>
        <w:t>Ibid</w:t>
      </w:r>
      <w:r w:rsidRPr="00D36C29">
        <w:rPr>
          <w:rFonts w:ascii="Times New Roman" w:hAnsi="Times New Roman" w:cs="Times New Roman"/>
        </w:rPr>
        <w:t>.</w:t>
      </w:r>
    </w:p>
  </w:footnote>
  <w:footnote w:id="228">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r w:rsidRPr="00D36C29">
        <w:rPr>
          <w:rFonts w:ascii="Times New Roman" w:hAnsi="Times New Roman" w:cs="Times New Roman"/>
          <w:lang w:val="en-US"/>
        </w:rPr>
        <w:t>Ibid</w:t>
      </w:r>
      <w:r w:rsidRPr="00D36C29">
        <w:rPr>
          <w:rFonts w:ascii="Times New Roman" w:hAnsi="Times New Roman" w:cs="Times New Roman"/>
        </w:rPr>
        <w:t>.</w:t>
      </w:r>
    </w:p>
  </w:footnote>
  <w:footnote w:id="229">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Медведев: 400-метрового «</w:t>
      </w:r>
      <w:proofErr w:type="spellStart"/>
      <w:r w:rsidRPr="00D36C29">
        <w:rPr>
          <w:rFonts w:ascii="Times New Roman" w:hAnsi="Times New Roman" w:cs="Times New Roman"/>
        </w:rPr>
        <w:t>Охта</w:t>
      </w:r>
      <w:proofErr w:type="spellEnd"/>
      <w:r w:rsidRPr="00D36C29">
        <w:rPr>
          <w:rFonts w:ascii="Times New Roman" w:hAnsi="Times New Roman" w:cs="Times New Roman"/>
        </w:rPr>
        <w:t xml:space="preserve"> центра» не будет. URL: http://kanoner.com/2010/05/21/15568/ (дата обращения: 17.04.2019).</w:t>
      </w:r>
    </w:p>
  </w:footnote>
  <w:footnote w:id="230">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State of conservation of World Heritage properties Inscribed on the World Heritage List.</w:t>
      </w:r>
      <w:proofErr w:type="gramEnd"/>
      <w:r w:rsidRPr="00D36C29">
        <w:rPr>
          <w:rFonts w:ascii="Times New Roman" w:hAnsi="Times New Roman" w:cs="Times New Roman"/>
          <w:lang w:val="en-US"/>
        </w:rPr>
        <w:t xml:space="preserve"> WHC</w:t>
      </w:r>
      <w:r w:rsidRPr="00D36C29">
        <w:rPr>
          <w:rFonts w:ascii="Times New Roman" w:hAnsi="Times New Roman" w:cs="Times New Roman"/>
        </w:rPr>
        <w:t>-11/35.</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r w:rsidRPr="00D36C29">
        <w:rPr>
          <w:rFonts w:ascii="Times New Roman" w:hAnsi="Times New Roman" w:cs="Times New Roman"/>
          <w:lang w:val="en-US"/>
        </w:rPr>
        <w:t>Add</w:t>
      </w:r>
      <w:r w:rsidRPr="00D36C29">
        <w:rPr>
          <w:rFonts w:ascii="Times New Roman" w:hAnsi="Times New Roman" w:cs="Times New Roman"/>
        </w:rPr>
        <w:t xml:space="preserve">.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archive</w:t>
      </w:r>
      <w:r w:rsidRPr="00D36C29">
        <w:rPr>
          <w:rFonts w:ascii="Times New Roman" w:hAnsi="Times New Roman" w:cs="Times New Roman"/>
        </w:rPr>
        <w:t>/2011/</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11-35</w:t>
      </w:r>
      <w:r w:rsidRPr="00D36C29">
        <w:rPr>
          <w:rFonts w:ascii="Times New Roman" w:hAnsi="Times New Roman" w:cs="Times New Roman"/>
          <w:lang w:val="en-US"/>
        </w:rPr>
        <w:t>com</w:t>
      </w:r>
      <w:r w:rsidRPr="00D36C29">
        <w:rPr>
          <w:rFonts w:ascii="Times New Roman" w:hAnsi="Times New Roman" w:cs="Times New Roman"/>
        </w:rPr>
        <w:t>-7</w:t>
      </w:r>
      <w:r w:rsidRPr="00D36C29">
        <w:rPr>
          <w:rFonts w:ascii="Times New Roman" w:hAnsi="Times New Roman" w:cs="Times New Roman"/>
          <w:lang w:val="en-US"/>
        </w:rPr>
        <w:t>B</w:t>
      </w:r>
      <w:r w:rsidRPr="00D36C29">
        <w:rPr>
          <w:rFonts w:ascii="Times New Roman" w:hAnsi="Times New Roman" w:cs="Times New Roman"/>
        </w:rPr>
        <w:t>.</w:t>
      </w:r>
      <w:proofErr w:type="spellStart"/>
      <w:r w:rsidRPr="00D36C29">
        <w:rPr>
          <w:rFonts w:ascii="Times New Roman" w:hAnsi="Times New Roman" w:cs="Times New Roman"/>
          <w:lang w:val="en-US"/>
        </w:rPr>
        <w:t>Adde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 xml:space="preserve"> (дата обращения: 04.04.2019).</w:t>
      </w:r>
    </w:p>
  </w:footnote>
  <w:footnote w:id="231">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r w:rsidRPr="00D36C29">
        <w:rPr>
          <w:rFonts w:ascii="Times New Roman" w:hAnsi="Times New Roman" w:cs="Times New Roman"/>
          <w:lang w:val="en-US"/>
        </w:rPr>
        <w:t>Ibid</w:t>
      </w:r>
      <w:r w:rsidRPr="00D36C29">
        <w:rPr>
          <w:rFonts w:ascii="Times New Roman" w:hAnsi="Times New Roman" w:cs="Times New Roman"/>
        </w:rPr>
        <w:t>.</w:t>
      </w:r>
    </w:p>
  </w:footnote>
  <w:footnote w:id="232">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r w:rsidRPr="00D36C29">
        <w:rPr>
          <w:rFonts w:ascii="Times New Roman" w:hAnsi="Times New Roman" w:cs="Times New Roman"/>
          <w:lang w:val="en-US"/>
        </w:rPr>
        <w:t>Ibid</w:t>
      </w:r>
      <w:r w:rsidRPr="00D36C29">
        <w:rPr>
          <w:rFonts w:ascii="Times New Roman" w:hAnsi="Times New Roman" w:cs="Times New Roman"/>
        </w:rPr>
        <w:t>.</w:t>
      </w:r>
    </w:p>
  </w:footnote>
  <w:footnote w:id="233">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Суд отказал </w:t>
      </w:r>
      <w:proofErr w:type="spellStart"/>
      <w:r w:rsidRPr="00D36C29">
        <w:rPr>
          <w:rFonts w:ascii="Times New Roman" w:hAnsi="Times New Roman" w:cs="Times New Roman"/>
        </w:rPr>
        <w:t>градозащитникам</w:t>
      </w:r>
      <w:proofErr w:type="spellEnd"/>
      <w:r w:rsidRPr="00D36C29">
        <w:rPr>
          <w:rFonts w:ascii="Times New Roman" w:hAnsi="Times New Roman" w:cs="Times New Roman"/>
        </w:rPr>
        <w:t xml:space="preserve"> в претензиях к "</w:t>
      </w:r>
      <w:proofErr w:type="spellStart"/>
      <w:r w:rsidRPr="00D36C29">
        <w:rPr>
          <w:rFonts w:ascii="Times New Roman" w:hAnsi="Times New Roman" w:cs="Times New Roman"/>
        </w:rPr>
        <w:t>Лахта</w:t>
      </w:r>
      <w:proofErr w:type="spellEnd"/>
      <w:r w:rsidRPr="00D36C29">
        <w:rPr>
          <w:rFonts w:ascii="Times New Roman" w:hAnsi="Times New Roman" w:cs="Times New Roman"/>
        </w:rPr>
        <w:t xml:space="preserve"> центру". URL: http://www.dp.ru/a/2011/11/18/Sud_ne_priznal_pervuju_pre (дата обращения: 08.04.2019).</w:t>
      </w:r>
    </w:p>
  </w:footnote>
  <w:footnote w:id="234">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35 COM 7B.104 Historic Centre of Saint Petersburg and Related Groups of Monuments (Russian Federation) (C 540). URL: http://whc.unesco.org/en/decisions/4512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17.04.2019).</w:t>
      </w:r>
    </w:p>
  </w:footnote>
  <w:footnote w:id="235">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r w:rsidRPr="00D36C29">
        <w:rPr>
          <w:rFonts w:ascii="Times New Roman" w:hAnsi="Times New Roman" w:cs="Times New Roman"/>
        </w:rPr>
        <w:t>Всемирное</w:t>
      </w:r>
      <w:r w:rsidRPr="00D36C29">
        <w:rPr>
          <w:rFonts w:ascii="Times New Roman" w:hAnsi="Times New Roman" w:cs="Times New Roman"/>
          <w:lang w:val="en-US"/>
        </w:rPr>
        <w:t xml:space="preserve"> </w:t>
      </w:r>
      <w:r w:rsidRPr="00D36C29">
        <w:rPr>
          <w:rFonts w:ascii="Times New Roman" w:hAnsi="Times New Roman" w:cs="Times New Roman"/>
        </w:rPr>
        <w:t>наследие</w:t>
      </w:r>
      <w:r w:rsidRPr="00D36C29">
        <w:rPr>
          <w:rFonts w:ascii="Times New Roman" w:hAnsi="Times New Roman" w:cs="Times New Roman"/>
          <w:lang w:val="en-US"/>
        </w:rPr>
        <w:t xml:space="preserve"> </w:t>
      </w:r>
      <w:r w:rsidRPr="00D36C29">
        <w:rPr>
          <w:rFonts w:ascii="Times New Roman" w:hAnsi="Times New Roman" w:cs="Times New Roman"/>
        </w:rPr>
        <w:t>Санкт</w:t>
      </w:r>
      <w:r w:rsidRPr="00D36C29">
        <w:rPr>
          <w:rFonts w:ascii="Times New Roman" w:hAnsi="Times New Roman" w:cs="Times New Roman"/>
          <w:lang w:val="en-US"/>
        </w:rPr>
        <w:t>-</w:t>
      </w:r>
      <w:r w:rsidRPr="00D36C29">
        <w:rPr>
          <w:rFonts w:ascii="Times New Roman" w:hAnsi="Times New Roman" w:cs="Times New Roman"/>
        </w:rPr>
        <w:t>Петербурга</w:t>
      </w:r>
      <w:r w:rsidRPr="00D36C29">
        <w:rPr>
          <w:rFonts w:ascii="Times New Roman" w:hAnsi="Times New Roman" w:cs="Times New Roman"/>
          <w:lang w:val="en-US"/>
        </w:rPr>
        <w:t xml:space="preserve"> </w:t>
      </w:r>
      <w:r w:rsidRPr="00D36C29">
        <w:rPr>
          <w:rFonts w:ascii="Times New Roman" w:hAnsi="Times New Roman" w:cs="Times New Roman"/>
        </w:rPr>
        <w:t>под</w:t>
      </w:r>
      <w:r w:rsidRPr="00D36C29">
        <w:rPr>
          <w:rFonts w:ascii="Times New Roman" w:hAnsi="Times New Roman" w:cs="Times New Roman"/>
          <w:lang w:val="en-US"/>
        </w:rPr>
        <w:t xml:space="preserve"> </w:t>
      </w:r>
      <w:r w:rsidRPr="00D36C29">
        <w:rPr>
          <w:rFonts w:ascii="Times New Roman" w:hAnsi="Times New Roman" w:cs="Times New Roman"/>
        </w:rPr>
        <w:t>угрозой</w:t>
      </w:r>
      <w:r w:rsidRPr="00D36C29">
        <w:rPr>
          <w:rFonts w:ascii="Times New Roman" w:hAnsi="Times New Roman" w:cs="Times New Roman"/>
          <w:lang w:val="en-US"/>
        </w:rPr>
        <w:t xml:space="preserve"> - World Heritage of St. </w:t>
      </w:r>
      <w:proofErr w:type="gramStart"/>
      <w:r w:rsidRPr="00D36C29">
        <w:rPr>
          <w:rFonts w:ascii="Times New Roman" w:hAnsi="Times New Roman" w:cs="Times New Roman"/>
          <w:lang w:val="en-US"/>
        </w:rPr>
        <w:t>Petersburg in Danger.</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r w:rsidRPr="00D36C29">
        <w:rPr>
          <w:rFonts w:ascii="Times New Roman" w:hAnsi="Times New Roman" w:cs="Times New Roman"/>
          <w:lang w:val="en-US"/>
        </w:rPr>
        <w:t>www</w:t>
      </w:r>
      <w:r w:rsidRPr="00D36C29">
        <w:rPr>
          <w:rFonts w:ascii="Times New Roman" w:hAnsi="Times New Roman" w:cs="Times New Roman"/>
        </w:rPr>
        <w:t>.</w:t>
      </w:r>
      <w:proofErr w:type="spellStart"/>
      <w:r w:rsidRPr="00D36C29">
        <w:rPr>
          <w:rFonts w:ascii="Times New Roman" w:hAnsi="Times New Roman" w:cs="Times New Roman"/>
          <w:lang w:val="en-US"/>
        </w:rPr>
        <w:t>icomos</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spb</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ru</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novosti</w:t>
      </w:r>
      <w:proofErr w:type="spellEnd"/>
      <w:r w:rsidRPr="00D36C29">
        <w:rPr>
          <w:rFonts w:ascii="Times New Roman" w:hAnsi="Times New Roman" w:cs="Times New Roman"/>
        </w:rPr>
        <w:t>/143-</w:t>
      </w:r>
      <w:proofErr w:type="spellStart"/>
      <w:r w:rsidRPr="00D36C29">
        <w:rPr>
          <w:rFonts w:ascii="Times New Roman" w:hAnsi="Times New Roman" w:cs="Times New Roman"/>
          <w:lang w:val="en-US"/>
        </w:rPr>
        <w:t>vsemirnogo</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nasledie</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sankt</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peterburga</w:t>
      </w:r>
      <w:proofErr w:type="spellEnd"/>
      <w:r w:rsidRPr="00D36C29">
        <w:rPr>
          <w:rFonts w:ascii="Times New Roman" w:hAnsi="Times New Roman" w:cs="Times New Roman"/>
        </w:rPr>
        <w:t>-</w:t>
      </w:r>
      <w:r w:rsidRPr="00D36C29">
        <w:rPr>
          <w:rFonts w:ascii="Times New Roman" w:hAnsi="Times New Roman" w:cs="Times New Roman"/>
          <w:lang w:val="en-US"/>
        </w:rPr>
        <w:t>pod</w:t>
      </w:r>
      <w:r w:rsidRPr="00D36C29">
        <w:rPr>
          <w:rFonts w:ascii="Times New Roman" w:hAnsi="Times New Roman" w:cs="Times New Roman"/>
        </w:rPr>
        <w:t>-</w:t>
      </w:r>
      <w:proofErr w:type="spellStart"/>
      <w:r w:rsidRPr="00D36C29">
        <w:rPr>
          <w:rFonts w:ascii="Times New Roman" w:hAnsi="Times New Roman" w:cs="Times New Roman"/>
          <w:lang w:val="en-US"/>
        </w:rPr>
        <w:t>ugrozoj</w:t>
      </w:r>
      <w:proofErr w:type="spellEnd"/>
      <w:r w:rsidRPr="00D36C29">
        <w:rPr>
          <w:rFonts w:ascii="Times New Roman" w:hAnsi="Times New Roman" w:cs="Times New Roman"/>
        </w:rPr>
        <w:t>-</w:t>
      </w:r>
      <w:r w:rsidRPr="00D36C29">
        <w:rPr>
          <w:rFonts w:ascii="Times New Roman" w:hAnsi="Times New Roman" w:cs="Times New Roman"/>
          <w:lang w:val="en-US"/>
        </w:rPr>
        <w:t>world</w:t>
      </w:r>
      <w:r w:rsidRPr="00D36C29">
        <w:rPr>
          <w:rFonts w:ascii="Times New Roman" w:hAnsi="Times New Roman" w:cs="Times New Roman"/>
        </w:rPr>
        <w:t>-</w:t>
      </w:r>
      <w:r w:rsidRPr="00D36C29">
        <w:rPr>
          <w:rFonts w:ascii="Times New Roman" w:hAnsi="Times New Roman" w:cs="Times New Roman"/>
          <w:lang w:val="en-US"/>
        </w:rPr>
        <w:t>heritage</w:t>
      </w:r>
      <w:r w:rsidRPr="00D36C29">
        <w:rPr>
          <w:rFonts w:ascii="Times New Roman" w:hAnsi="Times New Roman" w:cs="Times New Roman"/>
        </w:rPr>
        <w:t>-</w:t>
      </w:r>
      <w:r w:rsidRPr="00D36C29">
        <w:rPr>
          <w:rFonts w:ascii="Times New Roman" w:hAnsi="Times New Roman" w:cs="Times New Roman"/>
          <w:lang w:val="en-US"/>
        </w:rPr>
        <w:t>of</w:t>
      </w:r>
      <w:r w:rsidRPr="00D36C29">
        <w:rPr>
          <w:rFonts w:ascii="Times New Roman" w:hAnsi="Times New Roman" w:cs="Times New Roman"/>
        </w:rPr>
        <w:t>-</w:t>
      </w:r>
      <w:proofErr w:type="spellStart"/>
      <w:r w:rsidRPr="00D36C29">
        <w:rPr>
          <w:rFonts w:ascii="Times New Roman" w:hAnsi="Times New Roman" w:cs="Times New Roman"/>
          <w:lang w:val="en-US"/>
        </w:rPr>
        <w:t>st</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petersburg</w:t>
      </w:r>
      <w:proofErr w:type="spellEnd"/>
      <w:r w:rsidRPr="00D36C29">
        <w:rPr>
          <w:rFonts w:ascii="Times New Roman" w:hAnsi="Times New Roman" w:cs="Times New Roman"/>
        </w:rPr>
        <w:t>-</w:t>
      </w:r>
      <w:r w:rsidRPr="00D36C29">
        <w:rPr>
          <w:rFonts w:ascii="Times New Roman" w:hAnsi="Times New Roman" w:cs="Times New Roman"/>
          <w:lang w:val="en-US"/>
        </w:rPr>
        <w:t>in</w:t>
      </w:r>
      <w:r w:rsidRPr="00D36C29">
        <w:rPr>
          <w:rFonts w:ascii="Times New Roman" w:hAnsi="Times New Roman" w:cs="Times New Roman"/>
        </w:rPr>
        <w:t>-</w:t>
      </w:r>
      <w:r w:rsidRPr="00D36C29">
        <w:rPr>
          <w:rFonts w:ascii="Times New Roman" w:hAnsi="Times New Roman" w:cs="Times New Roman"/>
          <w:lang w:val="en-US"/>
        </w:rPr>
        <w:t>danger</w:t>
      </w:r>
      <w:r w:rsidRPr="00D36C29">
        <w:rPr>
          <w:rFonts w:ascii="Times New Roman" w:hAnsi="Times New Roman" w:cs="Times New Roman"/>
        </w:rPr>
        <w:t xml:space="preserve"> (дата обращения: 05.03.2019).</w:t>
      </w:r>
    </w:p>
  </w:footnote>
  <w:footnote w:id="236">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rPr>
        <w:t xml:space="preserve"> Горбатенко С.Б. Новый образ Летнего сада//Всероссийская конференция «Проблемы реконструкции и реставрации памятников исторического и культурного значения». </w:t>
      </w:r>
      <w:proofErr w:type="spellStart"/>
      <w:proofErr w:type="gramStart"/>
      <w:r w:rsidRPr="00D36C29">
        <w:rPr>
          <w:rFonts w:ascii="Times New Roman" w:hAnsi="Times New Roman" w:cs="Times New Roman"/>
          <w:lang w:val="en-US"/>
        </w:rPr>
        <w:t>СПб</w:t>
      </w:r>
      <w:proofErr w:type="spellEnd"/>
      <w:r w:rsidRPr="00D36C29">
        <w:rPr>
          <w:rFonts w:ascii="Times New Roman" w:hAnsi="Times New Roman" w:cs="Times New Roman"/>
          <w:lang w:val="en-US"/>
        </w:rPr>
        <w:t>.,</w:t>
      </w:r>
      <w:proofErr w:type="gramEnd"/>
      <w:r w:rsidRPr="00D36C29">
        <w:rPr>
          <w:rFonts w:ascii="Times New Roman" w:hAnsi="Times New Roman" w:cs="Times New Roman"/>
          <w:lang w:val="en-US"/>
        </w:rPr>
        <w:t xml:space="preserve"> 2011. </w:t>
      </w:r>
      <w:proofErr w:type="gramStart"/>
      <w:r w:rsidRPr="00D36C29">
        <w:rPr>
          <w:rFonts w:ascii="Times New Roman" w:hAnsi="Times New Roman" w:cs="Times New Roman"/>
          <w:lang w:val="en-US"/>
        </w:rPr>
        <w:t>С. 8</w:t>
      </w:r>
      <w:proofErr w:type="gramEnd"/>
      <w:r w:rsidRPr="00D36C29">
        <w:rPr>
          <w:rFonts w:ascii="Times New Roman" w:hAnsi="Times New Roman" w:cs="Times New Roman"/>
          <w:lang w:val="en-US"/>
        </w:rPr>
        <w:t>-14.</w:t>
      </w:r>
    </w:p>
  </w:footnote>
  <w:footnote w:id="237">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Decision :</w:t>
      </w:r>
      <w:proofErr w:type="gramEnd"/>
      <w:r w:rsidRPr="00D36C29">
        <w:rPr>
          <w:rFonts w:ascii="Times New Roman" w:hAnsi="Times New Roman" w:cs="Times New Roman"/>
          <w:lang w:val="en-US"/>
        </w:rPr>
        <w:t xml:space="preserve"> 35 COM 7B.104 Historic Centre of Saint Petersburg and Related Groups of Monuments (Russian Federation) (C 540) .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r w:rsidRPr="00D36C29">
        <w:rPr>
          <w:rFonts w:ascii="Times New Roman" w:hAnsi="Times New Roman" w:cs="Times New Roman"/>
          <w:lang w:val="en-US"/>
        </w:rPr>
        <w:t>decisions</w:t>
      </w:r>
      <w:r w:rsidRPr="00D36C29">
        <w:rPr>
          <w:rFonts w:ascii="Times New Roman" w:hAnsi="Times New Roman" w:cs="Times New Roman"/>
        </w:rPr>
        <w:t>/4512 (дата обращения: 17.04.2019).</w:t>
      </w:r>
    </w:p>
  </w:footnote>
  <w:footnote w:id="238">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Оценка проекта "</w:t>
      </w:r>
      <w:proofErr w:type="spellStart"/>
      <w:r w:rsidRPr="00D36C29">
        <w:rPr>
          <w:rFonts w:ascii="Times New Roman" w:hAnsi="Times New Roman" w:cs="Times New Roman"/>
        </w:rPr>
        <w:t>Лахта</w:t>
      </w:r>
      <w:proofErr w:type="spellEnd"/>
      <w:r w:rsidRPr="00D36C29">
        <w:rPr>
          <w:rFonts w:ascii="Times New Roman" w:hAnsi="Times New Roman" w:cs="Times New Roman"/>
        </w:rPr>
        <w:t xml:space="preserve">-Центр".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icomos</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spb</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ru</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nasha</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deyatelnost</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otsenka</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proekta</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lakhta</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tsentr</w:t>
      </w:r>
      <w:proofErr w:type="spellEnd"/>
      <w:r w:rsidRPr="00D36C29">
        <w:rPr>
          <w:rFonts w:ascii="Times New Roman" w:hAnsi="Times New Roman" w:cs="Times New Roman"/>
        </w:rPr>
        <w:t xml:space="preserve"> (дата обращения: 17.04.2019).</w:t>
      </w:r>
    </w:p>
  </w:footnote>
  <w:footnote w:id="239">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Обращение членов Совета ИКОМОС С</w:t>
      </w:r>
      <w:proofErr w:type="gramStart"/>
      <w:r w:rsidRPr="00D36C29">
        <w:rPr>
          <w:rFonts w:ascii="Times New Roman" w:hAnsi="Times New Roman" w:cs="Times New Roman"/>
        </w:rPr>
        <w:t>Пб к пр</w:t>
      </w:r>
      <w:proofErr w:type="gramEnd"/>
      <w:r w:rsidRPr="00D36C29">
        <w:rPr>
          <w:rFonts w:ascii="Times New Roman" w:hAnsi="Times New Roman" w:cs="Times New Roman"/>
        </w:rPr>
        <w:t>езиденту РФ. URL: http://</w:t>
      </w:r>
      <w:proofErr w:type="spellStart"/>
      <w:r w:rsidRPr="00D36C29">
        <w:rPr>
          <w:rFonts w:ascii="Times New Roman" w:hAnsi="Times New Roman" w:cs="Times New Roman"/>
          <w:lang w:val="en-US"/>
        </w:rPr>
        <w:t>icomos</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spb</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ru</w:t>
      </w:r>
      <w:proofErr w:type="spellEnd"/>
      <w:r w:rsidRPr="00D36C29">
        <w:rPr>
          <w:rFonts w:ascii="Times New Roman" w:hAnsi="Times New Roman" w:cs="Times New Roman"/>
        </w:rPr>
        <w:t>/</w:t>
      </w:r>
      <w:r w:rsidRPr="00D36C29">
        <w:rPr>
          <w:rFonts w:ascii="Times New Roman" w:hAnsi="Times New Roman" w:cs="Times New Roman"/>
          <w:lang w:val="en-US"/>
        </w:rPr>
        <w:t>component</w:t>
      </w:r>
      <w:r w:rsidRPr="00D36C29">
        <w:rPr>
          <w:rFonts w:ascii="Times New Roman" w:hAnsi="Times New Roman" w:cs="Times New Roman"/>
        </w:rPr>
        <w:t>/</w:t>
      </w:r>
      <w:proofErr w:type="spellStart"/>
      <w:r w:rsidRPr="00D36C29">
        <w:rPr>
          <w:rFonts w:ascii="Times New Roman" w:hAnsi="Times New Roman" w:cs="Times New Roman"/>
          <w:lang w:val="en-US"/>
        </w:rPr>
        <w:t>joomdoc</w:t>
      </w:r>
      <w:proofErr w:type="spellEnd"/>
      <w:r w:rsidRPr="00D36C29">
        <w:rPr>
          <w:rFonts w:ascii="Times New Roman" w:hAnsi="Times New Roman" w:cs="Times New Roman"/>
        </w:rPr>
        <w:t>/07_2015_</w:t>
      </w:r>
      <w:r w:rsidRPr="00D36C29">
        <w:rPr>
          <w:rFonts w:ascii="Times New Roman" w:hAnsi="Times New Roman" w:cs="Times New Roman"/>
          <w:lang w:val="en-US"/>
        </w:rPr>
        <w:t>Putin</w:t>
      </w:r>
      <w:r w:rsidRPr="00D36C29">
        <w:rPr>
          <w:rFonts w:ascii="Times New Roman" w:hAnsi="Times New Roman" w:cs="Times New Roman"/>
        </w:rPr>
        <w:t>%20</w:t>
      </w:r>
      <w:proofErr w:type="spellStart"/>
      <w:r w:rsidRPr="00D36C29">
        <w:rPr>
          <w:rFonts w:ascii="Times New Roman" w:hAnsi="Times New Roman" w:cs="Times New Roman"/>
          <w:lang w:val="en-US"/>
        </w:rPr>
        <w:t>Lahta</w:t>
      </w:r>
      <w:proofErr w:type="spellEnd"/>
      <w:r w:rsidRPr="00D36C29">
        <w:rPr>
          <w:rFonts w:ascii="Times New Roman" w:hAnsi="Times New Roman" w:cs="Times New Roman"/>
        </w:rPr>
        <w:t>%20</w:t>
      </w:r>
      <w:r w:rsidRPr="00D36C29">
        <w:rPr>
          <w:rFonts w:ascii="Times New Roman" w:hAnsi="Times New Roman" w:cs="Times New Roman"/>
          <w:lang w:val="en-US"/>
        </w:rPr>
        <w:t>Center</w:t>
      </w:r>
      <w:r w:rsidRPr="00D36C29">
        <w:rPr>
          <w:rFonts w:ascii="Times New Roman" w:hAnsi="Times New Roman" w:cs="Times New Roman"/>
        </w:rPr>
        <w:t>.</w:t>
      </w:r>
      <w:proofErr w:type="spellStart"/>
      <w:r w:rsidRPr="00D36C29">
        <w:rPr>
          <w:rFonts w:ascii="Times New Roman" w:hAnsi="Times New Roman" w:cs="Times New Roman"/>
          <w:lang w:val="en-US"/>
        </w:rPr>
        <w:t>pdf</w:t>
      </w:r>
      <w:proofErr w:type="spellEnd"/>
      <w:r w:rsidRPr="00D36C29">
        <w:rPr>
          <w:rFonts w:ascii="Times New Roman" w:hAnsi="Times New Roman" w:cs="Times New Roman"/>
        </w:rPr>
        <w:t>/</w:t>
      </w:r>
      <w:r w:rsidRPr="00D36C29">
        <w:rPr>
          <w:rFonts w:ascii="Times New Roman" w:hAnsi="Times New Roman" w:cs="Times New Roman"/>
          <w:lang w:val="en-US"/>
        </w:rPr>
        <w:t>download</w:t>
      </w:r>
      <w:r w:rsidRPr="00D36C29">
        <w:rPr>
          <w:rFonts w:ascii="Times New Roman" w:hAnsi="Times New Roman" w:cs="Times New Roman"/>
        </w:rPr>
        <w:t xml:space="preserve"> (дата обращения: 17.04.2019).</w:t>
      </w:r>
    </w:p>
  </w:footnote>
  <w:footnote w:id="240">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Строительство "</w:t>
      </w:r>
      <w:proofErr w:type="spellStart"/>
      <w:r w:rsidRPr="00D36C29">
        <w:rPr>
          <w:rFonts w:ascii="Times New Roman" w:hAnsi="Times New Roman" w:cs="Times New Roman"/>
        </w:rPr>
        <w:t>Лахта</w:t>
      </w:r>
      <w:proofErr w:type="spellEnd"/>
      <w:r w:rsidRPr="00D36C29">
        <w:rPr>
          <w:rFonts w:ascii="Times New Roman" w:hAnsi="Times New Roman" w:cs="Times New Roman"/>
        </w:rPr>
        <w:t>-центра" не повредит образу Петербурга - постпред РФ при ЮНЕСКО. URL: http://lakhta.center/ru/article/?id=1073 (дата обращения: 17.04.2019).</w:t>
      </w:r>
    </w:p>
  </w:footnote>
  <w:footnote w:id="241">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Обращение членов Совета ИКОМОС С</w:t>
      </w:r>
      <w:proofErr w:type="gramStart"/>
      <w:r w:rsidRPr="00D36C29">
        <w:rPr>
          <w:rFonts w:ascii="Times New Roman" w:hAnsi="Times New Roman" w:cs="Times New Roman"/>
        </w:rPr>
        <w:t>Пб к пр</w:t>
      </w:r>
      <w:proofErr w:type="gramEnd"/>
      <w:r w:rsidRPr="00D36C29">
        <w:rPr>
          <w:rFonts w:ascii="Times New Roman" w:hAnsi="Times New Roman" w:cs="Times New Roman"/>
        </w:rPr>
        <w:t>езиденту РФ. URL: http://icomos-spb.ru/component/joomdoc/07_2015_Putin%20Lahta%20Center.pdf/download (дата обращения: 17.04.2019).</w:t>
      </w:r>
    </w:p>
  </w:footnote>
  <w:footnote w:id="242">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Всемирное наследие Санкт-Петербурга под угрозой - </w:t>
      </w:r>
      <w:proofErr w:type="spellStart"/>
      <w:r w:rsidRPr="00D36C29">
        <w:rPr>
          <w:rFonts w:ascii="Times New Roman" w:hAnsi="Times New Roman" w:cs="Times New Roman"/>
        </w:rPr>
        <w:t>World</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Heritage</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of</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St</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Petersburg</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in</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Danger</w:t>
      </w:r>
      <w:proofErr w:type="spellEnd"/>
      <w:r w:rsidRPr="00D36C29">
        <w:rPr>
          <w:rFonts w:ascii="Times New Roman" w:hAnsi="Times New Roman" w:cs="Times New Roman"/>
        </w:rPr>
        <w:t>. URL: http://icomos-spb.ru/novosti/143-vsemirnogo-nasledie-sankt-peterburga-pod-ugrozoj-world-heritage-of-st-petersburg-in-danger (дата обращения: 05.03.2019).</w:t>
      </w:r>
    </w:p>
  </w:footnote>
  <w:footnote w:id="243">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«Градостроительная ошибка» введена в эксплуатацию. URL: http://www.fontanka.ru/2008/08/01/029/ (дата обращения: 17.04.2019).</w:t>
      </w:r>
    </w:p>
  </w:footnote>
  <w:footnote w:id="244">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Как и какие законы были нарушены </w:t>
      </w:r>
      <w:proofErr w:type="spellStart"/>
      <w:r w:rsidRPr="00D36C29">
        <w:rPr>
          <w:rFonts w:ascii="Times New Roman" w:hAnsi="Times New Roman" w:cs="Times New Roman"/>
        </w:rPr>
        <w:t>Стокманном</w:t>
      </w:r>
      <w:proofErr w:type="spellEnd"/>
      <w:r w:rsidRPr="00D36C29">
        <w:rPr>
          <w:rFonts w:ascii="Times New Roman" w:hAnsi="Times New Roman" w:cs="Times New Roman"/>
        </w:rPr>
        <w:t>. URL: http://www.save-spb.ru/page/law/narusheniya_zakona_stokmann.html (дата обращения: 17.04.2019).</w:t>
      </w:r>
    </w:p>
  </w:footnote>
  <w:footnote w:id="245">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Всемирное наследие Санкт-Петербурга под угрозой - </w:t>
      </w:r>
      <w:proofErr w:type="spellStart"/>
      <w:r w:rsidRPr="00D36C29">
        <w:rPr>
          <w:rFonts w:ascii="Times New Roman" w:hAnsi="Times New Roman" w:cs="Times New Roman"/>
        </w:rPr>
        <w:t>World</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Heritage</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of</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St</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Petersburg</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in</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Danger</w:t>
      </w:r>
      <w:proofErr w:type="spellEnd"/>
      <w:r w:rsidRPr="00D36C29">
        <w:rPr>
          <w:rFonts w:ascii="Times New Roman" w:hAnsi="Times New Roman" w:cs="Times New Roman"/>
        </w:rPr>
        <w:t>. URL: http://icomos-spb.ru/novosti/143-vsemirnogo-nasledie-sankt-peterburga-pod-ugrozoj-world-heritage-of-st-petersburg-in-danger (дата обращения: 05.03.2019).</w:t>
      </w:r>
    </w:p>
  </w:footnote>
  <w:footnote w:id="246">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Ответы Губернатора Санкт-Петербурга В.И. Матвиенко на вопросы «Новой газеты» . URL: http://novayagazeta.ru/articles/2009/05/27/42692-otvety-gubernatora-sankt-peterburga-v-i-matvienko-na-voprosy-novoy-gazety (дата обращения: 17.04.2019).</w:t>
      </w:r>
    </w:p>
  </w:footnote>
  <w:footnote w:id="247">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Защитники Чесменского дворца пожаловались в ЮНЕСКО. URL: http://era-group.livejournal.com/441852.html (дата обращения: 17.04.2019).</w:t>
      </w:r>
    </w:p>
  </w:footnote>
  <w:footnote w:id="248">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Всемирное наследие Санкт-Петербурга под угрозой - </w:t>
      </w:r>
      <w:proofErr w:type="spellStart"/>
      <w:r w:rsidRPr="00D36C29">
        <w:rPr>
          <w:rFonts w:ascii="Times New Roman" w:hAnsi="Times New Roman" w:cs="Times New Roman"/>
        </w:rPr>
        <w:t>World</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Heritage</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of</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St</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Petersburg</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in</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Danger</w:t>
      </w:r>
      <w:proofErr w:type="spellEnd"/>
      <w:r w:rsidRPr="00D36C29">
        <w:rPr>
          <w:rFonts w:ascii="Times New Roman" w:hAnsi="Times New Roman" w:cs="Times New Roman"/>
        </w:rPr>
        <w:t>. URL: http://icomos-spb.ru/novosti/143-vsemirnogo-nasledie-sankt-peterburga-pod-ugrozoj-world-heritage-of-st-petersburg-in-danger (дата обращения: 05.03.2019).</w:t>
      </w:r>
    </w:p>
  </w:footnote>
  <w:footnote w:id="249">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Там же.</w:t>
      </w:r>
    </w:p>
  </w:footnote>
  <w:footnote w:id="250">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Оборону Петербурга держат у Пулковских высот. URL: http://novayagazeta.spb.ru/articles/11614/ (дата обращения: 17.04.2019).</w:t>
      </w:r>
    </w:p>
  </w:footnote>
  <w:footnote w:id="251">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Что не поделил застройщик с жителями Александрино. URL: http://www.fontanka.ru/2014/07/15/134/ (дата обращения: 28.04.2019).</w:t>
      </w:r>
    </w:p>
  </w:footnote>
  <w:footnote w:id="252">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Всемирное наследие Санкт-Петербурга под угрозой - </w:t>
      </w:r>
      <w:proofErr w:type="spellStart"/>
      <w:r w:rsidRPr="00D36C29">
        <w:rPr>
          <w:rFonts w:ascii="Times New Roman" w:hAnsi="Times New Roman" w:cs="Times New Roman"/>
        </w:rPr>
        <w:t>World</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Heritage</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of</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St</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Petersburg</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in</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Danger</w:t>
      </w:r>
      <w:proofErr w:type="spellEnd"/>
      <w:r w:rsidRPr="00D36C29">
        <w:rPr>
          <w:rFonts w:ascii="Times New Roman" w:hAnsi="Times New Roman" w:cs="Times New Roman"/>
        </w:rPr>
        <w:t>. URL: http://icomos-spb.ru/novosti/143-vsemirnogo-nasledie-sankt-peterburga-pod-ugrozoj-world-heritage-of-st-petersburg-in-danger (дата обращения: 05.03.2019).</w:t>
      </w:r>
    </w:p>
  </w:footnote>
  <w:footnote w:id="253">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Ансамблю Михайловки нанесен значительный ущерб. URL: http://icomos-spb.ru/novosti/37-ansamblyu-mikhajlovki-nanesen-znachitelnyj-ushcherb (дата обращения: 28.04.2019).</w:t>
      </w:r>
    </w:p>
  </w:footnote>
  <w:footnote w:id="254">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Петербург теряет уникальные графские усадьбы, расположенные в городской черте. URL: http: //www.online812.ru/2013/07/05/009 (дата обращения: 28.04.2019).</w:t>
      </w:r>
    </w:p>
  </w:footnote>
  <w:footnote w:id="255">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Полтриллиона - из воды и песка. URL: http: //www.fontanka.ru/2018/04/16/075 (дата обращения: 28.04.2019).</w:t>
      </w:r>
    </w:p>
  </w:footnote>
  <w:footnote w:id="256">
    <w:p w:rsidR="00A22764" w:rsidRPr="00D36C29" w:rsidRDefault="00A2276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Горбатенко С.Б. Всемирное наследие — исторический ландшафт Санкт-Петербургской агломерации. — СПб</w:t>
      </w:r>
      <w:proofErr w:type="gramStart"/>
      <w:r w:rsidRPr="00D36C29">
        <w:rPr>
          <w:rFonts w:ascii="Times New Roman" w:hAnsi="Times New Roman" w:cs="Times New Roman"/>
        </w:rPr>
        <w:t xml:space="preserve">.: </w:t>
      </w:r>
      <w:proofErr w:type="gramEnd"/>
      <w:r w:rsidRPr="00D36C29">
        <w:rPr>
          <w:rFonts w:ascii="Times New Roman" w:hAnsi="Times New Roman" w:cs="Times New Roman"/>
        </w:rPr>
        <w:t>Издательство «Зодчий», 2011. С. 61.</w:t>
      </w:r>
    </w:p>
  </w:footnote>
  <w:footnote w:id="257">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Памятник природы «Дудергофские высоты». URL: http: //oopt.spb.ru/</w:t>
      </w:r>
      <w:proofErr w:type="spellStart"/>
      <w:r w:rsidRPr="00D36C29">
        <w:rPr>
          <w:rFonts w:ascii="Times New Roman" w:hAnsi="Times New Roman" w:cs="Times New Roman"/>
        </w:rPr>
        <w:t>protected_area</w:t>
      </w:r>
      <w:proofErr w:type="spellEnd"/>
      <w:r w:rsidRPr="00D36C29">
        <w:rPr>
          <w:rFonts w:ascii="Times New Roman" w:hAnsi="Times New Roman" w:cs="Times New Roman"/>
        </w:rPr>
        <w:t>/</w:t>
      </w:r>
      <w:proofErr w:type="spellStart"/>
      <w:r w:rsidRPr="00D36C29">
        <w:rPr>
          <w:rFonts w:ascii="Times New Roman" w:hAnsi="Times New Roman" w:cs="Times New Roman"/>
        </w:rPr>
        <w:t>dudergofskiye-visoti</w:t>
      </w:r>
      <w:proofErr w:type="spellEnd"/>
      <w:r w:rsidRPr="00D36C29">
        <w:rPr>
          <w:rFonts w:ascii="Times New Roman" w:hAnsi="Times New Roman" w:cs="Times New Roman"/>
        </w:rPr>
        <w:t xml:space="preserve"> (дата обращения: 02.04.2019).</w:t>
      </w:r>
    </w:p>
  </w:footnote>
  <w:footnote w:id="258">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Единый государственный реестр объектов культурного наследия (памятников истории и культуры) народов Российской Федерации. URL: http: //mkrf.ru/</w:t>
      </w:r>
      <w:proofErr w:type="spellStart"/>
      <w:r w:rsidRPr="00D36C29">
        <w:rPr>
          <w:rFonts w:ascii="Times New Roman" w:hAnsi="Times New Roman" w:cs="Times New Roman"/>
        </w:rPr>
        <w:t>ais-egrkn</w:t>
      </w:r>
      <w:proofErr w:type="spellEnd"/>
      <w:r w:rsidRPr="00D36C29">
        <w:rPr>
          <w:rFonts w:ascii="Times New Roman" w:hAnsi="Times New Roman" w:cs="Times New Roman"/>
        </w:rPr>
        <w:t xml:space="preserve"> (дата обращения: 02.04.2019).</w:t>
      </w:r>
    </w:p>
  </w:footnote>
  <w:footnote w:id="259">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Всемирное наследие Санкт-Петербурга под угрозой - </w:t>
      </w:r>
      <w:proofErr w:type="spellStart"/>
      <w:r w:rsidRPr="00D36C29">
        <w:rPr>
          <w:rFonts w:ascii="Times New Roman" w:hAnsi="Times New Roman" w:cs="Times New Roman"/>
        </w:rPr>
        <w:t>World</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Heritage</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of</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St</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Petersburg</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in</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Danger</w:t>
      </w:r>
      <w:proofErr w:type="spellEnd"/>
      <w:r w:rsidRPr="00D36C29">
        <w:rPr>
          <w:rFonts w:ascii="Times New Roman" w:hAnsi="Times New Roman" w:cs="Times New Roman"/>
        </w:rPr>
        <w:t>. URL: http: //icomos-spb.ru/novosti/143-vsemirnogo-nasledie-sankt-peterburga-pod-ugrozoj-world-heritage-of-st-petersburg-in-danger (дата обращения: 05.03.2019).</w:t>
      </w:r>
    </w:p>
  </w:footnote>
  <w:footnote w:id="260">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Дворец для «Роснефти»: что происходит с бывшей усадьбой Романовых в Ропше . URL: http: //rbc.ru/</w:t>
      </w:r>
      <w:proofErr w:type="spellStart"/>
      <w:r w:rsidRPr="00D36C29">
        <w:rPr>
          <w:rFonts w:ascii="Times New Roman" w:hAnsi="Times New Roman" w:cs="Times New Roman"/>
        </w:rPr>
        <w:t>photoreport</w:t>
      </w:r>
      <w:proofErr w:type="spellEnd"/>
      <w:r w:rsidRPr="00D36C29">
        <w:rPr>
          <w:rFonts w:ascii="Times New Roman" w:hAnsi="Times New Roman" w:cs="Times New Roman"/>
        </w:rPr>
        <w:t>/25/10/2016/580f37189a79477a3a31be8e (дата обращения: 28.04.2019).</w:t>
      </w:r>
    </w:p>
  </w:footnote>
  <w:footnote w:id="261">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Группа ЭРА проверила состояние компонента объекта ЮНЕСКО - усадьбу </w:t>
      </w:r>
      <w:proofErr w:type="spellStart"/>
      <w:r w:rsidRPr="00D36C29">
        <w:rPr>
          <w:rFonts w:ascii="Times New Roman" w:hAnsi="Times New Roman" w:cs="Times New Roman"/>
        </w:rPr>
        <w:t>Гостилицы</w:t>
      </w:r>
      <w:proofErr w:type="spellEnd"/>
      <w:r w:rsidRPr="00D36C29">
        <w:rPr>
          <w:rFonts w:ascii="Times New Roman" w:hAnsi="Times New Roman" w:cs="Times New Roman"/>
        </w:rPr>
        <w:t xml:space="preserve"> . URL: http: //era-group.livejournal.com/444667.html (дата обращения: 28.04.2019).</w:t>
      </w:r>
    </w:p>
  </w:footnote>
  <w:footnote w:id="262">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Горбатенко С.Б. Всемирное наследие — исторический ландшафт Санкт-Петербургской агломерации. — СПб</w:t>
      </w:r>
      <w:proofErr w:type="gramStart"/>
      <w:r w:rsidRPr="00D36C29">
        <w:rPr>
          <w:rFonts w:ascii="Times New Roman" w:hAnsi="Times New Roman" w:cs="Times New Roman"/>
        </w:rPr>
        <w:t xml:space="preserve">.: </w:t>
      </w:r>
      <w:proofErr w:type="gramEnd"/>
      <w:r w:rsidRPr="00D36C29">
        <w:rPr>
          <w:rFonts w:ascii="Times New Roman" w:hAnsi="Times New Roman" w:cs="Times New Roman"/>
        </w:rPr>
        <w:t>Издательство «Зодчий», 2011. С. 97.</w:t>
      </w:r>
    </w:p>
  </w:footnote>
  <w:footnote w:id="263">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26 зданий в </w:t>
      </w:r>
      <w:proofErr w:type="spellStart"/>
      <w:r w:rsidRPr="00D36C29">
        <w:rPr>
          <w:rFonts w:ascii="Times New Roman" w:hAnsi="Times New Roman" w:cs="Times New Roman"/>
        </w:rPr>
        <w:t>Колтушах</w:t>
      </w:r>
      <w:proofErr w:type="spellEnd"/>
      <w:r w:rsidRPr="00D36C29">
        <w:rPr>
          <w:rFonts w:ascii="Times New Roman" w:hAnsi="Times New Roman" w:cs="Times New Roman"/>
        </w:rPr>
        <w:t xml:space="preserve"> получили статус выявленных ОКН . URL: http: //icomos-spb.ru/novosti/99-26-zdaniyam-i-sooruzheniyam-eauchnogo-gorodka-v-koltushakh-prisvoen-status-vyyavlennykh-okn (дата обращения: 02.04.2019).</w:t>
      </w:r>
    </w:p>
  </w:footnote>
  <w:footnote w:id="264">
    <w:p w:rsidR="00A22764" w:rsidRPr="00D36C29" w:rsidRDefault="00A22764" w:rsidP="00E85022">
      <w:pPr>
        <w:pStyle w:val="a7"/>
        <w:rPr>
          <w:rFonts w:ascii="Times New Roman" w:hAnsi="Times New Roman" w:cs="Times New Roman"/>
          <w:lang w:val="en-US"/>
        </w:rPr>
      </w:pPr>
      <w:r w:rsidRPr="00D36C29">
        <w:rPr>
          <w:rStyle w:val="a9"/>
          <w:rFonts w:ascii="Times New Roman" w:hAnsi="Times New Roman" w:cs="Times New Roman"/>
        </w:rPr>
        <w:footnoteRef/>
      </w:r>
      <w:r w:rsidRPr="00D36C29">
        <w:rPr>
          <w:rFonts w:ascii="Times New Roman" w:hAnsi="Times New Roman" w:cs="Times New Roman"/>
        </w:rPr>
        <w:t xml:space="preserve"> Под Петербургом в поселке </w:t>
      </w:r>
      <w:proofErr w:type="spellStart"/>
      <w:r w:rsidRPr="00D36C29">
        <w:rPr>
          <w:rFonts w:ascii="Times New Roman" w:hAnsi="Times New Roman" w:cs="Times New Roman"/>
        </w:rPr>
        <w:t>Колтуши</w:t>
      </w:r>
      <w:proofErr w:type="spellEnd"/>
      <w:r w:rsidRPr="00D36C29">
        <w:rPr>
          <w:rFonts w:ascii="Times New Roman" w:hAnsi="Times New Roman" w:cs="Times New Roman"/>
        </w:rPr>
        <w:t xml:space="preserve"> сгорел дом академика Ивана Павлова . </w:t>
      </w:r>
      <w:r w:rsidRPr="00D36C29">
        <w:rPr>
          <w:rFonts w:ascii="Times New Roman" w:hAnsi="Times New Roman" w:cs="Times New Roman"/>
          <w:lang w:val="en-US"/>
        </w:rPr>
        <w:t>URL: http: //tvkultura.ru/article/show/</w:t>
      </w:r>
      <w:proofErr w:type="spellStart"/>
      <w:r w:rsidRPr="00D36C29">
        <w:rPr>
          <w:rFonts w:ascii="Times New Roman" w:hAnsi="Times New Roman" w:cs="Times New Roman"/>
          <w:lang w:val="en-US"/>
        </w:rPr>
        <w:t>article_id</w:t>
      </w:r>
      <w:proofErr w:type="spellEnd"/>
      <w:r w:rsidRPr="00D36C29">
        <w:rPr>
          <w:rFonts w:ascii="Times New Roman" w:hAnsi="Times New Roman" w:cs="Times New Roman"/>
          <w:lang w:val="en-US"/>
        </w:rPr>
        <w:t>/175048/ (</w:t>
      </w:r>
      <w:r w:rsidRPr="00D36C29">
        <w:rPr>
          <w:rFonts w:ascii="Times New Roman" w:hAnsi="Times New Roman" w:cs="Times New Roman"/>
        </w:rPr>
        <w:t>дата</w:t>
      </w:r>
      <w:r w:rsidRPr="00D36C29">
        <w:rPr>
          <w:rFonts w:ascii="Times New Roman" w:hAnsi="Times New Roman" w:cs="Times New Roman"/>
          <w:lang w:val="en-US"/>
        </w:rPr>
        <w:t xml:space="preserve"> </w:t>
      </w:r>
      <w:r w:rsidRPr="00D36C29">
        <w:rPr>
          <w:rFonts w:ascii="Times New Roman" w:hAnsi="Times New Roman" w:cs="Times New Roman"/>
        </w:rPr>
        <w:t>обращения:</w:t>
      </w:r>
      <w:r w:rsidRPr="00D36C29">
        <w:rPr>
          <w:rFonts w:ascii="Times New Roman" w:hAnsi="Times New Roman" w:cs="Times New Roman"/>
          <w:lang w:val="en-US"/>
        </w:rPr>
        <w:t xml:space="preserve"> 02.04.2019).</w:t>
      </w:r>
    </w:p>
  </w:footnote>
  <w:footnote w:id="265">
    <w:p w:rsidR="00A22764" w:rsidRPr="00D36C29" w:rsidRDefault="00A22764" w:rsidP="00E85022">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gramStart"/>
      <w:r w:rsidRPr="00D36C29">
        <w:rPr>
          <w:rFonts w:ascii="Times New Roman" w:hAnsi="Times New Roman" w:cs="Times New Roman"/>
          <w:lang w:val="en-US"/>
        </w:rPr>
        <w:t>Clarifications of property boundaries and areas by States Parties in response to the Retrospective Inventory.WHC-14/38.COM/8D.</w:t>
      </w:r>
      <w:proofErr w:type="gramEnd"/>
      <w:r w:rsidRPr="00D36C29">
        <w:rPr>
          <w:rFonts w:ascii="Times New Roman" w:hAnsi="Times New Roman" w:cs="Times New Roman"/>
          <w:lang w:val="en-US"/>
        </w:rPr>
        <w:t xml:space="preserve"> 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 //</w:t>
      </w:r>
      <w:proofErr w:type="spellStart"/>
      <w:r w:rsidRPr="00D36C29">
        <w:rPr>
          <w:rFonts w:ascii="Times New Roman" w:hAnsi="Times New Roman" w:cs="Times New Roman"/>
          <w:lang w:val="en-US"/>
        </w:rPr>
        <w:t>whc</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unesco</w:t>
      </w:r>
      <w:proofErr w:type="spellEnd"/>
      <w:r w:rsidRPr="00D36C29">
        <w:rPr>
          <w:rFonts w:ascii="Times New Roman" w:hAnsi="Times New Roman" w:cs="Times New Roman"/>
        </w:rPr>
        <w:t>.</w:t>
      </w:r>
      <w:r w:rsidRPr="00D36C29">
        <w:rPr>
          <w:rFonts w:ascii="Times New Roman" w:hAnsi="Times New Roman" w:cs="Times New Roman"/>
          <w:lang w:val="en-US"/>
        </w:rPr>
        <w:t>org</w:t>
      </w:r>
      <w:r w:rsidRPr="00D36C29">
        <w:rPr>
          <w:rFonts w:ascii="Times New Roman" w:hAnsi="Times New Roman" w:cs="Times New Roman"/>
        </w:rPr>
        <w:t>/</w:t>
      </w:r>
      <w:r w:rsidRPr="00D36C29">
        <w:rPr>
          <w:rFonts w:ascii="Times New Roman" w:hAnsi="Times New Roman" w:cs="Times New Roman"/>
          <w:lang w:val="en-US"/>
        </w:rPr>
        <w:t>en</w:t>
      </w:r>
      <w:r w:rsidRPr="00D36C29">
        <w:rPr>
          <w:rFonts w:ascii="Times New Roman" w:hAnsi="Times New Roman" w:cs="Times New Roman"/>
        </w:rPr>
        <w:t>/</w:t>
      </w:r>
      <w:r w:rsidRPr="00D36C29">
        <w:rPr>
          <w:rFonts w:ascii="Times New Roman" w:hAnsi="Times New Roman" w:cs="Times New Roman"/>
          <w:lang w:val="en-US"/>
        </w:rPr>
        <w:t>decisions</w:t>
      </w:r>
      <w:r w:rsidRPr="00D36C29">
        <w:rPr>
          <w:rFonts w:ascii="Times New Roman" w:hAnsi="Times New Roman" w:cs="Times New Roman"/>
        </w:rPr>
        <w:t>/6148 (дата обращения: 05.04.2019).</w:t>
      </w:r>
    </w:p>
  </w:footnote>
  <w:footnote w:id="266">
    <w:p w:rsidR="00A22764" w:rsidRPr="00D36C29" w:rsidRDefault="00A2276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Федеральный закон «Об объектах культурного наследия (памятниках истории и культуры) народов Российской Федерации» от 25.06.2002 N 73-ФЗ. URL: http://www.consultant.ru/document/cons_doc_LAW_37318 (дата обращения: 12.05.2019).</w:t>
      </w:r>
    </w:p>
  </w:footnote>
  <w:footnote w:id="267">
    <w:p w:rsidR="00A22764" w:rsidRPr="00D36C29" w:rsidRDefault="00A22764" w:rsidP="00B813A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Руководство по выполнению Конвенции об охране всемирного наследия. – С.66. URL: https://www.mkrf.ru/upload/iblock/fe8/fe8a41ae12af1d0b6baa54c23e61b1c1.pdf (дата обращения: 10.02.2019).</w:t>
      </w:r>
    </w:p>
  </w:footnote>
  <w:footnote w:id="268">
    <w:p w:rsidR="00A22764" w:rsidRPr="00D36C29" w:rsidRDefault="00A22764" w:rsidP="00B813A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Там же, с. 67.</w:t>
      </w:r>
    </w:p>
  </w:footnote>
  <w:footnote w:id="269">
    <w:p w:rsidR="00A22764" w:rsidRPr="00D36C29" w:rsidRDefault="00A22764" w:rsidP="00B813A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proofErr w:type="spellStart"/>
      <w:r w:rsidRPr="00D36C29">
        <w:rPr>
          <w:rFonts w:ascii="Times New Roman" w:hAnsi="Times New Roman" w:cs="Times New Roman"/>
        </w:rPr>
        <w:t>Улугова</w:t>
      </w:r>
      <w:proofErr w:type="spellEnd"/>
      <w:r w:rsidRPr="00D36C29">
        <w:rPr>
          <w:rFonts w:ascii="Times New Roman" w:hAnsi="Times New Roman" w:cs="Times New Roman"/>
        </w:rPr>
        <w:t xml:space="preserve"> К.Э. Строительство и хозяйственная деятельность в буферной зоне объекта всемирного наследия: проблемы и перспективы правового регулирования. ЭЖ-Юрист. 2018. №42 (1043). URL: http://www.eg-online.ru/article/383730 (дата обращения: 08.04.2019).</w:t>
      </w:r>
    </w:p>
  </w:footnote>
  <w:footnote w:id="270">
    <w:p w:rsidR="00A22764" w:rsidRPr="00D36C29" w:rsidRDefault="00A22764" w:rsidP="00B813A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Федеральный закон «Об объектах культурного наследия (памятниках истории и культуры) народов Российской Федерации» от 25.06.2002 N 73-ФЗ. URL: http://www.consultant.ru/document/cons_doc_LAW_37318 (дата обращения: 12.05.2019).</w:t>
      </w:r>
    </w:p>
  </w:footnote>
  <w:footnote w:id="271">
    <w:p w:rsidR="00A22764" w:rsidRPr="00D36C29" w:rsidRDefault="00A22764" w:rsidP="00A913F8">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Руководство по выполнению Конвенции об охране всемирного наследия. – С.117. URL: https://www.mkrf.ru/upload/iblock/fe8/fe8a41ae12af1d0b6baa54c23e61b1c1.pdf (дата обращения: 10.02.2019).</w:t>
      </w:r>
    </w:p>
  </w:footnote>
  <w:footnote w:id="272">
    <w:p w:rsidR="00A22764" w:rsidRPr="00D36C29" w:rsidRDefault="00A22764" w:rsidP="00A913F8">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В какой форме производится согласование с ЮНЕСКО работ, которые предполагаются к реализации вблизи объектов всемирного наследия?//Часто задаваемые вопросы// Официальный сайт Минкультуры РФ. URL: https://www.mkrf.ru/desk/faq (дата обращения: 08.04.2019).</w:t>
      </w:r>
    </w:p>
  </w:footnote>
  <w:footnote w:id="273">
    <w:p w:rsidR="00A22764" w:rsidRPr="00D36C29" w:rsidRDefault="00A22764" w:rsidP="00A913F8">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Перечень поручений по итогам заседания Совета по культуре и искусству. URL: http://kremlin.ru/acts/assignments/orders/51640 (дата обращения: 08.04.2019).</w:t>
      </w:r>
    </w:p>
  </w:footnote>
  <w:footnote w:id="274">
    <w:p w:rsidR="00A22764" w:rsidRPr="00D36C29" w:rsidRDefault="00A22764" w:rsidP="00A913F8">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proofErr w:type="spellStart"/>
      <w:r w:rsidRPr="00D36C29">
        <w:rPr>
          <w:rFonts w:ascii="Times New Roman" w:hAnsi="Times New Roman" w:cs="Times New Roman"/>
        </w:rPr>
        <w:t>Улугова</w:t>
      </w:r>
      <w:proofErr w:type="spellEnd"/>
      <w:r w:rsidRPr="00D36C29">
        <w:rPr>
          <w:rFonts w:ascii="Times New Roman" w:hAnsi="Times New Roman" w:cs="Times New Roman"/>
        </w:rPr>
        <w:t xml:space="preserve"> К.Э. Строительство и хозяйственная деятельность в буферной зоне объекта всемирного наследия: проблемы и перспективы правового регулирования. ЭЖ-Юрист. 2018. №42 (1043). URL: http://www.eg-online.ru/article/383730 (дата обращения: 08.04.2019).</w:t>
      </w:r>
    </w:p>
  </w:footnote>
  <w:footnote w:id="275">
    <w:p w:rsidR="00A22764" w:rsidRPr="00D36C29" w:rsidRDefault="00A22764" w:rsidP="00A913F8">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proofErr w:type="spellStart"/>
      <w:r w:rsidRPr="00D36C29">
        <w:rPr>
          <w:rFonts w:ascii="Times New Roman" w:hAnsi="Times New Roman" w:cs="Times New Roman"/>
        </w:rPr>
        <w:t>Улугова</w:t>
      </w:r>
      <w:proofErr w:type="spellEnd"/>
      <w:r w:rsidRPr="00D36C29">
        <w:rPr>
          <w:rFonts w:ascii="Times New Roman" w:hAnsi="Times New Roman" w:cs="Times New Roman"/>
        </w:rPr>
        <w:t xml:space="preserve"> К.Э. Строительство и хозяйственная деятельность в буферной зоне объекта всемирного наследия: проблемы и перспективы правового регулирования. ЭЖ-Юрист. 2018. №42 (1043). URL: http://www.eg-online.ru/article/383730 (дата обращения: 08.04.2019).</w:t>
      </w:r>
    </w:p>
  </w:footnote>
  <w:footnote w:id="276">
    <w:p w:rsidR="00A22764" w:rsidRPr="00D36C29" w:rsidRDefault="00A22764" w:rsidP="00A913F8">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(в части установления порядка выполнения международных обязательств, вытекающих из Конвенции об охране всемирного культурного и природного наследия от 16 ноября 1972 года). URL: http://regulation.gov.ru/projects#npa=80676(дата обращения: 17.04.2019). </w:t>
      </w:r>
    </w:p>
  </w:footnote>
  <w:footnote w:id="277">
    <w:p w:rsidR="00A22764" w:rsidRPr="00D36C29" w:rsidRDefault="00A22764" w:rsidP="00A913F8">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Там же.</w:t>
      </w:r>
    </w:p>
  </w:footnote>
  <w:footnote w:id="278">
    <w:p w:rsidR="00A22764" w:rsidRPr="00D36C29" w:rsidRDefault="00A22764" w:rsidP="00A913F8">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Там же.</w:t>
      </w:r>
    </w:p>
  </w:footnote>
  <w:footnote w:id="279">
    <w:p w:rsidR="00A22764" w:rsidRPr="00D36C29" w:rsidRDefault="00A22764" w:rsidP="00A913F8">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Законопроект об охране Всемирного наследия будет внесен в Правительство в начале 2019 года. URL: http://hraniteli-nasledia.com/articles/initsiativy/zakonoproekt-ob-okhrane-vsemirnogo-naslediya-budet-vnesen-v-pravitelstvo-v-nachale-2019-goda/ (дата обращения: 08.04.2019).</w:t>
      </w:r>
    </w:p>
  </w:footnote>
  <w:footnote w:id="280">
    <w:p w:rsidR="00A22764" w:rsidRPr="00D36C29" w:rsidRDefault="00A22764" w:rsidP="008551C0">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Петербургская стратегия сохранения культурного наследия (постановление Правительства Санкт-Петербурга от 01.11.2005 N 1681). URL: http: //www.gov.spb.ru/gov/otrasl/c_govcontrol/peterburgskaya-strategiya-sohraneniya-kulturnogo-naslediya (дата обращения: 17.04.2019). </w:t>
      </w:r>
    </w:p>
  </w:footnote>
  <w:footnote w:id="281">
    <w:p w:rsidR="00A22764" w:rsidRPr="00D36C29" w:rsidRDefault="00A22764" w:rsidP="008551C0">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Петербургская стратегия сохранения культурного наследия (постановление Правительства Санкт-Петербурга от 01.11.2005 N 1681). URL: http: //www.gov.spb.ru/gov/otrasl/c_govcontrol/peterburgskaya-strategiya-sohraneniya-kulturnogo-naslediya (дата обращения: 17.04.2019). </w:t>
      </w:r>
    </w:p>
  </w:footnote>
  <w:footnote w:id="282">
    <w:p w:rsidR="00A22764" w:rsidRPr="00D36C29" w:rsidRDefault="00A22764" w:rsidP="00C45440">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«Наиболее актуальной признана проблема защиты исторической среды». URL: http://hraniteli-nasledia.com/articles/gradozashchita/naibolee-aktualnoy-priznana-problema-zashchity-istoricheskoy-sredy (дата обращения: 08.04.2019).</w:t>
      </w:r>
    </w:p>
  </w:footnote>
  <w:footnote w:id="283">
    <w:p w:rsidR="00D36C29" w:rsidRPr="00D36C29" w:rsidRDefault="00D36C29">
      <w:pPr>
        <w:pStyle w:val="a7"/>
        <w:rPr>
          <w:rFonts w:ascii="Times New Roman" w:hAnsi="Times New Roman" w:cs="Times New Roman"/>
        </w:rPr>
      </w:pPr>
      <w:r w:rsidRPr="00D36C29">
        <w:rPr>
          <w:rStyle w:val="a9"/>
        </w:rPr>
        <w:footnoteRef/>
      </w:r>
      <w:r w:rsidRPr="00D36C29">
        <w:t xml:space="preserve"> </w:t>
      </w:r>
      <w:r w:rsidRPr="00D36C29">
        <w:rPr>
          <w:rFonts w:ascii="Times New Roman" w:hAnsi="Times New Roman" w:cs="Times New Roman"/>
        </w:rPr>
        <w:t>Там же.</w:t>
      </w:r>
    </w:p>
  </w:footnote>
  <w:footnote w:id="284">
    <w:p w:rsidR="00D36C29" w:rsidRPr="00D36C29" w:rsidRDefault="00D36C29">
      <w:pPr>
        <w:pStyle w:val="a7"/>
        <w:rPr>
          <w:rFonts w:ascii="Times New Roman" w:hAnsi="Times New Roman" w:cs="Times New Roman"/>
        </w:rPr>
      </w:pPr>
      <w:r w:rsidRPr="00D36C29">
        <w:rPr>
          <w:rStyle w:val="a9"/>
        </w:rPr>
        <w:footnoteRef/>
      </w:r>
      <w:r w:rsidRPr="00D36C29">
        <w:t xml:space="preserve"> </w:t>
      </w:r>
      <w:r w:rsidRPr="00D36C29">
        <w:rPr>
          <w:rFonts w:ascii="Times New Roman" w:hAnsi="Times New Roman" w:cs="Times New Roman"/>
        </w:rPr>
        <w:t>Там же.</w:t>
      </w:r>
    </w:p>
  </w:footnote>
  <w:footnote w:id="285">
    <w:p w:rsidR="00A22764" w:rsidRPr="00D36C29" w:rsidRDefault="00A2276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Указ Президента Российской Федерации от 25.04.2019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URL: http: //publication.pravo.gov.ru/</w:t>
      </w:r>
      <w:proofErr w:type="spellStart"/>
      <w:r w:rsidRPr="00D36C29">
        <w:rPr>
          <w:rFonts w:ascii="Times New Roman" w:hAnsi="Times New Roman" w:cs="Times New Roman"/>
        </w:rPr>
        <w:t>Document</w:t>
      </w:r>
      <w:proofErr w:type="spellEnd"/>
      <w:r w:rsidRPr="00D36C29">
        <w:rPr>
          <w:rFonts w:ascii="Times New Roman" w:hAnsi="Times New Roman" w:cs="Times New Roman"/>
        </w:rPr>
        <w:t>/</w:t>
      </w:r>
      <w:proofErr w:type="spellStart"/>
      <w:r w:rsidRPr="00D36C29">
        <w:rPr>
          <w:rFonts w:ascii="Times New Roman" w:hAnsi="Times New Roman" w:cs="Times New Roman"/>
        </w:rPr>
        <w:t>View</w:t>
      </w:r>
      <w:proofErr w:type="spellEnd"/>
      <w:r w:rsidRPr="00D36C29">
        <w:rPr>
          <w:rFonts w:ascii="Times New Roman" w:hAnsi="Times New Roman" w:cs="Times New Roman"/>
        </w:rPr>
        <w:t>/0001201904260005 (дата обращения: 08.04.2019).</w:t>
      </w:r>
    </w:p>
  </w:footnote>
  <w:footnote w:id="286">
    <w:p w:rsidR="00A22764" w:rsidRPr="00D36C29" w:rsidRDefault="00A22764" w:rsidP="00AC3BEB">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lang w:val="en-US"/>
        </w:rPr>
        <w:t xml:space="preserve"> </w:t>
      </w:r>
      <w:proofErr w:type="spellStart"/>
      <w:r w:rsidRPr="00D36C29">
        <w:rPr>
          <w:rFonts w:ascii="Times New Roman" w:hAnsi="Times New Roman" w:cs="Times New Roman"/>
          <w:lang w:val="en-US"/>
        </w:rPr>
        <w:t>Matarasso</w:t>
      </w:r>
      <w:proofErr w:type="spellEnd"/>
      <w:r w:rsidRPr="00D36C29">
        <w:rPr>
          <w:rFonts w:ascii="Times New Roman" w:hAnsi="Times New Roman" w:cs="Times New Roman"/>
          <w:lang w:val="en-US"/>
        </w:rPr>
        <w:t xml:space="preserve"> F., Landry C., Balancing Act: Twenty-one Strategic Dilemmas in Cultural Policy. </w:t>
      </w:r>
      <w:proofErr w:type="spellStart"/>
      <w:r w:rsidRPr="00D36C29">
        <w:rPr>
          <w:rFonts w:ascii="Times New Roman" w:hAnsi="Times New Roman" w:cs="Times New Roman"/>
        </w:rPr>
        <w:t>Strasbourg</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Council</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of</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Europe</w:t>
      </w:r>
      <w:proofErr w:type="spellEnd"/>
      <w:r w:rsidRPr="00D36C29">
        <w:rPr>
          <w:rFonts w:ascii="Times New Roman" w:hAnsi="Times New Roman" w:cs="Times New Roman"/>
        </w:rPr>
        <w:t xml:space="preserve"> </w:t>
      </w:r>
      <w:proofErr w:type="spellStart"/>
      <w:r w:rsidRPr="00D36C29">
        <w:rPr>
          <w:rFonts w:ascii="Times New Roman" w:hAnsi="Times New Roman" w:cs="Times New Roman"/>
        </w:rPr>
        <w:t>Publishing</w:t>
      </w:r>
      <w:proofErr w:type="spellEnd"/>
      <w:r w:rsidRPr="00D36C29">
        <w:rPr>
          <w:rFonts w:ascii="Times New Roman" w:hAnsi="Times New Roman" w:cs="Times New Roman"/>
        </w:rPr>
        <w:t>. 1999.</w:t>
      </w:r>
    </w:p>
  </w:footnote>
  <w:footnote w:id="287">
    <w:p w:rsidR="00A22764" w:rsidRPr="00D36C29" w:rsidRDefault="00A2276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Рубинштейн А.Я. Экономический кризис и новая парадигма общественной поддержки опекаемых благ // Журнал Новой экономической ассоциации. – 2015. – № 2 (26). – С. 266.</w:t>
      </w:r>
    </w:p>
  </w:footnote>
  <w:footnote w:id="288">
    <w:p w:rsidR="00A22764" w:rsidRPr="00D36C29" w:rsidRDefault="00A22764" w:rsidP="00A36BE7">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Опубликована Декларация </w:t>
      </w:r>
      <w:proofErr w:type="spellStart"/>
      <w:r w:rsidRPr="00D36C29">
        <w:rPr>
          <w:rFonts w:ascii="Times New Roman" w:hAnsi="Times New Roman" w:cs="Times New Roman"/>
        </w:rPr>
        <w:t>градозащитников</w:t>
      </w:r>
      <w:proofErr w:type="spellEnd"/>
      <w:r w:rsidRPr="00D36C29">
        <w:rPr>
          <w:rFonts w:ascii="Times New Roman" w:hAnsi="Times New Roman" w:cs="Times New Roman"/>
        </w:rPr>
        <w:t xml:space="preserve"> России. URL: http: //hraniteli-nasledia.com/articles/khraniteli/deklaratsiya-gradozashchitnikov-rossii (дата обращения: 08.04.2019).</w:t>
      </w:r>
    </w:p>
  </w:footnote>
  <w:footnote w:id="289">
    <w:p w:rsidR="00A22764" w:rsidRPr="00D36C29" w:rsidRDefault="00A22764" w:rsidP="00110383">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Опубликована Декларация </w:t>
      </w:r>
      <w:proofErr w:type="spellStart"/>
      <w:r w:rsidRPr="00D36C29">
        <w:rPr>
          <w:rFonts w:ascii="Times New Roman" w:hAnsi="Times New Roman" w:cs="Times New Roman"/>
        </w:rPr>
        <w:t>градозащитников</w:t>
      </w:r>
      <w:proofErr w:type="spellEnd"/>
      <w:r w:rsidRPr="00D36C29">
        <w:rPr>
          <w:rFonts w:ascii="Times New Roman" w:hAnsi="Times New Roman" w:cs="Times New Roman"/>
        </w:rPr>
        <w:t xml:space="preserve"> России. URL: http: //hraniteli-nasledia.com/articles/khraniteli/deklaratsiya-gradozashchitnikov-rossii (дата обращения: 08.04.2019). </w:t>
      </w:r>
    </w:p>
  </w:footnote>
  <w:footnote w:id="290">
    <w:p w:rsidR="00A22764" w:rsidRPr="00D36C29" w:rsidRDefault="00A22764" w:rsidP="00110383">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w:t>
      </w:r>
      <w:proofErr w:type="spellStart"/>
      <w:r w:rsidRPr="00D36C29">
        <w:rPr>
          <w:rFonts w:ascii="Times New Roman" w:hAnsi="Times New Roman" w:cs="Times New Roman"/>
        </w:rPr>
        <w:t>Волонтерство</w:t>
      </w:r>
      <w:proofErr w:type="spellEnd"/>
      <w:r w:rsidRPr="00D36C29">
        <w:rPr>
          <w:rFonts w:ascii="Times New Roman" w:hAnsi="Times New Roman" w:cs="Times New Roman"/>
        </w:rPr>
        <w:t xml:space="preserve"> на памятниках архитектуры: высокий сезон. URL: http: //hraniteli-nasledia.com/articles/initsiativy/volonterstvo-na-pamyatnikakh-arkhitektury-vysokiy-sezon (дата обращения: 08.04.2019).</w:t>
      </w:r>
    </w:p>
  </w:footnote>
  <w:footnote w:id="291">
    <w:p w:rsidR="00A22764" w:rsidRPr="00D36C29" w:rsidRDefault="00A22764" w:rsidP="00110383">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Деревянные храмы Русского Севера в начале XXI века. </w:t>
      </w:r>
      <w:r w:rsidRPr="00D36C29">
        <w:rPr>
          <w:rFonts w:ascii="Times New Roman" w:hAnsi="Times New Roman" w:cs="Times New Roman"/>
        </w:rPr>
        <w:t>URL: http:</w:t>
      </w:r>
      <w:bookmarkStart w:id="21" w:name="_GoBack"/>
      <w:bookmarkEnd w:id="21"/>
      <w:r w:rsidRPr="00D36C29">
        <w:rPr>
          <w:rFonts w:ascii="Times New Roman" w:hAnsi="Times New Roman" w:cs="Times New Roman"/>
        </w:rPr>
        <w:t>//hraniteli-nasledia.com/articles/nasledie-rossii/derevyannye-khramy-russkogo-severa-v-nachale-xxi-veka (дата обращения: 08.04.2019).</w:t>
      </w:r>
    </w:p>
  </w:footnote>
  <w:footnote w:id="292">
    <w:p w:rsidR="00A22764" w:rsidRPr="00D36C29" w:rsidRDefault="00A22764" w:rsidP="00814A7D">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Юлия Алипова: По линии культуры все объекты не потянуть. URL: http: //hraniteli-nasledia.com/articles/person/yuliya-alipova/yuliya-alipova-po-linii-kultury-vse-obekty-ne-potyanut (дата обращения: 08.04.2019).</w:t>
      </w:r>
    </w:p>
  </w:footnote>
  <w:footnote w:id="293">
    <w:p w:rsidR="00A22764" w:rsidRPr="00D36C29" w:rsidRDefault="00A22764" w:rsidP="00814A7D">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Там же.</w:t>
      </w:r>
    </w:p>
  </w:footnote>
  <w:footnote w:id="294">
    <w:p w:rsidR="00A22764" w:rsidRPr="00D36C29" w:rsidRDefault="00A22764" w:rsidP="00814A7D">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«Во всем богатстве их подлинности». URL: http://hraniteli-nasledia.com/articles/zhivaya-istoriya/vo-vsem-bogatstve-ikh-podlinnosti-/ (дата обращения: 08.04.2019).</w:t>
      </w:r>
    </w:p>
  </w:footnote>
  <w:footnote w:id="295">
    <w:p w:rsidR="00A22764" w:rsidRPr="00D36C29" w:rsidRDefault="00A22764" w:rsidP="00814A7D">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Российский ИКОМОС обрел Совет и президента. URL: http://hraniteli-nasledia.com/articles/khraniteli/rossiyskiy-ikomos-obrel-sovet-i-prezidenta/ (дата обращения: 08.04.2019).</w:t>
      </w:r>
    </w:p>
  </w:footnote>
  <w:footnote w:id="296">
    <w:p w:rsidR="00A22764" w:rsidRPr="00D36C29" w:rsidRDefault="00A22764" w:rsidP="00814A7D">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Международный исполком ИКОМОС перестал признавать Российский комитет. </w:t>
      </w:r>
      <w:r w:rsidRPr="00D36C29">
        <w:rPr>
          <w:rFonts w:ascii="Times New Roman" w:hAnsi="Times New Roman" w:cs="Times New Roman"/>
          <w:lang w:val="en-US"/>
        </w:rPr>
        <w:t>URL</w:t>
      </w:r>
      <w:r w:rsidRPr="00D36C29">
        <w:rPr>
          <w:rFonts w:ascii="Times New Roman" w:hAnsi="Times New Roman" w:cs="Times New Roman"/>
        </w:rPr>
        <w:t xml:space="preserve">: </w:t>
      </w:r>
      <w:r w:rsidRPr="00D36C29">
        <w:rPr>
          <w:rFonts w:ascii="Times New Roman" w:hAnsi="Times New Roman" w:cs="Times New Roman"/>
          <w:lang w:val="en-US"/>
        </w:rPr>
        <w:t>http</w:t>
      </w:r>
      <w:r w:rsidRPr="00D36C29">
        <w:rPr>
          <w:rFonts w:ascii="Times New Roman" w:hAnsi="Times New Roman" w:cs="Times New Roman"/>
        </w:rPr>
        <w:t>://</w:t>
      </w:r>
      <w:proofErr w:type="spellStart"/>
      <w:r w:rsidRPr="00D36C29">
        <w:rPr>
          <w:rFonts w:ascii="Times New Roman" w:hAnsi="Times New Roman" w:cs="Times New Roman"/>
          <w:lang w:val="en-US"/>
        </w:rPr>
        <w:t>hraniteli</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nasledia</w:t>
      </w:r>
      <w:proofErr w:type="spellEnd"/>
      <w:r w:rsidRPr="00D36C29">
        <w:rPr>
          <w:rFonts w:ascii="Times New Roman" w:hAnsi="Times New Roman" w:cs="Times New Roman"/>
        </w:rPr>
        <w:t>.</w:t>
      </w:r>
      <w:r w:rsidRPr="00D36C29">
        <w:rPr>
          <w:rFonts w:ascii="Times New Roman" w:hAnsi="Times New Roman" w:cs="Times New Roman"/>
          <w:lang w:val="en-US"/>
        </w:rPr>
        <w:t>com</w:t>
      </w:r>
      <w:r w:rsidRPr="00D36C29">
        <w:rPr>
          <w:rFonts w:ascii="Times New Roman" w:hAnsi="Times New Roman" w:cs="Times New Roman"/>
        </w:rPr>
        <w:t>/</w:t>
      </w:r>
      <w:r w:rsidRPr="00D36C29">
        <w:rPr>
          <w:rFonts w:ascii="Times New Roman" w:hAnsi="Times New Roman" w:cs="Times New Roman"/>
          <w:lang w:val="en-US"/>
        </w:rPr>
        <w:t>articles</w:t>
      </w:r>
      <w:r w:rsidRPr="00D36C29">
        <w:rPr>
          <w:rFonts w:ascii="Times New Roman" w:hAnsi="Times New Roman" w:cs="Times New Roman"/>
        </w:rPr>
        <w:t>/</w:t>
      </w:r>
      <w:proofErr w:type="spellStart"/>
      <w:r w:rsidRPr="00D36C29">
        <w:rPr>
          <w:rFonts w:ascii="Times New Roman" w:hAnsi="Times New Roman" w:cs="Times New Roman"/>
          <w:lang w:val="en-US"/>
        </w:rPr>
        <w:t>kadry</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mezhdunarodnyy</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ispolkom</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ikomos</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perestal</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priznavat</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rossiyskiy</w:t>
      </w:r>
      <w:proofErr w:type="spellEnd"/>
      <w:r w:rsidRPr="00D36C29">
        <w:rPr>
          <w:rFonts w:ascii="Times New Roman" w:hAnsi="Times New Roman" w:cs="Times New Roman"/>
        </w:rPr>
        <w:t>-</w:t>
      </w:r>
      <w:proofErr w:type="spellStart"/>
      <w:r w:rsidRPr="00D36C29">
        <w:rPr>
          <w:rFonts w:ascii="Times New Roman" w:hAnsi="Times New Roman" w:cs="Times New Roman"/>
          <w:lang w:val="en-US"/>
        </w:rPr>
        <w:t>komitet</w:t>
      </w:r>
      <w:proofErr w:type="spellEnd"/>
      <w:r w:rsidRPr="00D36C29">
        <w:rPr>
          <w:rFonts w:ascii="Times New Roman" w:hAnsi="Times New Roman" w:cs="Times New Roman"/>
        </w:rPr>
        <w:t>/ (дата обращения: 08.04.2019).</w:t>
      </w:r>
    </w:p>
  </w:footnote>
  <w:footnote w:id="297">
    <w:p w:rsidR="00A22764" w:rsidRPr="00D36C29" w:rsidRDefault="00A22764" w:rsidP="00814A7D">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Там же.</w:t>
      </w:r>
    </w:p>
  </w:footnote>
  <w:footnote w:id="298">
    <w:p w:rsidR="00A22764" w:rsidRPr="00D36C29" w:rsidRDefault="00A22764" w:rsidP="00814A7D">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ИКОМОС, Россия - в Ярославле. URL: http: //hraniteli-nasledia.com/articles/initsiativy/ikomos-rossiya-v-yaroslavle (дата обращения: 08.04.2019).</w:t>
      </w:r>
    </w:p>
  </w:footnote>
  <w:footnote w:id="299">
    <w:p w:rsidR="00A22764" w:rsidRPr="00D36C29" w:rsidRDefault="00A22764" w:rsidP="00814A7D">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ИКОМОС: новое руководство и 33 резолюции. URL: http://hraniteli-nasledia.com/articles/dose/ikomos-novoe-rukovodstvo-i-33-rezolyutsii (дата обращения: 08.04.2019).</w:t>
      </w:r>
    </w:p>
  </w:footnote>
  <w:footnote w:id="300">
    <w:p w:rsidR="00A22764" w:rsidRPr="00D36C29" w:rsidRDefault="00A22764" w:rsidP="00814A7D">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Великий Новгород принял ИКОМОС. URL: http://hraniteli-nasledia.com/articles/diskussii/velikiy-novgorod-prinyal-ikomos-/ (дата обращения: 08.04.2019).</w:t>
      </w:r>
    </w:p>
  </w:footnote>
  <w:footnote w:id="301">
    <w:p w:rsidR="00A22764" w:rsidRPr="00D36C29" w:rsidRDefault="00A2276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Там же.</w:t>
      </w:r>
    </w:p>
  </w:footnote>
  <w:footnote w:id="302">
    <w:p w:rsidR="00A22764" w:rsidRPr="00D36C29" w:rsidRDefault="00A22764" w:rsidP="00814A7D">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Там же.</w:t>
      </w:r>
    </w:p>
  </w:footnote>
  <w:footnote w:id="303">
    <w:p w:rsidR="00A22764" w:rsidRPr="00D36C29" w:rsidRDefault="00A22764">
      <w:pPr>
        <w:pStyle w:val="a7"/>
        <w:rPr>
          <w:rFonts w:ascii="Times New Roman" w:hAnsi="Times New Roman" w:cs="Times New Roman"/>
        </w:rPr>
      </w:pPr>
      <w:r w:rsidRPr="003C65D6">
        <w:rPr>
          <w:rStyle w:val="a9"/>
          <w:rFonts w:ascii="Times New Roman" w:hAnsi="Times New Roman" w:cs="Times New Roman"/>
        </w:rPr>
        <w:footnoteRef/>
      </w:r>
      <w:r w:rsidRPr="003C65D6">
        <w:rPr>
          <w:rFonts w:ascii="Times New Roman" w:hAnsi="Times New Roman" w:cs="Times New Roman"/>
        </w:rPr>
        <w:t xml:space="preserve"> </w:t>
      </w:r>
      <w:proofErr w:type="spellStart"/>
      <w:r w:rsidRPr="003C65D6">
        <w:rPr>
          <w:rFonts w:ascii="Times New Roman" w:hAnsi="Times New Roman" w:cs="Times New Roman"/>
        </w:rPr>
        <w:t>Рипкема</w:t>
      </w:r>
      <w:proofErr w:type="spellEnd"/>
      <w:r w:rsidRPr="003C65D6">
        <w:rPr>
          <w:rFonts w:ascii="Times New Roman" w:hAnsi="Times New Roman" w:cs="Times New Roman"/>
        </w:rPr>
        <w:t xml:space="preserve"> Д. Экономика исторического наследия. Практическое пособие для руководителей.– М.: ЗАО «</w:t>
      </w:r>
      <w:proofErr w:type="spellStart"/>
      <w:r w:rsidRPr="003C65D6">
        <w:rPr>
          <w:rFonts w:ascii="Times New Roman" w:hAnsi="Times New Roman" w:cs="Times New Roman"/>
        </w:rPr>
        <w:t>Билдинг</w:t>
      </w:r>
      <w:proofErr w:type="spellEnd"/>
      <w:r w:rsidRPr="003C65D6">
        <w:rPr>
          <w:rFonts w:ascii="Times New Roman" w:hAnsi="Times New Roman" w:cs="Times New Roman"/>
        </w:rPr>
        <w:t xml:space="preserve"> Медиа </w:t>
      </w:r>
      <w:proofErr w:type="spellStart"/>
      <w:r w:rsidRPr="003C65D6">
        <w:rPr>
          <w:rFonts w:ascii="Times New Roman" w:hAnsi="Times New Roman" w:cs="Times New Roman"/>
        </w:rPr>
        <w:t>Груп</w:t>
      </w:r>
      <w:proofErr w:type="spellEnd"/>
      <w:r w:rsidRPr="003C65D6">
        <w:rPr>
          <w:rFonts w:ascii="Times New Roman" w:hAnsi="Times New Roman" w:cs="Times New Roman"/>
        </w:rPr>
        <w:t xml:space="preserve">», 2006. С. </w:t>
      </w:r>
      <w:r w:rsidR="003C65D6" w:rsidRPr="003C65D6">
        <w:rPr>
          <w:rFonts w:ascii="Times New Roman" w:hAnsi="Times New Roman" w:cs="Times New Roman"/>
        </w:rPr>
        <w:t>139</w:t>
      </w:r>
      <w:r w:rsidRPr="003C65D6">
        <w:rPr>
          <w:rFonts w:ascii="Times New Roman" w:hAnsi="Times New Roman" w:cs="Times New Roman"/>
        </w:rPr>
        <w:t>.</w:t>
      </w:r>
    </w:p>
  </w:footnote>
  <w:footnote w:id="304">
    <w:p w:rsidR="00A22764" w:rsidRPr="00D36C29" w:rsidRDefault="00A22764" w:rsidP="007A538C">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Конвенция об охране всемирного культурного и </w:t>
      </w:r>
      <w:r w:rsidR="00C46D2B">
        <w:rPr>
          <w:rFonts w:ascii="Times New Roman" w:hAnsi="Times New Roman" w:cs="Times New Roman"/>
        </w:rPr>
        <w:t>природного наследия. URL: http:</w:t>
      </w:r>
      <w:r w:rsidRPr="00D36C29">
        <w:rPr>
          <w:rFonts w:ascii="Times New Roman" w:hAnsi="Times New Roman" w:cs="Times New Roman"/>
        </w:rPr>
        <w:t>//whc.unesco.org/archive/convention-ru.pdf (дата обращения: 02.04.2019).</w:t>
      </w:r>
    </w:p>
  </w:footnote>
  <w:footnote w:id="305">
    <w:p w:rsidR="00A22764" w:rsidRPr="00D36C29" w:rsidRDefault="00A22764">
      <w:pPr>
        <w:pStyle w:val="a7"/>
        <w:rPr>
          <w:rFonts w:ascii="Times New Roman" w:hAnsi="Times New Roman" w:cs="Times New Roman"/>
        </w:rPr>
      </w:pPr>
      <w:r w:rsidRPr="00D36C29">
        <w:rPr>
          <w:rStyle w:val="a9"/>
          <w:rFonts w:ascii="Times New Roman" w:hAnsi="Times New Roman" w:cs="Times New Roman"/>
        </w:rPr>
        <w:footnoteRef/>
      </w:r>
      <w:r w:rsidRPr="00D36C29">
        <w:rPr>
          <w:rFonts w:ascii="Times New Roman" w:hAnsi="Times New Roman" w:cs="Times New Roman"/>
        </w:rPr>
        <w:t xml:space="preserve"> Федеральный закон «О международных договорах Российской Федерации» от 15.07.1995 N 101-ФЗ. URL: http://www.consultant.ru/document/cons_doc_LAW_7258 (дата обращения: 12.05.2019).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721"/>
    <w:multiLevelType w:val="hybridMultilevel"/>
    <w:tmpl w:val="A06CD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C32F04"/>
    <w:multiLevelType w:val="hybridMultilevel"/>
    <w:tmpl w:val="0EF64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1F6F55"/>
    <w:multiLevelType w:val="hybridMultilevel"/>
    <w:tmpl w:val="DCB2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32EE9"/>
    <w:multiLevelType w:val="hybridMultilevel"/>
    <w:tmpl w:val="97A08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F0A01"/>
    <w:multiLevelType w:val="hybridMultilevel"/>
    <w:tmpl w:val="0EF64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2B7EEF"/>
    <w:multiLevelType w:val="hybridMultilevel"/>
    <w:tmpl w:val="B2A63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DB5B5C"/>
    <w:multiLevelType w:val="hybridMultilevel"/>
    <w:tmpl w:val="1F984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FB2826"/>
    <w:multiLevelType w:val="hybridMultilevel"/>
    <w:tmpl w:val="54CCA6E4"/>
    <w:lvl w:ilvl="0" w:tplc="AD646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461ED3"/>
    <w:multiLevelType w:val="hybridMultilevel"/>
    <w:tmpl w:val="A06CD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284893"/>
    <w:multiLevelType w:val="hybridMultilevel"/>
    <w:tmpl w:val="CBBA2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5D4351"/>
    <w:multiLevelType w:val="hybridMultilevel"/>
    <w:tmpl w:val="5FE8D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AB77A5"/>
    <w:multiLevelType w:val="hybridMultilevel"/>
    <w:tmpl w:val="7624B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DC5052"/>
    <w:multiLevelType w:val="hybridMultilevel"/>
    <w:tmpl w:val="44F6F0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5A6A53"/>
    <w:multiLevelType w:val="hybridMultilevel"/>
    <w:tmpl w:val="A23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3"/>
  </w:num>
  <w:num w:numId="5">
    <w:abstractNumId w:val="1"/>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5"/>
  </w:num>
  <w:num w:numId="14">
    <w:abstractNumId w:val="13"/>
  </w:num>
  <w:num w:numId="15">
    <w:abstractNumId w:val="9"/>
  </w:num>
  <w:num w:numId="16">
    <w:abstractNumId w:val="8"/>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A0"/>
    <w:rsid w:val="000002E5"/>
    <w:rsid w:val="00000FEB"/>
    <w:rsid w:val="000018A4"/>
    <w:rsid w:val="0000236F"/>
    <w:rsid w:val="00002CC7"/>
    <w:rsid w:val="000032FA"/>
    <w:rsid w:val="0000423D"/>
    <w:rsid w:val="00004B76"/>
    <w:rsid w:val="0000510D"/>
    <w:rsid w:val="00005331"/>
    <w:rsid w:val="0000653A"/>
    <w:rsid w:val="0000769E"/>
    <w:rsid w:val="0001177C"/>
    <w:rsid w:val="00011F80"/>
    <w:rsid w:val="00012F13"/>
    <w:rsid w:val="00012FC5"/>
    <w:rsid w:val="00013039"/>
    <w:rsid w:val="00013EB9"/>
    <w:rsid w:val="0001650D"/>
    <w:rsid w:val="000175D7"/>
    <w:rsid w:val="00017820"/>
    <w:rsid w:val="00017837"/>
    <w:rsid w:val="00017EF9"/>
    <w:rsid w:val="00017FEB"/>
    <w:rsid w:val="00021B45"/>
    <w:rsid w:val="00022570"/>
    <w:rsid w:val="00022B1E"/>
    <w:rsid w:val="00022CA8"/>
    <w:rsid w:val="000247BF"/>
    <w:rsid w:val="00025D3F"/>
    <w:rsid w:val="00030076"/>
    <w:rsid w:val="00030491"/>
    <w:rsid w:val="000323DC"/>
    <w:rsid w:val="00034095"/>
    <w:rsid w:val="00034E71"/>
    <w:rsid w:val="00035453"/>
    <w:rsid w:val="00035C6E"/>
    <w:rsid w:val="0004026A"/>
    <w:rsid w:val="0004079A"/>
    <w:rsid w:val="0004103F"/>
    <w:rsid w:val="0004155A"/>
    <w:rsid w:val="00041EFD"/>
    <w:rsid w:val="00047617"/>
    <w:rsid w:val="00050982"/>
    <w:rsid w:val="0005176D"/>
    <w:rsid w:val="00051798"/>
    <w:rsid w:val="00051C02"/>
    <w:rsid w:val="00052EB5"/>
    <w:rsid w:val="0005371B"/>
    <w:rsid w:val="00054723"/>
    <w:rsid w:val="00054784"/>
    <w:rsid w:val="00055604"/>
    <w:rsid w:val="00060D5C"/>
    <w:rsid w:val="0006157F"/>
    <w:rsid w:val="00061C54"/>
    <w:rsid w:val="00062106"/>
    <w:rsid w:val="0006665F"/>
    <w:rsid w:val="00071459"/>
    <w:rsid w:val="00071784"/>
    <w:rsid w:val="000717B6"/>
    <w:rsid w:val="00071A29"/>
    <w:rsid w:val="000726F1"/>
    <w:rsid w:val="0007295A"/>
    <w:rsid w:val="00073344"/>
    <w:rsid w:val="00074733"/>
    <w:rsid w:val="0007515E"/>
    <w:rsid w:val="000753D7"/>
    <w:rsid w:val="000769DA"/>
    <w:rsid w:val="00076EE2"/>
    <w:rsid w:val="0007751A"/>
    <w:rsid w:val="000814F2"/>
    <w:rsid w:val="000818AC"/>
    <w:rsid w:val="00081AA5"/>
    <w:rsid w:val="00081D3C"/>
    <w:rsid w:val="00081EBC"/>
    <w:rsid w:val="00083304"/>
    <w:rsid w:val="00084B28"/>
    <w:rsid w:val="000868AE"/>
    <w:rsid w:val="00086B42"/>
    <w:rsid w:val="00090A4D"/>
    <w:rsid w:val="00091183"/>
    <w:rsid w:val="0009242D"/>
    <w:rsid w:val="00093F4E"/>
    <w:rsid w:val="000945AC"/>
    <w:rsid w:val="00094713"/>
    <w:rsid w:val="000947B6"/>
    <w:rsid w:val="00095139"/>
    <w:rsid w:val="00095180"/>
    <w:rsid w:val="000952C5"/>
    <w:rsid w:val="000959CB"/>
    <w:rsid w:val="000A2195"/>
    <w:rsid w:val="000A2DDB"/>
    <w:rsid w:val="000A2EBB"/>
    <w:rsid w:val="000A396D"/>
    <w:rsid w:val="000A5AE3"/>
    <w:rsid w:val="000A5D7E"/>
    <w:rsid w:val="000A685E"/>
    <w:rsid w:val="000B26C4"/>
    <w:rsid w:val="000B37F1"/>
    <w:rsid w:val="000B46D6"/>
    <w:rsid w:val="000B4E69"/>
    <w:rsid w:val="000B5F44"/>
    <w:rsid w:val="000B7503"/>
    <w:rsid w:val="000C1026"/>
    <w:rsid w:val="000C1C7B"/>
    <w:rsid w:val="000C2448"/>
    <w:rsid w:val="000C2956"/>
    <w:rsid w:val="000C3B93"/>
    <w:rsid w:val="000C40F9"/>
    <w:rsid w:val="000C6759"/>
    <w:rsid w:val="000D1082"/>
    <w:rsid w:val="000D1BD6"/>
    <w:rsid w:val="000D284A"/>
    <w:rsid w:val="000D2949"/>
    <w:rsid w:val="000D5A28"/>
    <w:rsid w:val="000D6E02"/>
    <w:rsid w:val="000D7A79"/>
    <w:rsid w:val="000E00D0"/>
    <w:rsid w:val="000E09CF"/>
    <w:rsid w:val="000E1CFA"/>
    <w:rsid w:val="000E202C"/>
    <w:rsid w:val="000E6462"/>
    <w:rsid w:val="000E7145"/>
    <w:rsid w:val="000E7ADE"/>
    <w:rsid w:val="000F16B3"/>
    <w:rsid w:val="000F31D6"/>
    <w:rsid w:val="000F41F1"/>
    <w:rsid w:val="000F4912"/>
    <w:rsid w:val="000F5471"/>
    <w:rsid w:val="000F5E04"/>
    <w:rsid w:val="000F5F59"/>
    <w:rsid w:val="000F6111"/>
    <w:rsid w:val="000F723A"/>
    <w:rsid w:val="000F744B"/>
    <w:rsid w:val="00100646"/>
    <w:rsid w:val="001034EF"/>
    <w:rsid w:val="001044FB"/>
    <w:rsid w:val="00104540"/>
    <w:rsid w:val="001066F1"/>
    <w:rsid w:val="00106A21"/>
    <w:rsid w:val="00110383"/>
    <w:rsid w:val="00111016"/>
    <w:rsid w:val="00111290"/>
    <w:rsid w:val="001135F5"/>
    <w:rsid w:val="00113854"/>
    <w:rsid w:val="00115FF0"/>
    <w:rsid w:val="0012141F"/>
    <w:rsid w:val="00124C71"/>
    <w:rsid w:val="00124E9E"/>
    <w:rsid w:val="001259C5"/>
    <w:rsid w:val="00125A69"/>
    <w:rsid w:val="00126710"/>
    <w:rsid w:val="001272FE"/>
    <w:rsid w:val="00130A9B"/>
    <w:rsid w:val="00131416"/>
    <w:rsid w:val="00131E57"/>
    <w:rsid w:val="001321BE"/>
    <w:rsid w:val="0013363D"/>
    <w:rsid w:val="00133E07"/>
    <w:rsid w:val="001347C2"/>
    <w:rsid w:val="00134CA4"/>
    <w:rsid w:val="00136105"/>
    <w:rsid w:val="00136EDE"/>
    <w:rsid w:val="001371CB"/>
    <w:rsid w:val="00141600"/>
    <w:rsid w:val="00142B2B"/>
    <w:rsid w:val="00143A91"/>
    <w:rsid w:val="001455C4"/>
    <w:rsid w:val="001479D3"/>
    <w:rsid w:val="00150A65"/>
    <w:rsid w:val="00152893"/>
    <w:rsid w:val="0015355D"/>
    <w:rsid w:val="00155ED5"/>
    <w:rsid w:val="0015768B"/>
    <w:rsid w:val="00161812"/>
    <w:rsid w:val="001622BE"/>
    <w:rsid w:val="00162590"/>
    <w:rsid w:val="00163683"/>
    <w:rsid w:val="00165BBC"/>
    <w:rsid w:val="001662A1"/>
    <w:rsid w:val="00166BE8"/>
    <w:rsid w:val="00167A71"/>
    <w:rsid w:val="00170C79"/>
    <w:rsid w:val="00170E08"/>
    <w:rsid w:val="001722CE"/>
    <w:rsid w:val="00172B6C"/>
    <w:rsid w:val="00172BAC"/>
    <w:rsid w:val="00172D94"/>
    <w:rsid w:val="00173155"/>
    <w:rsid w:val="0017369D"/>
    <w:rsid w:val="00174837"/>
    <w:rsid w:val="00175FCC"/>
    <w:rsid w:val="001768E3"/>
    <w:rsid w:val="00176D45"/>
    <w:rsid w:val="001773FB"/>
    <w:rsid w:val="001800A9"/>
    <w:rsid w:val="00181151"/>
    <w:rsid w:val="0018163D"/>
    <w:rsid w:val="00182E96"/>
    <w:rsid w:val="0018317B"/>
    <w:rsid w:val="0018673B"/>
    <w:rsid w:val="00190088"/>
    <w:rsid w:val="0019259C"/>
    <w:rsid w:val="0019333C"/>
    <w:rsid w:val="001950C3"/>
    <w:rsid w:val="00195126"/>
    <w:rsid w:val="001970C5"/>
    <w:rsid w:val="00197452"/>
    <w:rsid w:val="001A3504"/>
    <w:rsid w:val="001A6468"/>
    <w:rsid w:val="001A6BF3"/>
    <w:rsid w:val="001A707B"/>
    <w:rsid w:val="001A7D14"/>
    <w:rsid w:val="001B19F5"/>
    <w:rsid w:val="001B2190"/>
    <w:rsid w:val="001B4F60"/>
    <w:rsid w:val="001C064D"/>
    <w:rsid w:val="001C1DD8"/>
    <w:rsid w:val="001C3060"/>
    <w:rsid w:val="001C44C1"/>
    <w:rsid w:val="001C4D00"/>
    <w:rsid w:val="001C559C"/>
    <w:rsid w:val="001C688A"/>
    <w:rsid w:val="001C6B5C"/>
    <w:rsid w:val="001C7D45"/>
    <w:rsid w:val="001C7EBE"/>
    <w:rsid w:val="001D178E"/>
    <w:rsid w:val="001D2ED3"/>
    <w:rsid w:val="001D304A"/>
    <w:rsid w:val="001D3BD0"/>
    <w:rsid w:val="001D476B"/>
    <w:rsid w:val="001D4B33"/>
    <w:rsid w:val="001D772F"/>
    <w:rsid w:val="001D7E7D"/>
    <w:rsid w:val="001E16B2"/>
    <w:rsid w:val="001E19AC"/>
    <w:rsid w:val="001E4843"/>
    <w:rsid w:val="001E4E43"/>
    <w:rsid w:val="001E5C61"/>
    <w:rsid w:val="001E6EEE"/>
    <w:rsid w:val="001E7336"/>
    <w:rsid w:val="001F1C26"/>
    <w:rsid w:val="001F1FA2"/>
    <w:rsid w:val="001F24BB"/>
    <w:rsid w:val="001F40F3"/>
    <w:rsid w:val="001F4296"/>
    <w:rsid w:val="001F4416"/>
    <w:rsid w:val="001F6F2E"/>
    <w:rsid w:val="00200734"/>
    <w:rsid w:val="00202A2B"/>
    <w:rsid w:val="00202A90"/>
    <w:rsid w:val="00204784"/>
    <w:rsid w:val="00204FEE"/>
    <w:rsid w:val="00205DDE"/>
    <w:rsid w:val="0020716B"/>
    <w:rsid w:val="00207FE4"/>
    <w:rsid w:val="002113DD"/>
    <w:rsid w:val="002121FB"/>
    <w:rsid w:val="00213B36"/>
    <w:rsid w:val="00215C61"/>
    <w:rsid w:val="00215E3D"/>
    <w:rsid w:val="0021709E"/>
    <w:rsid w:val="002213A5"/>
    <w:rsid w:val="002222B0"/>
    <w:rsid w:val="002227D1"/>
    <w:rsid w:val="002236F5"/>
    <w:rsid w:val="00224E6E"/>
    <w:rsid w:val="00227E2D"/>
    <w:rsid w:val="0023004B"/>
    <w:rsid w:val="00230B1D"/>
    <w:rsid w:val="0023431E"/>
    <w:rsid w:val="00235690"/>
    <w:rsid w:val="002357B2"/>
    <w:rsid w:val="002358C9"/>
    <w:rsid w:val="00235A74"/>
    <w:rsid w:val="00235F0E"/>
    <w:rsid w:val="00242621"/>
    <w:rsid w:val="00243425"/>
    <w:rsid w:val="00243B38"/>
    <w:rsid w:val="00244658"/>
    <w:rsid w:val="00245E55"/>
    <w:rsid w:val="0024668A"/>
    <w:rsid w:val="0024674E"/>
    <w:rsid w:val="00246C5A"/>
    <w:rsid w:val="002478FA"/>
    <w:rsid w:val="00250D7A"/>
    <w:rsid w:val="00251644"/>
    <w:rsid w:val="00251774"/>
    <w:rsid w:val="002542FB"/>
    <w:rsid w:val="00255138"/>
    <w:rsid w:val="002555F9"/>
    <w:rsid w:val="002556BB"/>
    <w:rsid w:val="00256A5F"/>
    <w:rsid w:val="00257EC3"/>
    <w:rsid w:val="00261395"/>
    <w:rsid w:val="002631B8"/>
    <w:rsid w:val="00264865"/>
    <w:rsid w:val="002649A7"/>
    <w:rsid w:val="00267B47"/>
    <w:rsid w:val="00270840"/>
    <w:rsid w:val="00271197"/>
    <w:rsid w:val="0027249E"/>
    <w:rsid w:val="0027338E"/>
    <w:rsid w:val="0027371D"/>
    <w:rsid w:val="00273CC5"/>
    <w:rsid w:val="00273EC6"/>
    <w:rsid w:val="00275532"/>
    <w:rsid w:val="0027664C"/>
    <w:rsid w:val="00280954"/>
    <w:rsid w:val="00284D9F"/>
    <w:rsid w:val="00285791"/>
    <w:rsid w:val="0028653F"/>
    <w:rsid w:val="0029277A"/>
    <w:rsid w:val="002932F0"/>
    <w:rsid w:val="0029701C"/>
    <w:rsid w:val="002A099D"/>
    <w:rsid w:val="002A0E9A"/>
    <w:rsid w:val="002A1461"/>
    <w:rsid w:val="002A24E8"/>
    <w:rsid w:val="002A3216"/>
    <w:rsid w:val="002A7C3F"/>
    <w:rsid w:val="002A7E9F"/>
    <w:rsid w:val="002B05B1"/>
    <w:rsid w:val="002B1B6B"/>
    <w:rsid w:val="002B1F6E"/>
    <w:rsid w:val="002B2994"/>
    <w:rsid w:val="002B2A99"/>
    <w:rsid w:val="002B45B6"/>
    <w:rsid w:val="002B498C"/>
    <w:rsid w:val="002B6B2B"/>
    <w:rsid w:val="002B703A"/>
    <w:rsid w:val="002B7BCB"/>
    <w:rsid w:val="002C00F7"/>
    <w:rsid w:val="002C1426"/>
    <w:rsid w:val="002C1C3F"/>
    <w:rsid w:val="002C289F"/>
    <w:rsid w:val="002C3FCA"/>
    <w:rsid w:val="002C6E2B"/>
    <w:rsid w:val="002C6FF1"/>
    <w:rsid w:val="002C7A60"/>
    <w:rsid w:val="002D0078"/>
    <w:rsid w:val="002D04F3"/>
    <w:rsid w:val="002D18C6"/>
    <w:rsid w:val="002D2395"/>
    <w:rsid w:val="002D376F"/>
    <w:rsid w:val="002D70B9"/>
    <w:rsid w:val="002D7FB9"/>
    <w:rsid w:val="002E0B6D"/>
    <w:rsid w:val="002E11FA"/>
    <w:rsid w:val="002E3AA5"/>
    <w:rsid w:val="002E3CAF"/>
    <w:rsid w:val="002E4566"/>
    <w:rsid w:val="002E4B53"/>
    <w:rsid w:val="002E5D00"/>
    <w:rsid w:val="002E69D5"/>
    <w:rsid w:val="002F556D"/>
    <w:rsid w:val="002F58B2"/>
    <w:rsid w:val="002F5F6C"/>
    <w:rsid w:val="002F6B3D"/>
    <w:rsid w:val="003000C1"/>
    <w:rsid w:val="00300F6F"/>
    <w:rsid w:val="00301B86"/>
    <w:rsid w:val="00302504"/>
    <w:rsid w:val="00306528"/>
    <w:rsid w:val="0031125E"/>
    <w:rsid w:val="0031140F"/>
    <w:rsid w:val="00311D88"/>
    <w:rsid w:val="00314299"/>
    <w:rsid w:val="00314D89"/>
    <w:rsid w:val="003153A2"/>
    <w:rsid w:val="003175AE"/>
    <w:rsid w:val="003230A9"/>
    <w:rsid w:val="00323732"/>
    <w:rsid w:val="00327A30"/>
    <w:rsid w:val="00327F22"/>
    <w:rsid w:val="003338A7"/>
    <w:rsid w:val="00335A3D"/>
    <w:rsid w:val="003364DF"/>
    <w:rsid w:val="0033651C"/>
    <w:rsid w:val="003370BE"/>
    <w:rsid w:val="003372E7"/>
    <w:rsid w:val="00341DBC"/>
    <w:rsid w:val="00342F25"/>
    <w:rsid w:val="00343A64"/>
    <w:rsid w:val="00344A1A"/>
    <w:rsid w:val="0034553D"/>
    <w:rsid w:val="00345953"/>
    <w:rsid w:val="00350457"/>
    <w:rsid w:val="003517AB"/>
    <w:rsid w:val="00353CCD"/>
    <w:rsid w:val="00354D3E"/>
    <w:rsid w:val="0035608D"/>
    <w:rsid w:val="00356CB6"/>
    <w:rsid w:val="0036060D"/>
    <w:rsid w:val="00360C68"/>
    <w:rsid w:val="0036246B"/>
    <w:rsid w:val="00363344"/>
    <w:rsid w:val="00365AF3"/>
    <w:rsid w:val="003665E2"/>
    <w:rsid w:val="00366E5F"/>
    <w:rsid w:val="00367B49"/>
    <w:rsid w:val="00371249"/>
    <w:rsid w:val="00371983"/>
    <w:rsid w:val="003720AB"/>
    <w:rsid w:val="0037303F"/>
    <w:rsid w:val="00373059"/>
    <w:rsid w:val="00374772"/>
    <w:rsid w:val="003755B8"/>
    <w:rsid w:val="00376299"/>
    <w:rsid w:val="00376376"/>
    <w:rsid w:val="0038031F"/>
    <w:rsid w:val="003808D4"/>
    <w:rsid w:val="00381A11"/>
    <w:rsid w:val="00382040"/>
    <w:rsid w:val="00382AD0"/>
    <w:rsid w:val="00383CA0"/>
    <w:rsid w:val="003900AF"/>
    <w:rsid w:val="003908FF"/>
    <w:rsid w:val="0039123B"/>
    <w:rsid w:val="0039175C"/>
    <w:rsid w:val="0039236A"/>
    <w:rsid w:val="0039292B"/>
    <w:rsid w:val="00392C36"/>
    <w:rsid w:val="00394497"/>
    <w:rsid w:val="00394C47"/>
    <w:rsid w:val="00394FC9"/>
    <w:rsid w:val="003950E3"/>
    <w:rsid w:val="003953DB"/>
    <w:rsid w:val="00395CF6"/>
    <w:rsid w:val="00396D78"/>
    <w:rsid w:val="00396D91"/>
    <w:rsid w:val="00397C95"/>
    <w:rsid w:val="00397D2D"/>
    <w:rsid w:val="003A3F6F"/>
    <w:rsid w:val="003A6114"/>
    <w:rsid w:val="003A62F7"/>
    <w:rsid w:val="003A6EC8"/>
    <w:rsid w:val="003A7834"/>
    <w:rsid w:val="003B4C8C"/>
    <w:rsid w:val="003B57BE"/>
    <w:rsid w:val="003B7DB9"/>
    <w:rsid w:val="003B7FC1"/>
    <w:rsid w:val="003C0B27"/>
    <w:rsid w:val="003C3ADB"/>
    <w:rsid w:val="003C51BF"/>
    <w:rsid w:val="003C5FD4"/>
    <w:rsid w:val="003C65D6"/>
    <w:rsid w:val="003C67F4"/>
    <w:rsid w:val="003C7CD2"/>
    <w:rsid w:val="003D05DB"/>
    <w:rsid w:val="003D1915"/>
    <w:rsid w:val="003D2920"/>
    <w:rsid w:val="003D450F"/>
    <w:rsid w:val="003D4A3B"/>
    <w:rsid w:val="003D5CB1"/>
    <w:rsid w:val="003D5D2C"/>
    <w:rsid w:val="003D5DB8"/>
    <w:rsid w:val="003D5EC0"/>
    <w:rsid w:val="003D7AB9"/>
    <w:rsid w:val="003D7CBF"/>
    <w:rsid w:val="003E08FC"/>
    <w:rsid w:val="003E114D"/>
    <w:rsid w:val="003E1B9C"/>
    <w:rsid w:val="003E2965"/>
    <w:rsid w:val="003E3B8D"/>
    <w:rsid w:val="003E540B"/>
    <w:rsid w:val="003E7631"/>
    <w:rsid w:val="003E7736"/>
    <w:rsid w:val="003F029F"/>
    <w:rsid w:val="003F133D"/>
    <w:rsid w:val="003F1ABF"/>
    <w:rsid w:val="003F2928"/>
    <w:rsid w:val="003F47A7"/>
    <w:rsid w:val="003F4BCF"/>
    <w:rsid w:val="003F4CCC"/>
    <w:rsid w:val="003F6941"/>
    <w:rsid w:val="00401266"/>
    <w:rsid w:val="00402755"/>
    <w:rsid w:val="00402A6B"/>
    <w:rsid w:val="0040381A"/>
    <w:rsid w:val="00406213"/>
    <w:rsid w:val="00410DE9"/>
    <w:rsid w:val="00411D1E"/>
    <w:rsid w:val="00412728"/>
    <w:rsid w:val="00413674"/>
    <w:rsid w:val="00413F04"/>
    <w:rsid w:val="00414D92"/>
    <w:rsid w:val="00415229"/>
    <w:rsid w:val="00415252"/>
    <w:rsid w:val="004202D5"/>
    <w:rsid w:val="004205C2"/>
    <w:rsid w:val="00420CF8"/>
    <w:rsid w:val="00421EEE"/>
    <w:rsid w:val="00422416"/>
    <w:rsid w:val="00422766"/>
    <w:rsid w:val="00422AAF"/>
    <w:rsid w:val="00423323"/>
    <w:rsid w:val="00423D33"/>
    <w:rsid w:val="004244A2"/>
    <w:rsid w:val="00424C56"/>
    <w:rsid w:val="00424EF3"/>
    <w:rsid w:val="0042579B"/>
    <w:rsid w:val="004259F3"/>
    <w:rsid w:val="004311DD"/>
    <w:rsid w:val="0043141E"/>
    <w:rsid w:val="004318B5"/>
    <w:rsid w:val="00431B97"/>
    <w:rsid w:val="00431F99"/>
    <w:rsid w:val="00431F9B"/>
    <w:rsid w:val="00431FAA"/>
    <w:rsid w:val="00432C70"/>
    <w:rsid w:val="00433504"/>
    <w:rsid w:val="00434045"/>
    <w:rsid w:val="004353CC"/>
    <w:rsid w:val="00435D1F"/>
    <w:rsid w:val="0043670E"/>
    <w:rsid w:val="00437318"/>
    <w:rsid w:val="00440960"/>
    <w:rsid w:val="004412E9"/>
    <w:rsid w:val="004419CA"/>
    <w:rsid w:val="004430BD"/>
    <w:rsid w:val="004432CD"/>
    <w:rsid w:val="004459DC"/>
    <w:rsid w:val="00450BE5"/>
    <w:rsid w:val="00454A57"/>
    <w:rsid w:val="004563C8"/>
    <w:rsid w:val="0046081F"/>
    <w:rsid w:val="00464E23"/>
    <w:rsid w:val="004661FA"/>
    <w:rsid w:val="004669B2"/>
    <w:rsid w:val="00466B79"/>
    <w:rsid w:val="00466F99"/>
    <w:rsid w:val="00467197"/>
    <w:rsid w:val="00471D2A"/>
    <w:rsid w:val="00472D23"/>
    <w:rsid w:val="00473263"/>
    <w:rsid w:val="004740A5"/>
    <w:rsid w:val="00474911"/>
    <w:rsid w:val="00481397"/>
    <w:rsid w:val="00482834"/>
    <w:rsid w:val="00482A73"/>
    <w:rsid w:val="00482D32"/>
    <w:rsid w:val="004840E0"/>
    <w:rsid w:val="004849BD"/>
    <w:rsid w:val="00484C61"/>
    <w:rsid w:val="00486D20"/>
    <w:rsid w:val="004873FF"/>
    <w:rsid w:val="00490AC7"/>
    <w:rsid w:val="00490F74"/>
    <w:rsid w:val="00492484"/>
    <w:rsid w:val="004927BD"/>
    <w:rsid w:val="00494825"/>
    <w:rsid w:val="00494CAE"/>
    <w:rsid w:val="004A08C1"/>
    <w:rsid w:val="004A1DDC"/>
    <w:rsid w:val="004A2790"/>
    <w:rsid w:val="004A3482"/>
    <w:rsid w:val="004A397D"/>
    <w:rsid w:val="004A3C5B"/>
    <w:rsid w:val="004A45E9"/>
    <w:rsid w:val="004A4CAC"/>
    <w:rsid w:val="004A685D"/>
    <w:rsid w:val="004B11C0"/>
    <w:rsid w:val="004B129A"/>
    <w:rsid w:val="004B1703"/>
    <w:rsid w:val="004B48A7"/>
    <w:rsid w:val="004B4D08"/>
    <w:rsid w:val="004B67DC"/>
    <w:rsid w:val="004C34C7"/>
    <w:rsid w:val="004C3725"/>
    <w:rsid w:val="004C4608"/>
    <w:rsid w:val="004D0FCA"/>
    <w:rsid w:val="004D2310"/>
    <w:rsid w:val="004D372C"/>
    <w:rsid w:val="004D591A"/>
    <w:rsid w:val="004D7506"/>
    <w:rsid w:val="004D7C6D"/>
    <w:rsid w:val="004E08CC"/>
    <w:rsid w:val="004E2533"/>
    <w:rsid w:val="004E34E5"/>
    <w:rsid w:val="004E3655"/>
    <w:rsid w:val="004E3980"/>
    <w:rsid w:val="004E39C7"/>
    <w:rsid w:val="004E695A"/>
    <w:rsid w:val="004F08EC"/>
    <w:rsid w:val="004F4D66"/>
    <w:rsid w:val="004F5062"/>
    <w:rsid w:val="004F576B"/>
    <w:rsid w:val="004F5A99"/>
    <w:rsid w:val="00501557"/>
    <w:rsid w:val="00506A1F"/>
    <w:rsid w:val="00506E0A"/>
    <w:rsid w:val="00506F16"/>
    <w:rsid w:val="00510EB6"/>
    <w:rsid w:val="00512218"/>
    <w:rsid w:val="00513F1A"/>
    <w:rsid w:val="00513FB5"/>
    <w:rsid w:val="00515104"/>
    <w:rsid w:val="005168EE"/>
    <w:rsid w:val="0052057A"/>
    <w:rsid w:val="00522493"/>
    <w:rsid w:val="005226FA"/>
    <w:rsid w:val="00524293"/>
    <w:rsid w:val="005247BE"/>
    <w:rsid w:val="00524B08"/>
    <w:rsid w:val="0052667B"/>
    <w:rsid w:val="00526B9E"/>
    <w:rsid w:val="0052754B"/>
    <w:rsid w:val="005277CA"/>
    <w:rsid w:val="005278B7"/>
    <w:rsid w:val="00527CDA"/>
    <w:rsid w:val="00527F95"/>
    <w:rsid w:val="00532970"/>
    <w:rsid w:val="00532E08"/>
    <w:rsid w:val="00534CE7"/>
    <w:rsid w:val="00534E52"/>
    <w:rsid w:val="0053596B"/>
    <w:rsid w:val="00537625"/>
    <w:rsid w:val="00540A21"/>
    <w:rsid w:val="00541B72"/>
    <w:rsid w:val="00542FFF"/>
    <w:rsid w:val="005430B0"/>
    <w:rsid w:val="00543CE6"/>
    <w:rsid w:val="005456F7"/>
    <w:rsid w:val="00546382"/>
    <w:rsid w:val="0055252F"/>
    <w:rsid w:val="005530E1"/>
    <w:rsid w:val="00555691"/>
    <w:rsid w:val="00555757"/>
    <w:rsid w:val="00555DA7"/>
    <w:rsid w:val="0055649A"/>
    <w:rsid w:val="00557291"/>
    <w:rsid w:val="00557D0F"/>
    <w:rsid w:val="00562767"/>
    <w:rsid w:val="00562F21"/>
    <w:rsid w:val="00564219"/>
    <w:rsid w:val="00564C6E"/>
    <w:rsid w:val="0056577F"/>
    <w:rsid w:val="00566B80"/>
    <w:rsid w:val="00566E90"/>
    <w:rsid w:val="00566FCD"/>
    <w:rsid w:val="0056714B"/>
    <w:rsid w:val="005700A2"/>
    <w:rsid w:val="005708D2"/>
    <w:rsid w:val="00571A40"/>
    <w:rsid w:val="00572034"/>
    <w:rsid w:val="00572579"/>
    <w:rsid w:val="0057294E"/>
    <w:rsid w:val="00573752"/>
    <w:rsid w:val="005756CC"/>
    <w:rsid w:val="00581801"/>
    <w:rsid w:val="00581A10"/>
    <w:rsid w:val="00581BBD"/>
    <w:rsid w:val="005838A7"/>
    <w:rsid w:val="00583914"/>
    <w:rsid w:val="00585648"/>
    <w:rsid w:val="00585948"/>
    <w:rsid w:val="0058628A"/>
    <w:rsid w:val="00586EB6"/>
    <w:rsid w:val="005871B3"/>
    <w:rsid w:val="00587347"/>
    <w:rsid w:val="0058745A"/>
    <w:rsid w:val="00591800"/>
    <w:rsid w:val="00591EA2"/>
    <w:rsid w:val="005922F3"/>
    <w:rsid w:val="005926E7"/>
    <w:rsid w:val="00592FD6"/>
    <w:rsid w:val="00593210"/>
    <w:rsid w:val="0059346F"/>
    <w:rsid w:val="00596310"/>
    <w:rsid w:val="00597DB2"/>
    <w:rsid w:val="005A0033"/>
    <w:rsid w:val="005A0848"/>
    <w:rsid w:val="005A0C05"/>
    <w:rsid w:val="005A18AF"/>
    <w:rsid w:val="005A1B6C"/>
    <w:rsid w:val="005A507C"/>
    <w:rsid w:val="005A663E"/>
    <w:rsid w:val="005A68D9"/>
    <w:rsid w:val="005A7822"/>
    <w:rsid w:val="005B0EB6"/>
    <w:rsid w:val="005B26E7"/>
    <w:rsid w:val="005B3588"/>
    <w:rsid w:val="005B4AB4"/>
    <w:rsid w:val="005B4B62"/>
    <w:rsid w:val="005B637C"/>
    <w:rsid w:val="005B68CE"/>
    <w:rsid w:val="005B6A3A"/>
    <w:rsid w:val="005B7411"/>
    <w:rsid w:val="005B7967"/>
    <w:rsid w:val="005C09DF"/>
    <w:rsid w:val="005C1182"/>
    <w:rsid w:val="005C1FEE"/>
    <w:rsid w:val="005C30D0"/>
    <w:rsid w:val="005C36EF"/>
    <w:rsid w:val="005C45FE"/>
    <w:rsid w:val="005C5999"/>
    <w:rsid w:val="005C6759"/>
    <w:rsid w:val="005D420A"/>
    <w:rsid w:val="005D42AD"/>
    <w:rsid w:val="005D48AC"/>
    <w:rsid w:val="005D5979"/>
    <w:rsid w:val="005D6A1F"/>
    <w:rsid w:val="005D709A"/>
    <w:rsid w:val="005E0B26"/>
    <w:rsid w:val="005E0DD3"/>
    <w:rsid w:val="005E2473"/>
    <w:rsid w:val="005E2D3E"/>
    <w:rsid w:val="005E40B6"/>
    <w:rsid w:val="005E6AEE"/>
    <w:rsid w:val="005E72CE"/>
    <w:rsid w:val="005E7ED6"/>
    <w:rsid w:val="005F0C9F"/>
    <w:rsid w:val="005F33E0"/>
    <w:rsid w:val="005F4523"/>
    <w:rsid w:val="005F4D5E"/>
    <w:rsid w:val="005F655B"/>
    <w:rsid w:val="005F6F01"/>
    <w:rsid w:val="005F71B6"/>
    <w:rsid w:val="00600B48"/>
    <w:rsid w:val="00600F77"/>
    <w:rsid w:val="00601F40"/>
    <w:rsid w:val="00601FF2"/>
    <w:rsid w:val="00603067"/>
    <w:rsid w:val="00603B55"/>
    <w:rsid w:val="00603F57"/>
    <w:rsid w:val="00605F56"/>
    <w:rsid w:val="00606CF6"/>
    <w:rsid w:val="00613CDC"/>
    <w:rsid w:val="00617686"/>
    <w:rsid w:val="00620E66"/>
    <w:rsid w:val="00621A1F"/>
    <w:rsid w:val="00622B5E"/>
    <w:rsid w:val="006256CA"/>
    <w:rsid w:val="0062608D"/>
    <w:rsid w:val="006270F9"/>
    <w:rsid w:val="00627408"/>
    <w:rsid w:val="00631952"/>
    <w:rsid w:val="00632CEA"/>
    <w:rsid w:val="00632E21"/>
    <w:rsid w:val="00634586"/>
    <w:rsid w:val="006369C0"/>
    <w:rsid w:val="00636D6F"/>
    <w:rsid w:val="00641CDF"/>
    <w:rsid w:val="006427AC"/>
    <w:rsid w:val="00642FCD"/>
    <w:rsid w:val="006437B0"/>
    <w:rsid w:val="006468EA"/>
    <w:rsid w:val="00646A74"/>
    <w:rsid w:val="006503D2"/>
    <w:rsid w:val="00651202"/>
    <w:rsid w:val="006544E4"/>
    <w:rsid w:val="0065453D"/>
    <w:rsid w:val="00655441"/>
    <w:rsid w:val="00656914"/>
    <w:rsid w:val="0066166C"/>
    <w:rsid w:val="00661BF6"/>
    <w:rsid w:val="00662EF5"/>
    <w:rsid w:val="0066468D"/>
    <w:rsid w:val="00664E98"/>
    <w:rsid w:val="006654F1"/>
    <w:rsid w:val="00666864"/>
    <w:rsid w:val="006671A8"/>
    <w:rsid w:val="0067038D"/>
    <w:rsid w:val="006708F2"/>
    <w:rsid w:val="00670E5F"/>
    <w:rsid w:val="00671C57"/>
    <w:rsid w:val="006728FB"/>
    <w:rsid w:val="00672CAB"/>
    <w:rsid w:val="006814D0"/>
    <w:rsid w:val="006816AC"/>
    <w:rsid w:val="00681F4C"/>
    <w:rsid w:val="00681F6C"/>
    <w:rsid w:val="00681FAD"/>
    <w:rsid w:val="0068562C"/>
    <w:rsid w:val="00686289"/>
    <w:rsid w:val="00686F69"/>
    <w:rsid w:val="00690EC6"/>
    <w:rsid w:val="00692079"/>
    <w:rsid w:val="006931F8"/>
    <w:rsid w:val="006934D6"/>
    <w:rsid w:val="00693963"/>
    <w:rsid w:val="0069456C"/>
    <w:rsid w:val="00695198"/>
    <w:rsid w:val="006953A8"/>
    <w:rsid w:val="006975D7"/>
    <w:rsid w:val="00697A51"/>
    <w:rsid w:val="00697EFE"/>
    <w:rsid w:val="006A1C52"/>
    <w:rsid w:val="006A37B5"/>
    <w:rsid w:val="006A4A66"/>
    <w:rsid w:val="006A5F7D"/>
    <w:rsid w:val="006A7A79"/>
    <w:rsid w:val="006B1FC3"/>
    <w:rsid w:val="006B3D96"/>
    <w:rsid w:val="006B6A9D"/>
    <w:rsid w:val="006B705C"/>
    <w:rsid w:val="006B7D60"/>
    <w:rsid w:val="006C0C6C"/>
    <w:rsid w:val="006C16F5"/>
    <w:rsid w:val="006C2159"/>
    <w:rsid w:val="006C3A5E"/>
    <w:rsid w:val="006C42A4"/>
    <w:rsid w:val="006C576E"/>
    <w:rsid w:val="006C5F8D"/>
    <w:rsid w:val="006C6711"/>
    <w:rsid w:val="006C7B57"/>
    <w:rsid w:val="006C7E1E"/>
    <w:rsid w:val="006D088B"/>
    <w:rsid w:val="006D0D01"/>
    <w:rsid w:val="006D2DCC"/>
    <w:rsid w:val="006D6701"/>
    <w:rsid w:val="006D67E7"/>
    <w:rsid w:val="006E0185"/>
    <w:rsid w:val="006E16C8"/>
    <w:rsid w:val="006E22E3"/>
    <w:rsid w:val="006E3CA4"/>
    <w:rsid w:val="006E480D"/>
    <w:rsid w:val="006E7589"/>
    <w:rsid w:val="006E7ED8"/>
    <w:rsid w:val="006F0603"/>
    <w:rsid w:val="006F2254"/>
    <w:rsid w:val="006F437D"/>
    <w:rsid w:val="006F5120"/>
    <w:rsid w:val="00700060"/>
    <w:rsid w:val="007000A3"/>
    <w:rsid w:val="0070385C"/>
    <w:rsid w:val="0070420B"/>
    <w:rsid w:val="00704740"/>
    <w:rsid w:val="00705177"/>
    <w:rsid w:val="00705C8F"/>
    <w:rsid w:val="00706E54"/>
    <w:rsid w:val="00706F33"/>
    <w:rsid w:val="00706FB1"/>
    <w:rsid w:val="0071099F"/>
    <w:rsid w:val="00710AF1"/>
    <w:rsid w:val="0071211B"/>
    <w:rsid w:val="00712E45"/>
    <w:rsid w:val="00713762"/>
    <w:rsid w:val="00714869"/>
    <w:rsid w:val="00715C69"/>
    <w:rsid w:val="00717109"/>
    <w:rsid w:val="007207CE"/>
    <w:rsid w:val="00722E7D"/>
    <w:rsid w:val="0072349E"/>
    <w:rsid w:val="00724B76"/>
    <w:rsid w:val="00725315"/>
    <w:rsid w:val="00726A50"/>
    <w:rsid w:val="00726C51"/>
    <w:rsid w:val="0073472D"/>
    <w:rsid w:val="00741239"/>
    <w:rsid w:val="0074259D"/>
    <w:rsid w:val="00742A8B"/>
    <w:rsid w:val="007462BA"/>
    <w:rsid w:val="007524E5"/>
    <w:rsid w:val="00754430"/>
    <w:rsid w:val="00754982"/>
    <w:rsid w:val="00755AFA"/>
    <w:rsid w:val="0075705F"/>
    <w:rsid w:val="007570F6"/>
    <w:rsid w:val="0075710B"/>
    <w:rsid w:val="007609C1"/>
    <w:rsid w:val="00761136"/>
    <w:rsid w:val="0076235B"/>
    <w:rsid w:val="0076259F"/>
    <w:rsid w:val="0076309E"/>
    <w:rsid w:val="007636D9"/>
    <w:rsid w:val="0076519C"/>
    <w:rsid w:val="007669CD"/>
    <w:rsid w:val="007675E0"/>
    <w:rsid w:val="007675FB"/>
    <w:rsid w:val="0077060A"/>
    <w:rsid w:val="007706FD"/>
    <w:rsid w:val="00770C62"/>
    <w:rsid w:val="00770D37"/>
    <w:rsid w:val="00771832"/>
    <w:rsid w:val="00771CC1"/>
    <w:rsid w:val="00771DB2"/>
    <w:rsid w:val="00773FE4"/>
    <w:rsid w:val="007740B1"/>
    <w:rsid w:val="00774F6C"/>
    <w:rsid w:val="00776116"/>
    <w:rsid w:val="0077772A"/>
    <w:rsid w:val="00777882"/>
    <w:rsid w:val="00780DC3"/>
    <w:rsid w:val="00781B6C"/>
    <w:rsid w:val="00782551"/>
    <w:rsid w:val="00782850"/>
    <w:rsid w:val="00783CEA"/>
    <w:rsid w:val="007840F8"/>
    <w:rsid w:val="007842B0"/>
    <w:rsid w:val="0078524D"/>
    <w:rsid w:val="00785651"/>
    <w:rsid w:val="00786B05"/>
    <w:rsid w:val="00790410"/>
    <w:rsid w:val="00790DB8"/>
    <w:rsid w:val="007919BA"/>
    <w:rsid w:val="007930A8"/>
    <w:rsid w:val="007940E8"/>
    <w:rsid w:val="0079488A"/>
    <w:rsid w:val="00795CBB"/>
    <w:rsid w:val="007966F9"/>
    <w:rsid w:val="00796C0A"/>
    <w:rsid w:val="007973BB"/>
    <w:rsid w:val="007A068D"/>
    <w:rsid w:val="007A186F"/>
    <w:rsid w:val="007A3108"/>
    <w:rsid w:val="007A39D4"/>
    <w:rsid w:val="007A3A33"/>
    <w:rsid w:val="007A3AE3"/>
    <w:rsid w:val="007A3FD0"/>
    <w:rsid w:val="007A49B9"/>
    <w:rsid w:val="007A4A6A"/>
    <w:rsid w:val="007A538C"/>
    <w:rsid w:val="007A593D"/>
    <w:rsid w:val="007A644F"/>
    <w:rsid w:val="007A6DB1"/>
    <w:rsid w:val="007A7B7E"/>
    <w:rsid w:val="007A7EBC"/>
    <w:rsid w:val="007B154A"/>
    <w:rsid w:val="007B2A8D"/>
    <w:rsid w:val="007B4A8C"/>
    <w:rsid w:val="007B5FAB"/>
    <w:rsid w:val="007B6AD5"/>
    <w:rsid w:val="007C03F3"/>
    <w:rsid w:val="007C2A11"/>
    <w:rsid w:val="007C2CA2"/>
    <w:rsid w:val="007C3EB2"/>
    <w:rsid w:val="007C495B"/>
    <w:rsid w:val="007C4BBB"/>
    <w:rsid w:val="007C79CE"/>
    <w:rsid w:val="007D239E"/>
    <w:rsid w:val="007D23F5"/>
    <w:rsid w:val="007D6324"/>
    <w:rsid w:val="007D6776"/>
    <w:rsid w:val="007D7D1A"/>
    <w:rsid w:val="007D7D5B"/>
    <w:rsid w:val="007E0732"/>
    <w:rsid w:val="007E31EB"/>
    <w:rsid w:val="007E61B4"/>
    <w:rsid w:val="007E62EE"/>
    <w:rsid w:val="007E656A"/>
    <w:rsid w:val="007E6B18"/>
    <w:rsid w:val="007E7AFA"/>
    <w:rsid w:val="007E7CCD"/>
    <w:rsid w:val="007E7FDC"/>
    <w:rsid w:val="007F0957"/>
    <w:rsid w:val="007F1AFC"/>
    <w:rsid w:val="007F1CF9"/>
    <w:rsid w:val="007F2EE2"/>
    <w:rsid w:val="007F3265"/>
    <w:rsid w:val="007F3C7B"/>
    <w:rsid w:val="007F3C8F"/>
    <w:rsid w:val="007F4472"/>
    <w:rsid w:val="007F529D"/>
    <w:rsid w:val="007F72BE"/>
    <w:rsid w:val="008008BA"/>
    <w:rsid w:val="00800C1B"/>
    <w:rsid w:val="0080175F"/>
    <w:rsid w:val="00801806"/>
    <w:rsid w:val="008027E5"/>
    <w:rsid w:val="00803868"/>
    <w:rsid w:val="008042C2"/>
    <w:rsid w:val="008042FC"/>
    <w:rsid w:val="008067F3"/>
    <w:rsid w:val="00807785"/>
    <w:rsid w:val="00814A7D"/>
    <w:rsid w:val="00815E35"/>
    <w:rsid w:val="00816BB0"/>
    <w:rsid w:val="00820121"/>
    <w:rsid w:val="00820AF6"/>
    <w:rsid w:val="00822115"/>
    <w:rsid w:val="00822C52"/>
    <w:rsid w:val="00824C2F"/>
    <w:rsid w:val="00825381"/>
    <w:rsid w:val="00825FCE"/>
    <w:rsid w:val="00830811"/>
    <w:rsid w:val="0083127B"/>
    <w:rsid w:val="00832B35"/>
    <w:rsid w:val="00833DC0"/>
    <w:rsid w:val="008349AD"/>
    <w:rsid w:val="0083537C"/>
    <w:rsid w:val="00835FB8"/>
    <w:rsid w:val="008362C8"/>
    <w:rsid w:val="00836647"/>
    <w:rsid w:val="00836B0E"/>
    <w:rsid w:val="0084017A"/>
    <w:rsid w:val="0084118B"/>
    <w:rsid w:val="0084329A"/>
    <w:rsid w:val="00843C0F"/>
    <w:rsid w:val="0084417D"/>
    <w:rsid w:val="008457B4"/>
    <w:rsid w:val="00846926"/>
    <w:rsid w:val="00850265"/>
    <w:rsid w:val="00850637"/>
    <w:rsid w:val="00852027"/>
    <w:rsid w:val="008551C0"/>
    <w:rsid w:val="008574C2"/>
    <w:rsid w:val="00857D03"/>
    <w:rsid w:val="00861D1A"/>
    <w:rsid w:val="00862943"/>
    <w:rsid w:val="00862E5A"/>
    <w:rsid w:val="00863F2B"/>
    <w:rsid w:val="00866B5A"/>
    <w:rsid w:val="00866F76"/>
    <w:rsid w:val="00872351"/>
    <w:rsid w:val="00872386"/>
    <w:rsid w:val="00872C56"/>
    <w:rsid w:val="00876D10"/>
    <w:rsid w:val="00880684"/>
    <w:rsid w:val="00882386"/>
    <w:rsid w:val="008847D3"/>
    <w:rsid w:val="008903F7"/>
    <w:rsid w:val="00890C6E"/>
    <w:rsid w:val="008911A0"/>
    <w:rsid w:val="00891C59"/>
    <w:rsid w:val="00893267"/>
    <w:rsid w:val="0089378D"/>
    <w:rsid w:val="0089389C"/>
    <w:rsid w:val="0089466C"/>
    <w:rsid w:val="00895F99"/>
    <w:rsid w:val="0089747F"/>
    <w:rsid w:val="008A000D"/>
    <w:rsid w:val="008A0218"/>
    <w:rsid w:val="008A06CC"/>
    <w:rsid w:val="008A0707"/>
    <w:rsid w:val="008A1B13"/>
    <w:rsid w:val="008A48AF"/>
    <w:rsid w:val="008A4901"/>
    <w:rsid w:val="008A4C75"/>
    <w:rsid w:val="008A5D2E"/>
    <w:rsid w:val="008B0227"/>
    <w:rsid w:val="008B1459"/>
    <w:rsid w:val="008B15C2"/>
    <w:rsid w:val="008B1DBC"/>
    <w:rsid w:val="008B1ECF"/>
    <w:rsid w:val="008B7644"/>
    <w:rsid w:val="008C025F"/>
    <w:rsid w:val="008C2F72"/>
    <w:rsid w:val="008C4D13"/>
    <w:rsid w:val="008C575A"/>
    <w:rsid w:val="008C6925"/>
    <w:rsid w:val="008D02B6"/>
    <w:rsid w:val="008D05FA"/>
    <w:rsid w:val="008D0B36"/>
    <w:rsid w:val="008D347E"/>
    <w:rsid w:val="008D3990"/>
    <w:rsid w:val="008D39D9"/>
    <w:rsid w:val="008D5439"/>
    <w:rsid w:val="008D5C03"/>
    <w:rsid w:val="008D65CB"/>
    <w:rsid w:val="008E03AF"/>
    <w:rsid w:val="008E1387"/>
    <w:rsid w:val="008E43F7"/>
    <w:rsid w:val="008E4E7F"/>
    <w:rsid w:val="008E4FE0"/>
    <w:rsid w:val="008E60E8"/>
    <w:rsid w:val="008E78F7"/>
    <w:rsid w:val="008F06EC"/>
    <w:rsid w:val="008F44BD"/>
    <w:rsid w:val="008F5AC5"/>
    <w:rsid w:val="00900F87"/>
    <w:rsid w:val="00901659"/>
    <w:rsid w:val="00904352"/>
    <w:rsid w:val="00904A50"/>
    <w:rsid w:val="009076C3"/>
    <w:rsid w:val="00910C7D"/>
    <w:rsid w:val="00911CC2"/>
    <w:rsid w:val="00911D34"/>
    <w:rsid w:val="009133C4"/>
    <w:rsid w:val="00914F6B"/>
    <w:rsid w:val="00920F7B"/>
    <w:rsid w:val="0092213A"/>
    <w:rsid w:val="009223F3"/>
    <w:rsid w:val="0092326E"/>
    <w:rsid w:val="00924E34"/>
    <w:rsid w:val="0092662E"/>
    <w:rsid w:val="00926E33"/>
    <w:rsid w:val="00927CFA"/>
    <w:rsid w:val="00930308"/>
    <w:rsid w:val="009306A3"/>
    <w:rsid w:val="00931869"/>
    <w:rsid w:val="00931AA5"/>
    <w:rsid w:val="00933A57"/>
    <w:rsid w:val="009358C7"/>
    <w:rsid w:val="009365AE"/>
    <w:rsid w:val="00937D97"/>
    <w:rsid w:val="009423DA"/>
    <w:rsid w:val="00943401"/>
    <w:rsid w:val="00943599"/>
    <w:rsid w:val="00943ED7"/>
    <w:rsid w:val="0094725E"/>
    <w:rsid w:val="00950338"/>
    <w:rsid w:val="00950418"/>
    <w:rsid w:val="00950736"/>
    <w:rsid w:val="009507DC"/>
    <w:rsid w:val="009507F5"/>
    <w:rsid w:val="00950A21"/>
    <w:rsid w:val="00950A25"/>
    <w:rsid w:val="009534A3"/>
    <w:rsid w:val="00953B43"/>
    <w:rsid w:val="009544AA"/>
    <w:rsid w:val="00954A55"/>
    <w:rsid w:val="009550D1"/>
    <w:rsid w:val="00956267"/>
    <w:rsid w:val="00956D40"/>
    <w:rsid w:val="00957648"/>
    <w:rsid w:val="00960FAD"/>
    <w:rsid w:val="00961547"/>
    <w:rsid w:val="00963993"/>
    <w:rsid w:val="0096525C"/>
    <w:rsid w:val="009656D5"/>
    <w:rsid w:val="00965B81"/>
    <w:rsid w:val="00966679"/>
    <w:rsid w:val="009671FC"/>
    <w:rsid w:val="009679F3"/>
    <w:rsid w:val="009728B4"/>
    <w:rsid w:val="00973708"/>
    <w:rsid w:val="00974FAF"/>
    <w:rsid w:val="00975D0D"/>
    <w:rsid w:val="00977030"/>
    <w:rsid w:val="00977559"/>
    <w:rsid w:val="0098096C"/>
    <w:rsid w:val="00980D01"/>
    <w:rsid w:val="00981C06"/>
    <w:rsid w:val="009829AB"/>
    <w:rsid w:val="00984678"/>
    <w:rsid w:val="0098468F"/>
    <w:rsid w:val="00984725"/>
    <w:rsid w:val="00984E85"/>
    <w:rsid w:val="00985A33"/>
    <w:rsid w:val="00985C62"/>
    <w:rsid w:val="00992049"/>
    <w:rsid w:val="009920B7"/>
    <w:rsid w:val="00992184"/>
    <w:rsid w:val="009947A0"/>
    <w:rsid w:val="00994AD6"/>
    <w:rsid w:val="00995A25"/>
    <w:rsid w:val="00996392"/>
    <w:rsid w:val="009A1FB3"/>
    <w:rsid w:val="009A37AA"/>
    <w:rsid w:val="009A3DA8"/>
    <w:rsid w:val="009A5E04"/>
    <w:rsid w:val="009A7405"/>
    <w:rsid w:val="009A74BB"/>
    <w:rsid w:val="009A77B6"/>
    <w:rsid w:val="009B05B2"/>
    <w:rsid w:val="009B19A2"/>
    <w:rsid w:val="009B484E"/>
    <w:rsid w:val="009B6977"/>
    <w:rsid w:val="009B6D6E"/>
    <w:rsid w:val="009B77DD"/>
    <w:rsid w:val="009C03DC"/>
    <w:rsid w:val="009C0B51"/>
    <w:rsid w:val="009C1A4B"/>
    <w:rsid w:val="009C5CC8"/>
    <w:rsid w:val="009C5ED7"/>
    <w:rsid w:val="009C69DE"/>
    <w:rsid w:val="009C73F8"/>
    <w:rsid w:val="009D1208"/>
    <w:rsid w:val="009D1232"/>
    <w:rsid w:val="009D3D9C"/>
    <w:rsid w:val="009D4E49"/>
    <w:rsid w:val="009D4F91"/>
    <w:rsid w:val="009E010F"/>
    <w:rsid w:val="009E173A"/>
    <w:rsid w:val="009E3793"/>
    <w:rsid w:val="009E398F"/>
    <w:rsid w:val="009E41F6"/>
    <w:rsid w:val="009E5D41"/>
    <w:rsid w:val="009E5FD1"/>
    <w:rsid w:val="009E6C68"/>
    <w:rsid w:val="009E75F1"/>
    <w:rsid w:val="009F0F3B"/>
    <w:rsid w:val="009F151B"/>
    <w:rsid w:val="009F4A89"/>
    <w:rsid w:val="009F4EC9"/>
    <w:rsid w:val="009F50E7"/>
    <w:rsid w:val="009F6975"/>
    <w:rsid w:val="00A0249E"/>
    <w:rsid w:val="00A02BA2"/>
    <w:rsid w:val="00A047D1"/>
    <w:rsid w:val="00A05DDC"/>
    <w:rsid w:val="00A06827"/>
    <w:rsid w:val="00A07FDD"/>
    <w:rsid w:val="00A11686"/>
    <w:rsid w:val="00A12D02"/>
    <w:rsid w:val="00A1330D"/>
    <w:rsid w:val="00A134ED"/>
    <w:rsid w:val="00A13C25"/>
    <w:rsid w:val="00A16F35"/>
    <w:rsid w:val="00A21BFB"/>
    <w:rsid w:val="00A21EEB"/>
    <w:rsid w:val="00A2259B"/>
    <w:rsid w:val="00A22764"/>
    <w:rsid w:val="00A22BA8"/>
    <w:rsid w:val="00A233F3"/>
    <w:rsid w:val="00A249EC"/>
    <w:rsid w:val="00A257B4"/>
    <w:rsid w:val="00A26562"/>
    <w:rsid w:val="00A30D4D"/>
    <w:rsid w:val="00A315C0"/>
    <w:rsid w:val="00A3291A"/>
    <w:rsid w:val="00A33B11"/>
    <w:rsid w:val="00A347A1"/>
    <w:rsid w:val="00A35576"/>
    <w:rsid w:val="00A35DA0"/>
    <w:rsid w:val="00A35DB5"/>
    <w:rsid w:val="00A36BE7"/>
    <w:rsid w:val="00A37873"/>
    <w:rsid w:val="00A37FAB"/>
    <w:rsid w:val="00A40AC2"/>
    <w:rsid w:val="00A418EA"/>
    <w:rsid w:val="00A41B26"/>
    <w:rsid w:val="00A41C32"/>
    <w:rsid w:val="00A42696"/>
    <w:rsid w:val="00A42A04"/>
    <w:rsid w:val="00A436BC"/>
    <w:rsid w:val="00A47495"/>
    <w:rsid w:val="00A50090"/>
    <w:rsid w:val="00A50681"/>
    <w:rsid w:val="00A51F4D"/>
    <w:rsid w:val="00A54434"/>
    <w:rsid w:val="00A54BD4"/>
    <w:rsid w:val="00A57762"/>
    <w:rsid w:val="00A57BA5"/>
    <w:rsid w:val="00A60544"/>
    <w:rsid w:val="00A609B0"/>
    <w:rsid w:val="00A60D7F"/>
    <w:rsid w:val="00A616A5"/>
    <w:rsid w:val="00A62DFF"/>
    <w:rsid w:val="00A6318B"/>
    <w:rsid w:val="00A63208"/>
    <w:rsid w:val="00A66016"/>
    <w:rsid w:val="00A66114"/>
    <w:rsid w:val="00A66744"/>
    <w:rsid w:val="00A676AD"/>
    <w:rsid w:val="00A67F40"/>
    <w:rsid w:val="00A7109E"/>
    <w:rsid w:val="00A73B17"/>
    <w:rsid w:val="00A75EB3"/>
    <w:rsid w:val="00A76381"/>
    <w:rsid w:val="00A771DF"/>
    <w:rsid w:val="00A77380"/>
    <w:rsid w:val="00A80701"/>
    <w:rsid w:val="00A83980"/>
    <w:rsid w:val="00A85C04"/>
    <w:rsid w:val="00A86149"/>
    <w:rsid w:val="00A90B9D"/>
    <w:rsid w:val="00A913F8"/>
    <w:rsid w:val="00A92660"/>
    <w:rsid w:val="00A94883"/>
    <w:rsid w:val="00AA1424"/>
    <w:rsid w:val="00AA2541"/>
    <w:rsid w:val="00AA4F06"/>
    <w:rsid w:val="00AA54E9"/>
    <w:rsid w:val="00AA6838"/>
    <w:rsid w:val="00AA71B8"/>
    <w:rsid w:val="00AA7716"/>
    <w:rsid w:val="00AA7E33"/>
    <w:rsid w:val="00AA7E38"/>
    <w:rsid w:val="00AB004E"/>
    <w:rsid w:val="00AB04FA"/>
    <w:rsid w:val="00AB1EF7"/>
    <w:rsid w:val="00AB3D2C"/>
    <w:rsid w:val="00AB4934"/>
    <w:rsid w:val="00AB4935"/>
    <w:rsid w:val="00AB55C8"/>
    <w:rsid w:val="00AB7151"/>
    <w:rsid w:val="00AC0408"/>
    <w:rsid w:val="00AC05DE"/>
    <w:rsid w:val="00AC1C84"/>
    <w:rsid w:val="00AC212A"/>
    <w:rsid w:val="00AC3BEB"/>
    <w:rsid w:val="00AC3CEB"/>
    <w:rsid w:val="00AC6CF6"/>
    <w:rsid w:val="00AD2879"/>
    <w:rsid w:val="00AD3BF8"/>
    <w:rsid w:val="00AD3EA1"/>
    <w:rsid w:val="00AD5BE8"/>
    <w:rsid w:val="00AD67F1"/>
    <w:rsid w:val="00AD69BC"/>
    <w:rsid w:val="00AD78F6"/>
    <w:rsid w:val="00AE034A"/>
    <w:rsid w:val="00AE0BC7"/>
    <w:rsid w:val="00AE4D87"/>
    <w:rsid w:val="00AE68D1"/>
    <w:rsid w:val="00AE7153"/>
    <w:rsid w:val="00AF059F"/>
    <w:rsid w:val="00AF125C"/>
    <w:rsid w:val="00AF1313"/>
    <w:rsid w:val="00AF2675"/>
    <w:rsid w:val="00AF2683"/>
    <w:rsid w:val="00AF2E5A"/>
    <w:rsid w:val="00AF306B"/>
    <w:rsid w:val="00AF4C89"/>
    <w:rsid w:val="00AF6153"/>
    <w:rsid w:val="00AF61A3"/>
    <w:rsid w:val="00AF62F4"/>
    <w:rsid w:val="00AF7EC2"/>
    <w:rsid w:val="00B00D2E"/>
    <w:rsid w:val="00B03129"/>
    <w:rsid w:val="00B032B5"/>
    <w:rsid w:val="00B03F86"/>
    <w:rsid w:val="00B04467"/>
    <w:rsid w:val="00B055E5"/>
    <w:rsid w:val="00B05C18"/>
    <w:rsid w:val="00B06AC5"/>
    <w:rsid w:val="00B06AF7"/>
    <w:rsid w:val="00B1087B"/>
    <w:rsid w:val="00B134A2"/>
    <w:rsid w:val="00B137A6"/>
    <w:rsid w:val="00B15DD0"/>
    <w:rsid w:val="00B16137"/>
    <w:rsid w:val="00B16F84"/>
    <w:rsid w:val="00B17E90"/>
    <w:rsid w:val="00B20EEA"/>
    <w:rsid w:val="00B2308A"/>
    <w:rsid w:val="00B23525"/>
    <w:rsid w:val="00B251F0"/>
    <w:rsid w:val="00B25EB1"/>
    <w:rsid w:val="00B26B12"/>
    <w:rsid w:val="00B303CA"/>
    <w:rsid w:val="00B31DD8"/>
    <w:rsid w:val="00B3354F"/>
    <w:rsid w:val="00B35C28"/>
    <w:rsid w:val="00B40C86"/>
    <w:rsid w:val="00B423F7"/>
    <w:rsid w:val="00B4328D"/>
    <w:rsid w:val="00B43A92"/>
    <w:rsid w:val="00B44113"/>
    <w:rsid w:val="00B44B83"/>
    <w:rsid w:val="00B472A3"/>
    <w:rsid w:val="00B47375"/>
    <w:rsid w:val="00B475D6"/>
    <w:rsid w:val="00B50C31"/>
    <w:rsid w:val="00B5202A"/>
    <w:rsid w:val="00B534E0"/>
    <w:rsid w:val="00B547D0"/>
    <w:rsid w:val="00B54A86"/>
    <w:rsid w:val="00B54EEB"/>
    <w:rsid w:val="00B5547A"/>
    <w:rsid w:val="00B563B1"/>
    <w:rsid w:val="00B60225"/>
    <w:rsid w:val="00B60621"/>
    <w:rsid w:val="00B610AD"/>
    <w:rsid w:val="00B63377"/>
    <w:rsid w:val="00B63C1B"/>
    <w:rsid w:val="00B6493C"/>
    <w:rsid w:val="00B657F3"/>
    <w:rsid w:val="00B66181"/>
    <w:rsid w:val="00B67F23"/>
    <w:rsid w:val="00B70F23"/>
    <w:rsid w:val="00B71521"/>
    <w:rsid w:val="00B71E2B"/>
    <w:rsid w:val="00B72186"/>
    <w:rsid w:val="00B7405B"/>
    <w:rsid w:val="00B75721"/>
    <w:rsid w:val="00B75CA4"/>
    <w:rsid w:val="00B75E19"/>
    <w:rsid w:val="00B76597"/>
    <w:rsid w:val="00B77255"/>
    <w:rsid w:val="00B777E7"/>
    <w:rsid w:val="00B8057F"/>
    <w:rsid w:val="00B80602"/>
    <w:rsid w:val="00B806B7"/>
    <w:rsid w:val="00B813AC"/>
    <w:rsid w:val="00B8222D"/>
    <w:rsid w:val="00B83BF8"/>
    <w:rsid w:val="00B84A56"/>
    <w:rsid w:val="00B86670"/>
    <w:rsid w:val="00B87363"/>
    <w:rsid w:val="00B90DD5"/>
    <w:rsid w:val="00B91E8F"/>
    <w:rsid w:val="00B935CE"/>
    <w:rsid w:val="00B93A3C"/>
    <w:rsid w:val="00B95CBE"/>
    <w:rsid w:val="00B95CCB"/>
    <w:rsid w:val="00B9620F"/>
    <w:rsid w:val="00BA0487"/>
    <w:rsid w:val="00BA0500"/>
    <w:rsid w:val="00BA0E91"/>
    <w:rsid w:val="00BA2707"/>
    <w:rsid w:val="00BA3060"/>
    <w:rsid w:val="00BA46AA"/>
    <w:rsid w:val="00BA5FB5"/>
    <w:rsid w:val="00BA7012"/>
    <w:rsid w:val="00BA74E7"/>
    <w:rsid w:val="00BB28D5"/>
    <w:rsid w:val="00BB544A"/>
    <w:rsid w:val="00BB55D4"/>
    <w:rsid w:val="00BB6336"/>
    <w:rsid w:val="00BC03F5"/>
    <w:rsid w:val="00BC137F"/>
    <w:rsid w:val="00BC275B"/>
    <w:rsid w:val="00BC31E3"/>
    <w:rsid w:val="00BC5BC0"/>
    <w:rsid w:val="00BC7307"/>
    <w:rsid w:val="00BD1CB0"/>
    <w:rsid w:val="00BD24C8"/>
    <w:rsid w:val="00BD2A3D"/>
    <w:rsid w:val="00BD3C62"/>
    <w:rsid w:val="00BD51F9"/>
    <w:rsid w:val="00BD6A2B"/>
    <w:rsid w:val="00BD7299"/>
    <w:rsid w:val="00BD78CE"/>
    <w:rsid w:val="00BD7F4F"/>
    <w:rsid w:val="00BE3B76"/>
    <w:rsid w:val="00BE3E32"/>
    <w:rsid w:val="00BE54DF"/>
    <w:rsid w:val="00BE5747"/>
    <w:rsid w:val="00BE69F5"/>
    <w:rsid w:val="00BE7DB1"/>
    <w:rsid w:val="00BF2E31"/>
    <w:rsid w:val="00BF34C5"/>
    <w:rsid w:val="00BF3A3F"/>
    <w:rsid w:val="00BF41E1"/>
    <w:rsid w:val="00BF48C6"/>
    <w:rsid w:val="00BF49CE"/>
    <w:rsid w:val="00BF608A"/>
    <w:rsid w:val="00C003CE"/>
    <w:rsid w:val="00C0137A"/>
    <w:rsid w:val="00C05F00"/>
    <w:rsid w:val="00C06EB5"/>
    <w:rsid w:val="00C10BA7"/>
    <w:rsid w:val="00C10FF5"/>
    <w:rsid w:val="00C11E43"/>
    <w:rsid w:val="00C1221A"/>
    <w:rsid w:val="00C12311"/>
    <w:rsid w:val="00C15D94"/>
    <w:rsid w:val="00C15DC5"/>
    <w:rsid w:val="00C17FB4"/>
    <w:rsid w:val="00C22144"/>
    <w:rsid w:val="00C22B3F"/>
    <w:rsid w:val="00C235FD"/>
    <w:rsid w:val="00C26347"/>
    <w:rsid w:val="00C26930"/>
    <w:rsid w:val="00C31333"/>
    <w:rsid w:val="00C3220C"/>
    <w:rsid w:val="00C32399"/>
    <w:rsid w:val="00C3255E"/>
    <w:rsid w:val="00C32C48"/>
    <w:rsid w:val="00C342C8"/>
    <w:rsid w:val="00C34DD0"/>
    <w:rsid w:val="00C3556E"/>
    <w:rsid w:val="00C41012"/>
    <w:rsid w:val="00C43398"/>
    <w:rsid w:val="00C443C8"/>
    <w:rsid w:val="00C4537C"/>
    <w:rsid w:val="00C45440"/>
    <w:rsid w:val="00C4569C"/>
    <w:rsid w:val="00C46D2B"/>
    <w:rsid w:val="00C50DFD"/>
    <w:rsid w:val="00C519EB"/>
    <w:rsid w:val="00C5361C"/>
    <w:rsid w:val="00C543E9"/>
    <w:rsid w:val="00C56214"/>
    <w:rsid w:val="00C56BB4"/>
    <w:rsid w:val="00C57A86"/>
    <w:rsid w:val="00C57FEA"/>
    <w:rsid w:val="00C60F23"/>
    <w:rsid w:val="00C6208D"/>
    <w:rsid w:val="00C623B0"/>
    <w:rsid w:val="00C633F1"/>
    <w:rsid w:val="00C650FF"/>
    <w:rsid w:val="00C653AA"/>
    <w:rsid w:val="00C65877"/>
    <w:rsid w:val="00C66E12"/>
    <w:rsid w:val="00C67D71"/>
    <w:rsid w:val="00C70361"/>
    <w:rsid w:val="00C70C7C"/>
    <w:rsid w:val="00C7210F"/>
    <w:rsid w:val="00C73A10"/>
    <w:rsid w:val="00C73D7E"/>
    <w:rsid w:val="00C74440"/>
    <w:rsid w:val="00C7523C"/>
    <w:rsid w:val="00C80759"/>
    <w:rsid w:val="00C80C03"/>
    <w:rsid w:val="00C81E30"/>
    <w:rsid w:val="00C82D0D"/>
    <w:rsid w:val="00C82EAE"/>
    <w:rsid w:val="00C83479"/>
    <w:rsid w:val="00C83E7E"/>
    <w:rsid w:val="00C85DA3"/>
    <w:rsid w:val="00C867F5"/>
    <w:rsid w:val="00C903E5"/>
    <w:rsid w:val="00C938C1"/>
    <w:rsid w:val="00C96780"/>
    <w:rsid w:val="00C969A7"/>
    <w:rsid w:val="00C97958"/>
    <w:rsid w:val="00C97EA9"/>
    <w:rsid w:val="00CA1651"/>
    <w:rsid w:val="00CA4539"/>
    <w:rsid w:val="00CA5024"/>
    <w:rsid w:val="00CA5947"/>
    <w:rsid w:val="00CA5E38"/>
    <w:rsid w:val="00CA5F17"/>
    <w:rsid w:val="00CA7428"/>
    <w:rsid w:val="00CA7BA8"/>
    <w:rsid w:val="00CA7DCA"/>
    <w:rsid w:val="00CB1440"/>
    <w:rsid w:val="00CB303A"/>
    <w:rsid w:val="00CB556B"/>
    <w:rsid w:val="00CB62F4"/>
    <w:rsid w:val="00CB65FD"/>
    <w:rsid w:val="00CB67C6"/>
    <w:rsid w:val="00CB6D67"/>
    <w:rsid w:val="00CB78DD"/>
    <w:rsid w:val="00CC04C6"/>
    <w:rsid w:val="00CC3F71"/>
    <w:rsid w:val="00CC4F25"/>
    <w:rsid w:val="00CC5507"/>
    <w:rsid w:val="00CC560D"/>
    <w:rsid w:val="00CC6852"/>
    <w:rsid w:val="00CC6A03"/>
    <w:rsid w:val="00CC75E0"/>
    <w:rsid w:val="00CD07CE"/>
    <w:rsid w:val="00CD096C"/>
    <w:rsid w:val="00CD17E8"/>
    <w:rsid w:val="00CD68A0"/>
    <w:rsid w:val="00CD6A57"/>
    <w:rsid w:val="00CE35E5"/>
    <w:rsid w:val="00CE3BCD"/>
    <w:rsid w:val="00CE726C"/>
    <w:rsid w:val="00CE7366"/>
    <w:rsid w:val="00CF023C"/>
    <w:rsid w:val="00CF08CA"/>
    <w:rsid w:val="00CF0D50"/>
    <w:rsid w:val="00CF0F27"/>
    <w:rsid w:val="00CF1A4A"/>
    <w:rsid w:val="00CF1D41"/>
    <w:rsid w:val="00CF50FA"/>
    <w:rsid w:val="00CF5878"/>
    <w:rsid w:val="00CF633C"/>
    <w:rsid w:val="00CF65B5"/>
    <w:rsid w:val="00CF6700"/>
    <w:rsid w:val="00CF7495"/>
    <w:rsid w:val="00D0111A"/>
    <w:rsid w:val="00D01EDE"/>
    <w:rsid w:val="00D03A3C"/>
    <w:rsid w:val="00D05CBB"/>
    <w:rsid w:val="00D065DB"/>
    <w:rsid w:val="00D12059"/>
    <w:rsid w:val="00D120F1"/>
    <w:rsid w:val="00D12322"/>
    <w:rsid w:val="00D127B9"/>
    <w:rsid w:val="00D129C3"/>
    <w:rsid w:val="00D12F09"/>
    <w:rsid w:val="00D133DD"/>
    <w:rsid w:val="00D13A0B"/>
    <w:rsid w:val="00D14277"/>
    <w:rsid w:val="00D14B18"/>
    <w:rsid w:val="00D16A92"/>
    <w:rsid w:val="00D215D0"/>
    <w:rsid w:val="00D229C5"/>
    <w:rsid w:val="00D23957"/>
    <w:rsid w:val="00D2404D"/>
    <w:rsid w:val="00D24EF3"/>
    <w:rsid w:val="00D25CAD"/>
    <w:rsid w:val="00D25F71"/>
    <w:rsid w:val="00D27934"/>
    <w:rsid w:val="00D27CE7"/>
    <w:rsid w:val="00D31078"/>
    <w:rsid w:val="00D315DD"/>
    <w:rsid w:val="00D31E61"/>
    <w:rsid w:val="00D33B1F"/>
    <w:rsid w:val="00D35195"/>
    <w:rsid w:val="00D36754"/>
    <w:rsid w:val="00D36985"/>
    <w:rsid w:val="00D36C29"/>
    <w:rsid w:val="00D371AC"/>
    <w:rsid w:val="00D374EC"/>
    <w:rsid w:val="00D37B60"/>
    <w:rsid w:val="00D40207"/>
    <w:rsid w:val="00D4023E"/>
    <w:rsid w:val="00D4116F"/>
    <w:rsid w:val="00D41E4D"/>
    <w:rsid w:val="00D426AB"/>
    <w:rsid w:val="00D4335A"/>
    <w:rsid w:val="00D44CF7"/>
    <w:rsid w:val="00D45625"/>
    <w:rsid w:val="00D46C0A"/>
    <w:rsid w:val="00D47BFB"/>
    <w:rsid w:val="00D47F3F"/>
    <w:rsid w:val="00D517DA"/>
    <w:rsid w:val="00D52B9B"/>
    <w:rsid w:val="00D52F18"/>
    <w:rsid w:val="00D541F4"/>
    <w:rsid w:val="00D57800"/>
    <w:rsid w:val="00D57A1C"/>
    <w:rsid w:val="00D6009C"/>
    <w:rsid w:val="00D60349"/>
    <w:rsid w:val="00D60F57"/>
    <w:rsid w:val="00D612A6"/>
    <w:rsid w:val="00D6269D"/>
    <w:rsid w:val="00D6507E"/>
    <w:rsid w:val="00D66541"/>
    <w:rsid w:val="00D66B28"/>
    <w:rsid w:val="00D701C4"/>
    <w:rsid w:val="00D7100D"/>
    <w:rsid w:val="00D715BC"/>
    <w:rsid w:val="00D7332E"/>
    <w:rsid w:val="00D7387F"/>
    <w:rsid w:val="00D739F4"/>
    <w:rsid w:val="00D7489B"/>
    <w:rsid w:val="00D75DA2"/>
    <w:rsid w:val="00D81AD3"/>
    <w:rsid w:val="00D84E71"/>
    <w:rsid w:val="00D85830"/>
    <w:rsid w:val="00D86968"/>
    <w:rsid w:val="00D908D4"/>
    <w:rsid w:val="00D925F7"/>
    <w:rsid w:val="00D9356B"/>
    <w:rsid w:val="00D93AAF"/>
    <w:rsid w:val="00D93CBA"/>
    <w:rsid w:val="00D93F4F"/>
    <w:rsid w:val="00D96A7C"/>
    <w:rsid w:val="00D97BD7"/>
    <w:rsid w:val="00DA08D8"/>
    <w:rsid w:val="00DA0B25"/>
    <w:rsid w:val="00DA1CD7"/>
    <w:rsid w:val="00DA1EE4"/>
    <w:rsid w:val="00DA4232"/>
    <w:rsid w:val="00DA4CB5"/>
    <w:rsid w:val="00DA5357"/>
    <w:rsid w:val="00DA7064"/>
    <w:rsid w:val="00DB03AF"/>
    <w:rsid w:val="00DB4388"/>
    <w:rsid w:val="00DB60F7"/>
    <w:rsid w:val="00DB6109"/>
    <w:rsid w:val="00DB7D60"/>
    <w:rsid w:val="00DC0098"/>
    <w:rsid w:val="00DC18B4"/>
    <w:rsid w:val="00DC393A"/>
    <w:rsid w:val="00DC4EF7"/>
    <w:rsid w:val="00DC6F37"/>
    <w:rsid w:val="00DD122F"/>
    <w:rsid w:val="00DD174C"/>
    <w:rsid w:val="00DD26A6"/>
    <w:rsid w:val="00DD47E1"/>
    <w:rsid w:val="00DD5105"/>
    <w:rsid w:val="00DD53BD"/>
    <w:rsid w:val="00DD59B6"/>
    <w:rsid w:val="00DD7A2A"/>
    <w:rsid w:val="00DE08D9"/>
    <w:rsid w:val="00DE1C18"/>
    <w:rsid w:val="00DE2EC1"/>
    <w:rsid w:val="00DE358E"/>
    <w:rsid w:val="00DE3DE2"/>
    <w:rsid w:val="00DE471E"/>
    <w:rsid w:val="00DE64F4"/>
    <w:rsid w:val="00DE6CE5"/>
    <w:rsid w:val="00DF0B07"/>
    <w:rsid w:val="00DF32D0"/>
    <w:rsid w:val="00DF412E"/>
    <w:rsid w:val="00DF54AF"/>
    <w:rsid w:val="00DF689B"/>
    <w:rsid w:val="00DF7881"/>
    <w:rsid w:val="00E00F1E"/>
    <w:rsid w:val="00E021F3"/>
    <w:rsid w:val="00E041B3"/>
    <w:rsid w:val="00E07EA9"/>
    <w:rsid w:val="00E106D2"/>
    <w:rsid w:val="00E11CCB"/>
    <w:rsid w:val="00E12F3A"/>
    <w:rsid w:val="00E132A1"/>
    <w:rsid w:val="00E1420D"/>
    <w:rsid w:val="00E16C4B"/>
    <w:rsid w:val="00E227A3"/>
    <w:rsid w:val="00E22A9C"/>
    <w:rsid w:val="00E25963"/>
    <w:rsid w:val="00E25AA9"/>
    <w:rsid w:val="00E261CF"/>
    <w:rsid w:val="00E26D36"/>
    <w:rsid w:val="00E26E4F"/>
    <w:rsid w:val="00E27A84"/>
    <w:rsid w:val="00E27B81"/>
    <w:rsid w:val="00E3273E"/>
    <w:rsid w:val="00E422ED"/>
    <w:rsid w:val="00E42504"/>
    <w:rsid w:val="00E46513"/>
    <w:rsid w:val="00E46EF3"/>
    <w:rsid w:val="00E47B7C"/>
    <w:rsid w:val="00E501A3"/>
    <w:rsid w:val="00E51726"/>
    <w:rsid w:val="00E51D7F"/>
    <w:rsid w:val="00E53CD6"/>
    <w:rsid w:val="00E545D9"/>
    <w:rsid w:val="00E54B4B"/>
    <w:rsid w:val="00E5510D"/>
    <w:rsid w:val="00E561DB"/>
    <w:rsid w:val="00E5645D"/>
    <w:rsid w:val="00E57984"/>
    <w:rsid w:val="00E600CE"/>
    <w:rsid w:val="00E6067E"/>
    <w:rsid w:val="00E61686"/>
    <w:rsid w:val="00E61DEB"/>
    <w:rsid w:val="00E6235B"/>
    <w:rsid w:val="00E63877"/>
    <w:rsid w:val="00E63BF8"/>
    <w:rsid w:val="00E65110"/>
    <w:rsid w:val="00E700DD"/>
    <w:rsid w:val="00E705B8"/>
    <w:rsid w:val="00E71E12"/>
    <w:rsid w:val="00E723F3"/>
    <w:rsid w:val="00E72A47"/>
    <w:rsid w:val="00E74682"/>
    <w:rsid w:val="00E7516C"/>
    <w:rsid w:val="00E75689"/>
    <w:rsid w:val="00E756AE"/>
    <w:rsid w:val="00E76C86"/>
    <w:rsid w:val="00E7795B"/>
    <w:rsid w:val="00E77DE6"/>
    <w:rsid w:val="00E80682"/>
    <w:rsid w:val="00E82F7F"/>
    <w:rsid w:val="00E83326"/>
    <w:rsid w:val="00E85022"/>
    <w:rsid w:val="00E85D96"/>
    <w:rsid w:val="00E87D65"/>
    <w:rsid w:val="00E900C5"/>
    <w:rsid w:val="00E91E1D"/>
    <w:rsid w:val="00E940EA"/>
    <w:rsid w:val="00E972C2"/>
    <w:rsid w:val="00EA0C2A"/>
    <w:rsid w:val="00EA1F58"/>
    <w:rsid w:val="00EA2CE1"/>
    <w:rsid w:val="00EA3B41"/>
    <w:rsid w:val="00EA4C87"/>
    <w:rsid w:val="00EA4E03"/>
    <w:rsid w:val="00EA5DB4"/>
    <w:rsid w:val="00EA5F50"/>
    <w:rsid w:val="00EA70CB"/>
    <w:rsid w:val="00EA7E83"/>
    <w:rsid w:val="00EB00DF"/>
    <w:rsid w:val="00EB1381"/>
    <w:rsid w:val="00EB1D6B"/>
    <w:rsid w:val="00EB40B3"/>
    <w:rsid w:val="00EB765C"/>
    <w:rsid w:val="00EB78E5"/>
    <w:rsid w:val="00EC0F59"/>
    <w:rsid w:val="00EC1664"/>
    <w:rsid w:val="00EC2111"/>
    <w:rsid w:val="00EC3FC8"/>
    <w:rsid w:val="00EC45C8"/>
    <w:rsid w:val="00EC5141"/>
    <w:rsid w:val="00EC52BE"/>
    <w:rsid w:val="00EC534D"/>
    <w:rsid w:val="00EC597C"/>
    <w:rsid w:val="00EC667A"/>
    <w:rsid w:val="00EC66F0"/>
    <w:rsid w:val="00EC709C"/>
    <w:rsid w:val="00EC7511"/>
    <w:rsid w:val="00EC7DD4"/>
    <w:rsid w:val="00ED0F48"/>
    <w:rsid w:val="00ED1713"/>
    <w:rsid w:val="00ED28E9"/>
    <w:rsid w:val="00ED395D"/>
    <w:rsid w:val="00ED3961"/>
    <w:rsid w:val="00ED3AAE"/>
    <w:rsid w:val="00ED4C90"/>
    <w:rsid w:val="00ED5C68"/>
    <w:rsid w:val="00ED651A"/>
    <w:rsid w:val="00ED6A60"/>
    <w:rsid w:val="00ED6CFE"/>
    <w:rsid w:val="00ED6FE6"/>
    <w:rsid w:val="00EE126E"/>
    <w:rsid w:val="00EE20D5"/>
    <w:rsid w:val="00EE239A"/>
    <w:rsid w:val="00EE398F"/>
    <w:rsid w:val="00EF0383"/>
    <w:rsid w:val="00EF46CC"/>
    <w:rsid w:val="00EF4C3E"/>
    <w:rsid w:val="00EF61A9"/>
    <w:rsid w:val="00EF7ADD"/>
    <w:rsid w:val="00F02463"/>
    <w:rsid w:val="00F0261F"/>
    <w:rsid w:val="00F04864"/>
    <w:rsid w:val="00F10855"/>
    <w:rsid w:val="00F108CD"/>
    <w:rsid w:val="00F126BA"/>
    <w:rsid w:val="00F14753"/>
    <w:rsid w:val="00F16ABD"/>
    <w:rsid w:val="00F2342E"/>
    <w:rsid w:val="00F23D43"/>
    <w:rsid w:val="00F23FAD"/>
    <w:rsid w:val="00F24A22"/>
    <w:rsid w:val="00F2504D"/>
    <w:rsid w:val="00F25056"/>
    <w:rsid w:val="00F25349"/>
    <w:rsid w:val="00F27AE3"/>
    <w:rsid w:val="00F3115D"/>
    <w:rsid w:val="00F31F85"/>
    <w:rsid w:val="00F33EA2"/>
    <w:rsid w:val="00F34E8C"/>
    <w:rsid w:val="00F368B7"/>
    <w:rsid w:val="00F37361"/>
    <w:rsid w:val="00F4092B"/>
    <w:rsid w:val="00F40A6C"/>
    <w:rsid w:val="00F41C6B"/>
    <w:rsid w:val="00F44950"/>
    <w:rsid w:val="00F44DA1"/>
    <w:rsid w:val="00F46FE7"/>
    <w:rsid w:val="00F4734A"/>
    <w:rsid w:val="00F53E78"/>
    <w:rsid w:val="00F54BEE"/>
    <w:rsid w:val="00F55109"/>
    <w:rsid w:val="00F55470"/>
    <w:rsid w:val="00F5606F"/>
    <w:rsid w:val="00F569BC"/>
    <w:rsid w:val="00F574B5"/>
    <w:rsid w:val="00F61D4F"/>
    <w:rsid w:val="00F705F1"/>
    <w:rsid w:val="00F71EB6"/>
    <w:rsid w:val="00F7243C"/>
    <w:rsid w:val="00F73E1B"/>
    <w:rsid w:val="00F74C64"/>
    <w:rsid w:val="00F7562B"/>
    <w:rsid w:val="00F75CA8"/>
    <w:rsid w:val="00F7674C"/>
    <w:rsid w:val="00F812AD"/>
    <w:rsid w:val="00F81467"/>
    <w:rsid w:val="00F82E10"/>
    <w:rsid w:val="00F858AE"/>
    <w:rsid w:val="00F85CD5"/>
    <w:rsid w:val="00F868C6"/>
    <w:rsid w:val="00F86999"/>
    <w:rsid w:val="00F8765A"/>
    <w:rsid w:val="00F907AB"/>
    <w:rsid w:val="00F9100C"/>
    <w:rsid w:val="00F9234B"/>
    <w:rsid w:val="00F9427F"/>
    <w:rsid w:val="00F951C0"/>
    <w:rsid w:val="00F960D7"/>
    <w:rsid w:val="00F97639"/>
    <w:rsid w:val="00F97AB0"/>
    <w:rsid w:val="00FA03B6"/>
    <w:rsid w:val="00FA0533"/>
    <w:rsid w:val="00FA0AD5"/>
    <w:rsid w:val="00FA1360"/>
    <w:rsid w:val="00FA1373"/>
    <w:rsid w:val="00FA156F"/>
    <w:rsid w:val="00FA1B41"/>
    <w:rsid w:val="00FA2097"/>
    <w:rsid w:val="00FA5F82"/>
    <w:rsid w:val="00FB1F90"/>
    <w:rsid w:val="00FB261A"/>
    <w:rsid w:val="00FB26A2"/>
    <w:rsid w:val="00FB5189"/>
    <w:rsid w:val="00FB5604"/>
    <w:rsid w:val="00FB598B"/>
    <w:rsid w:val="00FB6823"/>
    <w:rsid w:val="00FB72D3"/>
    <w:rsid w:val="00FB7DE6"/>
    <w:rsid w:val="00FC02D4"/>
    <w:rsid w:val="00FC11E6"/>
    <w:rsid w:val="00FC1B34"/>
    <w:rsid w:val="00FC1D6D"/>
    <w:rsid w:val="00FC2860"/>
    <w:rsid w:val="00FC388C"/>
    <w:rsid w:val="00FC4E45"/>
    <w:rsid w:val="00FC5CE3"/>
    <w:rsid w:val="00FD0FF3"/>
    <w:rsid w:val="00FD534D"/>
    <w:rsid w:val="00FE0F76"/>
    <w:rsid w:val="00FE1495"/>
    <w:rsid w:val="00FE1AB3"/>
    <w:rsid w:val="00FE1C4B"/>
    <w:rsid w:val="00FE3629"/>
    <w:rsid w:val="00FE64AF"/>
    <w:rsid w:val="00FE73C2"/>
    <w:rsid w:val="00FF1961"/>
    <w:rsid w:val="00FF2216"/>
    <w:rsid w:val="00FF2961"/>
    <w:rsid w:val="00FF43DE"/>
    <w:rsid w:val="00FF54AF"/>
    <w:rsid w:val="00FF5721"/>
    <w:rsid w:val="00FF5931"/>
    <w:rsid w:val="00FF5E8F"/>
    <w:rsid w:val="00FF7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42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95A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0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0AD5"/>
    <w:rPr>
      <w:b/>
      <w:bCs/>
    </w:rPr>
  </w:style>
  <w:style w:type="character" w:customStyle="1" w:styleId="apple-converted-space">
    <w:name w:val="apple-converted-space"/>
    <w:basedOn w:val="a0"/>
    <w:rsid w:val="00FA0AD5"/>
  </w:style>
  <w:style w:type="character" w:styleId="a5">
    <w:name w:val="Emphasis"/>
    <w:basedOn w:val="a0"/>
    <w:uiPriority w:val="20"/>
    <w:qFormat/>
    <w:rsid w:val="00FA0AD5"/>
    <w:rPr>
      <w:i/>
      <w:iCs/>
    </w:rPr>
  </w:style>
  <w:style w:type="character" w:styleId="a6">
    <w:name w:val="Hyperlink"/>
    <w:basedOn w:val="a0"/>
    <w:uiPriority w:val="99"/>
    <w:unhideWhenUsed/>
    <w:rsid w:val="009920B7"/>
    <w:rPr>
      <w:color w:val="0000FF" w:themeColor="hyperlink"/>
      <w:u w:val="single"/>
    </w:rPr>
  </w:style>
  <w:style w:type="paragraph" w:styleId="a7">
    <w:name w:val="footnote text"/>
    <w:basedOn w:val="a"/>
    <w:link w:val="a8"/>
    <w:uiPriority w:val="99"/>
    <w:unhideWhenUsed/>
    <w:rsid w:val="00C5361C"/>
    <w:pPr>
      <w:spacing w:after="0" w:line="240" w:lineRule="auto"/>
    </w:pPr>
    <w:rPr>
      <w:sz w:val="20"/>
      <w:szCs w:val="20"/>
    </w:rPr>
  </w:style>
  <w:style w:type="character" w:customStyle="1" w:styleId="a8">
    <w:name w:val="Текст сноски Знак"/>
    <w:basedOn w:val="a0"/>
    <w:link w:val="a7"/>
    <w:uiPriority w:val="99"/>
    <w:rsid w:val="00C5361C"/>
    <w:rPr>
      <w:sz w:val="20"/>
      <w:szCs w:val="20"/>
    </w:rPr>
  </w:style>
  <w:style w:type="character" w:styleId="a9">
    <w:name w:val="footnote reference"/>
    <w:basedOn w:val="a0"/>
    <w:uiPriority w:val="99"/>
    <w:semiHidden/>
    <w:unhideWhenUsed/>
    <w:rsid w:val="00C5361C"/>
    <w:rPr>
      <w:vertAlign w:val="superscript"/>
    </w:rPr>
  </w:style>
  <w:style w:type="paragraph" w:styleId="aa">
    <w:name w:val="header"/>
    <w:basedOn w:val="a"/>
    <w:link w:val="ab"/>
    <w:uiPriority w:val="99"/>
    <w:unhideWhenUsed/>
    <w:rsid w:val="002E3A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3AA5"/>
  </w:style>
  <w:style w:type="paragraph" w:styleId="ac">
    <w:name w:val="footer"/>
    <w:basedOn w:val="a"/>
    <w:link w:val="ad"/>
    <w:uiPriority w:val="99"/>
    <w:unhideWhenUsed/>
    <w:rsid w:val="002E3A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3AA5"/>
  </w:style>
  <w:style w:type="paragraph" w:styleId="ae">
    <w:name w:val="List Paragraph"/>
    <w:basedOn w:val="a"/>
    <w:uiPriority w:val="34"/>
    <w:qFormat/>
    <w:rsid w:val="00AF61A3"/>
    <w:pPr>
      <w:ind w:left="720"/>
      <w:contextualSpacing/>
    </w:pPr>
  </w:style>
  <w:style w:type="character" w:customStyle="1" w:styleId="10">
    <w:name w:val="Заголовок 1 Знак"/>
    <w:basedOn w:val="a0"/>
    <w:link w:val="1"/>
    <w:uiPriority w:val="9"/>
    <w:rsid w:val="008042C2"/>
    <w:rPr>
      <w:rFonts w:asciiTheme="majorHAnsi" w:eastAsiaTheme="majorEastAsia" w:hAnsiTheme="majorHAnsi" w:cstheme="majorBidi"/>
      <w:b/>
      <w:bCs/>
      <w:color w:val="365F91" w:themeColor="accent1" w:themeShade="BF"/>
      <w:sz w:val="28"/>
      <w:szCs w:val="28"/>
    </w:rPr>
  </w:style>
  <w:style w:type="paragraph" w:customStyle="1" w:styleId="11">
    <w:name w:val="Стиль1"/>
    <w:basedOn w:val="a"/>
    <w:link w:val="12"/>
    <w:qFormat/>
    <w:rsid w:val="008042C2"/>
    <w:pPr>
      <w:jc w:val="center"/>
      <w:outlineLvl w:val="0"/>
    </w:pPr>
    <w:rPr>
      <w:rFonts w:ascii="Times New Roman" w:eastAsia="Calibri" w:hAnsi="Times New Roman" w:cs="Times New Roman"/>
      <w:sz w:val="28"/>
    </w:rPr>
  </w:style>
  <w:style w:type="paragraph" w:styleId="af">
    <w:name w:val="TOC Heading"/>
    <w:basedOn w:val="1"/>
    <w:next w:val="a"/>
    <w:uiPriority w:val="39"/>
    <w:semiHidden/>
    <w:unhideWhenUsed/>
    <w:qFormat/>
    <w:rsid w:val="008042C2"/>
    <w:pPr>
      <w:outlineLvl w:val="9"/>
    </w:pPr>
    <w:rPr>
      <w:lang w:eastAsia="ru-RU"/>
    </w:rPr>
  </w:style>
  <w:style w:type="character" w:customStyle="1" w:styleId="12">
    <w:name w:val="Стиль1 Знак"/>
    <w:basedOn w:val="a0"/>
    <w:link w:val="11"/>
    <w:rsid w:val="008042C2"/>
    <w:rPr>
      <w:rFonts w:ascii="Times New Roman" w:eastAsia="Calibri" w:hAnsi="Times New Roman" w:cs="Times New Roman"/>
      <w:sz w:val="28"/>
    </w:rPr>
  </w:style>
  <w:style w:type="paragraph" w:styleId="13">
    <w:name w:val="toc 1"/>
    <w:basedOn w:val="a"/>
    <w:next w:val="a"/>
    <w:autoRedefine/>
    <w:uiPriority w:val="39"/>
    <w:unhideWhenUsed/>
    <w:qFormat/>
    <w:rsid w:val="008042C2"/>
    <w:pPr>
      <w:spacing w:after="100"/>
    </w:pPr>
  </w:style>
  <w:style w:type="paragraph" w:styleId="21">
    <w:name w:val="toc 2"/>
    <w:basedOn w:val="a"/>
    <w:next w:val="a"/>
    <w:autoRedefine/>
    <w:uiPriority w:val="39"/>
    <w:unhideWhenUsed/>
    <w:qFormat/>
    <w:rsid w:val="008042C2"/>
    <w:pPr>
      <w:spacing w:after="100"/>
      <w:ind w:left="220"/>
    </w:pPr>
  </w:style>
  <w:style w:type="paragraph" w:styleId="af0">
    <w:name w:val="Balloon Text"/>
    <w:basedOn w:val="a"/>
    <w:link w:val="af1"/>
    <w:uiPriority w:val="99"/>
    <w:semiHidden/>
    <w:unhideWhenUsed/>
    <w:rsid w:val="008042C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042C2"/>
    <w:rPr>
      <w:rFonts w:ascii="Tahoma" w:hAnsi="Tahoma" w:cs="Tahoma"/>
      <w:sz w:val="16"/>
      <w:szCs w:val="16"/>
    </w:rPr>
  </w:style>
  <w:style w:type="paragraph" w:customStyle="1" w:styleId="22">
    <w:name w:val="Стиль2"/>
    <w:basedOn w:val="11"/>
    <w:link w:val="23"/>
    <w:qFormat/>
    <w:rsid w:val="00995A25"/>
    <w:pPr>
      <w:spacing w:before="240" w:after="0" w:line="360" w:lineRule="auto"/>
      <w:outlineLvl w:val="9"/>
    </w:pPr>
  </w:style>
  <w:style w:type="character" w:customStyle="1" w:styleId="20">
    <w:name w:val="Заголовок 2 Знак"/>
    <w:basedOn w:val="a0"/>
    <w:link w:val="2"/>
    <w:uiPriority w:val="9"/>
    <w:semiHidden/>
    <w:rsid w:val="00995A25"/>
    <w:rPr>
      <w:rFonts w:asciiTheme="majorHAnsi" w:eastAsiaTheme="majorEastAsia" w:hAnsiTheme="majorHAnsi" w:cstheme="majorBidi"/>
      <w:b/>
      <w:bCs/>
      <w:color w:val="4F81BD" w:themeColor="accent1"/>
      <w:sz w:val="26"/>
      <w:szCs w:val="26"/>
    </w:rPr>
  </w:style>
  <w:style w:type="character" w:customStyle="1" w:styleId="23">
    <w:name w:val="Стиль2 Знак"/>
    <w:basedOn w:val="12"/>
    <w:link w:val="22"/>
    <w:rsid w:val="00995A25"/>
    <w:rPr>
      <w:rFonts w:ascii="Times New Roman" w:eastAsia="Calibri" w:hAnsi="Times New Roman" w:cs="Times New Roman"/>
      <w:sz w:val="28"/>
    </w:rPr>
  </w:style>
  <w:style w:type="paragraph" w:customStyle="1" w:styleId="3">
    <w:name w:val="Стиль3"/>
    <w:basedOn w:val="a"/>
    <w:link w:val="30"/>
    <w:qFormat/>
    <w:rsid w:val="00995A25"/>
    <w:pPr>
      <w:spacing w:before="240" w:after="0" w:line="360" w:lineRule="auto"/>
      <w:ind w:firstLine="284"/>
      <w:jc w:val="center"/>
    </w:pPr>
    <w:rPr>
      <w:rFonts w:ascii="Times New Roman" w:hAnsi="Times New Roman" w:cs="Times New Roman"/>
      <w:b/>
      <w:sz w:val="24"/>
    </w:rPr>
  </w:style>
  <w:style w:type="paragraph" w:styleId="31">
    <w:name w:val="toc 3"/>
    <w:basedOn w:val="a"/>
    <w:next w:val="a"/>
    <w:autoRedefine/>
    <w:uiPriority w:val="39"/>
    <w:semiHidden/>
    <w:unhideWhenUsed/>
    <w:qFormat/>
    <w:rsid w:val="00433504"/>
    <w:pPr>
      <w:spacing w:after="100"/>
      <w:ind w:left="440"/>
    </w:pPr>
    <w:rPr>
      <w:rFonts w:eastAsiaTheme="minorEastAsia"/>
      <w:lang w:eastAsia="ru-RU"/>
    </w:rPr>
  </w:style>
  <w:style w:type="character" w:customStyle="1" w:styleId="30">
    <w:name w:val="Стиль3 Знак"/>
    <w:basedOn w:val="a0"/>
    <w:link w:val="3"/>
    <w:rsid w:val="00995A25"/>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42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95A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0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0AD5"/>
    <w:rPr>
      <w:b/>
      <w:bCs/>
    </w:rPr>
  </w:style>
  <w:style w:type="character" w:customStyle="1" w:styleId="apple-converted-space">
    <w:name w:val="apple-converted-space"/>
    <w:basedOn w:val="a0"/>
    <w:rsid w:val="00FA0AD5"/>
  </w:style>
  <w:style w:type="character" w:styleId="a5">
    <w:name w:val="Emphasis"/>
    <w:basedOn w:val="a0"/>
    <w:uiPriority w:val="20"/>
    <w:qFormat/>
    <w:rsid w:val="00FA0AD5"/>
    <w:rPr>
      <w:i/>
      <w:iCs/>
    </w:rPr>
  </w:style>
  <w:style w:type="character" w:styleId="a6">
    <w:name w:val="Hyperlink"/>
    <w:basedOn w:val="a0"/>
    <w:uiPriority w:val="99"/>
    <w:unhideWhenUsed/>
    <w:rsid w:val="009920B7"/>
    <w:rPr>
      <w:color w:val="0000FF" w:themeColor="hyperlink"/>
      <w:u w:val="single"/>
    </w:rPr>
  </w:style>
  <w:style w:type="paragraph" w:styleId="a7">
    <w:name w:val="footnote text"/>
    <w:basedOn w:val="a"/>
    <w:link w:val="a8"/>
    <w:uiPriority w:val="99"/>
    <w:unhideWhenUsed/>
    <w:rsid w:val="00C5361C"/>
    <w:pPr>
      <w:spacing w:after="0" w:line="240" w:lineRule="auto"/>
    </w:pPr>
    <w:rPr>
      <w:sz w:val="20"/>
      <w:szCs w:val="20"/>
    </w:rPr>
  </w:style>
  <w:style w:type="character" w:customStyle="1" w:styleId="a8">
    <w:name w:val="Текст сноски Знак"/>
    <w:basedOn w:val="a0"/>
    <w:link w:val="a7"/>
    <w:uiPriority w:val="99"/>
    <w:rsid w:val="00C5361C"/>
    <w:rPr>
      <w:sz w:val="20"/>
      <w:szCs w:val="20"/>
    </w:rPr>
  </w:style>
  <w:style w:type="character" w:styleId="a9">
    <w:name w:val="footnote reference"/>
    <w:basedOn w:val="a0"/>
    <w:uiPriority w:val="99"/>
    <w:semiHidden/>
    <w:unhideWhenUsed/>
    <w:rsid w:val="00C5361C"/>
    <w:rPr>
      <w:vertAlign w:val="superscript"/>
    </w:rPr>
  </w:style>
  <w:style w:type="paragraph" w:styleId="aa">
    <w:name w:val="header"/>
    <w:basedOn w:val="a"/>
    <w:link w:val="ab"/>
    <w:uiPriority w:val="99"/>
    <w:unhideWhenUsed/>
    <w:rsid w:val="002E3A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3AA5"/>
  </w:style>
  <w:style w:type="paragraph" w:styleId="ac">
    <w:name w:val="footer"/>
    <w:basedOn w:val="a"/>
    <w:link w:val="ad"/>
    <w:uiPriority w:val="99"/>
    <w:unhideWhenUsed/>
    <w:rsid w:val="002E3A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3AA5"/>
  </w:style>
  <w:style w:type="paragraph" w:styleId="ae">
    <w:name w:val="List Paragraph"/>
    <w:basedOn w:val="a"/>
    <w:uiPriority w:val="34"/>
    <w:qFormat/>
    <w:rsid w:val="00AF61A3"/>
    <w:pPr>
      <w:ind w:left="720"/>
      <w:contextualSpacing/>
    </w:pPr>
  </w:style>
  <w:style w:type="character" w:customStyle="1" w:styleId="10">
    <w:name w:val="Заголовок 1 Знак"/>
    <w:basedOn w:val="a0"/>
    <w:link w:val="1"/>
    <w:uiPriority w:val="9"/>
    <w:rsid w:val="008042C2"/>
    <w:rPr>
      <w:rFonts w:asciiTheme="majorHAnsi" w:eastAsiaTheme="majorEastAsia" w:hAnsiTheme="majorHAnsi" w:cstheme="majorBidi"/>
      <w:b/>
      <w:bCs/>
      <w:color w:val="365F91" w:themeColor="accent1" w:themeShade="BF"/>
      <w:sz w:val="28"/>
      <w:szCs w:val="28"/>
    </w:rPr>
  </w:style>
  <w:style w:type="paragraph" w:customStyle="1" w:styleId="11">
    <w:name w:val="Стиль1"/>
    <w:basedOn w:val="a"/>
    <w:link w:val="12"/>
    <w:qFormat/>
    <w:rsid w:val="008042C2"/>
    <w:pPr>
      <w:jc w:val="center"/>
      <w:outlineLvl w:val="0"/>
    </w:pPr>
    <w:rPr>
      <w:rFonts w:ascii="Times New Roman" w:eastAsia="Calibri" w:hAnsi="Times New Roman" w:cs="Times New Roman"/>
      <w:sz w:val="28"/>
    </w:rPr>
  </w:style>
  <w:style w:type="paragraph" w:styleId="af">
    <w:name w:val="TOC Heading"/>
    <w:basedOn w:val="1"/>
    <w:next w:val="a"/>
    <w:uiPriority w:val="39"/>
    <w:semiHidden/>
    <w:unhideWhenUsed/>
    <w:qFormat/>
    <w:rsid w:val="008042C2"/>
    <w:pPr>
      <w:outlineLvl w:val="9"/>
    </w:pPr>
    <w:rPr>
      <w:lang w:eastAsia="ru-RU"/>
    </w:rPr>
  </w:style>
  <w:style w:type="character" w:customStyle="1" w:styleId="12">
    <w:name w:val="Стиль1 Знак"/>
    <w:basedOn w:val="a0"/>
    <w:link w:val="11"/>
    <w:rsid w:val="008042C2"/>
    <w:rPr>
      <w:rFonts w:ascii="Times New Roman" w:eastAsia="Calibri" w:hAnsi="Times New Roman" w:cs="Times New Roman"/>
      <w:sz w:val="28"/>
    </w:rPr>
  </w:style>
  <w:style w:type="paragraph" w:styleId="13">
    <w:name w:val="toc 1"/>
    <w:basedOn w:val="a"/>
    <w:next w:val="a"/>
    <w:autoRedefine/>
    <w:uiPriority w:val="39"/>
    <w:unhideWhenUsed/>
    <w:qFormat/>
    <w:rsid w:val="008042C2"/>
    <w:pPr>
      <w:spacing w:after="100"/>
    </w:pPr>
  </w:style>
  <w:style w:type="paragraph" w:styleId="21">
    <w:name w:val="toc 2"/>
    <w:basedOn w:val="a"/>
    <w:next w:val="a"/>
    <w:autoRedefine/>
    <w:uiPriority w:val="39"/>
    <w:unhideWhenUsed/>
    <w:qFormat/>
    <w:rsid w:val="008042C2"/>
    <w:pPr>
      <w:spacing w:after="100"/>
      <w:ind w:left="220"/>
    </w:pPr>
  </w:style>
  <w:style w:type="paragraph" w:styleId="af0">
    <w:name w:val="Balloon Text"/>
    <w:basedOn w:val="a"/>
    <w:link w:val="af1"/>
    <w:uiPriority w:val="99"/>
    <w:semiHidden/>
    <w:unhideWhenUsed/>
    <w:rsid w:val="008042C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042C2"/>
    <w:rPr>
      <w:rFonts w:ascii="Tahoma" w:hAnsi="Tahoma" w:cs="Tahoma"/>
      <w:sz w:val="16"/>
      <w:szCs w:val="16"/>
    </w:rPr>
  </w:style>
  <w:style w:type="paragraph" w:customStyle="1" w:styleId="22">
    <w:name w:val="Стиль2"/>
    <w:basedOn w:val="11"/>
    <w:link w:val="23"/>
    <w:qFormat/>
    <w:rsid w:val="00995A25"/>
    <w:pPr>
      <w:spacing w:before="240" w:after="0" w:line="360" w:lineRule="auto"/>
      <w:outlineLvl w:val="9"/>
    </w:pPr>
  </w:style>
  <w:style w:type="character" w:customStyle="1" w:styleId="20">
    <w:name w:val="Заголовок 2 Знак"/>
    <w:basedOn w:val="a0"/>
    <w:link w:val="2"/>
    <w:uiPriority w:val="9"/>
    <w:semiHidden/>
    <w:rsid w:val="00995A25"/>
    <w:rPr>
      <w:rFonts w:asciiTheme="majorHAnsi" w:eastAsiaTheme="majorEastAsia" w:hAnsiTheme="majorHAnsi" w:cstheme="majorBidi"/>
      <w:b/>
      <w:bCs/>
      <w:color w:val="4F81BD" w:themeColor="accent1"/>
      <w:sz w:val="26"/>
      <w:szCs w:val="26"/>
    </w:rPr>
  </w:style>
  <w:style w:type="character" w:customStyle="1" w:styleId="23">
    <w:name w:val="Стиль2 Знак"/>
    <w:basedOn w:val="12"/>
    <w:link w:val="22"/>
    <w:rsid w:val="00995A25"/>
    <w:rPr>
      <w:rFonts w:ascii="Times New Roman" w:eastAsia="Calibri" w:hAnsi="Times New Roman" w:cs="Times New Roman"/>
      <w:sz w:val="28"/>
    </w:rPr>
  </w:style>
  <w:style w:type="paragraph" w:customStyle="1" w:styleId="3">
    <w:name w:val="Стиль3"/>
    <w:basedOn w:val="a"/>
    <w:link w:val="30"/>
    <w:qFormat/>
    <w:rsid w:val="00995A25"/>
    <w:pPr>
      <w:spacing w:before="240" w:after="0" w:line="360" w:lineRule="auto"/>
      <w:ind w:firstLine="284"/>
      <w:jc w:val="center"/>
    </w:pPr>
    <w:rPr>
      <w:rFonts w:ascii="Times New Roman" w:hAnsi="Times New Roman" w:cs="Times New Roman"/>
      <w:b/>
      <w:sz w:val="24"/>
    </w:rPr>
  </w:style>
  <w:style w:type="paragraph" w:styleId="31">
    <w:name w:val="toc 3"/>
    <w:basedOn w:val="a"/>
    <w:next w:val="a"/>
    <w:autoRedefine/>
    <w:uiPriority w:val="39"/>
    <w:semiHidden/>
    <w:unhideWhenUsed/>
    <w:qFormat/>
    <w:rsid w:val="00433504"/>
    <w:pPr>
      <w:spacing w:after="100"/>
      <w:ind w:left="440"/>
    </w:pPr>
    <w:rPr>
      <w:rFonts w:eastAsiaTheme="minorEastAsia"/>
      <w:lang w:eastAsia="ru-RU"/>
    </w:rPr>
  </w:style>
  <w:style w:type="character" w:customStyle="1" w:styleId="30">
    <w:name w:val="Стиль3 Знак"/>
    <w:basedOn w:val="a0"/>
    <w:link w:val="3"/>
    <w:rsid w:val="00995A25"/>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2088">
      <w:bodyDiv w:val="1"/>
      <w:marLeft w:val="0"/>
      <w:marRight w:val="0"/>
      <w:marTop w:val="0"/>
      <w:marBottom w:val="0"/>
      <w:divBdr>
        <w:top w:val="none" w:sz="0" w:space="0" w:color="auto"/>
        <w:left w:val="none" w:sz="0" w:space="0" w:color="auto"/>
        <w:bottom w:val="none" w:sz="0" w:space="0" w:color="auto"/>
        <w:right w:val="none" w:sz="0" w:space="0" w:color="auto"/>
      </w:divBdr>
    </w:div>
    <w:div w:id="690185940">
      <w:bodyDiv w:val="1"/>
      <w:marLeft w:val="0"/>
      <w:marRight w:val="0"/>
      <w:marTop w:val="0"/>
      <w:marBottom w:val="0"/>
      <w:divBdr>
        <w:top w:val="none" w:sz="0" w:space="0" w:color="auto"/>
        <w:left w:val="none" w:sz="0" w:space="0" w:color="auto"/>
        <w:bottom w:val="none" w:sz="0" w:space="0" w:color="auto"/>
        <w:right w:val="none" w:sz="0" w:space="0" w:color="auto"/>
      </w:divBdr>
    </w:div>
    <w:div w:id="20383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E58F-CC7B-4C89-B4E0-0F0E5986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24293</Words>
  <Characters>181714</Characters>
  <Application>Microsoft Office Word</Application>
  <DocSecurity>0</DocSecurity>
  <Lines>2930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cp:lastPrinted>2019-05-24T11:41:00Z</cp:lastPrinted>
  <dcterms:created xsi:type="dcterms:W3CDTF">2019-05-30T18:14:00Z</dcterms:created>
  <dcterms:modified xsi:type="dcterms:W3CDTF">2019-05-30T18:16:00Z</dcterms:modified>
</cp:coreProperties>
</file>