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5" w:rsidRDefault="007B68A5" w:rsidP="007B6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Ц Е Н З И Я</w:t>
      </w:r>
    </w:p>
    <w:p w:rsidR="007B68A5" w:rsidRDefault="007B68A5" w:rsidP="007B6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студента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курса специальности «Социология» профиля «Прикладная информатика в социологии» Шапошникова Максима Константиновича на тему «Критерии эффективности института электронной торговли»</w:t>
      </w:r>
    </w:p>
    <w:p w:rsidR="007B68A5" w:rsidRDefault="007B68A5" w:rsidP="007B68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информационные технологии модернизируют многие стороны социальной жизни. Одной из таких сторон стала сфера торговли, в которой информационные технологии оказываются представленными в самых разных своих аспектах реализации, в том числе применительно к отношениям между покупателями и продавцами в виде электронной торговли. Это новое для общественной жизни явление требует осмысления, в том числе анализа критериев его эффективности. Поэтому тема выпускной квалификационной работы представляется весьма актуальной.</w:t>
      </w:r>
    </w:p>
    <w:p w:rsidR="007B68A5" w:rsidRDefault="007B68A5" w:rsidP="007B68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двух глав</w:t>
      </w:r>
      <w:r w:rsidR="0052194D">
        <w:rPr>
          <w:rFonts w:ascii="Times New Roman" w:hAnsi="Times New Roman" w:cs="Times New Roman"/>
          <w:sz w:val="24"/>
          <w:szCs w:val="24"/>
        </w:rPr>
        <w:t>. В первой главе «Место института электронной торговли в воспроизводстве общества» производится анализ электронной торговли с позиций ее институциональной природы, выявляются причины и условия функционирования электронной торговли.</w:t>
      </w:r>
    </w:p>
    <w:p w:rsidR="0052194D" w:rsidRDefault="0052194D" w:rsidP="007B68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 «Влияние электронной торговли на развитие общества» посвящена исследованию условий функционирования электронной торговли, выделению факторов ее распространения, а также оцениванию социальной эффективности электронной торговли.</w:t>
      </w: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14E">
        <w:rPr>
          <w:rFonts w:ascii="Times New Roman" w:hAnsi="Times New Roman"/>
          <w:sz w:val="24"/>
          <w:szCs w:val="24"/>
        </w:rPr>
        <w:t>В целом выпускная квалифи</w:t>
      </w:r>
      <w:r>
        <w:rPr>
          <w:rFonts w:ascii="Times New Roman" w:hAnsi="Times New Roman"/>
          <w:sz w:val="24"/>
          <w:szCs w:val="24"/>
        </w:rPr>
        <w:t>кационная работа Шапошникова М.К</w:t>
      </w:r>
      <w:r w:rsidRPr="0044114E">
        <w:rPr>
          <w:rFonts w:ascii="Times New Roman" w:hAnsi="Times New Roman"/>
          <w:sz w:val="24"/>
          <w:szCs w:val="24"/>
        </w:rPr>
        <w:t>. отличается самостоятельностью, логичностью изложения, последовательностью анализа, привлечением широкого круга источников по теме работы, разносторонним анализом вопросов, затрагиваемых по ходу изложения сути представленного исследования, тщательным и добросовестным анализом понятий, раскрывающих тему работы. Несомненным достоинством работы является опора на собственное социологическое исследование по рассматриваемой проблеме. Работа производит хорошее впечатление.</w:t>
      </w:r>
    </w:p>
    <w:p w:rsidR="0052194D" w:rsidRPr="0044114E" w:rsidRDefault="0052194D" w:rsidP="005219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14E">
        <w:rPr>
          <w:rFonts w:ascii="Times New Roman" w:hAnsi="Times New Roman" w:cs="Times New Roman"/>
          <w:sz w:val="24"/>
          <w:szCs w:val="24"/>
        </w:rPr>
        <w:t>Вместе с тем по прочтении работы возникло следующее замечание. Автору следовало бы более четко обозначить теоретико-методологическую базу своего исследования, что обыч</w:t>
      </w:r>
      <w:r>
        <w:rPr>
          <w:rFonts w:ascii="Times New Roman" w:hAnsi="Times New Roman" w:cs="Times New Roman"/>
          <w:sz w:val="24"/>
          <w:szCs w:val="24"/>
        </w:rPr>
        <w:t>но формулируется во введении, т.е. указать основной метод исследования заявленной в цели работы проблематики.</w:t>
      </w: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14E">
        <w:rPr>
          <w:rFonts w:ascii="Times New Roman" w:hAnsi="Times New Roman"/>
          <w:sz w:val="24"/>
          <w:szCs w:val="24"/>
        </w:rPr>
        <w:t>Указанное замечание не снижает высокий уровень работы. Выпускная квалифик</w:t>
      </w:r>
      <w:r>
        <w:rPr>
          <w:rFonts w:ascii="Times New Roman" w:hAnsi="Times New Roman"/>
          <w:sz w:val="24"/>
          <w:szCs w:val="24"/>
        </w:rPr>
        <w:t>ационная работа Шапошникова М.К.</w:t>
      </w:r>
      <w:bookmarkStart w:id="0" w:name="_GoBack"/>
      <w:bookmarkEnd w:id="0"/>
      <w:r w:rsidRPr="0044114E">
        <w:rPr>
          <w:rFonts w:ascii="Times New Roman" w:hAnsi="Times New Roman"/>
          <w:sz w:val="24"/>
          <w:szCs w:val="24"/>
        </w:rPr>
        <w:t xml:space="preserve"> соответствует требованиям, предъявляемым к квалификационным работам, и заслуживает оценки «отлично».</w:t>
      </w: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14E">
        <w:rPr>
          <w:rFonts w:ascii="Times New Roman" w:hAnsi="Times New Roman"/>
          <w:sz w:val="24"/>
          <w:szCs w:val="24"/>
        </w:rPr>
        <w:t>Рецензент, профессор кафедры</w:t>
      </w: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14E">
        <w:rPr>
          <w:rFonts w:ascii="Times New Roman" w:hAnsi="Times New Roman"/>
          <w:sz w:val="24"/>
          <w:szCs w:val="24"/>
        </w:rPr>
        <w:t>экономической социологии</w:t>
      </w:r>
    </w:p>
    <w:p w:rsidR="0052194D" w:rsidRPr="0044114E" w:rsidRDefault="0052194D" w:rsidP="005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14E">
        <w:rPr>
          <w:rFonts w:ascii="Times New Roman" w:hAnsi="Times New Roman"/>
          <w:sz w:val="24"/>
          <w:szCs w:val="24"/>
        </w:rPr>
        <w:t>д.эк.н</w:t>
      </w:r>
      <w:proofErr w:type="spellEnd"/>
      <w:r w:rsidRPr="0044114E">
        <w:rPr>
          <w:rFonts w:ascii="Times New Roman" w:hAnsi="Times New Roman"/>
          <w:sz w:val="24"/>
          <w:szCs w:val="24"/>
        </w:rPr>
        <w:t>.</w:t>
      </w:r>
      <w:r w:rsidRPr="0044114E">
        <w:rPr>
          <w:rFonts w:ascii="Times New Roman" w:hAnsi="Times New Roman"/>
          <w:sz w:val="24"/>
          <w:szCs w:val="24"/>
        </w:rPr>
        <w:tab/>
      </w:r>
      <w:r w:rsidRPr="0044114E">
        <w:rPr>
          <w:rFonts w:ascii="Times New Roman" w:hAnsi="Times New Roman"/>
          <w:sz w:val="24"/>
          <w:szCs w:val="24"/>
        </w:rPr>
        <w:tab/>
      </w:r>
      <w:r w:rsidRPr="0044114E">
        <w:rPr>
          <w:rFonts w:ascii="Times New Roman" w:hAnsi="Times New Roman"/>
          <w:sz w:val="24"/>
          <w:szCs w:val="24"/>
        </w:rPr>
        <w:tab/>
      </w:r>
      <w:r w:rsidRPr="0044114E">
        <w:rPr>
          <w:rFonts w:ascii="Times New Roman" w:hAnsi="Times New Roman"/>
          <w:sz w:val="24"/>
          <w:szCs w:val="24"/>
        </w:rPr>
        <w:tab/>
      </w:r>
      <w:r w:rsidRPr="0044114E">
        <w:rPr>
          <w:rFonts w:ascii="Times New Roman" w:hAnsi="Times New Roman"/>
          <w:sz w:val="24"/>
          <w:szCs w:val="24"/>
        </w:rPr>
        <w:tab/>
      </w:r>
      <w:r w:rsidRPr="0044114E">
        <w:rPr>
          <w:rFonts w:ascii="Times New Roman" w:hAnsi="Times New Roman"/>
          <w:sz w:val="24"/>
          <w:szCs w:val="24"/>
        </w:rPr>
        <w:tab/>
      </w:r>
      <w:r w:rsidRPr="0044114E">
        <w:rPr>
          <w:rFonts w:ascii="Times New Roman" w:hAnsi="Times New Roman"/>
          <w:sz w:val="24"/>
          <w:szCs w:val="24"/>
        </w:rPr>
        <w:tab/>
      </w:r>
      <w:r w:rsidRPr="004411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4114E">
        <w:rPr>
          <w:rFonts w:ascii="Times New Roman" w:hAnsi="Times New Roman"/>
          <w:sz w:val="24"/>
          <w:szCs w:val="24"/>
        </w:rPr>
        <w:t>Е.Е.Тарандо</w:t>
      </w:r>
      <w:proofErr w:type="spellEnd"/>
    </w:p>
    <w:p w:rsidR="0052194D" w:rsidRPr="007B68A5" w:rsidRDefault="0052194D" w:rsidP="007B68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194D" w:rsidRPr="007B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5"/>
    <w:rsid w:val="0052194D"/>
    <w:rsid w:val="007B68A5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2016-05-27T07:30:00Z</dcterms:created>
  <dcterms:modified xsi:type="dcterms:W3CDTF">2016-05-27T07:50:00Z</dcterms:modified>
</cp:coreProperties>
</file>